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DD68" w14:textId="77777777" w:rsidR="003C5A59" w:rsidRPr="003C5A59" w:rsidRDefault="003C5A59" w:rsidP="003C5A59">
      <w:pPr>
        <w:jc w:val="center"/>
        <w:rPr>
          <w:rFonts w:asciiTheme="minorHAnsi" w:hAnsiTheme="minorHAnsi" w:cstheme="minorHAnsi"/>
          <w:sz w:val="32"/>
          <w:szCs w:val="32"/>
        </w:rPr>
      </w:pPr>
      <w:r w:rsidRPr="003C5A59">
        <w:rPr>
          <w:rFonts w:asciiTheme="minorHAnsi" w:hAnsiTheme="minorHAnsi" w:cstheme="minorHAnsi"/>
          <w:sz w:val="32"/>
          <w:szCs w:val="32"/>
        </w:rPr>
        <w:t xml:space="preserve">Assessment - Astrodynamics Engineer </w:t>
      </w:r>
    </w:p>
    <w:p w14:paraId="51D9D265" w14:textId="77777777" w:rsidR="003C5A59" w:rsidRPr="003C5A59" w:rsidRDefault="003C5A59" w:rsidP="003C5A59">
      <w:pPr>
        <w:jc w:val="center"/>
        <w:rPr>
          <w:rFonts w:asciiTheme="minorHAnsi" w:hAnsiTheme="minorHAnsi" w:cstheme="minorHAnsi"/>
          <w:sz w:val="32"/>
          <w:szCs w:val="32"/>
        </w:rPr>
      </w:pPr>
    </w:p>
    <w:p w14:paraId="2C695106" w14:textId="77777777" w:rsidR="003C5A59" w:rsidRPr="003C5A59" w:rsidRDefault="003C5A59" w:rsidP="003C5A59">
      <w:pPr>
        <w:pStyle w:val="Heading4"/>
        <w:spacing w:before="319" w:after="319"/>
        <w:rPr>
          <w:rFonts w:eastAsia="Calibri" w:cstheme="minorHAnsi"/>
          <w:b/>
          <w:bCs/>
        </w:rPr>
      </w:pPr>
      <w:r w:rsidRPr="003C5A59">
        <w:rPr>
          <w:rFonts w:eastAsia="Calibri" w:cstheme="minorHAnsi"/>
          <w:b/>
          <w:bCs/>
        </w:rPr>
        <w:t>Question 1:</w:t>
      </w:r>
    </w:p>
    <w:p w14:paraId="5F560EF9" w14:textId="77777777" w:rsidR="003C5A59" w:rsidRPr="003C5A59" w:rsidRDefault="003C5A59" w:rsidP="003C5A59">
      <w:pPr>
        <w:spacing w:before="240" w:after="240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Cs w:val="24"/>
          <w:lang w:val="en-GB"/>
        </w:rPr>
        <w:t>The state of a satellite in space is uniquely specified by its classical orbital elements (</w:t>
      </w:r>
      <w:r w:rsidRPr="003C5A59">
        <w:rPr>
          <w:rFonts w:ascii="Cambria Math" w:eastAsia="Calibri" w:hAnsi="Cambria Math" w:cs="Cambria Math"/>
          <w:szCs w:val="24"/>
          <w:lang w:val="en-GB"/>
        </w:rPr>
        <w:t>𝑎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𝑒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𝑖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Ω, </w:t>
      </w:r>
      <w:r w:rsidRPr="003C5A59">
        <w:rPr>
          <w:rFonts w:ascii="Cambria Math" w:eastAsia="Calibri" w:hAnsi="Cambria Math" w:cs="Cambria Math"/>
          <w:szCs w:val="24"/>
          <w:lang w:val="en-GB"/>
        </w:rPr>
        <w:t>𝜔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𝜈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)1 at the initial time </w:t>
      </w:r>
      <w:r w:rsidRPr="003C5A59">
        <w:rPr>
          <w:rFonts w:ascii="Cambria Math" w:eastAsia="Calibri" w:hAnsi="Cambria Math" w:cs="Cambria Math"/>
          <w:szCs w:val="24"/>
          <w:lang w:val="en-GB"/>
        </w:rPr>
        <w:t>𝑡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>1. The goal is to predict the satellite's orbit in Low Earth Orbit for 7 days into the future, using the given initial state.</w:t>
      </w:r>
    </w:p>
    <w:p w14:paraId="03893E5A" w14:textId="77777777" w:rsidR="003C5A59" w:rsidRPr="003C5A59" w:rsidRDefault="003C5A59" w:rsidP="003C5A59">
      <w:pPr>
        <w:pStyle w:val="ListParagraph"/>
        <w:numPr>
          <w:ilvl w:val="0"/>
          <w:numId w:val="7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Suggest and justify an appropriate mathematical model for the prediction of the satellite’s orbit.</w:t>
      </w:r>
    </w:p>
    <w:p w14:paraId="4329B8A5" w14:textId="77777777" w:rsidR="003C5A59" w:rsidRPr="003C5A59" w:rsidRDefault="003C5A59" w:rsidP="003C5A59">
      <w:pPr>
        <w:pStyle w:val="ListParagraph"/>
        <w:numPr>
          <w:ilvl w:val="1"/>
          <w:numId w:val="7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Is the given information sufficient to generate a high-fidelity prediction of the satellite’s orbit? If not, what additional parameters are required?</w:t>
      </w:r>
    </w:p>
    <w:p w14:paraId="329D6364" w14:textId="77777777" w:rsidR="003C5A59" w:rsidRPr="003C5A59" w:rsidRDefault="003C5A59" w:rsidP="003C5A59">
      <w:pPr>
        <w:pStyle w:val="ListParagraph"/>
        <w:numPr>
          <w:ilvl w:val="0"/>
          <w:numId w:val="7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What are the different coordinate systems required to implement the prediction of the satellite’s orbit? Briefly explain the process for the transformations among coordinate systems.</w:t>
      </w:r>
    </w:p>
    <w:p w14:paraId="5AFAB7D0" w14:textId="77777777" w:rsidR="003C5A59" w:rsidRPr="003C5A59" w:rsidRDefault="003C5A59" w:rsidP="003C5A59">
      <w:pPr>
        <w:pStyle w:val="ListParagraph"/>
        <w:numPr>
          <w:ilvl w:val="0"/>
          <w:numId w:val="7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Describe and justify methodologies to evaluate the accuracy of prediction.</w:t>
      </w:r>
    </w:p>
    <w:p w14:paraId="5F6A8126" w14:textId="77777777" w:rsidR="003C5A59" w:rsidRPr="003C5A59" w:rsidRDefault="003C5A59" w:rsidP="003C5A59">
      <w:pPr>
        <w:spacing w:before="240" w:after="240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 </w:t>
      </w:r>
    </w:p>
    <w:p w14:paraId="13E97FCD" w14:textId="77777777" w:rsidR="003C5A59" w:rsidRPr="003C5A59" w:rsidRDefault="003C5A59" w:rsidP="003C5A59">
      <w:pPr>
        <w:pStyle w:val="Heading4"/>
        <w:spacing w:before="319" w:after="319"/>
        <w:rPr>
          <w:rFonts w:eastAsia="Calibri" w:cstheme="minorHAnsi"/>
          <w:b/>
          <w:bCs/>
        </w:rPr>
      </w:pPr>
      <w:r w:rsidRPr="003C5A59">
        <w:rPr>
          <w:rFonts w:eastAsia="Calibri" w:cstheme="minorHAnsi"/>
          <w:b/>
          <w:bCs/>
        </w:rPr>
        <w:t>Question 2:</w:t>
      </w:r>
    </w:p>
    <w:p w14:paraId="7FD88BA6" w14:textId="77777777" w:rsidR="003C5A59" w:rsidRPr="003C5A59" w:rsidRDefault="003C5A59" w:rsidP="003C5A59">
      <w:pPr>
        <w:spacing w:before="240" w:after="240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Cs w:val="24"/>
          <w:lang w:val="en-GB"/>
        </w:rPr>
        <w:t>Assume that the above-mentioned satellite is predicted to be in conjunction with another satellite having classical orbital elements (</w:t>
      </w:r>
      <w:r w:rsidRPr="003C5A59">
        <w:rPr>
          <w:rFonts w:ascii="Cambria Math" w:eastAsia="Calibri" w:hAnsi="Cambria Math" w:cs="Cambria Math"/>
          <w:szCs w:val="24"/>
          <w:lang w:val="en-GB"/>
        </w:rPr>
        <w:t>𝑎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𝑒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𝑖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Ω, </w:t>
      </w:r>
      <w:r w:rsidRPr="003C5A59">
        <w:rPr>
          <w:rFonts w:ascii="Cambria Math" w:eastAsia="Calibri" w:hAnsi="Cambria Math" w:cs="Cambria Math"/>
          <w:szCs w:val="24"/>
          <w:lang w:val="en-GB"/>
        </w:rPr>
        <w:t>𝜔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, </w:t>
      </w:r>
      <w:r w:rsidRPr="003C5A59">
        <w:rPr>
          <w:rFonts w:ascii="Cambria Math" w:eastAsia="Calibri" w:hAnsi="Cambria Math" w:cs="Cambria Math"/>
          <w:szCs w:val="24"/>
          <w:lang w:val="en-GB"/>
        </w:rPr>
        <w:t>𝜈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 xml:space="preserve">)2 at a time </w:t>
      </w:r>
      <w:r w:rsidRPr="003C5A59">
        <w:rPr>
          <w:rFonts w:ascii="Cambria Math" w:eastAsia="Calibri" w:hAnsi="Cambria Math" w:cs="Cambria Math"/>
          <w:szCs w:val="24"/>
          <w:lang w:val="en-GB"/>
        </w:rPr>
        <w:t>𝑡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>2 (</w:t>
      </w:r>
      <w:r w:rsidRPr="003C5A59">
        <w:rPr>
          <w:rFonts w:ascii="Cambria Math" w:eastAsia="Calibri" w:hAnsi="Cambria Math" w:cs="Cambria Math"/>
          <w:szCs w:val="24"/>
          <w:lang w:val="en-GB"/>
        </w:rPr>
        <w:t>𝑡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>2&gt;</w:t>
      </w:r>
      <w:r w:rsidRPr="003C5A59">
        <w:rPr>
          <w:rFonts w:ascii="Cambria Math" w:eastAsia="Calibri" w:hAnsi="Cambria Math" w:cs="Cambria Math"/>
          <w:szCs w:val="24"/>
          <w:lang w:val="en-GB"/>
        </w:rPr>
        <w:t>𝑡</w:t>
      </w:r>
      <w:r w:rsidRPr="003C5A59">
        <w:rPr>
          <w:rFonts w:asciiTheme="minorHAnsi" w:eastAsia="Calibri" w:hAnsiTheme="minorHAnsi" w:cstheme="minorHAnsi"/>
          <w:szCs w:val="24"/>
          <w:lang w:val="en-GB"/>
        </w:rPr>
        <w:t>1).</w:t>
      </w:r>
    </w:p>
    <w:p w14:paraId="317257A4" w14:textId="77777777" w:rsidR="003C5A59" w:rsidRPr="003C5A59" w:rsidRDefault="003C5A59" w:rsidP="003C5A59">
      <w:pPr>
        <w:pStyle w:val="ListParagraph"/>
        <w:numPr>
          <w:ilvl w:val="0"/>
          <w:numId w:val="6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What approach can be used to find the closest approach time and distance between the two satellites?</w:t>
      </w:r>
    </w:p>
    <w:p w14:paraId="0A98FD7B" w14:textId="77777777" w:rsidR="003C5A59" w:rsidRPr="003C5A59" w:rsidRDefault="003C5A59" w:rsidP="003C5A59">
      <w:pPr>
        <w:pStyle w:val="ListParagraph"/>
        <w:numPr>
          <w:ilvl w:val="0"/>
          <w:numId w:val="6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Describe a methodology to analyse the evasive measures that can be taken to avoid possible collision.</w:t>
      </w:r>
    </w:p>
    <w:p w14:paraId="2A41156D" w14:textId="77777777" w:rsidR="003C5A59" w:rsidRPr="003C5A59" w:rsidRDefault="003C5A59" w:rsidP="003C5A59">
      <w:pPr>
        <w:spacing w:before="240" w:after="240"/>
        <w:rPr>
          <w:rFonts w:asciiTheme="minorHAnsi" w:eastAsia="Calibri" w:hAnsiTheme="minorHAnsi" w:cstheme="minorHAnsi"/>
          <w:b/>
          <w:bCs/>
        </w:rPr>
      </w:pPr>
      <w:r w:rsidRPr="003C5A59">
        <w:rPr>
          <w:rFonts w:asciiTheme="minorHAnsi" w:eastAsia="Calibri" w:hAnsiTheme="minorHAnsi" w:cstheme="minorHAnsi"/>
          <w:b/>
          <w:bCs/>
          <w:szCs w:val="24"/>
          <w:lang w:val="en-GB"/>
        </w:rPr>
        <w:t>Note:</w:t>
      </w:r>
    </w:p>
    <w:p w14:paraId="1DDFC3DA" w14:textId="77777777" w:rsidR="003C5A59" w:rsidRPr="003C5A59" w:rsidRDefault="003C5A59" w:rsidP="003C5A59">
      <w:pPr>
        <w:pStyle w:val="ListParagraph"/>
        <w:numPr>
          <w:ilvl w:val="0"/>
          <w:numId w:val="5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List assumptions made, if any.</w:t>
      </w:r>
    </w:p>
    <w:p w14:paraId="35908291" w14:textId="65CB1C64" w:rsidR="00293C38" w:rsidRPr="003C5A59" w:rsidRDefault="003C5A59" w:rsidP="003C5A59">
      <w:pPr>
        <w:pStyle w:val="ListParagraph"/>
        <w:numPr>
          <w:ilvl w:val="0"/>
          <w:numId w:val="5"/>
        </w:numPr>
        <w:spacing w:before="240" w:after="240" w:line="279" w:lineRule="auto"/>
        <w:jc w:val="left"/>
        <w:rPr>
          <w:rFonts w:asciiTheme="minorHAnsi" w:eastAsia="Calibri" w:hAnsiTheme="minorHAnsi" w:cstheme="minorHAnsi"/>
        </w:rPr>
      </w:pPr>
      <w:r w:rsidRPr="003C5A59">
        <w:rPr>
          <w:rFonts w:asciiTheme="minorHAnsi" w:eastAsia="Calibri" w:hAnsiTheme="minorHAnsi" w:cstheme="minorHAnsi"/>
          <w:sz w:val="24"/>
          <w:szCs w:val="24"/>
          <w:lang w:val="en-GB"/>
        </w:rPr>
        <w:t>Upload answers as a PDF with a strict four-page limit.</w:t>
      </w:r>
    </w:p>
    <w:sectPr w:rsidR="00293C38" w:rsidRPr="003C5A59" w:rsidSect="00B0776F">
      <w:headerReference w:type="default" r:id="rId7"/>
      <w:footerReference w:type="default" r:id="rId8"/>
      <w:pgSz w:w="11906" w:h="16838"/>
      <w:pgMar w:top="1440" w:right="1440" w:bottom="1440" w:left="1014" w:header="708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87E18" w14:textId="77777777" w:rsidR="007E673E" w:rsidRDefault="007E673E">
      <w:pPr>
        <w:spacing w:after="0" w:line="240" w:lineRule="auto"/>
      </w:pPr>
      <w:r>
        <w:separator/>
      </w:r>
    </w:p>
  </w:endnote>
  <w:endnote w:type="continuationSeparator" w:id="0">
    <w:p w14:paraId="249F66D4" w14:textId="77777777" w:rsidR="007E673E" w:rsidRDefault="007E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18AAC" w14:textId="52B72744" w:rsidR="00D845A8" w:rsidRDefault="004E0AA3" w:rsidP="00B0776F">
    <w:pPr>
      <w:spacing w:after="0"/>
      <w:ind w:left="284" w:hanging="284"/>
      <w:jc w:val="center"/>
      <w:rPr>
        <w:b/>
        <w:bCs/>
        <w:noProof/>
        <w:sz w:val="21"/>
        <w:szCs w:val="21"/>
        <w:lang w:val="en-GB"/>
      </w:rPr>
    </w:pPr>
    <w:r w:rsidRPr="00DA6D54">
      <w:rPr>
        <w:b/>
        <w:bCs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F247B9" wp14:editId="0BB64C71">
              <wp:simplePos x="0" y="0"/>
              <wp:positionH relativeFrom="column">
                <wp:posOffset>-659258</wp:posOffset>
              </wp:positionH>
              <wp:positionV relativeFrom="paragraph">
                <wp:posOffset>-65218</wp:posOffset>
              </wp:positionV>
              <wp:extent cx="7576457" cy="0"/>
              <wp:effectExtent l="0" t="0" r="5715" b="127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6457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EACC2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9pt,-5.15pt" to="544.6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" strokecolor="#4472c4 [3204]" strokeweight="1pt">
              <v:stroke joinstyle="miter"/>
            </v:line>
          </w:pict>
        </mc:Fallback>
      </mc:AlternateContent>
    </w:r>
    <w:r w:rsidR="00DA6D54" w:rsidRPr="00DA6D54">
      <w:rPr>
        <w:b/>
        <w:bCs/>
        <w:noProof/>
        <w:sz w:val="21"/>
        <w:szCs w:val="21"/>
        <w:lang w:val="en-GB"/>
      </w:rPr>
      <w:t>DIGANTARA INDUSTRIES PRIVATE LIMITED</w:t>
    </w:r>
  </w:p>
  <w:p w14:paraId="3F68143B" w14:textId="45E72156" w:rsidR="001400FA" w:rsidRPr="002A52D3" w:rsidRDefault="001400FA" w:rsidP="00B0776F">
    <w:pPr>
      <w:spacing w:after="0"/>
      <w:ind w:left="284" w:hanging="284"/>
      <w:jc w:val="center"/>
      <w:rPr>
        <w:sz w:val="16"/>
        <w:szCs w:val="16"/>
      </w:rPr>
    </w:pPr>
    <w:r w:rsidRPr="002A52D3">
      <w:rPr>
        <w:sz w:val="16"/>
        <w:szCs w:val="16"/>
      </w:rPr>
      <w:t xml:space="preserve">(Formerly known as </w:t>
    </w:r>
    <w:proofErr w:type="spellStart"/>
    <w:r w:rsidRPr="002A52D3">
      <w:rPr>
        <w:sz w:val="16"/>
        <w:szCs w:val="16"/>
      </w:rPr>
      <w:t>Digantara</w:t>
    </w:r>
    <w:proofErr w:type="spellEnd"/>
    <w:r w:rsidRPr="002A52D3">
      <w:rPr>
        <w:sz w:val="16"/>
        <w:szCs w:val="16"/>
      </w:rPr>
      <w:t xml:space="preserve"> Research </w:t>
    </w:r>
    <w:r w:rsidR="001662DA" w:rsidRPr="002A52D3">
      <w:rPr>
        <w:sz w:val="16"/>
        <w:szCs w:val="16"/>
      </w:rPr>
      <w:t>a</w:t>
    </w:r>
    <w:r w:rsidRPr="002A52D3">
      <w:rPr>
        <w:sz w:val="16"/>
        <w:szCs w:val="16"/>
      </w:rPr>
      <w:t>nd Technologies Private Limited)</w:t>
    </w:r>
  </w:p>
  <w:p w14:paraId="66D1ADA4" w14:textId="7291E9DA" w:rsidR="00D845A8" w:rsidRPr="006C4549" w:rsidRDefault="004E0AA3" w:rsidP="00237E7F">
    <w:pPr>
      <w:spacing w:after="0"/>
      <w:jc w:val="center"/>
      <w:rPr>
        <w:color w:val="000000" w:themeColor="text1"/>
        <w:sz w:val="16"/>
        <w:szCs w:val="16"/>
      </w:rPr>
    </w:pPr>
    <w:r w:rsidRPr="00AA5487">
      <w:rPr>
        <w:color w:val="000000" w:themeColor="text1"/>
        <w:sz w:val="16"/>
        <w:szCs w:val="16"/>
      </w:rPr>
      <w:t xml:space="preserve">CIN: </w:t>
    </w:r>
    <w:r w:rsidR="006C4549" w:rsidRPr="006C4549">
      <w:rPr>
        <w:color w:val="000000" w:themeColor="text1"/>
        <w:sz w:val="16"/>
        <w:szCs w:val="16"/>
        <w:lang w:val="en-GB"/>
      </w:rPr>
      <w:t>U30304KA2018PTC207867</w:t>
    </w:r>
  </w:p>
  <w:p w14:paraId="28BACBAF" w14:textId="57D1EE0B" w:rsidR="00B83D45" w:rsidRPr="00B83D45" w:rsidRDefault="00B83D45" w:rsidP="00B83D45">
    <w:pPr>
      <w:spacing w:after="0"/>
      <w:jc w:val="center"/>
      <w:rPr>
        <w:color w:val="000000" w:themeColor="text1"/>
        <w:sz w:val="16"/>
        <w:szCs w:val="16"/>
      </w:rPr>
    </w:pPr>
    <w:r w:rsidRPr="00B83D45">
      <w:rPr>
        <w:color w:val="000000" w:themeColor="text1"/>
        <w:sz w:val="16"/>
        <w:szCs w:val="16"/>
      </w:rPr>
      <w:t xml:space="preserve">9th Floor, Brigade Senate-2, Outer Ring Road, Hebbal, Bengaluru, Karnataka- 560094 </w:t>
    </w:r>
  </w:p>
  <w:p w14:paraId="24003D39" w14:textId="05356208" w:rsidR="00D845A8" w:rsidRPr="00AA5487" w:rsidRDefault="004E0AA3" w:rsidP="00237E7F">
    <w:pPr>
      <w:spacing w:after="0"/>
      <w:jc w:val="center"/>
      <w:rPr>
        <w:color w:val="000000" w:themeColor="text1"/>
        <w:sz w:val="16"/>
        <w:szCs w:val="16"/>
      </w:rPr>
    </w:pPr>
    <w:r w:rsidRPr="00AA5487">
      <w:rPr>
        <w:color w:val="000000" w:themeColor="text1"/>
        <w:sz w:val="16"/>
        <w:szCs w:val="16"/>
      </w:rPr>
      <w:t>Website: www.digantara.co.in | Email: info@digantara.co.in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DCCB" w14:textId="77777777" w:rsidR="007E673E" w:rsidRDefault="007E673E">
      <w:pPr>
        <w:spacing w:after="0" w:line="240" w:lineRule="auto"/>
      </w:pPr>
      <w:r>
        <w:separator/>
      </w:r>
    </w:p>
  </w:footnote>
  <w:footnote w:type="continuationSeparator" w:id="0">
    <w:p w14:paraId="34F2987A" w14:textId="77777777" w:rsidR="007E673E" w:rsidRDefault="007E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A26A" w14:textId="77777777" w:rsidR="00D845A8" w:rsidRDefault="004E0AA3" w:rsidP="004B60CF">
    <w:pPr>
      <w:pStyle w:val="Header"/>
      <w:tabs>
        <w:tab w:val="clear" w:pos="9026"/>
      </w:tabs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D3B279F" wp14:editId="316BADAB">
          <wp:simplePos x="0" y="0"/>
          <wp:positionH relativeFrom="margin">
            <wp:posOffset>1875473</wp:posOffset>
          </wp:positionH>
          <wp:positionV relativeFrom="paragraph">
            <wp:posOffset>-68580</wp:posOffset>
          </wp:positionV>
          <wp:extent cx="2455218" cy="48577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2588" cy="487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809273" w14:textId="77777777" w:rsidR="00D845A8" w:rsidRDefault="00D845A8">
    <w:pPr>
      <w:pStyle w:val="Header"/>
    </w:pPr>
  </w:p>
  <w:p w14:paraId="1BE3CB97" w14:textId="77777777" w:rsidR="00D845A8" w:rsidRDefault="00D845A8">
    <w:pPr>
      <w:pStyle w:val="Header"/>
    </w:pPr>
  </w:p>
  <w:p w14:paraId="0D06288A" w14:textId="77777777" w:rsidR="00D845A8" w:rsidRDefault="00D84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A06D"/>
    <w:multiLevelType w:val="hybridMultilevel"/>
    <w:tmpl w:val="470E3000"/>
    <w:lvl w:ilvl="0" w:tplc="E85A5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0F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47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6F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E3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0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E1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AD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54843"/>
    <w:multiLevelType w:val="hybridMultilevel"/>
    <w:tmpl w:val="AC3E57A4"/>
    <w:lvl w:ilvl="0" w:tplc="E6C24822">
      <w:numFmt w:val="bullet"/>
      <w:lvlText w:val="-"/>
      <w:lvlJc w:val="left"/>
      <w:pPr>
        <w:ind w:left="720" w:hanging="360"/>
      </w:pPr>
      <w:rPr>
        <w:rFonts w:ascii="Georgia" w:eastAsia="Calibri" w:hAnsi="Georg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125CD"/>
    <w:multiLevelType w:val="hybridMultilevel"/>
    <w:tmpl w:val="B59E1DAE"/>
    <w:lvl w:ilvl="0" w:tplc="F558D3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AC426B2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A5FC5"/>
    <w:multiLevelType w:val="hybridMultilevel"/>
    <w:tmpl w:val="9FAE7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5A189"/>
    <w:multiLevelType w:val="hybridMultilevel"/>
    <w:tmpl w:val="232E1DF8"/>
    <w:lvl w:ilvl="0" w:tplc="2E641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0B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0E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87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61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2C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4E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6C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6A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9CA55"/>
    <w:multiLevelType w:val="hybridMultilevel"/>
    <w:tmpl w:val="EA185D4C"/>
    <w:lvl w:ilvl="0" w:tplc="B0543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C42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90D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6D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CAF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4CF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0B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04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6A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630D5"/>
    <w:multiLevelType w:val="hybridMultilevel"/>
    <w:tmpl w:val="122C8FA4"/>
    <w:lvl w:ilvl="0" w:tplc="EDDCD350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1643">
    <w:abstractNumId w:val="3"/>
  </w:num>
  <w:num w:numId="2" w16cid:durableId="1061052557">
    <w:abstractNumId w:val="2"/>
  </w:num>
  <w:num w:numId="3" w16cid:durableId="15009387">
    <w:abstractNumId w:val="1"/>
  </w:num>
  <w:num w:numId="4" w16cid:durableId="563756802">
    <w:abstractNumId w:val="6"/>
  </w:num>
  <w:num w:numId="5" w16cid:durableId="20397821">
    <w:abstractNumId w:val="0"/>
  </w:num>
  <w:num w:numId="6" w16cid:durableId="658459389">
    <w:abstractNumId w:val="5"/>
  </w:num>
  <w:num w:numId="7" w16cid:durableId="741294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EB"/>
    <w:rsid w:val="00012F50"/>
    <w:rsid w:val="00051B4E"/>
    <w:rsid w:val="00075F4A"/>
    <w:rsid w:val="000B00B1"/>
    <w:rsid w:val="000C4A6E"/>
    <w:rsid w:val="000D42DB"/>
    <w:rsid w:val="000D6557"/>
    <w:rsid w:val="00113D36"/>
    <w:rsid w:val="001400FA"/>
    <w:rsid w:val="00146278"/>
    <w:rsid w:val="00163151"/>
    <w:rsid w:val="001662DA"/>
    <w:rsid w:val="001A523D"/>
    <w:rsid w:val="001B1B2E"/>
    <w:rsid w:val="001C28C6"/>
    <w:rsid w:val="00205C73"/>
    <w:rsid w:val="0022134F"/>
    <w:rsid w:val="002452F8"/>
    <w:rsid w:val="00292ED1"/>
    <w:rsid w:val="00293C38"/>
    <w:rsid w:val="002A52D3"/>
    <w:rsid w:val="002F13AF"/>
    <w:rsid w:val="003127ED"/>
    <w:rsid w:val="00313CAC"/>
    <w:rsid w:val="003166A3"/>
    <w:rsid w:val="00321BD2"/>
    <w:rsid w:val="00347D28"/>
    <w:rsid w:val="00353096"/>
    <w:rsid w:val="00354075"/>
    <w:rsid w:val="0036397B"/>
    <w:rsid w:val="00365ECD"/>
    <w:rsid w:val="003C5A59"/>
    <w:rsid w:val="003E2A9D"/>
    <w:rsid w:val="003F2950"/>
    <w:rsid w:val="00407953"/>
    <w:rsid w:val="00474D2D"/>
    <w:rsid w:val="004C119B"/>
    <w:rsid w:val="004E0AA3"/>
    <w:rsid w:val="004E198B"/>
    <w:rsid w:val="00522E42"/>
    <w:rsid w:val="0053037A"/>
    <w:rsid w:val="00563E1F"/>
    <w:rsid w:val="00587F7A"/>
    <w:rsid w:val="005A4E0D"/>
    <w:rsid w:val="00612E87"/>
    <w:rsid w:val="00620043"/>
    <w:rsid w:val="00694EDD"/>
    <w:rsid w:val="006B7B7A"/>
    <w:rsid w:val="006C4549"/>
    <w:rsid w:val="00704EEB"/>
    <w:rsid w:val="00720A15"/>
    <w:rsid w:val="007279BE"/>
    <w:rsid w:val="00760537"/>
    <w:rsid w:val="00770B9D"/>
    <w:rsid w:val="00777B64"/>
    <w:rsid w:val="007949C6"/>
    <w:rsid w:val="007E673E"/>
    <w:rsid w:val="007F063A"/>
    <w:rsid w:val="00817A4A"/>
    <w:rsid w:val="00856634"/>
    <w:rsid w:val="008C2041"/>
    <w:rsid w:val="008D4AD1"/>
    <w:rsid w:val="008F5D2A"/>
    <w:rsid w:val="0090342B"/>
    <w:rsid w:val="00924897"/>
    <w:rsid w:val="0093317D"/>
    <w:rsid w:val="009752EA"/>
    <w:rsid w:val="00995577"/>
    <w:rsid w:val="009A33A9"/>
    <w:rsid w:val="00A13B7D"/>
    <w:rsid w:val="00A367BF"/>
    <w:rsid w:val="00A73190"/>
    <w:rsid w:val="00AA00AA"/>
    <w:rsid w:val="00AB53DE"/>
    <w:rsid w:val="00AD35DA"/>
    <w:rsid w:val="00B0776F"/>
    <w:rsid w:val="00B4486C"/>
    <w:rsid w:val="00B51B0A"/>
    <w:rsid w:val="00B83D45"/>
    <w:rsid w:val="00BB4026"/>
    <w:rsid w:val="00BF2518"/>
    <w:rsid w:val="00C00ABB"/>
    <w:rsid w:val="00C026A3"/>
    <w:rsid w:val="00C07CB3"/>
    <w:rsid w:val="00C44397"/>
    <w:rsid w:val="00C52E2F"/>
    <w:rsid w:val="00C55516"/>
    <w:rsid w:val="00C710EA"/>
    <w:rsid w:val="00C769F3"/>
    <w:rsid w:val="00C83612"/>
    <w:rsid w:val="00CA48A0"/>
    <w:rsid w:val="00CC1175"/>
    <w:rsid w:val="00CD5A0D"/>
    <w:rsid w:val="00CD5ADD"/>
    <w:rsid w:val="00D23A55"/>
    <w:rsid w:val="00D354FE"/>
    <w:rsid w:val="00D639FC"/>
    <w:rsid w:val="00D845A8"/>
    <w:rsid w:val="00DA4072"/>
    <w:rsid w:val="00DA6D54"/>
    <w:rsid w:val="00DC19E4"/>
    <w:rsid w:val="00DE4BE4"/>
    <w:rsid w:val="00E46AA3"/>
    <w:rsid w:val="00E64394"/>
    <w:rsid w:val="00EB156B"/>
    <w:rsid w:val="00EC2995"/>
    <w:rsid w:val="00ED2BAA"/>
    <w:rsid w:val="00F10BCA"/>
    <w:rsid w:val="00F20FC0"/>
    <w:rsid w:val="00F47990"/>
    <w:rsid w:val="00F8609A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838B3"/>
  <w15:chartTrackingRefBased/>
  <w15:docId w15:val="{21DD1C85-9F6B-4F21-B86F-74FC17E8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0AA"/>
    <w:pPr>
      <w:jc w:val="both"/>
    </w:pPr>
    <w:rPr>
      <w:rFonts w:ascii="Times New Roman" w:hAnsi="Times New Roman" w:cs="Mangal"/>
      <w:kern w:val="0"/>
      <w:sz w:val="24"/>
      <w:szCs w:val="20"/>
      <w:lang w:bidi="hi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5A59"/>
    <w:pPr>
      <w:keepNext/>
      <w:keepLines/>
      <w:spacing w:before="80" w:after="40" w:line="27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4"/>
      <w:lang w:val="en-GB"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28"/>
    <w:rPr>
      <w:rFonts w:ascii="Times New Roman" w:hAnsi="Times New Roman" w:cs="Mangal"/>
      <w:kern w:val="0"/>
      <w:sz w:val="24"/>
      <w:szCs w:val="20"/>
      <w:lang w:bidi="hi-IN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347D28"/>
    <w:pPr>
      <w:spacing w:after="240" w:line="240" w:lineRule="atLeast"/>
      <w:jc w:val="left"/>
    </w:pPr>
    <w:rPr>
      <w:rFonts w:ascii="Georgia" w:hAnsi="Georgia" w:cstheme="minorBidi"/>
      <w:sz w:val="20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347D28"/>
    <w:rPr>
      <w:rFonts w:ascii="Georgia" w:hAnsi="Georgia"/>
      <w:kern w:val="0"/>
      <w:sz w:val="20"/>
      <w:szCs w:val="20"/>
      <w:lang w:val="en-GB"/>
      <w14:ligatures w14:val="none"/>
    </w:rPr>
  </w:style>
  <w:style w:type="paragraph" w:styleId="NoSpacing">
    <w:name w:val="No Spacing"/>
    <w:uiPriority w:val="1"/>
    <w:qFormat/>
    <w:rsid w:val="00347D28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rsid w:val="00347D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22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E42"/>
    <w:rPr>
      <w:rFonts w:ascii="Times New Roman" w:hAnsi="Times New Roman" w:cs="Mangal"/>
      <w:kern w:val="0"/>
      <w:sz w:val="24"/>
      <w:szCs w:val="20"/>
      <w:lang w:bidi="hi-IN"/>
      <w14:ligatures w14:val="none"/>
    </w:rPr>
  </w:style>
  <w:style w:type="paragraph" w:styleId="NormalWeb">
    <w:name w:val="Normal (Web)"/>
    <w:basedOn w:val="Normal"/>
    <w:uiPriority w:val="99"/>
    <w:unhideWhenUsed/>
    <w:rsid w:val="00C710E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2F13AF"/>
    <w:pPr>
      <w:spacing w:after="0" w:line="248" w:lineRule="auto"/>
      <w:ind w:left="720" w:hanging="10"/>
      <w:contextualSpacing/>
    </w:pPr>
    <w:rPr>
      <w:rFonts w:ascii="Garamond" w:eastAsia="Garamond" w:hAnsi="Garamond" w:cs="Garamond"/>
      <w:color w:val="000000"/>
      <w:sz w:val="22"/>
      <w:szCs w:val="22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3C5A59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GB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1105</Characters>
  <Application>Microsoft Office Word</Application>
  <DocSecurity>0</DocSecurity>
  <Lines>26</Lines>
  <Paragraphs>16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Aiswarya S</cp:lastModifiedBy>
  <cp:revision>2</cp:revision>
  <cp:lastPrinted>2025-09-01T11:04:00Z</cp:lastPrinted>
  <dcterms:created xsi:type="dcterms:W3CDTF">2026-03-30T13:42:00Z</dcterms:created>
  <dcterms:modified xsi:type="dcterms:W3CDTF">2026-03-30T13:42:00Z</dcterms:modified>
</cp:coreProperties>
</file>