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Milestone Project 1 - EDA Challenge (Beverages)</w:t>
      </w:r>
    </w:p>
    <w:p>
      <w:pPr>
        <w:jc w:val="left"/>
      </w:pPr>
      <w:r>
        <w:rPr>
          <w:i/>
          <w:sz w:val="22"/>
        </w:rPr>
        <w:t>Dataset file: Milestone1_Beverages_EDA_Dataset.csv  |  Task type: Team-based exploratory data analysis (EDA)</w:t>
      </w:r>
    </w:p>
    <w:p/>
    <w:p>
      <w:pPr>
        <w:pStyle w:val="Heading1"/>
      </w:pPr>
      <w:r>
        <w:t>Context</w:t>
      </w:r>
    </w:p>
    <w:p>
      <w:r>
        <w:t>You are supporting the Beverages category, which spans water, soda, coffee, energy, and functional drinks. The business wants to grow online/delivery while maintaining profitability. They also want to understand how product attributes (size, sugar, caffeine) relate to demand and promo strategy.</w:t>
      </w:r>
    </w:p>
    <w:p>
      <w:pPr>
        <w:pStyle w:val="Heading1"/>
      </w:pPr>
      <w:r>
        <w:t>Your mission</w:t>
      </w:r>
    </w:p>
    <w:p>
      <w:r>
        <w:t>Perform a complete EDA on the provided dataset and prepare a short presentation that communicates what the business should do next.</w:t>
      </w:r>
    </w:p>
    <w:p>
      <w:pPr>
        <w:pStyle w:val="Heading1"/>
      </w:pPr>
      <w:r>
        <w:t>What to deliver (presentation)</w:t>
      </w:r>
    </w:p>
    <w:p>
      <w:pPr>
        <w:pStyle w:val="ListBullet"/>
      </w:pPr>
      <w:r>
        <w:t>Key patterns (seasonality, channel mix, store differences, product performance).</w:t>
      </w:r>
    </w:p>
    <w:p>
      <w:pPr>
        <w:pStyle w:val="ListBullet"/>
      </w:pPr>
      <w:r>
        <w:t>Top insights (the 'so what' behind the patterns).</w:t>
      </w:r>
    </w:p>
    <w:p>
      <w:pPr>
        <w:pStyle w:val="ListBullet"/>
      </w:pPr>
      <w:r>
        <w:t>Odd anomalies (data quality issues or surprising business behavior) - show evidence.</w:t>
      </w:r>
    </w:p>
    <w:p>
      <w:pPr>
        <w:pStyle w:val="ListBullet"/>
      </w:pPr>
      <w:r>
        <w:t>Business explanation of each chart (what the chart shows, why it matters, what could cause it).</w:t>
      </w:r>
    </w:p>
    <w:p>
      <w:pPr>
        <w:pStyle w:val="ListBullet"/>
      </w:pPr>
      <w:r>
        <w:t>3 actionable recommendations (clear action + expected impact + how to track success).</w:t>
      </w:r>
    </w:p>
    <w:p>
      <w:pPr>
        <w:pStyle w:val="Heading1"/>
      </w:pPr>
      <w:r>
        <w:t>Suggested analysis questions</w:t>
      </w:r>
    </w:p>
    <w:p>
      <w:pPr>
        <w:pStyle w:val="ListBullet"/>
      </w:pPr>
      <w:r>
        <w:t>How does sales mix differ by beverage_type and channel?</w:t>
      </w:r>
    </w:p>
    <w:p>
      <w:pPr>
        <w:pStyle w:val="ListBullet"/>
      </w:pPr>
      <w:r>
        <w:t>Do larger pack sizes (size_ml) increase basket_size or margin?</w:t>
      </w:r>
    </w:p>
    <w:p>
      <w:pPr>
        <w:pStyle w:val="ListBullet"/>
      </w:pPr>
      <w:r>
        <w:t>Which beverage_types rely most on promotions (promo share) and is margin impacted?</w:t>
      </w:r>
    </w:p>
    <w:p>
      <w:pPr>
        <w:pStyle w:val="ListBullet"/>
      </w:pPr>
      <w:r>
        <w:t>Are there stores or regions with unusual preference for sugar-free or high-caffeine products?</w:t>
      </w:r>
    </w:p>
    <w:p>
      <w:pPr>
        <w:pStyle w:val="ListBullet"/>
      </w:pPr>
      <w:r>
        <w:t>Which products appear to have unusually high wastage (damage/expiry) relative to received inventory?</w:t>
      </w:r>
    </w:p>
    <w:p>
      <w:pPr>
        <w:pStyle w:val="Heading1"/>
      </w:pPr>
      <w:r>
        <w:t>Suggested charts (you choose the best ones)</w:t>
      </w:r>
    </w:p>
    <w:p>
      <w:pPr>
        <w:pStyle w:val="ListBullet"/>
      </w:pPr>
      <w:r>
        <w:t>Sales mix by beverage_type (stacked bar) across channels.</w:t>
      </w:r>
    </w:p>
    <w:p>
      <w:pPr>
        <w:pStyle w:val="ListBullet"/>
      </w:pPr>
      <w:r>
        <w:t>Scatter: sugar_g vs unit_price (size as marker) to explore pricing strategy.</w:t>
      </w:r>
    </w:p>
    <w:p>
      <w:pPr>
        <w:pStyle w:val="ListBullet"/>
      </w:pPr>
      <w:r>
        <w:t>Box plot: margin % by channel and beverage_type.</w:t>
      </w:r>
    </w:p>
    <w:p>
      <w:pPr>
        <w:pStyle w:val="ListBullet"/>
      </w:pPr>
      <w:r>
        <w:t>Trend: weekly sales for top 3 beverage_types.</w:t>
      </w:r>
    </w:p>
    <w:p>
      <w:pPr>
        <w:pStyle w:val="ListBullet"/>
      </w:pPr>
      <w:r>
        <w:t>Heatmap: region x beverage_type for promo_share_pct (computed).</w:t>
      </w:r>
    </w:p>
    <w:p>
      <w:pPr>
        <w:pStyle w:val="Heading1"/>
      </w:pPr>
      <w:r>
        <w:t>Category-specific tips</w:t>
      </w:r>
    </w:p>
    <w:p>
      <w:pPr>
        <w:pStyle w:val="ListBullet"/>
      </w:pPr>
      <w:r>
        <w:t>Use size_ml and package to talk about multi-pack strategy and online suitability.</w:t>
      </w:r>
    </w:p>
    <w:p>
      <w:pPr>
        <w:pStyle w:val="ListBullet"/>
      </w:pPr>
      <w:r>
        <w:t>Use sugar_g and is_sugar_free to explore consumer segments and pricing premiums.</w:t>
      </w:r>
    </w:p>
    <w:p>
      <w:pPr>
        <w:pStyle w:val="ListBullet"/>
      </w:pPr>
      <w:r>
        <w:t>Flag the rare is_alcoholic_flag rows as a data anomaly or edge-case assortment.</w:t>
      </w:r>
    </w:p>
    <w:p>
      <w:pPr>
        <w:pStyle w:val="Heading1"/>
      </w:pPr>
      <w:r>
        <w:t>Anomaly hunting checklist</w:t>
      </w:r>
    </w:p>
    <w:p>
      <w:pPr>
        <w:pStyle w:val="ListBullet"/>
      </w:pPr>
      <w:r>
        <w:t>Negative unit_price values (data errors) - identify and decide how to handle.</w:t>
      </w:r>
    </w:p>
    <w:p>
      <w:pPr>
        <w:pStyle w:val="ListBullet"/>
      </w:pPr>
      <w:r>
        <w:t>Rare is_alcoholic_flag rows - treat as anomaly or separate subcategory.</w:t>
      </w:r>
    </w:p>
    <w:p>
      <w:pPr>
        <w:pStyle w:val="ListBullet"/>
      </w:pPr>
      <w:r>
        <w:t>Missing unit_cost values - check if concentrated in a vendor or channel.</w:t>
      </w:r>
    </w:p>
    <w:p>
      <w:pPr>
        <w:pStyle w:val="ListBullet"/>
      </w:pPr>
      <w:r>
        <w:t>Returns (negative quantity) - quantify impact by channel.</w:t>
      </w:r>
    </w:p>
    <w:p>
      <w:pPr>
        <w:pStyle w:val="ListBullet"/>
      </w:pPr>
      <w:r>
        <w:t>Outlier prices (very high) - check if tied to certain package types or sizes.</w:t>
      </w:r>
    </w:p>
    <w:p>
      <w:pPr>
        <w:pStyle w:val="Heading1"/>
      </w:pPr>
      <w:r>
        <w:t>Dataset overview</w:t>
      </w:r>
    </w:p>
    <w:p>
      <w:r>
        <w:t>Each row is a transaction line (store x date x product line item). The dataset includes store attributes, product attributes, pricing/promo fields, and basic inventory + wastage signals.</w:t>
      </w:r>
    </w:p>
    <w:p>
      <w:pPr>
        <w:pStyle w:val="Heading2"/>
      </w:pPr>
      <w:r>
        <w:t>Column glossary (most important fields)</w:t>
      </w:r>
    </w:p>
    <w:p>
      <w:pPr>
        <w:pStyle w:val="Heading3"/>
      </w:pPr>
      <w:r>
        <w:t>Transaction and basket</w:t>
      </w:r>
    </w:p>
    <w:p>
      <w:r>
        <w:rPr>
          <w:b/>
        </w:rPr>
        <w:t xml:space="preserve">transaction_id: </w:t>
      </w:r>
      <w:r>
        <w:t>Unique transaction line identifier (basket_id plus a row suffix).</w:t>
      </w:r>
    </w:p>
    <w:p>
      <w:r>
        <w:rPr>
          <w:b/>
        </w:rPr>
        <w:t xml:space="preserve">basket_id: </w:t>
      </w:r>
      <w:r>
        <w:t>Basket/session identifier - multiple rows can share the same basket.</w:t>
      </w:r>
    </w:p>
    <w:p>
      <w:r>
        <w:rPr>
          <w:b/>
        </w:rPr>
        <w:t xml:space="preserve">basket_size: </w:t>
      </w:r>
      <w:r>
        <w:t>Approximate number of items in the basket (row-level proxy).</w:t>
      </w:r>
    </w:p>
    <w:p>
      <w:r>
        <w:rPr>
          <w:b/>
        </w:rPr>
        <w:t xml:space="preserve">payment_type: </w:t>
      </w:r>
      <w:r>
        <w:t>Payment method used (Credit/Debit/Cash/GiftCard/MobilePay).</w:t>
      </w:r>
    </w:p>
    <w:p>
      <w:r>
        <w:rPr>
          <w:b/>
        </w:rPr>
        <w:t xml:space="preserve">date: </w:t>
      </w:r>
      <w:r>
        <w:t>Transaction date (YYYY-MM-DD).</w:t>
      </w:r>
    </w:p>
    <w:p>
      <w:pPr>
        <w:pStyle w:val="Heading3"/>
      </w:pPr>
      <w:r>
        <w:t>Store and channel</w:t>
      </w:r>
    </w:p>
    <w:p>
      <w:r>
        <w:rPr>
          <w:b/>
        </w:rPr>
        <w:t xml:space="preserve">store_id: </w:t>
      </w:r>
      <w:r>
        <w:t>Store identifier.</w:t>
      </w:r>
    </w:p>
    <w:p>
      <w:r>
        <w:rPr>
          <w:b/>
        </w:rPr>
        <w:t xml:space="preserve">region: </w:t>
      </w:r>
      <w:r>
        <w:t>Store region (North/South/East/West/Central).</w:t>
      </w:r>
    </w:p>
    <w:p>
      <w:r>
        <w:rPr>
          <w:b/>
        </w:rPr>
        <w:t xml:space="preserve">city: </w:t>
      </w:r>
      <w:r>
        <w:t>Store city.</w:t>
      </w:r>
    </w:p>
    <w:p>
      <w:r>
        <w:rPr>
          <w:b/>
        </w:rPr>
        <w:t xml:space="preserve">channel: </w:t>
      </w:r>
      <w:r>
        <w:t>Sales channel (InStore/Online/Pickup/Delivery).</w:t>
      </w:r>
    </w:p>
    <w:p>
      <w:r>
        <w:rPr>
          <w:b/>
        </w:rPr>
        <w:t xml:space="preserve">vendor: </w:t>
      </w:r>
      <w:r>
        <w:t>Primary supplier/vendor associated with the item.</w:t>
      </w:r>
    </w:p>
    <w:p>
      <w:pPr>
        <w:pStyle w:val="Heading3"/>
      </w:pPr>
      <w:r>
        <w:t>Product and promo</w:t>
      </w:r>
    </w:p>
    <w:p>
      <w:r>
        <w:rPr>
          <w:b/>
        </w:rPr>
        <w:t xml:space="preserve">product_id: </w:t>
      </w:r>
      <w:r>
        <w:t>Product identifier (category-specific).</w:t>
      </w:r>
    </w:p>
    <w:p>
      <w:r>
        <w:rPr>
          <w:b/>
        </w:rPr>
        <w:t xml:space="preserve">sku: </w:t>
      </w:r>
      <w:r>
        <w:t>SKU string (note: duplicates may exist across products).</w:t>
      </w:r>
    </w:p>
    <w:p>
      <w:r>
        <w:rPr>
          <w:b/>
        </w:rPr>
        <w:t xml:space="preserve">product_name: </w:t>
      </w:r>
      <w:r>
        <w:t>Human-friendly product name.</w:t>
      </w:r>
    </w:p>
    <w:p>
      <w:r>
        <w:rPr>
          <w:b/>
        </w:rPr>
        <w:t xml:space="preserve">quantity: </w:t>
      </w:r>
      <w:r>
        <w:t>Units sold on the line item (can be negative for returns).</w:t>
      </w:r>
    </w:p>
    <w:p>
      <w:r>
        <w:rPr>
          <w:b/>
        </w:rPr>
        <w:t xml:space="preserve">promo_flag: </w:t>
      </w:r>
      <w:r>
        <w:t>1 if promo applied, else 0.</w:t>
      </w:r>
    </w:p>
    <w:p>
      <w:r>
        <w:rPr>
          <w:b/>
        </w:rPr>
        <w:t xml:space="preserve">promo_discount_pct: </w:t>
      </w:r>
      <w:r>
        <w:t>Percent discount when promo applies (0 if no promo).</w:t>
      </w:r>
    </w:p>
    <w:p>
      <w:pPr>
        <w:pStyle w:val="Heading3"/>
      </w:pPr>
      <w:r>
        <w:t>Pricing and profitability</w:t>
      </w:r>
    </w:p>
    <w:p>
      <w:r>
        <w:rPr>
          <w:b/>
        </w:rPr>
        <w:t xml:space="preserve">unit_price: </w:t>
      </w:r>
      <w:r>
        <w:t>Sticker unit price (may be missing or erroneous in a few rows).</w:t>
      </w:r>
    </w:p>
    <w:p>
      <w:r>
        <w:rPr>
          <w:b/>
        </w:rPr>
        <w:t xml:space="preserve">unit_cost: </w:t>
      </w:r>
      <w:r>
        <w:t>Unit cost (COGS per unit; may be missing in a few rows).</w:t>
      </w:r>
    </w:p>
    <w:p>
      <w:r>
        <w:rPr>
          <w:b/>
        </w:rPr>
        <w:t xml:space="preserve">net_unit_price: </w:t>
      </w:r>
      <w:r>
        <w:t>Unit price after promo discount.</w:t>
      </w:r>
    </w:p>
    <w:p>
      <w:r>
        <w:rPr>
          <w:b/>
        </w:rPr>
        <w:t xml:space="preserve">sales: </w:t>
      </w:r>
      <w:r>
        <w:t>Line sales = quantity * net_unit_price.</w:t>
      </w:r>
    </w:p>
    <w:p>
      <w:r>
        <w:rPr>
          <w:b/>
        </w:rPr>
        <w:t xml:space="preserve">cogs: </w:t>
      </w:r>
      <w:r>
        <w:t>Line cost = quantity * unit_cost.</w:t>
      </w:r>
    </w:p>
    <w:p>
      <w:r>
        <w:rPr>
          <w:b/>
        </w:rPr>
        <w:t xml:space="preserve">margin: </w:t>
      </w:r>
      <w:r>
        <w:t>Line margin = sales - cogs.</w:t>
      </w:r>
    </w:p>
    <w:p>
      <w:pPr>
        <w:pStyle w:val="Heading3"/>
      </w:pPr>
      <w:r>
        <w:t>Inventory and operations</w:t>
      </w:r>
    </w:p>
    <w:p>
      <w:r>
        <w:rPr>
          <w:b/>
        </w:rPr>
        <w:t xml:space="preserve">inventory_received_qty: </w:t>
      </w:r>
      <w:r>
        <w:t>Inventory received (units) - used for wastage rate calculations.</w:t>
      </w:r>
    </w:p>
    <w:p>
      <w:r>
        <w:rPr>
          <w:b/>
        </w:rPr>
        <w:t xml:space="preserve">wastage_qty: </w:t>
      </w:r>
      <w:r>
        <w:t>Wasted/expired/damaged units (units).</w:t>
      </w:r>
    </w:p>
    <w:p>
      <w:r>
        <w:rPr>
          <w:b/>
        </w:rPr>
        <w:t xml:space="preserve">temp_c: </w:t>
      </w:r>
      <w:r>
        <w:t>Temperature proxy (used for seasonality exploration).</w:t>
      </w:r>
    </w:p>
    <w:p>
      <w:r>
        <w:rPr>
          <w:b/>
        </w:rPr>
        <w:t xml:space="preserve">is_weekend: </w:t>
      </w:r>
      <w:r>
        <w:t>1 if weekend, else 0.</w:t>
      </w:r>
    </w:p>
    <w:p>
      <w:pPr>
        <w:pStyle w:val="Heading3"/>
      </w:pPr>
      <w:r>
        <w:t>Beverage attributes</w:t>
      </w:r>
    </w:p>
    <w:p>
      <w:r>
        <w:rPr>
          <w:b/>
        </w:rPr>
        <w:t xml:space="preserve">beverage_type: </w:t>
      </w:r>
      <w:r>
        <w:t>Segment (Soda/Water/Coffee/Tea/Juice/Energy/Sports/Functional).</w:t>
      </w:r>
    </w:p>
    <w:p>
      <w:r>
        <w:rPr>
          <w:b/>
        </w:rPr>
        <w:t xml:space="preserve">package: </w:t>
      </w:r>
      <w:r>
        <w:t>Container type (Can/Bottle/Carton/Multi-pack).</w:t>
      </w:r>
    </w:p>
    <w:p>
      <w:r>
        <w:rPr>
          <w:b/>
        </w:rPr>
        <w:t xml:space="preserve">size_ml: </w:t>
      </w:r>
      <w:r>
        <w:t>Pack size in milliliters.</w:t>
      </w:r>
    </w:p>
    <w:p>
      <w:r>
        <w:rPr>
          <w:b/>
        </w:rPr>
        <w:t xml:space="preserve">caffeine_mg: </w:t>
      </w:r>
      <w:r>
        <w:t>Caffeine content per serving (mg).</w:t>
      </w:r>
    </w:p>
    <w:p>
      <w:r>
        <w:rPr>
          <w:b/>
        </w:rPr>
        <w:t xml:space="preserve">sugar_g: </w:t>
      </w:r>
      <w:r>
        <w:t>Sugar content per serving (g).</w:t>
      </w:r>
    </w:p>
    <w:p>
      <w:r>
        <w:rPr>
          <w:b/>
        </w:rPr>
        <w:t xml:space="preserve">is_sugar_free: </w:t>
      </w:r>
      <w:r>
        <w:t>1 if sugar_g == 0, else 0.</w:t>
      </w:r>
    </w:p>
    <w:p>
      <w:r>
        <w:rPr>
          <w:b/>
        </w:rPr>
        <w:t xml:space="preserve">is_alcoholic_flag: </w:t>
      </w:r>
      <w:r>
        <w:t>Rare anomaly flag for alcoholic items; treat carefully in EDA.</w:t>
      </w:r>
    </w:p>
    <w:p>
      <w:pPr>
        <w:pStyle w:val="Heading1"/>
      </w:pPr>
      <w:r>
        <w:t>Rules and grading expectations</w:t>
      </w:r>
    </w:p>
    <w:p>
      <w:pPr>
        <w:pStyle w:val="ListBullet"/>
      </w:pPr>
      <w:r>
        <w:t>Use charts and numbers to support claims. Avoid unsupported opinions.</w:t>
      </w:r>
    </w:p>
    <w:p>
      <w:pPr>
        <w:pStyle w:val="ListBullet"/>
      </w:pPr>
      <w:r>
        <w:t>Explain assumptions (e.g., how you handle missing prices or negative quantities).</w:t>
      </w:r>
    </w:p>
    <w:p>
      <w:pPr>
        <w:pStyle w:val="ListBullet"/>
      </w:pPr>
      <w:r>
        <w:t>Call out limitations (what you cannot conclude from this dataset).</w:t>
      </w:r>
    </w:p>
    <w:p>
      <w:pPr>
        <w:pStyle w:val="ListBullet"/>
      </w:pPr>
      <w:r>
        <w:t>Focus on business relevance: profitability, demand, waste, availability, and operational drivers.</w:t>
      </w:r>
    </w:p>
    <w:p>
      <w:pPr>
        <w:pStyle w:val="ListBullet"/>
      </w:pPr>
      <w:r>
        <w:t>Keep the story tight: 8-12 slides is usually enough for a 10-15 minute readout.</w:t>
      </w:r>
    </w:p>
    <w:p>
      <w:pPr>
        <w:pStyle w:val="Heading1"/>
      </w:pPr>
      <w:r>
        <w:t>Submission format</w:t>
      </w:r>
    </w:p>
    <w:p>
      <w:pPr>
        <w:pStyle w:val="ListBullet"/>
      </w:pPr>
      <w:r>
        <w:t>One slide deck (PDF or PPTX) per team.</w:t>
      </w:r>
    </w:p>
    <w:p>
      <w:pPr>
        <w:pStyle w:val="ListBullet"/>
      </w:pPr>
      <w:r>
        <w:t>Optional: one notebook (ipynb) with clean code and final charts/tables.</w:t>
      </w:r>
    </w:p>
    <w:p>
      <w:pPr>
        <w:pStyle w:val="ListBullet"/>
      </w:pPr>
      <w:r>
        <w:t>Include an appendix slide listing any data cleaning steps and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