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E75C" w14:textId="77777777" w:rsidR="0075341D" w:rsidRPr="0075341D" w:rsidRDefault="0075341D" w:rsidP="0075341D">
      <w:pPr>
        <w:spacing w:after="0" w:line="240" w:lineRule="auto"/>
        <w:textAlignment w:val="baseline"/>
        <w:outlineLvl w:val="1"/>
        <w:rPr>
          <w:rFonts w:ascii="inherit" w:eastAsia="Times New Roman" w:hAnsi="inherit" w:cs="Times New Roman"/>
          <w:b/>
          <w:bCs/>
          <w:color w:val="333333"/>
          <w:sz w:val="36"/>
          <w:szCs w:val="36"/>
          <w:lang w:eastAsia="en-IN"/>
        </w:rPr>
      </w:pPr>
      <w:r w:rsidRPr="0075341D">
        <w:rPr>
          <w:rFonts w:ascii="inherit" w:eastAsia="Times New Roman" w:hAnsi="inherit" w:cs="Times New Roman"/>
          <w:b/>
          <w:bCs/>
          <w:color w:val="333333"/>
          <w:sz w:val="36"/>
          <w:szCs w:val="36"/>
          <w:lang w:eastAsia="en-IN"/>
        </w:rPr>
        <w:t>Community Engagement Manager, arXiv, Cornell Tech</w:t>
      </w:r>
    </w:p>
    <w:p w14:paraId="71206E10" w14:textId="77777777" w:rsidR="00A65B69" w:rsidRDefault="00A65B69" w:rsidP="0075341D">
      <w:pPr>
        <w:spacing w:after="0" w:line="240" w:lineRule="auto"/>
        <w:textAlignment w:val="baseline"/>
        <w:rPr>
          <w:rFonts w:ascii="Times New Roman" w:eastAsia="Times New Roman" w:hAnsi="Times New Roman" w:cs="Times New Roman"/>
          <w:b/>
          <w:bCs/>
          <w:sz w:val="24"/>
          <w:szCs w:val="24"/>
          <w:lang w:eastAsia="en-IN"/>
        </w:rPr>
      </w:pPr>
    </w:p>
    <w:p w14:paraId="5498AFC8" w14:textId="1D3764BD" w:rsidR="0075341D" w:rsidRPr="00A65B69" w:rsidRDefault="0075341D" w:rsidP="0075341D">
      <w:pPr>
        <w:spacing w:after="0" w:line="240" w:lineRule="auto"/>
        <w:textAlignment w:val="baseline"/>
        <w:rPr>
          <w:rFonts w:ascii="Times New Roman" w:eastAsia="Times New Roman" w:hAnsi="Times New Roman" w:cs="Times New Roman"/>
          <w:b/>
          <w:bCs/>
          <w:sz w:val="24"/>
          <w:szCs w:val="24"/>
          <w:lang w:eastAsia="en-IN"/>
        </w:rPr>
      </w:pPr>
      <w:r w:rsidRPr="00A65B69">
        <w:rPr>
          <w:rFonts w:ascii="Times New Roman" w:eastAsia="Times New Roman" w:hAnsi="Times New Roman" w:cs="Times New Roman"/>
          <w:b/>
          <w:bCs/>
          <w:sz w:val="24"/>
          <w:szCs w:val="24"/>
          <w:lang w:eastAsia="en-IN"/>
        </w:rPr>
        <w:t>remote type</w:t>
      </w:r>
    </w:p>
    <w:p w14:paraId="009C6CD8" w14:textId="77777777" w:rsidR="0075341D" w:rsidRPr="0075341D" w:rsidRDefault="0075341D" w:rsidP="0075341D">
      <w:pPr>
        <w:spacing w:after="120" w:line="360" w:lineRule="atLeast"/>
        <w:ind w:left="720"/>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Hybrid Remote</w:t>
      </w:r>
    </w:p>
    <w:p w14:paraId="0C083E23" w14:textId="77777777" w:rsidR="0075341D" w:rsidRPr="00A65B69" w:rsidRDefault="0075341D" w:rsidP="0075341D">
      <w:pPr>
        <w:spacing w:after="0" w:line="240" w:lineRule="auto"/>
        <w:textAlignment w:val="baseline"/>
        <w:rPr>
          <w:rFonts w:ascii="Times New Roman" w:eastAsia="Times New Roman" w:hAnsi="Times New Roman" w:cs="Times New Roman"/>
          <w:b/>
          <w:bCs/>
          <w:sz w:val="24"/>
          <w:szCs w:val="24"/>
          <w:lang w:eastAsia="en-IN"/>
        </w:rPr>
      </w:pPr>
      <w:r w:rsidRPr="00A65B69">
        <w:rPr>
          <w:rFonts w:ascii="Times New Roman" w:eastAsia="Times New Roman" w:hAnsi="Times New Roman" w:cs="Times New Roman"/>
          <w:b/>
          <w:bCs/>
          <w:sz w:val="24"/>
          <w:szCs w:val="24"/>
          <w:lang w:eastAsia="en-IN"/>
        </w:rPr>
        <w:t>locations</w:t>
      </w:r>
    </w:p>
    <w:p w14:paraId="334489E0" w14:textId="77777777" w:rsidR="0075341D" w:rsidRPr="0075341D" w:rsidRDefault="0075341D" w:rsidP="0075341D">
      <w:pPr>
        <w:spacing w:after="0" w:line="360" w:lineRule="atLeast"/>
        <w:ind w:left="720"/>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New York City (Cornell Tech)</w:t>
      </w:r>
    </w:p>
    <w:p w14:paraId="676A2E73" w14:textId="77777777" w:rsidR="0075341D" w:rsidRPr="00A65B69" w:rsidRDefault="0075341D" w:rsidP="0075341D">
      <w:pPr>
        <w:spacing w:after="0" w:line="240" w:lineRule="auto"/>
        <w:textAlignment w:val="baseline"/>
        <w:rPr>
          <w:rFonts w:ascii="Times New Roman" w:eastAsia="Times New Roman" w:hAnsi="Times New Roman" w:cs="Times New Roman"/>
          <w:b/>
          <w:bCs/>
          <w:sz w:val="24"/>
          <w:szCs w:val="24"/>
          <w:lang w:eastAsia="en-IN"/>
        </w:rPr>
      </w:pPr>
      <w:r w:rsidRPr="00A65B69">
        <w:rPr>
          <w:rFonts w:ascii="Times New Roman" w:eastAsia="Times New Roman" w:hAnsi="Times New Roman" w:cs="Times New Roman"/>
          <w:b/>
          <w:bCs/>
          <w:sz w:val="24"/>
          <w:szCs w:val="24"/>
          <w:lang w:eastAsia="en-IN"/>
        </w:rPr>
        <w:t>time type</w:t>
      </w:r>
    </w:p>
    <w:p w14:paraId="6F84F2B0" w14:textId="77777777" w:rsidR="0075341D" w:rsidRPr="0075341D" w:rsidRDefault="0075341D" w:rsidP="0075341D">
      <w:pPr>
        <w:spacing w:after="120" w:line="360" w:lineRule="atLeast"/>
        <w:ind w:left="720"/>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Full time</w:t>
      </w:r>
    </w:p>
    <w:p w14:paraId="5A5F4AAA" w14:textId="77777777" w:rsidR="0075341D" w:rsidRPr="00A65B69" w:rsidRDefault="0075341D" w:rsidP="0075341D">
      <w:pPr>
        <w:spacing w:after="0" w:line="240" w:lineRule="auto"/>
        <w:textAlignment w:val="baseline"/>
        <w:rPr>
          <w:rFonts w:ascii="Times New Roman" w:eastAsia="Times New Roman" w:hAnsi="Times New Roman" w:cs="Times New Roman"/>
          <w:b/>
          <w:bCs/>
          <w:sz w:val="24"/>
          <w:szCs w:val="24"/>
          <w:lang w:eastAsia="en-IN"/>
        </w:rPr>
      </w:pPr>
      <w:r w:rsidRPr="00A65B69">
        <w:rPr>
          <w:rFonts w:ascii="Times New Roman" w:eastAsia="Times New Roman" w:hAnsi="Times New Roman" w:cs="Times New Roman"/>
          <w:b/>
          <w:bCs/>
          <w:sz w:val="24"/>
          <w:szCs w:val="24"/>
          <w:lang w:eastAsia="en-IN"/>
        </w:rPr>
        <w:t>posted on</w:t>
      </w:r>
    </w:p>
    <w:p w14:paraId="14C037FF" w14:textId="77777777" w:rsidR="0075341D" w:rsidRPr="0075341D" w:rsidRDefault="0075341D" w:rsidP="0075341D">
      <w:pPr>
        <w:spacing w:after="120" w:line="360" w:lineRule="atLeast"/>
        <w:ind w:left="720"/>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Posted 30+ Days Ago</w:t>
      </w:r>
    </w:p>
    <w:p w14:paraId="2D30FC1E" w14:textId="77777777" w:rsidR="0075341D" w:rsidRPr="00A65B69" w:rsidRDefault="0075341D" w:rsidP="0075341D">
      <w:pPr>
        <w:spacing w:after="0" w:line="240" w:lineRule="auto"/>
        <w:textAlignment w:val="baseline"/>
        <w:rPr>
          <w:rFonts w:ascii="Times New Roman" w:eastAsia="Times New Roman" w:hAnsi="Times New Roman" w:cs="Times New Roman"/>
          <w:b/>
          <w:bCs/>
          <w:sz w:val="24"/>
          <w:szCs w:val="24"/>
          <w:lang w:eastAsia="en-IN"/>
        </w:rPr>
      </w:pPr>
      <w:r w:rsidRPr="00A65B69">
        <w:rPr>
          <w:rFonts w:ascii="Times New Roman" w:eastAsia="Times New Roman" w:hAnsi="Times New Roman" w:cs="Times New Roman"/>
          <w:b/>
          <w:bCs/>
          <w:sz w:val="24"/>
          <w:szCs w:val="24"/>
          <w:lang w:eastAsia="en-IN"/>
        </w:rPr>
        <w:t>job requisition id</w:t>
      </w:r>
    </w:p>
    <w:p w14:paraId="4B44D381" w14:textId="77777777" w:rsidR="0075341D" w:rsidRPr="0075341D" w:rsidRDefault="0075341D" w:rsidP="0075341D">
      <w:pPr>
        <w:spacing w:line="360" w:lineRule="atLeast"/>
        <w:ind w:left="720"/>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WDR-00037212</w:t>
      </w:r>
    </w:p>
    <w:p w14:paraId="2A72D614"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inherit" w:eastAsia="Times New Roman" w:hAnsi="inherit" w:cs="Times New Roman"/>
          <w:i/>
          <w:iCs/>
          <w:color w:val="494949"/>
          <w:sz w:val="24"/>
          <w:szCs w:val="24"/>
          <w:bdr w:val="none" w:sz="0" w:space="0" w:color="auto" w:frame="1"/>
          <w:lang w:eastAsia="en-IN"/>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128B8B6B"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w:t>
      </w:r>
    </w:p>
    <w:p w14:paraId="0E704CA9"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w:t>
      </w:r>
    </w:p>
    <w:p w14:paraId="05399922"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 xml:space="preserve">Cornell's Culture of Inclusion and Community Standards </w:t>
      </w:r>
    </w:p>
    <w:p w14:paraId="0DB46780" w14:textId="43DCEED9" w:rsid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bdr w:val="none" w:sz="0" w:space="0" w:color="auto" w:frame="1"/>
          <w:lang w:eastAsia="en-IN"/>
        </w:rPr>
      </w:pPr>
      <w:r w:rsidRPr="0075341D">
        <w:rPr>
          <w:rFonts w:ascii="Roboto" w:eastAsia="Times New Roman" w:hAnsi="Roboto" w:cs="Times New Roman"/>
          <w:color w:val="494949"/>
          <w:sz w:val="24"/>
          <w:szCs w:val="24"/>
          <w:bdr w:val="none" w:sz="0" w:space="0" w:color="auto" w:frame="1"/>
          <w:lang w:eastAsia="en-IN"/>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w:t>
      </w:r>
      <w:r w:rsidRPr="0075341D">
        <w:rPr>
          <w:rFonts w:ascii="Roboto" w:eastAsia="Times New Roman" w:hAnsi="Roboto" w:cs="Times New Roman"/>
          <w:color w:val="494949"/>
          <w:sz w:val="24"/>
          <w:szCs w:val="24"/>
          <w:lang w:eastAsia="en-IN"/>
        </w:rPr>
        <w:t xml:space="preserve"> As a member of the Cornell University community, it is important to recognize our shared responsibility to each other </w:t>
      </w:r>
      <w:r w:rsidRPr="0075341D">
        <w:rPr>
          <w:rFonts w:ascii="Roboto" w:eastAsia="Times New Roman" w:hAnsi="Roboto" w:cs="Times New Roman"/>
          <w:color w:val="494949"/>
          <w:sz w:val="24"/>
          <w:szCs w:val="24"/>
          <w:bdr w:val="none" w:sz="0" w:space="0" w:color="auto" w:frame="1"/>
          <w:lang w:eastAsia="en-IN"/>
        </w:rPr>
        <w:t xml:space="preserve">to cultivate a culture of inclusion for all.  </w:t>
      </w:r>
    </w:p>
    <w:p w14:paraId="7E299B4A" w14:textId="77777777" w:rsidR="00A65B69" w:rsidRPr="0075341D" w:rsidRDefault="00A65B69"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p>
    <w:p w14:paraId="5CF34B2D" w14:textId="0DC3E16A" w:rsid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As an individual contributor you will model and support a culture of diversity, equity, inclusion, and wellbeing and continually seek to understand how your role, behaviors, and actions impact the success of this culture. While position responsibilities vary greatly, the Skills for Success and Leadership Skills for Success are foundational to what is expected of every employee and leader working at Cornell.  These skills are essential for individual and organizational success. </w:t>
      </w:r>
    </w:p>
    <w:p w14:paraId="38AC5613" w14:textId="2AA328DA" w:rsidR="00A65B69" w:rsidRPr="0075341D" w:rsidRDefault="00A65B69"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p>
    <w:p w14:paraId="7C97E798" w14:textId="2EAB462C" w:rsid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bdr w:val="none" w:sz="0" w:space="0" w:color="auto" w:frame="1"/>
          <w:lang w:eastAsia="en-IN"/>
        </w:rPr>
      </w:pPr>
      <w:r w:rsidRPr="0075341D">
        <w:rPr>
          <w:rFonts w:ascii="Roboto" w:eastAsia="Times New Roman" w:hAnsi="Roboto" w:cs="Times New Roman"/>
          <w:color w:val="494949"/>
          <w:sz w:val="24"/>
          <w:szCs w:val="24"/>
          <w:lang w:eastAsia="en-IN"/>
        </w:rPr>
        <w:t>We offer c</w:t>
      </w:r>
      <w:r w:rsidRPr="0075341D">
        <w:rPr>
          <w:rFonts w:ascii="Roboto" w:eastAsia="Times New Roman" w:hAnsi="Roboto" w:cs="Times New Roman"/>
          <w:color w:val="494949"/>
          <w:sz w:val="24"/>
          <w:szCs w:val="24"/>
          <w:bdr w:val="none" w:sz="0" w:space="0" w:color="auto" w:frame="1"/>
          <w:lang w:eastAsia="en-IN"/>
        </w:rPr>
        <w:t xml:space="preserve">ompetitive compensation, generous time-off, and great benefits </w:t>
      </w:r>
    </w:p>
    <w:p w14:paraId="2398056F" w14:textId="77777777" w:rsidR="00A65B69" w:rsidRPr="0075341D" w:rsidRDefault="00A65B69"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p>
    <w:p w14:paraId="6A9CA1C9"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u w:val="single"/>
          <w:bdr w:val="none" w:sz="0" w:space="0" w:color="auto" w:frame="1"/>
          <w:lang w:eastAsia="en-IN"/>
        </w:rPr>
        <w:t>About arXiv</w:t>
      </w:r>
    </w:p>
    <w:p w14:paraId="15F787B2" w14:textId="77777777" w:rsid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bdr w:val="none" w:sz="0" w:space="0" w:color="auto" w:frame="1"/>
          <w:lang w:eastAsia="en-IN"/>
        </w:rPr>
      </w:pPr>
      <w:r w:rsidRPr="0075341D">
        <w:rPr>
          <w:rFonts w:ascii="Roboto" w:eastAsia="Times New Roman" w:hAnsi="Roboto" w:cs="Times New Roman"/>
          <w:color w:val="494949"/>
          <w:sz w:val="24"/>
          <w:szCs w:val="24"/>
          <w:bdr w:val="none" w:sz="0" w:space="0" w:color="auto" w:frame="1"/>
          <w:lang w:eastAsia="en-IN"/>
        </w:rPr>
        <w:lastRenderedPageBreak/>
        <w:t xml:space="preserve">Started in August 1991 and located at Cornell University since 2001, arXiv.org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arXiv is a global resource, with 70% of institutional use coming from countries other than the USA. arXiv resides in Cornell Tech with staff and faculty collaborations spanning both Ithaca and New York City campuses. </w:t>
      </w:r>
    </w:p>
    <w:p w14:paraId="7D94786D" w14:textId="77777777" w:rsidR="00A65B69" w:rsidRPr="0075341D" w:rsidRDefault="00A65B69"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p>
    <w:p w14:paraId="541D6BD0"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We are looking for a self-starter with an entrepreneurial mindset to be our next Community Engagement Manager. Reporting to the Program Director, the arXiv Community Engagement Manager is part of the arXiv leadership team, together with the Faculty Director, Program Director, Scientific Director, Technical Director, and Head of Operations. The Community Engagement Manager is responsible for defining and implementing arXiv’s communication strategy and managing and expanding our membership and sponsorship programs, which contribute significantly to arXiv's revenue.</w:t>
      </w:r>
    </w:p>
    <w:p w14:paraId="07BDF497"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Job Summary</w:t>
      </w:r>
    </w:p>
    <w:p w14:paraId="1D5CF928"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 xml:space="preserve">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p>
    <w:p w14:paraId="12CF4522"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Responsibilities of the Community Engagement Manager primarily fall into three areas.</w:t>
      </w:r>
    </w:p>
    <w:p w14:paraId="349BD569"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Manage Organization Communications (50%):</w:t>
      </w:r>
    </w:p>
    <w:p w14:paraId="5956EF7D"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 xml:space="preserve">Serve as a creative communications strategist, leveraging emerging communications trends, research, and techniques to connect to key audiences and stakeholders around the globe; develop campaigns to support arXiv’s mission, vision, project goals, and brand identity. </w:t>
      </w:r>
    </w:p>
    <w:p w14:paraId="772E8026"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Act as public relations point of contact for arXiv and engage with key stakeholders, such as journalists, media, and other academic institutions.</w:t>
      </w:r>
    </w:p>
    <w:p w14:paraId="4DF727AB"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Assure exceptional integrity, quality and accuracy in communications; manage content creation for marketing materials (collateral, newsletters, press releases, digital content, social media and more).</w:t>
      </w:r>
    </w:p>
    <w:p w14:paraId="1DB99A53"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lastRenderedPageBreak/>
        <w:t xml:space="preserve">Organize, schedule, and manage digital events, including webinars and workshops. </w:t>
      </w:r>
    </w:p>
    <w:p w14:paraId="74621567"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 xml:space="preserve">Develop annual reports for leadership groups, including arXiv Members, arXiv advisory committees, and Cornell stewardship. </w:t>
      </w:r>
    </w:p>
    <w:p w14:paraId="71DBF38C"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 xml:space="preserve">Develop internal communications strategy to support staff in carrying out arXiv’s mission, vision, and project goals. </w:t>
      </w:r>
    </w:p>
    <w:p w14:paraId="1E1B27B0" w14:textId="77777777" w:rsidR="0075341D" w:rsidRPr="0075341D" w:rsidRDefault="0075341D" w:rsidP="0075341D">
      <w:pPr>
        <w:numPr>
          <w:ilvl w:val="0"/>
          <w:numId w:val="1"/>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Coordinate with Cornell University’s communications team (within the Division of University Relations) to ensure alignment with university-wide media relations, branding and related communications protocols.</w:t>
      </w:r>
    </w:p>
    <w:p w14:paraId="12CE5F16"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Manage Membership and Sponsorship (40%):</w:t>
      </w:r>
    </w:p>
    <w:p w14:paraId="122281CC" w14:textId="77777777" w:rsidR="0075341D" w:rsidRPr="0075341D" w:rsidRDefault="0075341D" w:rsidP="0075341D">
      <w:pPr>
        <w:numPr>
          <w:ilvl w:val="0"/>
          <w:numId w:val="2"/>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Develop, manage, and maintain successful relationships with arXiv stakeholders in academic libraries and library consortia, professional societies, research institutes, and other mission-aligned organizations to ensure a thriving membership and sponsorship program.</w:t>
      </w:r>
    </w:p>
    <w:p w14:paraId="50DA286E" w14:textId="77777777" w:rsidR="0075341D" w:rsidRPr="0075341D" w:rsidRDefault="0075341D" w:rsidP="0075341D">
      <w:pPr>
        <w:numPr>
          <w:ilvl w:val="0"/>
          <w:numId w:val="2"/>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Develop a communication strategy and benefit package to maintain engagement with members, affiliates, and sponsors.</w:t>
      </w:r>
    </w:p>
    <w:p w14:paraId="5C4DDC13" w14:textId="77777777" w:rsidR="0075341D" w:rsidRPr="0075341D" w:rsidRDefault="0075341D" w:rsidP="0075341D">
      <w:pPr>
        <w:numPr>
          <w:ilvl w:val="0"/>
          <w:numId w:val="2"/>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Cultivate relationships through in-person meetings, webinars, and other outreach and develop marketing materials.</w:t>
      </w:r>
    </w:p>
    <w:p w14:paraId="3200B61F" w14:textId="77777777" w:rsidR="0075341D" w:rsidRPr="0075341D" w:rsidRDefault="0075341D" w:rsidP="0075341D">
      <w:pPr>
        <w:numPr>
          <w:ilvl w:val="0"/>
          <w:numId w:val="2"/>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Organize and supervise the invoicing workflow throughout the year to ensure timely payment from all members, sponsors and affiliates; liaise with colleagues across Cornell as needed for financial reporting.</w:t>
      </w:r>
    </w:p>
    <w:p w14:paraId="60578858" w14:textId="77777777" w:rsidR="0075341D" w:rsidRPr="0075341D" w:rsidRDefault="0075341D" w:rsidP="0075341D">
      <w:pPr>
        <w:numPr>
          <w:ilvl w:val="0"/>
          <w:numId w:val="2"/>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Respond to current and prospective member inquiries regarding membership benefits, membership agreements, and usage data.</w:t>
      </w:r>
    </w:p>
    <w:p w14:paraId="191683F1"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Fundraising Support (10%):</w:t>
      </w:r>
    </w:p>
    <w:p w14:paraId="0FD08494" w14:textId="77777777" w:rsidR="0075341D" w:rsidRPr="0075341D" w:rsidRDefault="0075341D" w:rsidP="0075341D">
      <w:pPr>
        <w:numPr>
          <w:ilvl w:val="0"/>
          <w:numId w:val="3"/>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Organize and implement giving campaigns to solicit support from individual arXiv users.</w:t>
      </w:r>
    </w:p>
    <w:p w14:paraId="4D7AD4F1" w14:textId="77777777" w:rsidR="0075341D" w:rsidRPr="0075341D" w:rsidRDefault="0075341D" w:rsidP="0075341D">
      <w:pPr>
        <w:numPr>
          <w:ilvl w:val="0"/>
          <w:numId w:val="3"/>
        </w:numPr>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Assist with grant writing and reporting.</w:t>
      </w:r>
    </w:p>
    <w:p w14:paraId="7C47FDB6"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inherit" w:eastAsia="Times New Roman" w:hAnsi="inherit" w:cs="Times New Roman"/>
          <w:i/>
          <w:iCs/>
          <w:color w:val="494949"/>
          <w:sz w:val="24"/>
          <w:szCs w:val="24"/>
          <w:bdr w:val="none" w:sz="0" w:space="0" w:color="auto" w:frame="1"/>
          <w:lang w:eastAsia="en-IN"/>
        </w:rPr>
        <w:t xml:space="preserve">This is a full-time, benefits-eligible 3-year term position with the possibility of renewal The primary work location for this role is at the Cornell Tech campus on Roosevelt Island in New York City. This position is hybrid, which involves working at least 3 day(s) per week on campus. The flexible work schedule is subject to change according to the needs of the business. </w:t>
      </w:r>
    </w:p>
    <w:p w14:paraId="70DD18FD"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inherit" w:eastAsia="Times New Roman" w:hAnsi="inherit" w:cs="Times New Roman"/>
          <w:i/>
          <w:iCs/>
          <w:color w:val="494949"/>
          <w:sz w:val="24"/>
          <w:szCs w:val="24"/>
          <w:bdr w:val="none" w:sz="0" w:space="0" w:color="auto" w:frame="1"/>
          <w:lang w:eastAsia="en-IN"/>
        </w:rPr>
        <w:t>Visa sponsorship is not available for this position.</w:t>
      </w:r>
      <w:r w:rsidRPr="0075341D">
        <w:rPr>
          <w:rFonts w:ascii="Roboto" w:eastAsia="Times New Roman" w:hAnsi="Roboto" w:cs="Times New Roman"/>
          <w:color w:val="494949"/>
          <w:sz w:val="24"/>
          <w:szCs w:val="24"/>
          <w:bdr w:val="none" w:sz="0" w:space="0" w:color="auto" w:frame="1"/>
          <w:lang w:eastAsia="en-IN"/>
        </w:rPr>
        <w:t> </w:t>
      </w:r>
    </w:p>
    <w:p w14:paraId="6D149513"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Minimum Qualifications</w:t>
      </w:r>
    </w:p>
    <w:p w14:paraId="49A7DAC9"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Bachelor’s degree and 3 – 5 years’ experience in scientific communication or communications targeting the academic library and scholarly communication communities.</w:t>
      </w:r>
    </w:p>
    <w:p w14:paraId="4781259D"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Experience building membership programs for nonprofits.</w:t>
      </w:r>
    </w:p>
    <w:p w14:paraId="408CD4A6"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lastRenderedPageBreak/>
        <w:t>Excellent written and oral communication skills with a demonstrated ability to communicate successfully with scientists and other specialists as well as generalists.</w:t>
      </w:r>
    </w:p>
    <w:p w14:paraId="75C6AB42"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Proficient in using CRM and invoicing software (e.g., Salsa, Quickbooks, etc.) and/or an aptitude for learning new systems.</w:t>
      </w:r>
    </w:p>
    <w:p w14:paraId="61A503B4"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Experienced using common software programs, e.g., Microsoft Office Suite, Adobe Creative Suite, WordPress etc.</w:t>
      </w:r>
    </w:p>
    <w:p w14:paraId="128BECA1"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Highly organized and detail-oriented, flexible and collaborative with proven ability to prioritize and manage multiple tasks simultaneously.</w:t>
      </w:r>
    </w:p>
    <w:p w14:paraId="1D01A6F8"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w:t>
      </w:r>
      <w:r w:rsidRPr="0075341D">
        <w:rPr>
          <w:rFonts w:ascii="inherit" w:eastAsia="Times New Roman" w:hAnsi="inherit" w:cs="Times New Roman"/>
          <w:color w:val="494949"/>
          <w:sz w:val="24"/>
          <w:szCs w:val="24"/>
          <w:bdr w:val="none" w:sz="0" w:space="0" w:color="auto" w:frame="1"/>
          <w:lang w:eastAsia="en-IN"/>
        </w:rPr>
        <w:t>Experience in and/or demonstrated commitment to supporting diversity, equity, access, inclusion</w:t>
      </w:r>
      <w:r w:rsidRPr="0075341D">
        <w:rPr>
          <w:rFonts w:ascii="inherit" w:eastAsia="Times New Roman" w:hAnsi="inherit" w:cs="Times New Roman"/>
          <w:color w:val="494949"/>
          <w:sz w:val="24"/>
          <w:szCs w:val="24"/>
          <w:lang w:eastAsia="en-IN"/>
        </w:rPr>
        <w:t>, and wellbeing.</w:t>
      </w:r>
    </w:p>
    <w:p w14:paraId="636F40B3"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Experience incorporating the perspectives of multiple communities, including communities of color. </w:t>
      </w:r>
    </w:p>
    <w:p w14:paraId="3E11ED3E" w14:textId="77777777" w:rsidR="0075341D" w:rsidRPr="0075341D" w:rsidRDefault="0075341D" w:rsidP="0075341D">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Ability to cultivate and develop inclusive and equitable working relationships with students, faculty, staff, and community members. </w:t>
      </w:r>
    </w:p>
    <w:p w14:paraId="50C731AC"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Preferred Qualifications</w:t>
      </w:r>
    </w:p>
    <w:p w14:paraId="04C97EA3"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Master's degree in information science, communications, or other related discipline.</w:t>
      </w:r>
    </w:p>
    <w:p w14:paraId="410BDCF3"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Demonstrated knowledge of business development, specifically for nonprofit organizations.</w:t>
      </w:r>
    </w:p>
    <w:p w14:paraId="7F2836C8"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Has a curated portfolio of PR contacts, including scientific journalists and the scientific media sources.</w:t>
      </w:r>
    </w:p>
    <w:p w14:paraId="44CA950F"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Understanding of and experience working with the academic library community.</w:t>
      </w:r>
    </w:p>
    <w:p w14:paraId="2AC54AC6"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Knowledge of data analytics and reporting suites (Google Analytics, Tableau).</w:t>
      </w:r>
    </w:p>
    <w:p w14:paraId="6DD25E1A" w14:textId="77777777" w:rsidR="0075341D" w:rsidRPr="0075341D" w:rsidRDefault="0075341D" w:rsidP="0075341D">
      <w:pPr>
        <w:numPr>
          <w:ilvl w:val="0"/>
          <w:numId w:val="5"/>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Basic understanding of GitHub and Jira.</w:t>
      </w:r>
    </w:p>
    <w:p w14:paraId="3A70F2EC"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w:t>
      </w:r>
    </w:p>
    <w:p w14:paraId="5B352CD2"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University Job Title:</w:t>
      </w:r>
    </w:p>
    <w:p w14:paraId="22054BBC"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Communication Spec III</w:t>
      </w:r>
    </w:p>
    <w:p w14:paraId="40371DCD"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Job Family:</w:t>
      </w:r>
    </w:p>
    <w:p w14:paraId="1D7F0549" w14:textId="005FAAB6" w:rsidR="0075341D" w:rsidRPr="0075341D" w:rsidRDefault="00CE1172" w:rsidP="0075341D">
      <w:pPr>
        <w:spacing w:after="0" w:line="360" w:lineRule="atLeast"/>
        <w:textAlignment w:val="baseline"/>
        <w:rPr>
          <w:rFonts w:ascii="inherit" w:eastAsia="Times New Roman" w:hAnsi="inherit" w:cs="Times New Roman"/>
          <w:color w:val="494949"/>
          <w:sz w:val="24"/>
          <w:szCs w:val="24"/>
          <w:lang w:eastAsia="en-IN"/>
        </w:rPr>
      </w:pPr>
      <w:r>
        <w:rPr>
          <w:rFonts w:ascii="Roboto" w:eastAsia="Times New Roman" w:hAnsi="Roboto" w:cs="Times New Roman"/>
          <w:color w:val="494949"/>
          <w:sz w:val="24"/>
          <w:szCs w:val="24"/>
          <w:bdr w:val="none" w:sz="0" w:space="0" w:color="auto" w:frame="1"/>
          <w:shd w:val="clear" w:color="auto" w:fill="FFFFFF"/>
          <w:lang w:eastAsia="en-IN"/>
        </w:rPr>
        <w:t>Communication/Marketing</w:t>
      </w:r>
    </w:p>
    <w:p w14:paraId="2CFA83C2"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Level:</w:t>
      </w:r>
    </w:p>
    <w:p w14:paraId="219D72D5"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F</w:t>
      </w:r>
    </w:p>
    <w:p w14:paraId="304B288D"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Pay Rate Type:</w:t>
      </w:r>
    </w:p>
    <w:p w14:paraId="4E5F7486"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Salary</w:t>
      </w:r>
    </w:p>
    <w:p w14:paraId="3F062793"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Pay Range:</w:t>
      </w:r>
    </w:p>
    <w:p w14:paraId="6A2905A5"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$70,587.00 - $91,572.00</w:t>
      </w:r>
    </w:p>
    <w:p w14:paraId="42CA8393"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Remote Option Availability:</w:t>
      </w:r>
    </w:p>
    <w:p w14:paraId="6E26892C"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Hybrid Remote</w:t>
      </w:r>
    </w:p>
    <w:p w14:paraId="576956F7"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lastRenderedPageBreak/>
        <w:t>Company:</w:t>
      </w:r>
    </w:p>
    <w:p w14:paraId="7F3A36D7"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Endowed</w:t>
      </w:r>
    </w:p>
    <w:p w14:paraId="7756D2A2"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Contact Name</w:t>
      </w:r>
      <w:r w:rsidRPr="00A65B69">
        <w:rPr>
          <w:rFonts w:ascii="inherit" w:eastAsia="Times New Roman" w:hAnsi="inherit" w:cs="Times New Roman"/>
          <w:b/>
          <w:bCs/>
          <w:color w:val="494949"/>
          <w:sz w:val="24"/>
          <w:szCs w:val="24"/>
          <w:u w:val="single"/>
          <w:bdr w:val="none" w:sz="0" w:space="0" w:color="auto" w:frame="1"/>
          <w:lang w:eastAsia="en-IN"/>
        </w:rPr>
        <w:t>:</w:t>
      </w:r>
    </w:p>
    <w:p w14:paraId="58DB8CDB" w14:textId="77777777" w:rsidR="0075341D" w:rsidRPr="0075341D" w:rsidRDefault="0075341D" w:rsidP="0075341D">
      <w:pPr>
        <w:spacing w:after="0" w:line="360" w:lineRule="atLeast"/>
        <w:textAlignment w:val="baseline"/>
        <w:rPr>
          <w:rFonts w:ascii="inherit" w:eastAsia="Times New Roman" w:hAnsi="inherit" w:cs="Times New Roman"/>
          <w:color w:val="494949"/>
          <w:sz w:val="24"/>
          <w:szCs w:val="24"/>
          <w:lang w:eastAsia="en-IN"/>
        </w:rPr>
      </w:pPr>
      <w:r w:rsidRPr="0075341D">
        <w:rPr>
          <w:rFonts w:ascii="Roboto" w:eastAsia="Times New Roman" w:hAnsi="Roboto" w:cs="Times New Roman"/>
          <w:color w:val="494949"/>
          <w:sz w:val="24"/>
          <w:szCs w:val="24"/>
          <w:shd w:val="clear" w:color="auto" w:fill="FFFFFF"/>
          <w:lang w:eastAsia="en-IN"/>
        </w:rPr>
        <w:t>Evelyn Gordon</w:t>
      </w:r>
    </w:p>
    <w:p w14:paraId="79B79F12"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Job Titles and Pay Ranges:</w:t>
      </w:r>
    </w:p>
    <w:p w14:paraId="145E7CDD"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Non-Union Positions</w:t>
      </w:r>
    </w:p>
    <w:p w14:paraId="07E8DF90"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75341D">
        <w:rPr>
          <w:rFonts w:ascii="Roboto" w:eastAsia="Times New Roman" w:hAnsi="Roboto" w:cs="Times New Roman"/>
          <w:color w:val="494949"/>
          <w:sz w:val="24"/>
          <w:szCs w:val="24"/>
          <w:bdr w:val="none" w:sz="0" w:space="0" w:color="auto" w:frame="1"/>
          <w:lang w:eastAsia="en-IN"/>
        </w:rPr>
        <w:t xml:space="preserve">Noted pay ranges reflect the potential pay opportunity for each job profile. The hiring rate of pay for the successful candidate will be determined considering the following </w:t>
      </w:r>
      <w:r w:rsidRPr="00A65B69">
        <w:rPr>
          <w:rFonts w:ascii="Roboto" w:eastAsia="Times New Roman" w:hAnsi="Roboto" w:cs="Times New Roman"/>
          <w:b/>
          <w:bCs/>
          <w:color w:val="494949"/>
          <w:sz w:val="24"/>
          <w:szCs w:val="24"/>
          <w:bdr w:val="none" w:sz="0" w:space="0" w:color="auto" w:frame="1"/>
          <w:lang w:eastAsia="en-IN"/>
        </w:rPr>
        <w:t>criteria:</w:t>
      </w:r>
    </w:p>
    <w:p w14:paraId="0BD55069" w14:textId="77777777" w:rsidR="0075341D" w:rsidRPr="0075341D" w:rsidRDefault="0075341D" w:rsidP="0075341D">
      <w:pPr>
        <w:numPr>
          <w:ilvl w:val="0"/>
          <w:numId w:val="6"/>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Prior relevant work or industry experience</w:t>
      </w:r>
    </w:p>
    <w:p w14:paraId="117A8F5C" w14:textId="77777777" w:rsidR="0075341D" w:rsidRPr="0075341D" w:rsidRDefault="0075341D" w:rsidP="0075341D">
      <w:pPr>
        <w:numPr>
          <w:ilvl w:val="0"/>
          <w:numId w:val="6"/>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Education level to the extent education is relevant to the position</w:t>
      </w:r>
    </w:p>
    <w:p w14:paraId="25DA6D47" w14:textId="77777777" w:rsidR="0075341D" w:rsidRPr="0075341D" w:rsidRDefault="0075341D" w:rsidP="0075341D">
      <w:pPr>
        <w:numPr>
          <w:ilvl w:val="0"/>
          <w:numId w:val="6"/>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lang w:eastAsia="en-IN"/>
        </w:rPr>
        <w:t>Unique applicable skills</w:t>
      </w:r>
    </w:p>
    <w:p w14:paraId="479F00C1" w14:textId="77777777" w:rsidR="0075341D" w:rsidRPr="0075341D" w:rsidRDefault="0075341D" w:rsidP="0075341D">
      <w:pPr>
        <w:numPr>
          <w:ilvl w:val="0"/>
          <w:numId w:val="6"/>
        </w:numPr>
        <w:spacing w:after="0" w:line="360" w:lineRule="atLeast"/>
        <w:textAlignment w:val="baseline"/>
        <w:rPr>
          <w:rFonts w:ascii="inherit" w:eastAsia="Times New Roman" w:hAnsi="inherit" w:cs="Times New Roman"/>
          <w:color w:val="494949"/>
          <w:sz w:val="24"/>
          <w:szCs w:val="24"/>
          <w:lang w:eastAsia="en-IN"/>
        </w:rPr>
      </w:pPr>
      <w:r w:rsidRPr="0075341D">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39ECBC4A" w14:textId="0F0E3046" w:rsid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To learn more about Cornell’s non-union staff job titles and pay ranges</w:t>
      </w:r>
    </w:p>
    <w:p w14:paraId="0101C26E" w14:textId="77777777" w:rsidR="00A65B69" w:rsidRPr="0075341D" w:rsidRDefault="00A65B69"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p>
    <w:p w14:paraId="4A0023FF"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Union Positions</w:t>
      </w:r>
    </w:p>
    <w:p w14:paraId="0271C18F" w14:textId="042B5FFD"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The hiring rate of pay for the successful candidate will be determined </w:t>
      </w:r>
      <w:r w:rsidRPr="0075341D">
        <w:rPr>
          <w:rFonts w:ascii="Roboto" w:eastAsia="Times New Roman" w:hAnsi="Roboto" w:cs="Times New Roman"/>
          <w:color w:val="494949"/>
          <w:sz w:val="24"/>
          <w:szCs w:val="24"/>
          <w:bdr w:val="none" w:sz="0" w:space="0" w:color="auto" w:frame="1"/>
          <w:lang w:eastAsia="en-IN"/>
        </w:rPr>
        <w:t>in accordance with the rates in the respective collective bargaining agreement</w:t>
      </w:r>
      <w:r w:rsidRPr="0075341D">
        <w:rPr>
          <w:rFonts w:ascii="Roboto" w:eastAsia="Times New Roman" w:hAnsi="Roboto" w:cs="Times New Roman"/>
          <w:color w:val="494949"/>
          <w:sz w:val="24"/>
          <w:szCs w:val="24"/>
          <w:lang w:eastAsia="en-IN"/>
        </w:rPr>
        <w:t xml:space="preserve">. To learn more about Cornell’s union wages, </w:t>
      </w:r>
    </w:p>
    <w:p w14:paraId="611B4F35"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Current Employees</w:t>
      </w:r>
      <w:r w:rsidRPr="0075341D">
        <w:rPr>
          <w:rFonts w:ascii="inherit" w:eastAsia="Times New Roman" w:hAnsi="inherit" w:cs="Times New Roman"/>
          <w:color w:val="494949"/>
          <w:sz w:val="24"/>
          <w:szCs w:val="24"/>
          <w:bdr w:val="none" w:sz="0" w:space="0" w:color="auto" w:frame="1"/>
          <w:lang w:eastAsia="en-IN"/>
        </w:rPr>
        <w:t>:</w:t>
      </w:r>
    </w:p>
    <w:p w14:paraId="6FBA904D"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If you currently work at Cornell University, please exit this website and log in to </w:t>
      </w:r>
      <w:hyperlink r:id="rId7" w:tgtFrame="_blank" w:history="1">
        <w:r w:rsidRPr="0075341D">
          <w:rPr>
            <w:rFonts w:ascii="Roboto" w:eastAsia="Times New Roman" w:hAnsi="Roboto" w:cs="Times New Roman"/>
            <w:color w:val="0875E1"/>
            <w:sz w:val="24"/>
            <w:szCs w:val="24"/>
            <w:u w:val="single"/>
            <w:lang w:eastAsia="en-IN"/>
          </w:rPr>
          <w:t>Workday</w:t>
        </w:r>
      </w:hyperlink>
      <w:r w:rsidRPr="0075341D">
        <w:rPr>
          <w:rFonts w:ascii="Roboto" w:eastAsia="Times New Roman" w:hAnsi="Roboto" w:cs="Times New Roman"/>
          <w:color w:val="494949"/>
          <w:sz w:val="24"/>
          <w:szCs w:val="24"/>
          <w:lang w:eastAsia="en-IN"/>
        </w:rPr>
        <w:t xml:space="preserve"> using your Net ID and password. Select the Career icon on your </w:t>
      </w:r>
      <w:r w:rsidRPr="0075341D">
        <w:rPr>
          <w:rFonts w:ascii="inherit" w:eastAsia="Times New Roman" w:hAnsi="inherit" w:cs="Times New Roman"/>
          <w:color w:val="494949"/>
          <w:sz w:val="24"/>
          <w:szCs w:val="24"/>
          <w:u w:val="single"/>
          <w:bdr w:val="none" w:sz="0" w:space="0" w:color="auto" w:frame="1"/>
          <w:lang w:eastAsia="en-IN"/>
        </w:rPr>
        <w:t>Home</w:t>
      </w:r>
      <w:r w:rsidRPr="0075341D">
        <w:rPr>
          <w:rFonts w:ascii="Roboto" w:eastAsia="Times New Roman" w:hAnsi="Roboto" w:cs="Times New Roman"/>
          <w:color w:val="494949"/>
          <w:sz w:val="24"/>
          <w:szCs w:val="24"/>
          <w:lang w:eastAsia="en-IN"/>
        </w:rPr>
        <w:t xml:space="preserve"> dashboard to view jobs at Cornell.</w:t>
      </w:r>
    </w:p>
    <w:p w14:paraId="633EC7F7"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Online Submission Guidelines</w:t>
      </w:r>
      <w:r w:rsidRPr="00A65B69">
        <w:rPr>
          <w:rFonts w:ascii="Roboto" w:eastAsia="Times New Roman" w:hAnsi="Roboto" w:cs="Times New Roman"/>
          <w:b/>
          <w:bCs/>
          <w:color w:val="494949"/>
          <w:sz w:val="24"/>
          <w:szCs w:val="24"/>
          <w:lang w:eastAsia="en-IN"/>
        </w:rPr>
        <w:t>:</w:t>
      </w:r>
    </w:p>
    <w:p w14:paraId="7A8A4171" w14:textId="3B8CA085"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Most positions at Cornell will require you to apply online and submit both a resume/CV and cover letter.  You can upload documents either by “dragging and dropping” them into the dropbox or by using the “upload” icon on the application page. For more detailed instructions on how to apply to a job at Cornell, </w:t>
      </w:r>
    </w:p>
    <w:p w14:paraId="24FD8FC7"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Employment Assistance:</w:t>
      </w:r>
    </w:p>
    <w:p w14:paraId="2E81855C"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For general questions about the position or the application process, please contact the Recruiter listed in the job posting or email </w:t>
      </w:r>
      <w:hyperlink r:id="rId8" w:tgtFrame="_blank" w:history="1">
        <w:r w:rsidRPr="0075341D">
          <w:rPr>
            <w:rFonts w:ascii="Roboto" w:eastAsia="Times New Roman" w:hAnsi="Roboto" w:cs="Times New Roman"/>
            <w:color w:val="0875E1"/>
            <w:sz w:val="24"/>
            <w:szCs w:val="24"/>
            <w:u w:val="single"/>
            <w:lang w:eastAsia="en-IN"/>
          </w:rPr>
          <w:t>mycareer@cornell.edu</w:t>
        </w:r>
      </w:hyperlink>
      <w:r w:rsidRPr="0075341D">
        <w:rPr>
          <w:rFonts w:ascii="Roboto" w:eastAsia="Times New Roman" w:hAnsi="Roboto" w:cs="Times New Roman"/>
          <w:color w:val="494949"/>
          <w:sz w:val="24"/>
          <w:szCs w:val="24"/>
          <w:lang w:eastAsia="en-IN"/>
        </w:rPr>
        <w:t>.</w:t>
      </w:r>
    </w:p>
    <w:p w14:paraId="39E5D983"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9" w:tgtFrame="_blank" w:history="1">
        <w:r w:rsidRPr="0075341D">
          <w:rPr>
            <w:rFonts w:ascii="Roboto" w:eastAsia="Times New Roman" w:hAnsi="Roboto" w:cs="Times New Roman"/>
            <w:color w:val="0875E1"/>
            <w:sz w:val="24"/>
            <w:szCs w:val="24"/>
            <w:u w:val="single"/>
            <w:lang w:eastAsia="en-IN"/>
          </w:rPr>
          <w:t>equity@cornell.edu</w:t>
        </w:r>
      </w:hyperlink>
      <w:r w:rsidRPr="0075341D">
        <w:rPr>
          <w:rFonts w:ascii="Roboto" w:eastAsia="Times New Roman" w:hAnsi="Roboto" w:cs="Times New Roman"/>
          <w:color w:val="494949"/>
          <w:sz w:val="24"/>
          <w:szCs w:val="24"/>
          <w:lang w:eastAsia="en-IN"/>
        </w:rPr>
        <w:t>.</w:t>
      </w:r>
    </w:p>
    <w:p w14:paraId="41D64E2E"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Applicants that do not have internet access are encouraged to visit your local library, or local Department of Labor. You may also visit the office of Workforce Recruitment </w:t>
      </w:r>
      <w:r w:rsidRPr="0075341D">
        <w:rPr>
          <w:rFonts w:ascii="Roboto" w:eastAsia="Times New Roman" w:hAnsi="Roboto" w:cs="Times New Roman"/>
          <w:color w:val="494949"/>
          <w:sz w:val="24"/>
          <w:szCs w:val="24"/>
          <w:lang w:eastAsia="en-IN"/>
        </w:rPr>
        <w:lastRenderedPageBreak/>
        <w:t>and Retention Monday - Friday between the hours of 8:30 a.m. – 4:30 p.m. to use a dedicated workstation to complete an online application.</w:t>
      </w:r>
    </w:p>
    <w:p w14:paraId="55822183"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Notice to Applicants:</w:t>
      </w:r>
    </w:p>
    <w:p w14:paraId="7C4C8085"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Please read the required Notice to Applicants statement by </w:t>
      </w:r>
      <w:hyperlink r:id="rId10" w:tgtFrame="_blank" w:history="1">
        <w:r w:rsidRPr="0075341D">
          <w:rPr>
            <w:rFonts w:ascii="inherit" w:eastAsia="Times New Roman" w:hAnsi="inherit" w:cs="Times New Roman"/>
            <w:color w:val="0875E1"/>
            <w:sz w:val="24"/>
            <w:szCs w:val="24"/>
            <w:u w:val="single"/>
            <w:bdr w:val="none" w:sz="0" w:space="0" w:color="auto" w:frame="1"/>
            <w:lang w:eastAsia="en-IN"/>
          </w:rPr>
          <w:t>clicking here</w:t>
        </w:r>
      </w:hyperlink>
      <w:r w:rsidRPr="0075341D">
        <w:rPr>
          <w:rFonts w:ascii="Roboto" w:eastAsia="Times New Roman" w:hAnsi="Roboto" w:cs="Times New Roman"/>
          <w:color w:val="494949"/>
          <w:sz w:val="24"/>
          <w:szCs w:val="24"/>
          <w:lang w:eastAsia="en-IN"/>
        </w:rPr>
        <w:t>. This notice contains important information about applying for a position at Cornell as well as some of your rights and responsibilities as an applicant.</w:t>
      </w:r>
    </w:p>
    <w:p w14:paraId="1DEB57AB" w14:textId="77777777" w:rsidR="0075341D" w:rsidRPr="00A65B69" w:rsidRDefault="0075341D" w:rsidP="0075341D">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A65B69">
        <w:rPr>
          <w:rFonts w:ascii="inherit" w:eastAsia="Times New Roman" w:hAnsi="inherit" w:cs="Times New Roman"/>
          <w:b/>
          <w:bCs/>
          <w:color w:val="494949"/>
          <w:sz w:val="24"/>
          <w:szCs w:val="24"/>
          <w:bdr w:val="none" w:sz="0" w:space="0" w:color="auto" w:frame="1"/>
          <w:lang w:eastAsia="en-IN"/>
        </w:rPr>
        <w:t>EEO Statement:</w:t>
      </w:r>
    </w:p>
    <w:p w14:paraId="688EFD95" w14:textId="77777777" w:rsidR="0075341D" w:rsidRPr="0075341D" w:rsidRDefault="0075341D" w:rsidP="0075341D">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75341D">
        <w:rPr>
          <w:rFonts w:ascii="Roboto" w:eastAsia="Times New Roman" w:hAnsi="Roboto" w:cs="Times New Roman"/>
          <w:color w:val="494949"/>
          <w:sz w:val="24"/>
          <w:szCs w:val="24"/>
          <w:lang w:eastAsia="en-IN"/>
        </w:rPr>
        <w:t xml:space="preserve">Diversity and Inclusion are a part of Cornell University’s heritage. We are a recognized employer and educator valuing AA/EEO, Protected Veterans and Individuals with Disabilities. </w:t>
      </w:r>
      <w:r w:rsidRPr="0075341D">
        <w:rPr>
          <w:rFonts w:ascii="Roboto" w:eastAsia="Times New Roman" w:hAnsi="Roboto" w:cs="Times New Roman"/>
          <w:color w:val="494949"/>
          <w:sz w:val="24"/>
          <w:szCs w:val="24"/>
          <w:bdr w:val="none" w:sz="0" w:space="0" w:color="auto" w:frame="1"/>
          <w:lang w:eastAsia="en-IN"/>
        </w:rPr>
        <w:t xml:space="preserve">We also recognize a lawful preference in employment practices for Native Americans living on or near Indian reservations. </w:t>
      </w:r>
      <w:r w:rsidRPr="0075341D">
        <w:rPr>
          <w:rFonts w:ascii="Roboto" w:eastAsia="Times New Roman" w:hAnsi="Roboto" w:cs="Times New Roman"/>
          <w:color w:val="494949"/>
          <w:sz w:val="24"/>
          <w:szCs w:val="24"/>
          <w:lang w:eastAsia="en-IN"/>
        </w:rPr>
        <w:t>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34027C63" w14:textId="77777777" w:rsidR="0027049F" w:rsidRDefault="0027049F"/>
    <w:sectPr w:rsidR="00270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E736" w14:textId="77777777" w:rsidR="00FF3BE1" w:rsidRDefault="00FF3BE1" w:rsidP="0075341D">
      <w:pPr>
        <w:spacing w:after="0" w:line="240" w:lineRule="auto"/>
      </w:pPr>
      <w:r>
        <w:separator/>
      </w:r>
    </w:p>
  </w:endnote>
  <w:endnote w:type="continuationSeparator" w:id="0">
    <w:p w14:paraId="00B6E902" w14:textId="77777777" w:rsidR="00FF3BE1" w:rsidRDefault="00FF3BE1" w:rsidP="0075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5707" w14:textId="77777777" w:rsidR="00FF3BE1" w:rsidRDefault="00FF3BE1" w:rsidP="0075341D">
      <w:pPr>
        <w:spacing w:after="0" w:line="240" w:lineRule="auto"/>
      </w:pPr>
      <w:r>
        <w:separator/>
      </w:r>
    </w:p>
  </w:footnote>
  <w:footnote w:type="continuationSeparator" w:id="0">
    <w:p w14:paraId="6EB2212C" w14:textId="77777777" w:rsidR="00FF3BE1" w:rsidRDefault="00FF3BE1" w:rsidP="0075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38A"/>
    <w:multiLevelType w:val="multilevel"/>
    <w:tmpl w:val="8F3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00355"/>
    <w:multiLevelType w:val="multilevel"/>
    <w:tmpl w:val="E69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1B65FB"/>
    <w:multiLevelType w:val="multilevel"/>
    <w:tmpl w:val="17E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C61ED"/>
    <w:multiLevelType w:val="multilevel"/>
    <w:tmpl w:val="141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DF7D90"/>
    <w:multiLevelType w:val="multilevel"/>
    <w:tmpl w:val="995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A21EE3"/>
    <w:multiLevelType w:val="multilevel"/>
    <w:tmpl w:val="60D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2801374">
    <w:abstractNumId w:val="5"/>
  </w:num>
  <w:num w:numId="2" w16cid:durableId="1930961996">
    <w:abstractNumId w:val="0"/>
  </w:num>
  <w:num w:numId="3" w16cid:durableId="902368602">
    <w:abstractNumId w:val="1"/>
  </w:num>
  <w:num w:numId="4" w16cid:durableId="1766805328">
    <w:abstractNumId w:val="4"/>
  </w:num>
  <w:num w:numId="5" w16cid:durableId="1748917785">
    <w:abstractNumId w:val="3"/>
  </w:num>
  <w:num w:numId="6" w16cid:durableId="76330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1D"/>
    <w:rsid w:val="0027049F"/>
    <w:rsid w:val="00494FAC"/>
    <w:rsid w:val="00637908"/>
    <w:rsid w:val="0075341D"/>
    <w:rsid w:val="00A65B69"/>
    <w:rsid w:val="00CE1172"/>
    <w:rsid w:val="00FF3B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37400"/>
  <w15:chartTrackingRefBased/>
  <w15:docId w15:val="{86CF6C84-D18F-4960-B576-812167D3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4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4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3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3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94874">
      <w:bodyDiv w:val="1"/>
      <w:marLeft w:val="0"/>
      <w:marRight w:val="0"/>
      <w:marTop w:val="0"/>
      <w:marBottom w:val="0"/>
      <w:divBdr>
        <w:top w:val="none" w:sz="0" w:space="0" w:color="auto"/>
        <w:left w:val="none" w:sz="0" w:space="0" w:color="auto"/>
        <w:bottom w:val="none" w:sz="0" w:space="0" w:color="auto"/>
        <w:right w:val="none" w:sz="0" w:space="0" w:color="auto"/>
      </w:divBdr>
    </w:div>
    <w:div w:id="1459301721">
      <w:bodyDiv w:val="1"/>
      <w:marLeft w:val="0"/>
      <w:marRight w:val="0"/>
      <w:marTop w:val="0"/>
      <w:marBottom w:val="0"/>
      <w:divBdr>
        <w:top w:val="none" w:sz="0" w:space="0" w:color="auto"/>
        <w:left w:val="none" w:sz="0" w:space="0" w:color="auto"/>
        <w:bottom w:val="none" w:sz="0" w:space="0" w:color="auto"/>
        <w:right w:val="none" w:sz="0" w:space="0" w:color="auto"/>
      </w:divBdr>
      <w:divsChild>
        <w:div w:id="1467700656">
          <w:marLeft w:val="0"/>
          <w:marRight w:val="0"/>
          <w:marTop w:val="0"/>
          <w:marBottom w:val="0"/>
          <w:divBdr>
            <w:top w:val="none" w:sz="0" w:space="0" w:color="auto"/>
            <w:left w:val="none" w:sz="0" w:space="0" w:color="auto"/>
            <w:bottom w:val="none" w:sz="0" w:space="0" w:color="auto"/>
            <w:right w:val="none" w:sz="0" w:space="0" w:color="auto"/>
          </w:divBdr>
          <w:divsChild>
            <w:div w:id="707993981">
              <w:marLeft w:val="0"/>
              <w:marRight w:val="0"/>
              <w:marTop w:val="0"/>
              <w:marBottom w:val="315"/>
              <w:divBdr>
                <w:top w:val="none" w:sz="0" w:space="0" w:color="auto"/>
                <w:left w:val="none" w:sz="0" w:space="0" w:color="auto"/>
                <w:bottom w:val="none" w:sz="0" w:space="0" w:color="auto"/>
                <w:right w:val="none" w:sz="0" w:space="0" w:color="auto"/>
              </w:divBdr>
              <w:divsChild>
                <w:div w:id="1960918649">
                  <w:marLeft w:val="0"/>
                  <w:marRight w:val="1200"/>
                  <w:marTop w:val="0"/>
                  <w:marBottom w:val="0"/>
                  <w:divBdr>
                    <w:top w:val="none" w:sz="0" w:space="0" w:color="auto"/>
                    <w:left w:val="none" w:sz="0" w:space="0" w:color="auto"/>
                    <w:bottom w:val="none" w:sz="0" w:space="0" w:color="auto"/>
                    <w:right w:val="none" w:sz="0" w:space="0" w:color="auto"/>
                  </w:divBdr>
                  <w:divsChild>
                    <w:div w:id="304431019">
                      <w:marLeft w:val="0"/>
                      <w:marRight w:val="0"/>
                      <w:marTop w:val="0"/>
                      <w:marBottom w:val="120"/>
                      <w:divBdr>
                        <w:top w:val="none" w:sz="0" w:space="0" w:color="auto"/>
                        <w:left w:val="none" w:sz="0" w:space="0" w:color="auto"/>
                        <w:bottom w:val="none" w:sz="0" w:space="0" w:color="auto"/>
                        <w:right w:val="none" w:sz="0" w:space="0" w:color="auto"/>
                      </w:divBdr>
                      <w:divsChild>
                        <w:div w:id="1396659473">
                          <w:marLeft w:val="0"/>
                          <w:marRight w:val="0"/>
                          <w:marTop w:val="0"/>
                          <w:marBottom w:val="0"/>
                          <w:divBdr>
                            <w:top w:val="none" w:sz="0" w:space="0" w:color="auto"/>
                            <w:left w:val="none" w:sz="0" w:space="0" w:color="auto"/>
                            <w:bottom w:val="none" w:sz="0" w:space="0" w:color="auto"/>
                            <w:right w:val="none" w:sz="0" w:space="0" w:color="auto"/>
                          </w:divBdr>
                        </w:div>
                      </w:divsChild>
                    </w:div>
                    <w:div w:id="186338152">
                      <w:marLeft w:val="0"/>
                      <w:marRight w:val="0"/>
                      <w:marTop w:val="0"/>
                      <w:marBottom w:val="0"/>
                      <w:divBdr>
                        <w:top w:val="none" w:sz="0" w:space="0" w:color="auto"/>
                        <w:left w:val="none" w:sz="0" w:space="0" w:color="auto"/>
                        <w:bottom w:val="none" w:sz="0" w:space="0" w:color="auto"/>
                        <w:right w:val="none" w:sz="0" w:space="0" w:color="auto"/>
                      </w:divBdr>
                    </w:div>
                  </w:divsChild>
                </w:div>
                <w:div w:id="130904216">
                  <w:marLeft w:val="0"/>
                  <w:marRight w:val="0"/>
                  <w:marTop w:val="0"/>
                  <w:marBottom w:val="0"/>
                  <w:divBdr>
                    <w:top w:val="none" w:sz="0" w:space="0" w:color="auto"/>
                    <w:left w:val="none" w:sz="0" w:space="0" w:color="auto"/>
                    <w:bottom w:val="none" w:sz="0" w:space="0" w:color="auto"/>
                    <w:right w:val="none" w:sz="0" w:space="0" w:color="auto"/>
                  </w:divBdr>
                  <w:divsChild>
                    <w:div w:id="1502967239">
                      <w:marLeft w:val="0"/>
                      <w:marRight w:val="0"/>
                      <w:marTop w:val="0"/>
                      <w:marBottom w:val="120"/>
                      <w:divBdr>
                        <w:top w:val="none" w:sz="0" w:space="0" w:color="auto"/>
                        <w:left w:val="none" w:sz="0" w:space="0" w:color="auto"/>
                        <w:bottom w:val="none" w:sz="0" w:space="0" w:color="auto"/>
                        <w:right w:val="none" w:sz="0" w:space="0" w:color="auto"/>
                      </w:divBdr>
                      <w:divsChild>
                        <w:div w:id="980574093">
                          <w:marLeft w:val="0"/>
                          <w:marRight w:val="0"/>
                          <w:marTop w:val="0"/>
                          <w:marBottom w:val="0"/>
                          <w:divBdr>
                            <w:top w:val="none" w:sz="0" w:space="0" w:color="auto"/>
                            <w:left w:val="none" w:sz="0" w:space="0" w:color="auto"/>
                            <w:bottom w:val="none" w:sz="0" w:space="0" w:color="auto"/>
                            <w:right w:val="none" w:sz="0" w:space="0" w:color="auto"/>
                          </w:divBdr>
                        </w:div>
                      </w:divsChild>
                    </w:div>
                    <w:div w:id="277562714">
                      <w:marLeft w:val="0"/>
                      <w:marRight w:val="0"/>
                      <w:marTop w:val="0"/>
                      <w:marBottom w:val="120"/>
                      <w:divBdr>
                        <w:top w:val="none" w:sz="0" w:space="0" w:color="auto"/>
                        <w:left w:val="none" w:sz="0" w:space="0" w:color="auto"/>
                        <w:bottom w:val="none" w:sz="0" w:space="0" w:color="auto"/>
                        <w:right w:val="none" w:sz="0" w:space="0" w:color="auto"/>
                      </w:divBdr>
                      <w:divsChild>
                        <w:div w:id="59669596">
                          <w:marLeft w:val="0"/>
                          <w:marRight w:val="0"/>
                          <w:marTop w:val="0"/>
                          <w:marBottom w:val="0"/>
                          <w:divBdr>
                            <w:top w:val="none" w:sz="0" w:space="0" w:color="auto"/>
                            <w:left w:val="none" w:sz="0" w:space="0" w:color="auto"/>
                            <w:bottom w:val="none" w:sz="0" w:space="0" w:color="auto"/>
                            <w:right w:val="none" w:sz="0" w:space="0" w:color="auto"/>
                          </w:divBdr>
                        </w:div>
                      </w:divsChild>
                    </w:div>
                    <w:div w:id="1504583509">
                      <w:marLeft w:val="0"/>
                      <w:marRight w:val="0"/>
                      <w:marTop w:val="0"/>
                      <w:marBottom w:val="120"/>
                      <w:divBdr>
                        <w:top w:val="none" w:sz="0" w:space="0" w:color="auto"/>
                        <w:left w:val="none" w:sz="0" w:space="0" w:color="auto"/>
                        <w:bottom w:val="none" w:sz="0" w:space="0" w:color="auto"/>
                        <w:right w:val="none" w:sz="0" w:space="0" w:color="auto"/>
                      </w:divBdr>
                      <w:divsChild>
                        <w:div w:id="3976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21799">
          <w:marLeft w:val="0"/>
          <w:marRight w:val="0"/>
          <w:marTop w:val="0"/>
          <w:marBottom w:val="0"/>
          <w:divBdr>
            <w:top w:val="none" w:sz="0" w:space="0" w:color="auto"/>
            <w:left w:val="none" w:sz="0" w:space="0" w:color="auto"/>
            <w:bottom w:val="none" w:sz="0" w:space="0" w:color="auto"/>
            <w:right w:val="none" w:sz="0" w:space="0" w:color="auto"/>
          </w:divBdr>
          <w:divsChild>
            <w:div w:id="16704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career@cornell.edu" TargetMode="External"/><Relationship Id="rId3" Type="http://schemas.openxmlformats.org/officeDocument/2006/relationships/settings" Target="settings.xml"/><Relationship Id="rId7" Type="http://schemas.openxmlformats.org/officeDocument/2006/relationships/hyperlink" Target="https://www.myworkday.com/cornell/d/home.htm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r.cornell.edu/important-notice-applicants" TargetMode="External"/><Relationship Id="rId4" Type="http://schemas.openxmlformats.org/officeDocument/2006/relationships/webSettings" Target="webSettings.xml"/><Relationship Id="rId9" Type="http://schemas.openxmlformats.org/officeDocument/2006/relationships/hyperlink" Target="mailto:equity@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SHUBHAM MANJHI</cp:lastModifiedBy>
  <cp:revision>4</cp:revision>
  <dcterms:created xsi:type="dcterms:W3CDTF">2023-06-27T06:16:00Z</dcterms:created>
  <dcterms:modified xsi:type="dcterms:W3CDTF">2023-07-10T08:02:00Z</dcterms:modified>
</cp:coreProperties>
</file>