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27248C4"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Councils using Big Data</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6A6E96" w:rsidRDefault="006A6E96" w:rsidP="00181AF4">
      <w:pPr>
        <w:pStyle w:val="Heading1"/>
        <w:rPr>
          <w:b/>
          <w:bCs/>
          <w:spacing w:val="-10"/>
          <w:kern w:val="28"/>
          <w:sz w:val="56"/>
          <w:szCs w:val="56"/>
        </w:rPr>
      </w:pPr>
      <w:bookmarkStart w:id="0" w:name="_Acknowledgement"/>
      <w:bookmarkEnd w:id="0"/>
      <w:r w:rsidRPr="0071514E">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77777777" w:rsidR="006A6E96" w:rsidRDefault="006A6E96" w:rsidP="006A6E96">
      <w:pPr>
        <w:spacing w:before="240"/>
        <w:rPr>
          <w:rFonts w:cstheme="minorHAnsi"/>
        </w:rPr>
      </w:pPr>
    </w:p>
    <w:p w14:paraId="089FE1D2" w14:textId="77777777" w:rsidR="006A6E96" w:rsidRPr="0071514E" w:rsidRDefault="006A6E96" w:rsidP="00181AF4">
      <w:pPr>
        <w:pStyle w:val="Heading1"/>
      </w:pPr>
      <w:bookmarkStart w:id="1" w:name="_Abstract"/>
      <w:bookmarkEnd w:id="1"/>
      <w:r>
        <w:t xml:space="preserve">Abstract </w:t>
      </w:r>
    </w:p>
    <w:p w14:paraId="78A6E8E9" w14:textId="77777777" w:rsidR="006A6E96" w:rsidRDefault="006A6E96" w:rsidP="006A6E96">
      <w:pPr>
        <w:spacing w:before="240"/>
        <w:rPr>
          <w:rFonts w:cstheme="minorHAnsi"/>
        </w:rPr>
      </w:pPr>
      <w:r>
        <w:rPr>
          <w:rFonts w:cstheme="minorHAnsi"/>
        </w:rPr>
        <w:t>I will write abstract here.</w:t>
      </w:r>
    </w:p>
    <w:p w14:paraId="2582D68C" w14:textId="77777777" w:rsidR="006A6E96" w:rsidRDefault="006A6E96" w:rsidP="006A6E96">
      <w:pPr>
        <w:spacing w:before="240"/>
        <w:rPr>
          <w:rFonts w:cstheme="minorHAnsi"/>
        </w:rPr>
      </w:pPr>
    </w:p>
    <w:p w14:paraId="0C7E4C23" w14:textId="77777777" w:rsidR="003B741B" w:rsidRPr="00471BE2" w:rsidRDefault="003B741B" w:rsidP="00FF7E20">
      <w:pPr>
        <w:spacing w:before="240"/>
        <w:rPr>
          <w:rFonts w:cstheme="minorHAnsi"/>
        </w:rPr>
      </w:pPr>
    </w:p>
    <w:p w14:paraId="1F892797" w14:textId="77777777" w:rsidR="00C63AE8" w:rsidRDefault="00C63AE8" w:rsidP="00FF7E20">
      <w:pPr>
        <w:spacing w:before="240"/>
        <w:rPr>
          <w:rFonts w:cstheme="minorHAnsi"/>
        </w:rPr>
      </w:pP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2763BD25" w14:textId="77777777" w:rsidR="006A6E96" w:rsidRDefault="006A6E96" w:rsidP="00FF7E20">
      <w:pPr>
        <w:spacing w:before="240"/>
        <w:rPr>
          <w:rFonts w:cstheme="minorHAnsi"/>
          <w:b/>
          <w:bCs/>
          <w:sz w:val="36"/>
          <w:szCs w:val="36"/>
        </w:rPr>
      </w:pPr>
    </w:p>
    <w:p w14:paraId="3D46B839" w14:textId="77777777" w:rsidR="006A6E96" w:rsidRDefault="006A6E96" w:rsidP="00FF7E20">
      <w:pPr>
        <w:spacing w:before="240"/>
        <w:rPr>
          <w:rFonts w:cstheme="minorHAnsi"/>
          <w:b/>
          <w:bCs/>
          <w:sz w:val="36"/>
          <w:szCs w:val="36"/>
        </w:rPr>
      </w:pPr>
    </w:p>
    <w:p w14:paraId="36717750" w14:textId="77777777" w:rsidR="006A6E96" w:rsidRDefault="006A6E96" w:rsidP="00FF7E20">
      <w:pPr>
        <w:spacing w:before="240"/>
        <w:rPr>
          <w:rFonts w:cstheme="minorHAnsi"/>
          <w:b/>
          <w:bCs/>
          <w:sz w:val="36"/>
          <w:szCs w:val="36"/>
        </w:rPr>
      </w:pPr>
    </w:p>
    <w:p w14:paraId="3B4DD7E1" w14:textId="77777777" w:rsidR="001762E8" w:rsidRDefault="001762E8" w:rsidP="00FF7E20">
      <w:pPr>
        <w:spacing w:before="240"/>
        <w:rPr>
          <w:rFonts w:cstheme="minorHAnsi"/>
          <w:b/>
          <w:bCs/>
          <w:sz w:val="36"/>
          <w:szCs w:val="36"/>
        </w:rPr>
      </w:pPr>
    </w:p>
    <w:p w14:paraId="0226F48C" w14:textId="1BF25905" w:rsidR="003F389F" w:rsidRPr="00C63AE8" w:rsidRDefault="00F85926" w:rsidP="00FF7E20">
      <w:pPr>
        <w:spacing w:before="240"/>
        <w:rPr>
          <w:rFonts w:cstheme="minorHAnsi"/>
          <w:b/>
          <w:bCs/>
          <w:sz w:val="36"/>
          <w:szCs w:val="36"/>
        </w:rPr>
      </w:pPr>
      <w:r w:rsidRPr="00C63AE8">
        <w:rPr>
          <w:rFonts w:cstheme="minorHAnsi"/>
          <w:b/>
          <w:bCs/>
          <w:sz w:val="36"/>
          <w:szCs w:val="36"/>
        </w:rPr>
        <w:lastRenderedPageBreak/>
        <w:t>Table of Content</w:t>
      </w:r>
      <w:r w:rsidR="00AA4961" w:rsidRPr="00C63AE8">
        <w:rPr>
          <w:rFonts w:cstheme="minorHAnsi"/>
          <w:b/>
          <w:bCs/>
          <w:sz w:val="36"/>
          <w:szCs w:val="36"/>
        </w:rPr>
        <w:t>s</w:t>
      </w:r>
    </w:p>
    <w:p w14:paraId="73FFDF26" w14:textId="3A20B708" w:rsidR="00171AC4" w:rsidRPr="00471BE2" w:rsidRDefault="00171AC4" w:rsidP="00FF7E20">
      <w:pPr>
        <w:spacing w:before="240"/>
        <w:rPr>
          <w:rFonts w:cstheme="minorHAnsi"/>
        </w:rPr>
      </w:pPr>
    </w:p>
    <w:p w14:paraId="141A7C0F" w14:textId="6911116A" w:rsidR="00171AC4" w:rsidRPr="00181AF4" w:rsidRDefault="00000000" w:rsidP="00181AF4">
      <w:pPr>
        <w:rPr>
          <w:color w:val="000000" w:themeColor="text1"/>
        </w:rPr>
      </w:pPr>
      <w:hyperlink w:anchor="_Acknowledgement" w:history="1">
        <w:r w:rsidR="003F389F" w:rsidRPr="00181AF4">
          <w:rPr>
            <w:rStyle w:val="Hyperlink"/>
            <w:color w:val="000000" w:themeColor="text1"/>
            <w:u w:val="none"/>
          </w:rPr>
          <w:t>Acknowledgement</w:t>
        </w:r>
      </w:hyperlink>
    </w:p>
    <w:p w14:paraId="18D9869D" w14:textId="1E6D5905" w:rsidR="003F389F" w:rsidRPr="001762E8" w:rsidRDefault="00000000" w:rsidP="00FF7E20">
      <w:pPr>
        <w:spacing w:before="240"/>
        <w:rPr>
          <w:rFonts w:cstheme="minorHAnsi"/>
        </w:rPr>
      </w:pPr>
      <w:hyperlink w:anchor="_Abstract" w:history="1">
        <w:r w:rsidR="003F389F" w:rsidRPr="001762E8">
          <w:rPr>
            <w:rStyle w:val="Hyperlink"/>
            <w:rFonts w:cstheme="minorHAnsi"/>
            <w:u w:val="none"/>
          </w:rPr>
          <w:t>Abstract</w:t>
        </w:r>
      </w:hyperlink>
    </w:p>
    <w:p w14:paraId="6D086AC0" w14:textId="7976C68D" w:rsidR="003F389F" w:rsidRPr="00471BE2" w:rsidRDefault="003F389F" w:rsidP="00FF7E20">
      <w:pPr>
        <w:spacing w:before="240"/>
        <w:rPr>
          <w:rFonts w:cstheme="minorHAnsi"/>
        </w:rPr>
      </w:pPr>
      <w:r w:rsidRPr="00471BE2">
        <w:rPr>
          <w:rFonts w:cstheme="minorHAnsi"/>
        </w:rPr>
        <w:t>Table of Figures</w:t>
      </w:r>
    </w:p>
    <w:p w14:paraId="4139D7DF" w14:textId="77777777" w:rsidR="006515E5" w:rsidRDefault="006515E5" w:rsidP="007B6511">
      <w:pPr>
        <w:pStyle w:val="ListParagraph"/>
        <w:numPr>
          <w:ilvl w:val="0"/>
          <w:numId w:val="1"/>
        </w:numPr>
        <w:spacing w:before="240"/>
        <w:rPr>
          <w:rFonts w:cstheme="minorHAnsi"/>
        </w:rPr>
      </w:pPr>
      <w:r>
        <w:rPr>
          <w:rFonts w:cstheme="minorHAnsi"/>
        </w:rPr>
        <w:t>Background</w:t>
      </w:r>
      <w:r w:rsidR="007B6511">
        <w:rPr>
          <w:rFonts w:cstheme="minorHAnsi"/>
        </w:rPr>
        <w:t xml:space="preserve"> </w:t>
      </w:r>
    </w:p>
    <w:p w14:paraId="40006E6A" w14:textId="49F46E57" w:rsidR="00C63AE8" w:rsidRPr="007B6511" w:rsidRDefault="003F389F" w:rsidP="007B6511">
      <w:pPr>
        <w:pStyle w:val="ListParagraph"/>
        <w:numPr>
          <w:ilvl w:val="0"/>
          <w:numId w:val="1"/>
        </w:numPr>
        <w:spacing w:before="240"/>
        <w:rPr>
          <w:rFonts w:cstheme="minorHAnsi"/>
        </w:rPr>
      </w:pPr>
      <w:r w:rsidRPr="007B6511">
        <w:rPr>
          <w:rFonts w:cstheme="minorHAnsi"/>
        </w:rPr>
        <w:t>Motivation</w:t>
      </w:r>
    </w:p>
    <w:p w14:paraId="7B419579" w14:textId="5A885EEF" w:rsidR="00074773" w:rsidRPr="00074773" w:rsidRDefault="00074773" w:rsidP="00074773">
      <w:pPr>
        <w:pStyle w:val="ListParagraph"/>
        <w:numPr>
          <w:ilvl w:val="0"/>
          <w:numId w:val="1"/>
        </w:numPr>
        <w:spacing w:before="240"/>
        <w:rPr>
          <w:rFonts w:cstheme="minorHAnsi"/>
        </w:rPr>
      </w:pPr>
      <w:r>
        <w:rPr>
          <w:rFonts w:cstheme="minorHAnsi"/>
        </w:rPr>
        <w:t>Literature Review</w:t>
      </w:r>
    </w:p>
    <w:p w14:paraId="1712C357" w14:textId="3CAED562" w:rsidR="003F389F" w:rsidRDefault="003F389F" w:rsidP="000940DC">
      <w:pPr>
        <w:pStyle w:val="ListParagraph"/>
        <w:numPr>
          <w:ilvl w:val="0"/>
          <w:numId w:val="1"/>
        </w:numPr>
        <w:spacing w:before="240"/>
        <w:rPr>
          <w:rFonts w:cstheme="minorHAnsi"/>
        </w:rPr>
      </w:pPr>
      <w:r w:rsidRPr="00471BE2">
        <w:rPr>
          <w:rFonts w:cstheme="minorHAnsi"/>
        </w:rPr>
        <w:t>Project Specification</w:t>
      </w:r>
    </w:p>
    <w:p w14:paraId="1A3CF349" w14:textId="248781FF" w:rsidR="00074773" w:rsidRDefault="00074773" w:rsidP="00074773">
      <w:pPr>
        <w:pStyle w:val="ListParagraph"/>
        <w:numPr>
          <w:ilvl w:val="1"/>
          <w:numId w:val="1"/>
        </w:numPr>
        <w:spacing w:before="240"/>
        <w:rPr>
          <w:rFonts w:cstheme="minorHAnsi"/>
        </w:rPr>
      </w:pPr>
      <w:r>
        <w:rPr>
          <w:rFonts w:cstheme="minorHAnsi"/>
        </w:rPr>
        <w:t>Aim and Objectives</w:t>
      </w:r>
    </w:p>
    <w:p w14:paraId="7D92D7E5" w14:textId="52DD3EF9" w:rsidR="00074773" w:rsidRDefault="00074773" w:rsidP="00074773">
      <w:pPr>
        <w:pStyle w:val="ListParagraph"/>
        <w:numPr>
          <w:ilvl w:val="1"/>
          <w:numId w:val="1"/>
        </w:numPr>
        <w:spacing w:before="240"/>
        <w:rPr>
          <w:rFonts w:cstheme="minorHAnsi"/>
        </w:rPr>
      </w:pPr>
      <w:r>
        <w:rPr>
          <w:rFonts w:cstheme="minorHAnsi"/>
        </w:rPr>
        <w:t>Functional and Non-Functional Requirements</w:t>
      </w:r>
    </w:p>
    <w:p w14:paraId="647EE2D0" w14:textId="6315864D" w:rsidR="00074773" w:rsidRDefault="00074773" w:rsidP="00074773">
      <w:pPr>
        <w:pStyle w:val="ListParagraph"/>
        <w:numPr>
          <w:ilvl w:val="1"/>
          <w:numId w:val="1"/>
        </w:numPr>
        <w:spacing w:before="240"/>
        <w:rPr>
          <w:rFonts w:cstheme="minorHAnsi"/>
        </w:rPr>
      </w:pPr>
      <w:r>
        <w:rPr>
          <w:rFonts w:cstheme="minorHAnsi"/>
        </w:rPr>
        <w:t>Methodology and Plan</w:t>
      </w:r>
    </w:p>
    <w:p w14:paraId="4BCE15C8" w14:textId="4BF6F00B" w:rsidR="00074773" w:rsidRPr="00471BE2" w:rsidRDefault="00074773" w:rsidP="00074773">
      <w:pPr>
        <w:pStyle w:val="ListParagraph"/>
        <w:numPr>
          <w:ilvl w:val="1"/>
          <w:numId w:val="1"/>
        </w:numPr>
        <w:spacing w:before="240"/>
        <w:rPr>
          <w:rFonts w:cstheme="minorHAnsi"/>
        </w:rPr>
      </w:pPr>
      <w:r>
        <w:rPr>
          <w:rFonts w:cstheme="minorHAnsi"/>
        </w:rPr>
        <w:t xml:space="preserve">Review of Legal, Ethical, Social and Professional </w:t>
      </w:r>
      <w:r w:rsidR="00E30D88">
        <w:rPr>
          <w:rFonts w:cstheme="minorHAnsi"/>
        </w:rPr>
        <w:t>issues</w:t>
      </w:r>
      <w:r>
        <w:rPr>
          <w:rFonts w:cstheme="minorHAnsi"/>
        </w:rPr>
        <w:t xml:space="preserve"> as well as risks and </w:t>
      </w:r>
      <w:r w:rsidR="00E30D88">
        <w:rPr>
          <w:rFonts w:cstheme="minorHAnsi"/>
        </w:rPr>
        <w:t>safety</w:t>
      </w:r>
    </w:p>
    <w:p w14:paraId="038986F3" w14:textId="0F7C9F5B" w:rsidR="003F389F" w:rsidRPr="00471BE2" w:rsidRDefault="003F389F" w:rsidP="000940DC">
      <w:pPr>
        <w:pStyle w:val="ListParagraph"/>
        <w:numPr>
          <w:ilvl w:val="0"/>
          <w:numId w:val="1"/>
        </w:numPr>
        <w:spacing w:before="240"/>
        <w:rPr>
          <w:rFonts w:cstheme="minorHAnsi"/>
        </w:rPr>
      </w:pPr>
      <w:r w:rsidRPr="00471BE2">
        <w:rPr>
          <w:rFonts w:cstheme="minorHAnsi"/>
        </w:rPr>
        <w:t>Design</w:t>
      </w:r>
    </w:p>
    <w:p w14:paraId="3AFA1A6F" w14:textId="7092E643" w:rsidR="003F389F" w:rsidRPr="00471BE2" w:rsidRDefault="003F389F" w:rsidP="000940DC">
      <w:pPr>
        <w:pStyle w:val="ListParagraph"/>
        <w:numPr>
          <w:ilvl w:val="0"/>
          <w:numId w:val="1"/>
        </w:numPr>
        <w:spacing w:before="240"/>
        <w:rPr>
          <w:rFonts w:cstheme="minorHAnsi"/>
        </w:rPr>
      </w:pPr>
      <w:r w:rsidRPr="00471BE2">
        <w:rPr>
          <w:rFonts w:cstheme="minorHAnsi"/>
        </w:rPr>
        <w:t>Implementation</w:t>
      </w:r>
    </w:p>
    <w:p w14:paraId="4E988463" w14:textId="2C3D79E1" w:rsidR="003F389F" w:rsidRPr="00471BE2" w:rsidRDefault="003F389F" w:rsidP="000940DC">
      <w:pPr>
        <w:pStyle w:val="ListParagraph"/>
        <w:numPr>
          <w:ilvl w:val="0"/>
          <w:numId w:val="1"/>
        </w:numPr>
        <w:spacing w:before="240"/>
        <w:rPr>
          <w:rFonts w:cstheme="minorHAnsi"/>
        </w:rPr>
      </w:pPr>
      <w:r w:rsidRPr="00471BE2">
        <w:rPr>
          <w:rFonts w:cstheme="minorHAnsi"/>
        </w:rPr>
        <w:t xml:space="preserve">Evaluation of work </w:t>
      </w:r>
      <w:r w:rsidR="000940DC" w:rsidRPr="00471BE2">
        <w:rPr>
          <w:rFonts w:cstheme="minorHAnsi"/>
        </w:rPr>
        <w:t>(including</w:t>
      </w:r>
      <w:r w:rsidRPr="00471BE2">
        <w:rPr>
          <w:rFonts w:cstheme="minorHAnsi"/>
        </w:rPr>
        <w:t xml:space="preserve"> comparison with </w:t>
      </w:r>
      <w:r w:rsidR="000940DC" w:rsidRPr="00471BE2">
        <w:rPr>
          <w:rFonts w:cstheme="minorHAnsi"/>
        </w:rPr>
        <w:t>objectives)</w:t>
      </w:r>
    </w:p>
    <w:p w14:paraId="59FAFB60" w14:textId="4E4D7EB2" w:rsidR="003F389F" w:rsidRPr="00471BE2" w:rsidRDefault="003F389F" w:rsidP="000940DC">
      <w:pPr>
        <w:pStyle w:val="ListParagraph"/>
        <w:numPr>
          <w:ilvl w:val="0"/>
          <w:numId w:val="1"/>
        </w:numPr>
        <w:spacing w:before="240"/>
        <w:rPr>
          <w:rFonts w:cstheme="minorHAnsi"/>
        </w:rPr>
      </w:pPr>
      <w:r w:rsidRPr="00471BE2">
        <w:rPr>
          <w:rFonts w:cstheme="minorHAnsi"/>
        </w:rPr>
        <w:t xml:space="preserve">Conclusions </w:t>
      </w:r>
      <w:r w:rsidR="000940DC" w:rsidRPr="00471BE2">
        <w:rPr>
          <w:rFonts w:cstheme="minorHAnsi"/>
        </w:rPr>
        <w:t>and</w:t>
      </w:r>
      <w:r w:rsidRPr="00471BE2">
        <w:rPr>
          <w:rFonts w:cstheme="minorHAnsi"/>
        </w:rPr>
        <w:t xml:space="preserve"> future works</w:t>
      </w:r>
    </w:p>
    <w:p w14:paraId="04799DE6" w14:textId="3338813A" w:rsidR="00171AC4" w:rsidRPr="00471BE2" w:rsidRDefault="000940DC" w:rsidP="00FF7E20">
      <w:pPr>
        <w:spacing w:before="240"/>
        <w:rPr>
          <w:rFonts w:cstheme="minorHAnsi"/>
        </w:rPr>
      </w:pPr>
      <w:r w:rsidRPr="00471BE2">
        <w:rPr>
          <w:rFonts w:cstheme="minorHAnsi"/>
        </w:rPr>
        <w:t xml:space="preserve">References </w:t>
      </w:r>
    </w:p>
    <w:p w14:paraId="30949FC2" w14:textId="00047D7A" w:rsidR="000940DC" w:rsidRPr="00471BE2" w:rsidRDefault="000940DC" w:rsidP="00FF7E20">
      <w:pPr>
        <w:spacing w:before="240"/>
        <w:rPr>
          <w:rFonts w:cstheme="minorHAnsi"/>
        </w:rPr>
      </w:pPr>
      <w:r w:rsidRPr="00471BE2">
        <w:rPr>
          <w:rFonts w:cstheme="minorHAnsi"/>
        </w:rPr>
        <w:t>Appendices</w:t>
      </w:r>
    </w:p>
    <w:p w14:paraId="4763CD83" w14:textId="6ADF0A10" w:rsidR="000940DC" w:rsidRDefault="006053D3" w:rsidP="007B6511">
      <w:pPr>
        <w:spacing w:before="240"/>
        <w:rPr>
          <w:rFonts w:cstheme="minorHAnsi"/>
        </w:rPr>
      </w:pPr>
      <w:r>
        <w:rPr>
          <w:rFonts w:cstheme="minorHAnsi"/>
        </w:rPr>
        <w:t xml:space="preserve"> </w:t>
      </w:r>
    </w:p>
    <w:p w14:paraId="0991F6B6" w14:textId="3FB25100" w:rsidR="007B6511" w:rsidRDefault="007B6511" w:rsidP="007B6511">
      <w:pPr>
        <w:spacing w:before="240"/>
        <w:rPr>
          <w:rFonts w:cstheme="minorHAnsi"/>
        </w:rPr>
      </w:pPr>
    </w:p>
    <w:p w14:paraId="36DA3F46" w14:textId="6DBA24D6" w:rsidR="007B6511" w:rsidRDefault="007B6511" w:rsidP="007B6511">
      <w:pPr>
        <w:spacing w:before="240"/>
        <w:rPr>
          <w:rFonts w:cstheme="minorHAnsi"/>
        </w:rPr>
      </w:pPr>
    </w:p>
    <w:p w14:paraId="19241FBA" w14:textId="19E1F153" w:rsidR="007B6511" w:rsidRDefault="007B6511" w:rsidP="007B6511">
      <w:pPr>
        <w:spacing w:before="240"/>
        <w:rPr>
          <w:rFonts w:cstheme="minorHAnsi"/>
        </w:rPr>
      </w:pPr>
    </w:p>
    <w:p w14:paraId="0BF3ACF6" w14:textId="1E3F0880" w:rsidR="007B6511" w:rsidRDefault="007B6511" w:rsidP="007B6511">
      <w:pPr>
        <w:spacing w:before="240"/>
        <w:rPr>
          <w:rFonts w:cstheme="minorHAnsi"/>
        </w:rPr>
      </w:pPr>
    </w:p>
    <w:p w14:paraId="7335D3A4" w14:textId="73051CCE" w:rsidR="007B6511" w:rsidRDefault="007B6511" w:rsidP="007B6511">
      <w:pPr>
        <w:spacing w:before="240"/>
        <w:rPr>
          <w:rFonts w:cstheme="minorHAnsi"/>
        </w:rPr>
      </w:pPr>
    </w:p>
    <w:p w14:paraId="45179A29" w14:textId="19B1B209" w:rsidR="007B6511" w:rsidRPr="00121613" w:rsidRDefault="007B6511" w:rsidP="00121613">
      <w:pPr>
        <w:spacing w:before="240"/>
        <w:rPr>
          <w:rFonts w:cstheme="minorHAnsi"/>
        </w:rPr>
      </w:pPr>
    </w:p>
    <w:p w14:paraId="56789CE6" w14:textId="6C27F60C" w:rsidR="007B6511" w:rsidRDefault="007B6511" w:rsidP="007B6511">
      <w:pPr>
        <w:spacing w:before="240"/>
        <w:rPr>
          <w:rFonts w:cstheme="minorHAnsi"/>
        </w:rPr>
      </w:pPr>
    </w:p>
    <w:p w14:paraId="54172A09" w14:textId="17B488E4" w:rsidR="007B6511" w:rsidRDefault="007B6511" w:rsidP="007B6511">
      <w:pPr>
        <w:spacing w:before="240"/>
        <w:rPr>
          <w:rFonts w:cstheme="minorHAnsi"/>
        </w:rPr>
      </w:pPr>
    </w:p>
    <w:p w14:paraId="03F462B5" w14:textId="517B5EFE" w:rsidR="007B6511" w:rsidRDefault="007B6511" w:rsidP="007B6511">
      <w:pPr>
        <w:spacing w:before="240"/>
        <w:rPr>
          <w:rFonts w:cstheme="minorHAnsi"/>
        </w:rPr>
      </w:pPr>
    </w:p>
    <w:p w14:paraId="7AA300ED" w14:textId="495A1F0B" w:rsidR="007B6511" w:rsidRDefault="007B6511" w:rsidP="007B6511">
      <w:pPr>
        <w:spacing w:before="240"/>
        <w:rPr>
          <w:rFonts w:cstheme="minorHAnsi"/>
        </w:rPr>
      </w:pPr>
    </w:p>
    <w:p w14:paraId="2165B892" w14:textId="77777777" w:rsidR="00121613" w:rsidRDefault="00121613" w:rsidP="007B6511">
      <w:pPr>
        <w:spacing w:before="240"/>
        <w:rPr>
          <w:rFonts w:cstheme="minorHAnsi"/>
        </w:rPr>
      </w:pPr>
    </w:p>
    <w:p w14:paraId="32FF8770" w14:textId="7A3E790B" w:rsidR="006515E5" w:rsidRDefault="006515E5" w:rsidP="006515E5">
      <w:pPr>
        <w:pStyle w:val="Heading2"/>
        <w:numPr>
          <w:ilvl w:val="0"/>
          <w:numId w:val="8"/>
        </w:numPr>
      </w:pPr>
      <w:r>
        <w:lastRenderedPageBreak/>
        <w:t>Background</w:t>
      </w:r>
    </w:p>
    <w:p w14:paraId="351265F1" w14:textId="77777777" w:rsidR="006515E5" w:rsidRDefault="006515E5" w:rsidP="006515E5"/>
    <w:p w14:paraId="63603B76" w14:textId="77777777" w:rsidR="006515E5" w:rsidRDefault="006515E5" w:rsidP="006515E5">
      <w:r w:rsidRPr="006515E5">
        <w:t xml:space="preserve">Energy consumption patterns are influenced by various factors, such as economic growth, population, climate, and technological advancements. Understanding these patterns is crucial for optimizing energy use and promoting sustainability. In recent years, data-driven techniques have emerged as powerful tools for </w:t>
      </w:r>
      <w:r w:rsidRPr="006515E5">
        <w:t>analysing</w:t>
      </w:r>
      <w:r w:rsidRPr="006515E5">
        <w:t xml:space="preserve"> and predicting energy consumption. Machine learning algorithms</w:t>
      </w:r>
      <w:r w:rsidRPr="006515E5">
        <w:t xml:space="preserve"> have</w:t>
      </w:r>
      <w:r w:rsidRPr="006515E5">
        <w:t xml:space="preserve"> demonstrated significant potential in developing accurate models for various energy-related applications. </w:t>
      </w:r>
    </w:p>
    <w:p w14:paraId="196F142C" w14:textId="77777777" w:rsidR="006515E5" w:rsidRDefault="006515E5" w:rsidP="006515E5"/>
    <w:p w14:paraId="35BEA236" w14:textId="77777777" w:rsidR="006515E5" w:rsidRDefault="006515E5" w:rsidP="006515E5">
      <w:r w:rsidRPr="006515E5">
        <w:t xml:space="preserve">In the context of the Scottish council area, there is a need for robust data analysis and predictive </w:t>
      </w:r>
      <w:r w:rsidRPr="006515E5">
        <w:t>modelling</w:t>
      </w:r>
      <w:r w:rsidRPr="006515E5">
        <w:t xml:space="preserve"> to better understand energy consumption trends, support </w:t>
      </w:r>
      <w:r w:rsidRPr="006515E5">
        <w:t>policymaking</w:t>
      </w:r>
      <w:r w:rsidRPr="006515E5">
        <w:t xml:space="preserve">, and drive optimization efforts. This project aims to address this need by collecting and </w:t>
      </w:r>
      <w:r w:rsidRPr="006515E5">
        <w:t>analysing</w:t>
      </w:r>
      <w:r w:rsidRPr="006515E5">
        <w:t xml:space="preserve"> energy consumption data from 2005 to 2020 and utilizing machine learning techniques to develop accurate predictive models. </w:t>
      </w:r>
    </w:p>
    <w:p w14:paraId="59713413" w14:textId="77777777" w:rsidR="006515E5" w:rsidRDefault="006515E5" w:rsidP="006515E5"/>
    <w:p w14:paraId="47567A78" w14:textId="6E81C5AD" w:rsidR="006515E5" w:rsidRDefault="006515E5" w:rsidP="006515E5">
      <w:r w:rsidRPr="006515E5">
        <w:t>The objectives of the project include data collection from open-source websites, business intelligence dashboard development for monitoring and analysis, exploratory data analysis for insights and pattern identification, machine learning model development for accurate energy consumption predictions, and deploying these models to optimize energy consumption. Through these efforts, this project seeks to contribute to the ongoing initiatives aimed at creating a more sustainable and efficient energy landscape in the Scottish council area.</w:t>
      </w:r>
    </w:p>
    <w:p w14:paraId="70D4DC9C" w14:textId="31202ED4" w:rsidR="00F34A26" w:rsidRDefault="00F34A26" w:rsidP="006515E5"/>
    <w:p w14:paraId="3AB1530F" w14:textId="3FCC2A56" w:rsidR="00F34A26" w:rsidRDefault="00F34A26" w:rsidP="006515E5"/>
    <w:p w14:paraId="1680EE73" w14:textId="6B487702" w:rsidR="00F34A26" w:rsidRDefault="00F34A26" w:rsidP="006515E5"/>
    <w:p w14:paraId="560A81A2" w14:textId="6C1C1212" w:rsidR="00F34A26" w:rsidRDefault="00F34A26" w:rsidP="006515E5"/>
    <w:p w14:paraId="0BEE1DCD" w14:textId="48F9EC42" w:rsidR="00F34A26" w:rsidRDefault="00F34A26" w:rsidP="006515E5"/>
    <w:p w14:paraId="36E96EF4" w14:textId="34524B5A" w:rsidR="00F34A26" w:rsidRDefault="00F34A26" w:rsidP="006515E5"/>
    <w:p w14:paraId="542184D3" w14:textId="24F17748" w:rsidR="00F34A26" w:rsidRDefault="00F34A26" w:rsidP="006515E5"/>
    <w:p w14:paraId="5E79DCD2" w14:textId="04195210" w:rsidR="00F34A26" w:rsidRDefault="00F34A26" w:rsidP="006515E5"/>
    <w:p w14:paraId="5A6DE742" w14:textId="454DB8B3" w:rsidR="00F34A26" w:rsidRDefault="00F34A26" w:rsidP="006515E5"/>
    <w:p w14:paraId="51B3902E" w14:textId="70AF16CA" w:rsidR="00F34A26" w:rsidRDefault="00F34A26" w:rsidP="006515E5"/>
    <w:p w14:paraId="080A3AAC" w14:textId="0B79928F" w:rsidR="00F34A26" w:rsidRDefault="00F34A26" w:rsidP="006515E5"/>
    <w:p w14:paraId="51F822A8" w14:textId="37567567" w:rsidR="00F34A26" w:rsidRDefault="00F34A26" w:rsidP="006515E5"/>
    <w:p w14:paraId="0AE2B940" w14:textId="36E99502" w:rsidR="00F34A26" w:rsidRDefault="00F34A26" w:rsidP="006515E5"/>
    <w:p w14:paraId="3A062F84" w14:textId="1A59A0DD" w:rsidR="00F34A26" w:rsidRDefault="00F34A26" w:rsidP="006515E5"/>
    <w:p w14:paraId="7B7D03D1" w14:textId="06085859" w:rsidR="00F34A26" w:rsidRDefault="00F34A26" w:rsidP="006515E5"/>
    <w:p w14:paraId="093205B5" w14:textId="5F11AD25" w:rsidR="00F34A26" w:rsidRDefault="00F34A26" w:rsidP="006515E5"/>
    <w:p w14:paraId="442C4DB7" w14:textId="72AE472F" w:rsidR="00F34A26" w:rsidRDefault="00F34A26" w:rsidP="006515E5"/>
    <w:p w14:paraId="22EDD0E2" w14:textId="18733CDB" w:rsidR="00F34A26" w:rsidRDefault="00F34A26" w:rsidP="006515E5"/>
    <w:p w14:paraId="17F24D5E" w14:textId="458EBE47" w:rsidR="00F34A26" w:rsidRDefault="00F34A26" w:rsidP="006515E5"/>
    <w:p w14:paraId="10268D4D" w14:textId="32077ED7" w:rsidR="00F34A26" w:rsidRDefault="00F34A26" w:rsidP="006515E5"/>
    <w:p w14:paraId="6499DCF6" w14:textId="7DBEC7EB" w:rsidR="00F34A26" w:rsidRDefault="00F34A26" w:rsidP="006515E5"/>
    <w:p w14:paraId="26D6BE7C" w14:textId="17566BF9" w:rsidR="00F34A26" w:rsidRDefault="00F34A26" w:rsidP="006515E5"/>
    <w:p w14:paraId="6978E986" w14:textId="77777777" w:rsidR="00F34A26" w:rsidRDefault="00F34A26" w:rsidP="006515E5"/>
    <w:p w14:paraId="05E98507" w14:textId="77777777" w:rsidR="006515E5" w:rsidRPr="006515E5" w:rsidRDefault="006515E5" w:rsidP="006515E5"/>
    <w:p w14:paraId="5DB7721B" w14:textId="09EBB65E" w:rsidR="00121613" w:rsidRDefault="00121613" w:rsidP="006515E5">
      <w:pPr>
        <w:pStyle w:val="Heading2"/>
        <w:numPr>
          <w:ilvl w:val="0"/>
          <w:numId w:val="8"/>
        </w:numPr>
      </w:pPr>
      <w:r>
        <w:lastRenderedPageBreak/>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AC5FD3E" w:rsidR="00F34A26" w:rsidRDefault="00F34A26" w:rsidP="006515E5"/>
    <w:p w14:paraId="789122F0" w14:textId="72F65535" w:rsidR="00F34A26" w:rsidRDefault="00F34A26" w:rsidP="006515E5"/>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23BE1F6A" w14:textId="4FC7E0DA" w:rsidR="00F34A26" w:rsidRDefault="00F34A26" w:rsidP="006515E5"/>
    <w:p w14:paraId="4209DFA4" w14:textId="0FD56542" w:rsidR="00F34A26" w:rsidRDefault="00F34A26" w:rsidP="006515E5"/>
    <w:p w14:paraId="089A3DD1" w14:textId="20422E2E" w:rsidR="00F34A26" w:rsidRDefault="00F34A26" w:rsidP="006515E5"/>
    <w:p w14:paraId="25F2577B" w14:textId="5D12C912" w:rsidR="00F34A26" w:rsidRDefault="00F34A26" w:rsidP="006515E5"/>
    <w:p w14:paraId="34B8AB01" w14:textId="2B851BAF" w:rsidR="00F34A26" w:rsidRDefault="00F34A26" w:rsidP="006515E5"/>
    <w:p w14:paraId="2C83C5A4" w14:textId="5641FFD7" w:rsidR="00F34A26" w:rsidRDefault="00F34A26" w:rsidP="006515E5"/>
    <w:p w14:paraId="3D00BE16" w14:textId="608929CE" w:rsidR="00F34A26" w:rsidRDefault="00F34A26" w:rsidP="006515E5"/>
    <w:p w14:paraId="0915BF8C" w14:textId="22620D11" w:rsidR="00F34A26" w:rsidRDefault="00F34A26" w:rsidP="006515E5"/>
    <w:p w14:paraId="269C094A" w14:textId="4B1D13A1" w:rsidR="00F34A26" w:rsidRDefault="00F34A26" w:rsidP="006515E5"/>
    <w:p w14:paraId="29D7A2D8" w14:textId="508F1109" w:rsidR="00F34A26" w:rsidRDefault="00F34A26" w:rsidP="006515E5"/>
    <w:p w14:paraId="1B8D5492" w14:textId="77777777" w:rsidR="00F34A26" w:rsidRPr="006515E5" w:rsidRDefault="00F34A26" w:rsidP="006515E5"/>
    <w:p w14:paraId="471D0151" w14:textId="77777777" w:rsidR="00121613" w:rsidRPr="00121613" w:rsidRDefault="00121613" w:rsidP="00121613"/>
    <w:p w14:paraId="60505821" w14:textId="5ACEC4A0" w:rsidR="000317A4" w:rsidRPr="007B6511" w:rsidRDefault="007B6511" w:rsidP="00121613">
      <w:pPr>
        <w:pStyle w:val="Heading2"/>
        <w:numPr>
          <w:ilvl w:val="0"/>
          <w:numId w:val="8"/>
        </w:numPr>
      </w:pPr>
      <w:r>
        <w:lastRenderedPageBreak/>
        <w:t xml:space="preserve"> Literature Review</w:t>
      </w:r>
    </w:p>
    <w:p w14:paraId="01C06CB7" w14:textId="77777777" w:rsidR="00A2767F" w:rsidRDefault="00A2767F" w:rsidP="000317A4">
      <w:pPr>
        <w:rPr>
          <w:rFonts w:eastAsia="Times New Roman" w:cstheme="minorHAnsi"/>
          <w:color w:val="374151"/>
          <w:lang w:eastAsia="en-GB"/>
        </w:rPr>
      </w:pPr>
    </w:p>
    <w:p w14:paraId="4DA8805E" w14:textId="77777777"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7777777" w:rsidR="00A2767F" w:rsidRPr="004B119B"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research and policy development. Notably, </w:t>
      </w:r>
      <w:r>
        <w:rPr>
          <w:rFonts w:eastAsia="Times New Roman" w:cstheme="minorHAnsi"/>
          <w:color w:val="374151"/>
          <w:lang w:eastAsia="en-GB"/>
        </w:rPr>
        <w:t xml:space="preserve">two </w:t>
      </w:r>
      <w:r w:rsidRPr="004B119B">
        <w:rPr>
          <w:rFonts w:eastAsia="Times New Roman" w:cstheme="minorHAnsi"/>
          <w:color w:val="374151"/>
          <w:lang w:eastAsia="en-GB"/>
        </w:rPr>
        <w:t xml:space="preserve">key sources have emerged as crucial in the context of the Scotland Council area: the UK Department for Business, Energy &amp; Industrial Strategy (BEIS) </w:t>
      </w:r>
      <w:r>
        <w:rPr>
          <w:rFonts w:eastAsia="Times New Roman" w:cstheme="minorHAnsi"/>
          <w:color w:val="374151"/>
          <w:lang w:eastAsia="en-GB"/>
        </w:rPr>
        <w:t>and</w:t>
      </w:r>
      <w:r w:rsidRPr="004B119B">
        <w:rPr>
          <w:rFonts w:eastAsia="Times New Roman" w:cstheme="minorHAnsi"/>
          <w:color w:val="374151"/>
          <w:lang w:eastAsia="en-GB"/>
        </w:rPr>
        <w:t xml:space="preserve"> the Scottish Government</w:t>
      </w:r>
      <w:r>
        <w:rPr>
          <w:rFonts w:eastAsia="Times New Roman" w:cstheme="minorHAnsi"/>
          <w:color w:val="374151"/>
          <w:lang w:eastAsia="en-GB"/>
        </w:rPr>
        <w:t xml:space="preserve">. </w:t>
      </w:r>
      <w:r w:rsidRPr="004B119B">
        <w:rPr>
          <w:rFonts w:eastAsia="Times New Roman" w:cstheme="minorHAnsi"/>
          <w:color w:val="374151"/>
          <w:lang w:eastAsia="en-GB"/>
        </w:rPr>
        <w:t>These sources offer a wealth of data spanning various dimensions of energy consumption, providing researchers with ample opportunity to explore and analyse trends.</w:t>
      </w:r>
    </w:p>
    <w:p w14:paraId="5782625E" w14:textId="77777777" w:rsidR="00A2767F" w:rsidRPr="004B119B" w:rsidRDefault="00A2767F" w:rsidP="00A2767F">
      <w:pPr>
        <w:rPr>
          <w:rFonts w:eastAsia="Times New Roman" w:cstheme="minorHAnsi"/>
          <w:color w:val="374151"/>
          <w:lang w:eastAsia="en-GB"/>
        </w:rPr>
      </w:pPr>
    </w:p>
    <w:p w14:paraId="400494ED" w14:textId="77777777" w:rsidR="00A2767F"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By accessing </w:t>
      </w:r>
      <w:r>
        <w:rPr>
          <w:rFonts w:eastAsia="Times New Roman" w:cstheme="minorHAnsi"/>
          <w:color w:val="374151"/>
          <w:lang w:eastAsia="en-GB"/>
        </w:rPr>
        <w:t>data</w:t>
      </w:r>
      <w:r w:rsidRPr="004B119B">
        <w:rPr>
          <w:rFonts w:eastAsia="Times New Roman" w:cstheme="minorHAnsi"/>
          <w:color w:val="374151"/>
          <w:lang w:eastAsia="en-GB"/>
        </w:rPr>
        <w:t xml:space="preserve"> from </w:t>
      </w:r>
      <w:r>
        <w:rPr>
          <w:rFonts w:eastAsia="Times New Roman" w:cstheme="minorHAnsi"/>
          <w:color w:val="374151"/>
          <w:lang w:eastAsia="en-GB"/>
        </w:rPr>
        <w:t>Scotland Government</w:t>
      </w:r>
      <w:r w:rsidRPr="004B119B">
        <w:rPr>
          <w:rFonts w:eastAsia="Times New Roman" w:cstheme="minorHAnsi"/>
          <w:color w:val="374151"/>
          <w:lang w:eastAsia="en-GB"/>
        </w:rPr>
        <w:t xml:space="preserve">, </w:t>
      </w:r>
      <w:r>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Pr>
          <w:rFonts w:eastAsia="Times New Roman" w:cstheme="minorHAnsi"/>
          <w:color w:val="374151"/>
          <w:lang w:eastAsia="en-GB"/>
        </w:rPr>
        <w:t xml:space="preserve"> </w:t>
      </w:r>
      <w:r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p>
    <w:p w14:paraId="0AD22DB4" w14:textId="77777777" w:rsidR="00A2767F" w:rsidRDefault="00A2767F" w:rsidP="00A2767F">
      <w:pPr>
        <w:rPr>
          <w:rFonts w:eastAsia="Times New Roman" w:cstheme="minorHAnsi"/>
          <w:color w:val="374151"/>
          <w:lang w:eastAsia="en-GB"/>
        </w:rPr>
      </w:pPr>
    </w:p>
    <w:p w14:paraId="3C30118E" w14:textId="77777777" w:rsidR="00A2767F" w:rsidRPr="0097408C" w:rsidRDefault="00A2767F" w:rsidP="00A2767F">
      <w:pPr>
        <w:rPr>
          <w:rFonts w:eastAsia="Times New Roman" w:cstheme="minorHAnsi"/>
          <w:color w:val="374151"/>
          <w:lang w:eastAsia="en-GB"/>
        </w:rPr>
      </w:pPr>
      <w:r>
        <w:rPr>
          <w:rFonts w:eastAsia="Times New Roman" w:cstheme="minorHAnsi"/>
          <w:color w:val="374151"/>
          <w:lang w:eastAsia="en-GB"/>
        </w:rPr>
        <w:t>References</w:t>
      </w:r>
    </w:p>
    <w:p w14:paraId="1B1E5326" w14:textId="77777777" w:rsidR="00A2767F" w:rsidRDefault="00A2767F" w:rsidP="00A2767F"/>
    <w:p w14:paraId="7568951E"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[1] </w:t>
      </w:r>
      <w:r w:rsidRPr="00AA4A4E">
        <w:rPr>
          <w:rFonts w:eastAsia="Times New Roman" w:cstheme="minorHAnsi"/>
          <w:b/>
          <w:bCs/>
          <w:color w:val="374151"/>
          <w:lang w:eastAsia="en-GB"/>
        </w:rPr>
        <w:t>UK Department for Business, Energy &amp; Industrial Strategy (BEIS)</w:t>
      </w:r>
      <w:r w:rsidRPr="00926398">
        <w:rPr>
          <w:rFonts w:eastAsia="Times New Roman" w:cstheme="minorHAnsi"/>
          <w:color w:val="374151"/>
          <w:lang w:eastAsia="en-GB"/>
        </w:rPr>
        <w:t xml:space="preserve">, </w:t>
      </w:r>
      <w:r>
        <w:rPr>
          <w:rFonts w:eastAsia="Times New Roman" w:cstheme="minorHAnsi"/>
          <w:color w:val="374151"/>
          <w:lang w:eastAsia="en-GB"/>
        </w:rPr>
        <w:t xml:space="preserve">2013. </w:t>
      </w:r>
      <w:r w:rsidRPr="001E0070">
        <w:rPr>
          <w:rFonts w:eastAsia="Times New Roman" w:cstheme="minorHAnsi"/>
          <w:i/>
          <w:iCs/>
          <w:color w:val="374151"/>
          <w:lang w:eastAsia="en-GB"/>
        </w:rPr>
        <w:t>Digest of UK Energy Statistics (DUKES)</w:t>
      </w:r>
      <w:r w:rsidRPr="00926398">
        <w:rPr>
          <w:rFonts w:eastAsia="Times New Roman" w:cstheme="minorHAnsi"/>
          <w:color w:val="374151"/>
          <w:lang w:eastAsia="en-GB"/>
        </w:rPr>
        <w:t>.</w:t>
      </w:r>
      <w:r>
        <w:rPr>
          <w:rFonts w:eastAsia="Times New Roman" w:cstheme="minorHAnsi"/>
          <w:color w:val="374151"/>
          <w:lang w:eastAsia="en-GB"/>
        </w:rPr>
        <w:t xml:space="preserve"> [O</w:t>
      </w:r>
      <w:r w:rsidRPr="00926398">
        <w:rPr>
          <w:rFonts w:eastAsia="Times New Roman" w:cstheme="minorHAnsi"/>
          <w:color w:val="374151"/>
          <w:lang w:eastAsia="en-GB"/>
        </w:rPr>
        <w:t>nline</w:t>
      </w:r>
      <w:r>
        <w:rPr>
          <w:rFonts w:eastAsia="Times New Roman" w:cstheme="minorHAnsi"/>
          <w:color w:val="374151"/>
          <w:lang w:eastAsia="en-GB"/>
        </w:rPr>
        <w:t xml:space="preserve">]. </w:t>
      </w:r>
      <w:r w:rsidRPr="001E0070">
        <w:rPr>
          <w:rFonts w:eastAsia="Times New Roman" w:cstheme="minorHAnsi"/>
          <w:color w:val="374151"/>
          <w:lang w:eastAsia="en-GB"/>
        </w:rPr>
        <w:t>Department for Energy Security and Net Zero and Department for Business, Energy &amp; Industrial Strategy</w:t>
      </w:r>
      <w:r>
        <w:rPr>
          <w:rFonts w:eastAsia="Times New Roman" w:cstheme="minorHAnsi"/>
          <w:color w:val="374151"/>
          <w:lang w:eastAsia="en-GB"/>
        </w:rPr>
        <w:t xml:space="preserve">. </w:t>
      </w:r>
      <w:r w:rsidRPr="00AA4A4E">
        <w:rPr>
          <w:rFonts w:eastAsia="Times New Roman" w:cstheme="minorHAnsi"/>
          <w:color w:val="374151"/>
          <w:lang w:eastAsia="en-GB"/>
        </w:rPr>
        <w:t>Available from</w:t>
      </w:r>
      <w:r w:rsidRPr="00926398">
        <w:rPr>
          <w:rFonts w:eastAsia="Times New Roman" w:cstheme="minorHAnsi"/>
          <w:color w:val="374151"/>
          <w:lang w:eastAsia="en-GB"/>
        </w:rPr>
        <w:t xml:space="preserve">: </w:t>
      </w:r>
      <w:hyperlink r:id="rId9" w:history="1">
        <w:r w:rsidRPr="00EB2CD8">
          <w:rPr>
            <w:rStyle w:val="Hyperlink"/>
            <w:rFonts w:eastAsia="Times New Roman" w:cstheme="minorHAnsi"/>
            <w:lang w:eastAsia="en-GB"/>
          </w:rPr>
          <w:t>https://ww</w:t>
        </w:r>
        <w:r w:rsidRPr="00EB2CD8">
          <w:rPr>
            <w:rStyle w:val="Hyperlink"/>
            <w:rFonts w:eastAsia="Times New Roman" w:cstheme="minorHAnsi"/>
            <w:lang w:eastAsia="en-GB"/>
          </w:rPr>
          <w:t>w</w:t>
        </w:r>
        <w:r w:rsidRPr="00EB2CD8">
          <w:rPr>
            <w:rStyle w:val="Hyperlink"/>
            <w:rFonts w:eastAsia="Times New Roman" w:cstheme="minorHAnsi"/>
            <w:lang w:eastAsia="en-GB"/>
          </w:rPr>
          <w:t>.gov.uk</w:t>
        </w:r>
        <w:r w:rsidRPr="00EB2CD8">
          <w:rPr>
            <w:rStyle w:val="Hyperlink"/>
            <w:rFonts w:eastAsia="Times New Roman" w:cstheme="minorHAnsi"/>
            <w:lang w:eastAsia="en-GB"/>
          </w:rPr>
          <w:t>/</w:t>
        </w:r>
        <w:r w:rsidRPr="00EB2CD8">
          <w:rPr>
            <w:rStyle w:val="Hyperlink"/>
            <w:rFonts w:eastAsia="Times New Roman" w:cstheme="minorHAnsi"/>
            <w:lang w:eastAsia="en-GB"/>
          </w:rPr>
          <w:t>g</w:t>
        </w:r>
        <w:r w:rsidRPr="00EB2CD8">
          <w:rPr>
            <w:rStyle w:val="Hyperlink"/>
            <w:rFonts w:eastAsia="Times New Roman" w:cstheme="minorHAnsi"/>
            <w:lang w:eastAsia="en-GB"/>
          </w:rPr>
          <w:t>o</w:t>
        </w:r>
        <w:r w:rsidRPr="00EB2CD8">
          <w:rPr>
            <w:rStyle w:val="Hyperlink"/>
            <w:rFonts w:eastAsia="Times New Roman" w:cstheme="minorHAnsi"/>
            <w:lang w:eastAsia="en-GB"/>
          </w:rPr>
          <w:t>vernment/collections/digest-of-uk-energy-statistics-dukes</w:t>
        </w:r>
      </w:hyperlink>
      <w:r>
        <w:rPr>
          <w:rFonts w:eastAsia="Times New Roman" w:cstheme="minorHAnsi"/>
          <w:color w:val="374151"/>
          <w:lang w:eastAsia="en-GB"/>
        </w:rPr>
        <w:t xml:space="preserve"> [Accessed Date].</w:t>
      </w:r>
    </w:p>
    <w:p w14:paraId="482DA891" w14:textId="77777777" w:rsidR="00A2767F" w:rsidRDefault="00A2767F" w:rsidP="00A2767F">
      <w:pPr>
        <w:rPr>
          <w:rFonts w:eastAsia="Times New Roman" w:cstheme="minorHAnsi"/>
          <w:color w:val="374151"/>
          <w:lang w:eastAsia="en-GB"/>
        </w:rPr>
      </w:pPr>
    </w:p>
    <w:p w14:paraId="1AA8A882"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[2] </w:t>
      </w:r>
      <w:r w:rsidRPr="001E0070">
        <w:rPr>
          <w:rFonts w:eastAsia="Times New Roman" w:cstheme="minorHAnsi"/>
          <w:b/>
          <w:bCs/>
          <w:color w:val="374151"/>
          <w:lang w:eastAsia="en-GB"/>
        </w:rPr>
        <w:t>Scottish Government</w:t>
      </w:r>
      <w:r w:rsidRPr="00926398">
        <w:rPr>
          <w:rFonts w:eastAsia="Times New Roman" w:cstheme="minorHAnsi"/>
          <w:color w:val="374151"/>
          <w:lang w:eastAsia="en-GB"/>
        </w:rPr>
        <w:t>,</w:t>
      </w:r>
      <w:r>
        <w:rPr>
          <w:rFonts w:eastAsia="Times New Roman" w:cstheme="minorHAnsi"/>
          <w:color w:val="374151"/>
          <w:lang w:eastAsia="en-GB"/>
        </w:rPr>
        <w:t xml:space="preserve"> 2014,</w:t>
      </w:r>
      <w:r w:rsidRPr="00926398">
        <w:rPr>
          <w:rFonts w:eastAsia="Times New Roman" w:cstheme="minorHAnsi"/>
          <w:color w:val="374151"/>
          <w:lang w:eastAsia="en-GB"/>
        </w:rPr>
        <w:t xml:space="preserve"> </w:t>
      </w:r>
      <w:r w:rsidRPr="00BD0B3D">
        <w:rPr>
          <w:rFonts w:eastAsia="Times New Roman" w:cstheme="minorHAnsi"/>
          <w:i/>
          <w:iCs/>
          <w:color w:val="374151"/>
          <w:lang w:eastAsia="en-GB"/>
        </w:rPr>
        <w:t>Energy Consumption</w:t>
      </w:r>
      <w:r w:rsidRPr="00926398">
        <w:rPr>
          <w:rFonts w:eastAsia="Times New Roman" w:cstheme="minorHAnsi"/>
          <w:color w:val="374151"/>
          <w:lang w:eastAsia="en-GB"/>
        </w:rPr>
        <w:t>.</w:t>
      </w:r>
      <w:r>
        <w:rPr>
          <w:rFonts w:eastAsia="Times New Roman" w:cstheme="minorHAnsi"/>
          <w:color w:val="374151"/>
          <w:lang w:eastAsia="en-GB"/>
        </w:rPr>
        <w:t xml:space="preserve"> [Online]. </w:t>
      </w:r>
      <w:r w:rsidRPr="00BD0B3D">
        <w:rPr>
          <w:rFonts w:eastAsia="Times New Roman" w:cstheme="minorHAnsi"/>
          <w:color w:val="374151"/>
          <w:lang w:eastAsia="en-GB"/>
        </w:rPr>
        <w:t>Scottish Government</w:t>
      </w:r>
      <w:r>
        <w:rPr>
          <w:rFonts w:eastAsia="Times New Roman" w:cstheme="minorHAnsi"/>
          <w:color w:val="374151"/>
          <w:lang w:eastAsia="en-GB"/>
        </w:rPr>
        <w:t>.</w:t>
      </w:r>
      <w:r w:rsidRPr="00926398">
        <w:rPr>
          <w:rFonts w:eastAsia="Times New Roman" w:cstheme="minorHAnsi"/>
          <w:color w:val="374151"/>
          <w:lang w:eastAsia="en-GB"/>
        </w:rPr>
        <w:t xml:space="preserve"> Available </w:t>
      </w:r>
      <w:r>
        <w:rPr>
          <w:rFonts w:eastAsia="Times New Roman" w:cstheme="minorHAnsi"/>
          <w:color w:val="374151"/>
          <w:lang w:eastAsia="en-GB"/>
        </w:rPr>
        <w:t>from</w:t>
      </w:r>
      <w:r w:rsidRPr="00926398">
        <w:rPr>
          <w:rFonts w:eastAsia="Times New Roman" w:cstheme="minorHAnsi"/>
          <w:color w:val="374151"/>
          <w:lang w:eastAsia="en-GB"/>
        </w:rPr>
        <w:t xml:space="preserve">: </w:t>
      </w:r>
      <w:hyperlink r:id="rId10" w:history="1">
        <w:r w:rsidRPr="00EB2CD8">
          <w:rPr>
            <w:rStyle w:val="Hyperlink"/>
            <w:rFonts w:eastAsia="Times New Roman" w:cstheme="minorHAnsi"/>
            <w:lang w:eastAsia="en-GB"/>
          </w:rPr>
          <w:t>https://www.gov.scot/collections/energy-statistics/</w:t>
        </w:r>
      </w:hyperlink>
      <w:r>
        <w:rPr>
          <w:rFonts w:eastAsia="Times New Roman" w:cstheme="minorHAnsi"/>
          <w:color w:val="374151"/>
          <w:lang w:eastAsia="en-GB"/>
        </w:rPr>
        <w:t xml:space="preserve"> [Accessed Date].</w:t>
      </w:r>
      <w:r w:rsidRPr="00926398">
        <w:rPr>
          <w:rFonts w:eastAsia="Times New Roman" w:cstheme="minorHAnsi"/>
          <w:color w:val="374151"/>
          <w:lang w:eastAsia="en-GB"/>
        </w:rPr>
        <w:t xml:space="preserve"> </w:t>
      </w:r>
    </w:p>
    <w:p w14:paraId="535530EF" w14:textId="77777777" w:rsidR="00A2767F" w:rsidRDefault="00A2767F" w:rsidP="00A2767F">
      <w:pPr>
        <w:rPr>
          <w:rFonts w:eastAsia="Times New Roman" w:cstheme="minorHAnsi"/>
          <w:color w:val="374151"/>
          <w:lang w:eastAsia="en-GB"/>
        </w:rPr>
      </w:pPr>
    </w:p>
    <w:p w14:paraId="06431306" w14:textId="77777777" w:rsidR="00A2767F" w:rsidRDefault="00A2767F" w:rsidP="00A2767F">
      <w:pPr>
        <w:rPr>
          <w:rFonts w:eastAsia="Times New Roman" w:cstheme="minorHAnsi"/>
          <w:color w:val="374151"/>
          <w:lang w:eastAsia="en-GB"/>
        </w:rPr>
      </w:pPr>
    </w:p>
    <w:p w14:paraId="563D8A9F" w14:textId="77777777" w:rsidR="00A2767F" w:rsidRDefault="00A2767F" w:rsidP="00A2767F">
      <w:pPr>
        <w:rPr>
          <w:rFonts w:eastAsia="Times New Roman" w:cstheme="minorHAnsi"/>
          <w:color w:val="374151"/>
          <w:lang w:eastAsia="en-GB"/>
        </w:rPr>
      </w:pPr>
      <w:r w:rsidRPr="00422081">
        <w:rPr>
          <w:rFonts w:eastAsia="Times New Roman" w:cstheme="minorHAnsi"/>
          <w:b/>
          <w:bCs/>
          <w:color w:val="374151"/>
          <w:lang w:eastAsia="en-GB"/>
        </w:rPr>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11FBCD82" w14:textId="77777777" w:rsidR="00A2767F" w:rsidRDefault="00A2767F" w:rsidP="00A2767F">
      <w:pPr>
        <w:rPr>
          <w:rFonts w:eastAsia="Times New Roman" w:cstheme="minorHAnsi"/>
          <w:color w:val="374151"/>
          <w:lang w:eastAsia="en-GB"/>
        </w:rPr>
      </w:pPr>
    </w:p>
    <w:p w14:paraId="04079C3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lastRenderedPageBreak/>
        <w:t xml:space="preserve">I could not find any specific dashboard or publication addressing energy consumption in Scottish council areas from 2005 to 2020. However, the UK </w:t>
      </w:r>
      <w:r w:rsidRPr="00E60323">
        <w:rPr>
          <w:rFonts w:eastAsia="Times New Roman" w:cstheme="minorHAnsi"/>
          <w:color w:val="374151"/>
          <w:lang w:eastAsia="en-GB"/>
        </w:rPr>
        <w:t>Department of Energy &amp; Climate Change</w:t>
      </w:r>
      <w:r>
        <w:rPr>
          <w:rFonts w:eastAsia="Times New Roman" w:cstheme="minorHAnsi"/>
          <w:color w:val="374151"/>
          <w:lang w:eastAsia="en-GB"/>
        </w:rPr>
        <w:t xml:space="preserve"> </w:t>
      </w:r>
      <w:r w:rsidRPr="00422081">
        <w:rPr>
          <w:rFonts w:eastAsia="Times New Roman" w:cstheme="minorHAnsi"/>
          <w:color w:val="374151"/>
          <w:lang w:eastAsia="en-GB"/>
        </w:rPr>
        <w:t xml:space="preserve">has published </w:t>
      </w:r>
      <w:r>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exploratory data analysis (EDA)</w:t>
      </w:r>
      <w:r>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Pr>
          <w:rFonts w:eastAsia="Times New Roman" w:cstheme="minorHAnsi"/>
          <w:color w:val="374151"/>
          <w:lang w:eastAsia="en-GB"/>
        </w:rPr>
        <w:t xml:space="preserve"> spanning from 2005 to 2013</w:t>
      </w:r>
      <w:r w:rsidRPr="00422081">
        <w:rPr>
          <w:rFonts w:eastAsia="Times New Roman" w:cstheme="minorHAnsi"/>
          <w:color w:val="374151"/>
          <w:lang w:eastAsia="en-GB"/>
        </w:rPr>
        <w:t>, including Scotland</w:t>
      </w:r>
      <w:r>
        <w:rPr>
          <w:rFonts w:eastAsia="Times New Roman" w:cstheme="minorHAnsi"/>
          <w:color w:val="374151"/>
          <w:lang w:eastAsia="en-GB"/>
        </w:rPr>
        <w:t>.</w:t>
      </w:r>
      <w:r w:rsidRPr="00422081">
        <w:rPr>
          <w:rFonts w:eastAsia="Times New Roman" w:cstheme="minorHAnsi"/>
          <w:color w:val="374151"/>
          <w:lang w:eastAsia="en-GB"/>
        </w:rPr>
        <w:t xml:space="preserve"> </w:t>
      </w:r>
    </w:p>
    <w:p w14:paraId="3301A9DA" w14:textId="77777777" w:rsidR="00A2767F" w:rsidRDefault="00A2767F" w:rsidP="00A2767F">
      <w:pPr>
        <w:rPr>
          <w:rFonts w:eastAsia="Times New Roman" w:cstheme="minorHAnsi"/>
          <w:color w:val="374151"/>
          <w:lang w:eastAsia="en-GB"/>
        </w:rPr>
      </w:pPr>
    </w:p>
    <w:p w14:paraId="61DDD3E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Additionally, </w:t>
      </w:r>
      <w:r>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Default="00A2767F" w:rsidP="00A2767F">
      <w:pPr>
        <w:rPr>
          <w:rFonts w:eastAsia="Times New Roman" w:cstheme="minorHAnsi"/>
          <w:color w:val="374151"/>
          <w:lang w:eastAsia="en-GB"/>
        </w:rPr>
      </w:pPr>
    </w:p>
    <w:p w14:paraId="396CED32"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Pr>
          <w:rFonts w:eastAsia="Times New Roman" w:cstheme="minorHAnsi"/>
          <w:color w:val="374151"/>
          <w:lang w:eastAsia="en-GB"/>
        </w:rPr>
        <w:t>I</w:t>
      </w:r>
      <w:r w:rsidRPr="00422081">
        <w:rPr>
          <w:rFonts w:eastAsia="Times New Roman" w:cstheme="minorHAnsi"/>
          <w:color w:val="374151"/>
          <w:lang w:eastAsia="en-GB"/>
        </w:rPr>
        <w:t xml:space="preserve"> may need to conduct your EDA and create a customized dashboard to analyse and visualize energy consumption trends in Scottish council areas during the specified period</w:t>
      </w:r>
      <w:r>
        <w:rPr>
          <w:rFonts w:eastAsia="Times New Roman" w:cstheme="minorHAnsi"/>
          <w:color w:val="374151"/>
          <w:lang w:eastAsia="en-GB"/>
        </w:rPr>
        <w:t xml:space="preserve"> i.e., from 2005 to 2013</w:t>
      </w:r>
      <w:r w:rsidRPr="00422081">
        <w:rPr>
          <w:rFonts w:eastAsia="Times New Roman" w:cstheme="minorHAnsi"/>
          <w:color w:val="374151"/>
          <w:lang w:eastAsia="en-GB"/>
        </w:rPr>
        <w:t xml:space="preserve">. </w:t>
      </w:r>
    </w:p>
    <w:p w14:paraId="22D469F6" w14:textId="77777777" w:rsidR="00A2767F" w:rsidRDefault="00A2767F" w:rsidP="00A2767F">
      <w:pPr>
        <w:rPr>
          <w:rFonts w:eastAsia="Times New Roman" w:cstheme="minorHAnsi"/>
          <w:color w:val="374151"/>
          <w:lang w:eastAsia="en-GB"/>
        </w:rPr>
      </w:pPr>
    </w:p>
    <w:p w14:paraId="49F1D131"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References: </w:t>
      </w:r>
    </w:p>
    <w:p w14:paraId="5CF321EF" w14:textId="77777777" w:rsidR="00A2767F" w:rsidRDefault="00A2767F" w:rsidP="00A2767F">
      <w:pPr>
        <w:rPr>
          <w:rFonts w:eastAsia="Times New Roman" w:cstheme="minorHAnsi"/>
          <w:color w:val="374151"/>
          <w:lang w:eastAsia="en-GB"/>
        </w:rPr>
      </w:pPr>
    </w:p>
    <w:p w14:paraId="7669C58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3</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UK Department of Energy &amp; Climate Change</w:t>
      </w:r>
      <w:r>
        <w:rPr>
          <w:rFonts w:eastAsia="Times New Roman" w:cstheme="minorHAnsi"/>
          <w:b/>
          <w:bCs/>
          <w:color w:val="374151"/>
          <w:lang w:eastAsia="en-GB"/>
        </w:rPr>
        <w:t>,</w:t>
      </w:r>
      <w:r w:rsidRPr="00422081">
        <w:rPr>
          <w:rFonts w:eastAsia="Times New Roman" w:cstheme="minorHAnsi"/>
          <w:color w:val="374151"/>
          <w:lang w:eastAsia="en-GB"/>
        </w:rPr>
        <w:t xml:space="preserve"> 201</w:t>
      </w:r>
      <w:r>
        <w:rPr>
          <w:rFonts w:eastAsia="Times New Roman" w:cstheme="minorHAnsi"/>
          <w:color w:val="374151"/>
          <w:lang w:eastAsia="en-GB"/>
        </w:rPr>
        <w:t>2</w:t>
      </w:r>
      <w:r w:rsidRPr="00422081">
        <w:rPr>
          <w:rFonts w:eastAsia="Times New Roman" w:cstheme="minorHAnsi"/>
          <w:color w:val="374151"/>
          <w:lang w:eastAsia="en-GB"/>
        </w:rPr>
        <w:t xml:space="preserve">. </w:t>
      </w:r>
      <w:r w:rsidRPr="00E60323">
        <w:rPr>
          <w:rFonts w:eastAsia="Times New Roman" w:cstheme="minorHAnsi"/>
          <w:i/>
          <w:iCs/>
          <w:color w:val="374151"/>
          <w:lang w:eastAsia="en-GB"/>
        </w:rPr>
        <w:t>Sub-national total final energy consumption statistics: factsheet</w:t>
      </w:r>
      <w:r w:rsidRPr="00422081">
        <w:rPr>
          <w:rFonts w:eastAsia="Times New Roman" w:cstheme="minorHAnsi"/>
          <w:color w:val="374151"/>
          <w:lang w:eastAsia="en-GB"/>
        </w:rPr>
        <w:t>.</w:t>
      </w:r>
      <w:r>
        <w:rPr>
          <w:rFonts w:eastAsia="Times New Roman" w:cstheme="minorHAnsi"/>
          <w:color w:val="374151"/>
          <w:lang w:eastAsia="en-GB"/>
        </w:rPr>
        <w:t xml:space="preserve"> [Online]. </w:t>
      </w:r>
      <w:r w:rsidRPr="00E60323">
        <w:rPr>
          <w:rFonts w:eastAsia="Times New Roman" w:cstheme="minorHAnsi"/>
          <w:color w:val="374151"/>
          <w:lang w:eastAsia="en-GB"/>
        </w:rPr>
        <w:t>Department of Energy &amp; Climate Change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Available </w:t>
      </w:r>
      <w:r w:rsidRPr="00422081">
        <w:rPr>
          <w:rFonts w:eastAsia="Times New Roman" w:cstheme="minorHAnsi"/>
          <w:color w:val="374151"/>
          <w:lang w:eastAsia="en-GB"/>
        </w:rPr>
        <w:t>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1" w:history="1">
        <w:r w:rsidRPr="00EB2CD8">
          <w:rPr>
            <w:rStyle w:val="Hyperlink"/>
            <w:rFonts w:eastAsia="Times New Roman" w:cstheme="minorHAnsi"/>
            <w:lang w:eastAsia="en-GB"/>
          </w:rPr>
          <w:t>https://www</w:t>
        </w:r>
        <w:r w:rsidRPr="00EB2CD8">
          <w:rPr>
            <w:rStyle w:val="Hyperlink"/>
            <w:rFonts w:eastAsia="Times New Roman" w:cstheme="minorHAnsi"/>
            <w:lang w:eastAsia="en-GB"/>
          </w:rPr>
          <w:t>.</w:t>
        </w:r>
        <w:r w:rsidRPr="00EB2CD8">
          <w:rPr>
            <w:rStyle w:val="Hyperlink"/>
            <w:rFonts w:eastAsia="Times New Roman" w:cstheme="minorHAnsi"/>
            <w:lang w:eastAsia="en-GB"/>
          </w:rPr>
          <w:t>gov.uk/government/statistics/sub-national-total-final-energy-consumption-statistics-2010-factsheet</w:t>
        </w:r>
      </w:hyperlink>
      <w:r>
        <w:rPr>
          <w:rFonts w:eastAsia="Times New Roman" w:cstheme="minorHAnsi"/>
          <w:color w:val="374151"/>
          <w:lang w:eastAsia="en-GB"/>
        </w:rPr>
        <w:t xml:space="preserve">  [Accessed Date]</w:t>
      </w:r>
    </w:p>
    <w:p w14:paraId="52CCE2D4" w14:textId="77777777" w:rsidR="00A2767F" w:rsidRDefault="00A2767F" w:rsidP="00A2767F">
      <w:pPr>
        <w:rPr>
          <w:rFonts w:eastAsia="Times New Roman" w:cstheme="minorHAnsi"/>
          <w:color w:val="374151"/>
          <w:lang w:eastAsia="en-GB"/>
        </w:rPr>
      </w:pPr>
    </w:p>
    <w:p w14:paraId="4C41AC9B" w14:textId="45C4DE9F" w:rsidR="00A2767F" w:rsidRPr="006E154E"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4</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Scottish Government</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n.d. </w:t>
      </w:r>
      <w:r w:rsidRPr="008C3AE7">
        <w:rPr>
          <w:rFonts w:eastAsia="Times New Roman" w:cstheme="minorHAnsi"/>
          <w:i/>
          <w:iCs/>
          <w:color w:val="374151"/>
          <w:lang w:eastAsia="en-GB"/>
        </w:rPr>
        <w:t>Energy statistics</w:t>
      </w:r>
      <w:r>
        <w:rPr>
          <w:rFonts w:eastAsia="Times New Roman" w:cstheme="minorHAnsi"/>
          <w:color w:val="374151"/>
          <w:lang w:eastAsia="en-GB"/>
        </w:rPr>
        <w:t>. [Online]</w:t>
      </w:r>
      <w:r w:rsidRPr="00422081">
        <w:rPr>
          <w:rFonts w:eastAsia="Times New Roman" w:cstheme="minorHAnsi"/>
          <w:color w:val="374151"/>
          <w:lang w:eastAsia="en-GB"/>
        </w:rPr>
        <w:t>.</w:t>
      </w:r>
      <w:r>
        <w:rPr>
          <w:rFonts w:eastAsia="Times New Roman" w:cstheme="minorHAnsi"/>
          <w:color w:val="374151"/>
          <w:lang w:eastAsia="en-GB"/>
        </w:rPr>
        <w:t xml:space="preserve"> </w:t>
      </w:r>
      <w:r w:rsidRPr="008C3AE7">
        <w:rPr>
          <w:rFonts w:eastAsia="Times New Roman" w:cstheme="minorHAnsi"/>
          <w:color w:val="374151"/>
          <w:lang w:eastAsia="en-GB"/>
        </w:rPr>
        <w:t>Energy and Climate Change Directorate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Available</w:t>
      </w:r>
      <w:r w:rsidRPr="00422081">
        <w:rPr>
          <w:rFonts w:eastAsia="Times New Roman" w:cstheme="minorHAnsi"/>
          <w:color w:val="374151"/>
          <w:lang w:eastAsia="en-GB"/>
        </w:rPr>
        <w:t xml:space="preserve"> 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2" w:history="1">
        <w:r w:rsidRPr="00EB2CD8">
          <w:rPr>
            <w:rStyle w:val="Hyperlink"/>
            <w:rFonts w:eastAsia="Times New Roman" w:cstheme="minorHAnsi"/>
            <w:lang w:eastAsia="en-GB"/>
          </w:rPr>
          <w:t>https://www.gov.scot/collectio</w:t>
        </w:r>
        <w:r w:rsidRPr="00EB2CD8">
          <w:rPr>
            <w:rStyle w:val="Hyperlink"/>
            <w:rFonts w:eastAsia="Times New Roman" w:cstheme="minorHAnsi"/>
            <w:lang w:eastAsia="en-GB"/>
          </w:rPr>
          <w:t>n</w:t>
        </w:r>
        <w:r w:rsidRPr="00EB2CD8">
          <w:rPr>
            <w:rStyle w:val="Hyperlink"/>
            <w:rFonts w:eastAsia="Times New Roman" w:cstheme="minorHAnsi"/>
            <w:lang w:eastAsia="en-GB"/>
          </w:rPr>
          <w:t>s/energy</w:t>
        </w:r>
        <w:r w:rsidRPr="00EB2CD8">
          <w:rPr>
            <w:rStyle w:val="Hyperlink"/>
            <w:rFonts w:eastAsia="Times New Roman" w:cstheme="minorHAnsi"/>
            <w:lang w:eastAsia="en-GB"/>
          </w:rPr>
          <w:t>-</w:t>
        </w:r>
        <w:r w:rsidRPr="00EB2CD8">
          <w:rPr>
            <w:rStyle w:val="Hyperlink"/>
            <w:rFonts w:eastAsia="Times New Roman" w:cstheme="minorHAnsi"/>
            <w:lang w:eastAsia="en-GB"/>
          </w:rPr>
          <w:t>st</w:t>
        </w:r>
        <w:r w:rsidRPr="00EB2CD8">
          <w:rPr>
            <w:rStyle w:val="Hyperlink"/>
            <w:rFonts w:eastAsia="Times New Roman" w:cstheme="minorHAnsi"/>
            <w:lang w:eastAsia="en-GB"/>
          </w:rPr>
          <w:t>a</w:t>
        </w:r>
        <w:r w:rsidRPr="00EB2CD8">
          <w:rPr>
            <w:rStyle w:val="Hyperlink"/>
            <w:rFonts w:eastAsia="Times New Roman" w:cstheme="minorHAnsi"/>
            <w:lang w:eastAsia="en-GB"/>
          </w:rPr>
          <w:t>tistics/</w:t>
        </w:r>
      </w:hyperlink>
      <w:r>
        <w:rPr>
          <w:rFonts w:eastAsia="Times New Roman" w:cstheme="minorHAnsi"/>
          <w:color w:val="374151"/>
          <w:lang w:eastAsia="en-GB"/>
        </w:rPr>
        <w:t xml:space="preserve">  </w:t>
      </w:r>
    </w:p>
    <w:p w14:paraId="0E879D57" w14:textId="77777777" w:rsidR="00A2767F" w:rsidRDefault="00A2767F" w:rsidP="00A2767F"/>
    <w:p w14:paraId="03ABBCB8" w14:textId="77777777" w:rsidR="00A2767F" w:rsidRDefault="00A2767F" w:rsidP="00A2767F">
      <w:pPr>
        <w:rPr>
          <w:b/>
          <w:bCs/>
        </w:rPr>
      </w:pPr>
      <w:r w:rsidRPr="007C60BA">
        <w:rPr>
          <w:b/>
          <w:bCs/>
        </w:rPr>
        <w:t xml:space="preserve">What are the key factors that influence the choice between Power BI and Tableau for </w:t>
      </w:r>
      <w:r>
        <w:rPr>
          <w:b/>
          <w:bCs/>
        </w:rPr>
        <w:t xml:space="preserve">building dashboard for </w:t>
      </w:r>
      <w:r w:rsidRPr="007C60BA">
        <w:rPr>
          <w:b/>
          <w:bCs/>
        </w:rPr>
        <w:t>energy consumption data?</w:t>
      </w:r>
    </w:p>
    <w:p w14:paraId="6E739577" w14:textId="77777777" w:rsidR="00A2767F" w:rsidRDefault="00A2767F" w:rsidP="00A2767F">
      <w:pPr>
        <w:rPr>
          <w:b/>
          <w:bCs/>
        </w:rPr>
      </w:pPr>
    </w:p>
    <w:p w14:paraId="6339E007" w14:textId="77777777" w:rsidR="00A2767F" w:rsidRDefault="00A2767F" w:rsidP="00A2767F">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Pr>
          <w:rFonts w:ascii="Helvetica" w:hAnsi="Helvetica" w:cs="Helvetica"/>
        </w:rPr>
        <w:t xml:space="preserve"> </w:t>
      </w:r>
      <w:r w:rsidRPr="005B199D">
        <w:rPr>
          <w:rFonts w:ascii="Helvetica" w:hAnsi="Helvetica" w:cs="Helvetica"/>
        </w:rPr>
        <w:t>Power BI and Tableau offer various features for creating visually appealing and interactive dashboards. Tableau is known for its advanced visualization capabilities, while Power BI is appreciated for its ease of use, integration with Microsoft products, and lower cost (</w:t>
      </w:r>
      <w:r>
        <w:rPr>
          <w:rFonts w:ascii="Helvetica" w:hAnsi="Helvetica" w:cs="Helvetica"/>
        </w:rPr>
        <w:t>Biswal 2023</w:t>
      </w:r>
      <w:r w:rsidRPr="005B199D">
        <w:rPr>
          <w:rFonts w:ascii="Helvetica" w:hAnsi="Helvetica" w:cs="Helvetica"/>
        </w:rPr>
        <w:t>).</w:t>
      </w:r>
    </w:p>
    <w:p w14:paraId="3E5458AA" w14:textId="77777777" w:rsidR="00A2767F" w:rsidRDefault="00A2767F" w:rsidP="00A2767F">
      <w:pPr>
        <w:rPr>
          <w:rFonts w:ascii="Helvetica" w:hAnsi="Helvetica" w:cs="Helvetica"/>
        </w:rPr>
      </w:pPr>
    </w:p>
    <w:p w14:paraId="44DA4FB8" w14:textId="77777777" w:rsidR="00A2767F" w:rsidRDefault="00A2767F" w:rsidP="00A2767F">
      <w:pPr>
        <w:rPr>
          <w:rFonts w:ascii="Helvetica" w:hAnsi="Helvetica" w:cs="Helvetica"/>
        </w:rPr>
      </w:pPr>
      <w:r w:rsidRPr="005B199D">
        <w:rPr>
          <w:rFonts w:ascii="Helvetica" w:hAnsi="Helvetica" w:cs="Helvetica"/>
        </w:rPr>
        <w:t>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Pr>
          <w:rFonts w:ascii="Helvetica" w:hAnsi="Helvetica" w:cs="Helvetica"/>
        </w:rPr>
        <w:t>Biswal 2023</w:t>
      </w:r>
      <w:r w:rsidRPr="005B199D">
        <w:rPr>
          <w:rFonts w:ascii="Helvetica" w:hAnsi="Helvetica" w:cs="Helvetica"/>
        </w:rPr>
        <w:t>).</w:t>
      </w:r>
    </w:p>
    <w:p w14:paraId="06311725" w14:textId="77777777" w:rsidR="00A2767F" w:rsidRDefault="00A2767F" w:rsidP="00A2767F">
      <w:pPr>
        <w:rPr>
          <w:rFonts w:ascii="Helvetica" w:hAnsi="Helvetica" w:cs="Helvetica"/>
        </w:rPr>
      </w:pPr>
    </w:p>
    <w:p w14:paraId="24519CFE" w14:textId="77777777" w:rsidR="00A2767F" w:rsidRDefault="00A2767F" w:rsidP="00A2767F">
      <w:pPr>
        <w:rPr>
          <w:rFonts w:ascii="Helvetica" w:hAnsi="Helvetica" w:cs="Helvetica"/>
        </w:rPr>
      </w:pPr>
      <w:r w:rsidRPr="005B199D">
        <w:rPr>
          <w:rFonts w:ascii="Helvetica" w:hAnsi="Helvetica" w:cs="Helvetica"/>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w:t>
      </w:r>
      <w:r>
        <w:rPr>
          <w:rFonts w:ascii="Helvetica" w:hAnsi="Helvetica" w:cs="Helvetica"/>
        </w:rPr>
        <w:t>.</w:t>
      </w:r>
      <w:r w:rsidRPr="005B199D">
        <w:rPr>
          <w:rFonts w:ascii="Helvetica" w:hAnsi="Helvetica" w:cs="Helvetica"/>
        </w:rPr>
        <w:t xml:space="preserve"> Another aspect where Power BI shines is in terms of cost-effectiveness. Power BI offers a more </w:t>
      </w:r>
      <w:r w:rsidRPr="005B199D">
        <w:rPr>
          <w:rFonts w:ascii="Helvetica" w:hAnsi="Helvetica" w:cs="Helvetica"/>
        </w:rPr>
        <w:lastRenderedPageBreak/>
        <w:t>affordable pricing structure compared to Tableau, making it a better option for small businesses or organizations with limited budgets (</w:t>
      </w:r>
      <w:r>
        <w:rPr>
          <w:rFonts w:ascii="Helvetica" w:hAnsi="Helvetica" w:cs="Helvetica"/>
        </w:rPr>
        <w:t>Biswal 2023</w:t>
      </w:r>
      <w:r w:rsidRPr="005B199D">
        <w:rPr>
          <w:rFonts w:ascii="Helvetica" w:hAnsi="Helvetica" w:cs="Helvetica"/>
        </w:rPr>
        <w:t>).</w:t>
      </w:r>
    </w:p>
    <w:p w14:paraId="6A0078BD" w14:textId="77777777" w:rsidR="00A2767F" w:rsidRDefault="00A2767F" w:rsidP="00A2767F">
      <w:pPr>
        <w:rPr>
          <w:rFonts w:ascii="Helvetica" w:hAnsi="Helvetica" w:cs="Helvetica"/>
        </w:rPr>
      </w:pPr>
    </w:p>
    <w:p w14:paraId="2F24DAE7" w14:textId="77777777" w:rsidR="00A2767F" w:rsidRDefault="00A2767F" w:rsidP="00A2767F">
      <w:pPr>
        <w:rPr>
          <w:rFonts w:ascii="Helvetica" w:hAnsi="Helvetica" w:cs="Helvetica"/>
        </w:rPr>
      </w:pPr>
      <w:r w:rsidRPr="00633F53">
        <w:rPr>
          <w:rFonts w:ascii="Helvetica" w:hAnsi="Helvetica" w:cs="Helvetica"/>
        </w:rPr>
        <w:t>In conclusion, after considering factors such as seamlessness, my familiarity with the tool, ease of use, and cost-effectiveness, I have decided that Power BI is a better choice for me to create dashboards for this project</w:t>
      </w:r>
      <w:r w:rsidRPr="005B199D">
        <w:rPr>
          <w:rFonts w:ascii="Helvetica" w:hAnsi="Helvetica" w:cs="Helvetica"/>
        </w:rPr>
        <w:t>.</w:t>
      </w:r>
    </w:p>
    <w:p w14:paraId="33EEAD81" w14:textId="77777777" w:rsidR="00A2767F" w:rsidRDefault="00A2767F" w:rsidP="00A2767F">
      <w:pPr>
        <w:rPr>
          <w:rFonts w:ascii="Helvetica" w:hAnsi="Helvetica" w:cs="Helvetica"/>
        </w:rPr>
      </w:pPr>
    </w:p>
    <w:p w14:paraId="668302AE" w14:textId="77777777" w:rsidR="00A2767F" w:rsidRDefault="00A2767F" w:rsidP="00A2767F">
      <w:pPr>
        <w:rPr>
          <w:rFonts w:ascii="Helvetica" w:hAnsi="Helvetica" w:cs="Helvetica"/>
        </w:rPr>
      </w:pPr>
      <w:r w:rsidRPr="005B199D">
        <w:rPr>
          <w:rFonts w:ascii="Helvetica" w:hAnsi="Helvetica" w:cs="Helvetica"/>
        </w:rPr>
        <w:t xml:space="preserve">References: </w:t>
      </w:r>
    </w:p>
    <w:p w14:paraId="4B0ABEBA" w14:textId="77777777" w:rsidR="00A2767F" w:rsidRDefault="00A2767F" w:rsidP="00A2767F">
      <w:pPr>
        <w:rPr>
          <w:rFonts w:ascii="Helvetica" w:hAnsi="Helvetica" w:cs="Helvetica"/>
        </w:rPr>
      </w:pPr>
    </w:p>
    <w:p w14:paraId="7643C686" w14:textId="77777777" w:rsidR="00A2767F" w:rsidRPr="007E19EC" w:rsidRDefault="00A2767F" w:rsidP="00A2767F">
      <w:pPr>
        <w:rPr>
          <w:rFonts w:ascii="Helvetica" w:hAnsi="Helvetica" w:cs="Helvetica"/>
        </w:rPr>
      </w:pPr>
      <w:r>
        <w:rPr>
          <w:rFonts w:ascii="Helvetica" w:hAnsi="Helvetica" w:cs="Helvetica"/>
        </w:rPr>
        <w:t xml:space="preserve">[5] Biswal A., 2023. </w:t>
      </w:r>
      <w:r w:rsidRPr="007E19EC">
        <w:rPr>
          <w:rFonts w:ascii="Helvetica" w:hAnsi="Helvetica" w:cs="Helvetica"/>
          <w:i/>
          <w:iCs/>
        </w:rPr>
        <w:t>Power BI Vs Tableau: Difference and Comparison</w:t>
      </w:r>
      <w:r>
        <w:rPr>
          <w:rFonts w:ascii="Helvetica" w:hAnsi="Helvetica" w:cs="Helvetica"/>
          <w:i/>
          <w:iCs/>
        </w:rPr>
        <w:t xml:space="preserve">. </w:t>
      </w:r>
      <w:r>
        <w:rPr>
          <w:rFonts w:ascii="Helvetica" w:hAnsi="Helvetica" w:cs="Helvetica"/>
        </w:rPr>
        <w:t>[Online]. S</w:t>
      </w:r>
      <w:r w:rsidRPr="007E19EC">
        <w:rPr>
          <w:rFonts w:ascii="Helvetica" w:hAnsi="Helvetica" w:cs="Helvetica"/>
        </w:rPr>
        <w:t>implilearn</w:t>
      </w:r>
      <w:r>
        <w:rPr>
          <w:rFonts w:ascii="Helvetica" w:hAnsi="Helvetica" w:cs="Helvetica"/>
        </w:rPr>
        <w:t xml:space="preserve">. Available from: </w:t>
      </w:r>
      <w:hyperlink r:id="rId13" w:history="1">
        <w:r w:rsidRPr="00EB2CD8">
          <w:rPr>
            <w:rStyle w:val="Hyperlink"/>
            <w:rFonts w:ascii="Helvetica" w:hAnsi="Helvetica" w:cs="Helvetica"/>
          </w:rPr>
          <w:t>https://www.</w:t>
        </w:r>
        <w:r w:rsidRPr="00EB2CD8">
          <w:rPr>
            <w:rStyle w:val="Hyperlink"/>
            <w:rFonts w:ascii="Helvetica" w:hAnsi="Helvetica" w:cs="Helvetica"/>
          </w:rPr>
          <w:t>s</w:t>
        </w:r>
        <w:r w:rsidRPr="00EB2CD8">
          <w:rPr>
            <w:rStyle w:val="Hyperlink"/>
            <w:rFonts w:ascii="Helvetica" w:hAnsi="Helvetica" w:cs="Helvetica"/>
          </w:rPr>
          <w:t>implilearn.com/tutorials/pow</w:t>
        </w:r>
        <w:r w:rsidRPr="00EB2CD8">
          <w:rPr>
            <w:rStyle w:val="Hyperlink"/>
            <w:rFonts w:ascii="Helvetica" w:hAnsi="Helvetica" w:cs="Helvetica"/>
          </w:rPr>
          <w:t>e</w:t>
        </w:r>
        <w:r w:rsidRPr="00EB2CD8">
          <w:rPr>
            <w:rStyle w:val="Hyperlink"/>
            <w:rFonts w:ascii="Helvetica" w:hAnsi="Helvetica" w:cs="Helvetica"/>
          </w:rPr>
          <w:t>r-bi-tutorial/power-bi-vs-t</w:t>
        </w:r>
        <w:r w:rsidRPr="00EB2CD8">
          <w:rPr>
            <w:rStyle w:val="Hyperlink"/>
            <w:rFonts w:ascii="Helvetica" w:hAnsi="Helvetica" w:cs="Helvetica"/>
          </w:rPr>
          <w:t>a</w:t>
        </w:r>
        <w:r w:rsidRPr="00EB2CD8">
          <w:rPr>
            <w:rStyle w:val="Hyperlink"/>
            <w:rFonts w:ascii="Helvetica" w:hAnsi="Helvetica" w:cs="Helvetica"/>
          </w:rPr>
          <w:t>bleau</w:t>
        </w:r>
      </w:hyperlink>
      <w:r>
        <w:rPr>
          <w:rFonts w:ascii="Helvetica" w:hAnsi="Helvetica" w:cs="Helvetica"/>
        </w:rPr>
        <w:t xml:space="preserve"> [ Accessed Date] </w:t>
      </w:r>
    </w:p>
    <w:p w14:paraId="7DCEA700" w14:textId="77777777" w:rsidR="00A2767F" w:rsidRDefault="00A2767F" w:rsidP="00A2767F"/>
    <w:p w14:paraId="7BE9A3C8" w14:textId="77777777" w:rsidR="00A2767F" w:rsidRPr="00C351C3" w:rsidRDefault="00A2767F" w:rsidP="00A2767F">
      <w:pPr>
        <w:rPr>
          <w:b/>
          <w:bCs/>
        </w:rPr>
      </w:pPr>
      <w:r w:rsidRPr="00C351C3">
        <w:rPr>
          <w:b/>
          <w:bCs/>
        </w:rPr>
        <w:t xml:space="preserve">Which programming language </w:t>
      </w:r>
      <w:r>
        <w:rPr>
          <w:b/>
          <w:bCs/>
        </w:rPr>
        <w:t xml:space="preserve">and software </w:t>
      </w:r>
      <w:r w:rsidRPr="00C351C3">
        <w:rPr>
          <w:b/>
          <w:bCs/>
        </w:rPr>
        <w:t>is best suited for performing exploratory data analysis (EDA)?</w:t>
      </w:r>
    </w:p>
    <w:p w14:paraId="4D3D285E" w14:textId="77777777" w:rsidR="00A2767F" w:rsidRDefault="00A2767F" w:rsidP="00A2767F"/>
    <w:p w14:paraId="3E42699A" w14:textId="77777777" w:rsidR="00A2767F" w:rsidRDefault="00A2767F" w:rsidP="00A2767F">
      <w:r w:rsidRPr="00B3162C">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14DA0F6A" w14:textId="77777777" w:rsidR="00A2767F" w:rsidRDefault="00A2767F" w:rsidP="00A2767F"/>
    <w:p w14:paraId="0C8E2084" w14:textId="77777777" w:rsidR="00A2767F" w:rsidRDefault="00A2767F" w:rsidP="00A2767F">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Pr>
          <w:rFonts w:cstheme="minorHAnsi"/>
          <w:color w:val="2A3140"/>
        </w:rPr>
        <w:t xml:space="preserve"> </w:t>
      </w:r>
      <w:r w:rsidRPr="00732A7E">
        <w:rPr>
          <w:rFonts w:cstheme="minorHAnsi"/>
          <w:color w:val="2A3140"/>
        </w:rPr>
        <w:t>(McKinney 2017)</w:t>
      </w:r>
      <w:r>
        <w:rPr>
          <w:rFonts w:cstheme="minorHAnsi"/>
          <w:color w:val="2A3140"/>
        </w:rPr>
        <w:t>.</w:t>
      </w:r>
    </w:p>
    <w:p w14:paraId="4382149C" w14:textId="77777777" w:rsidR="00A2767F" w:rsidRDefault="00A2767F" w:rsidP="00A2767F">
      <w:pPr>
        <w:rPr>
          <w:rFonts w:cstheme="minorHAnsi"/>
          <w:color w:val="2A3140"/>
        </w:rPr>
      </w:pPr>
    </w:p>
    <w:p w14:paraId="705D8866" w14:textId="77777777"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Pr>
          <w:rFonts w:cstheme="minorHAnsi"/>
          <w:color w:val="2A3140"/>
        </w:rPr>
        <w:t>.</w:t>
      </w:r>
    </w:p>
    <w:p w14:paraId="4F46A831" w14:textId="77777777" w:rsidR="00A2767F" w:rsidRDefault="00A2767F" w:rsidP="00A2767F">
      <w:pPr>
        <w:rPr>
          <w:rFonts w:cstheme="minorHAnsi"/>
          <w:color w:val="2A3140"/>
        </w:rPr>
      </w:pPr>
    </w:p>
    <w:p w14:paraId="64AF3272" w14:textId="77777777"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Pr="00B3162C">
        <w:t>. It provides a wide range of statistical 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282F6857" w14:textId="77777777" w:rsidR="00A2767F" w:rsidRDefault="00A2767F" w:rsidP="00A2767F">
      <w:pPr>
        <w:rPr>
          <w:rFonts w:cstheme="minorHAnsi"/>
          <w:color w:val="2A3140"/>
        </w:rPr>
      </w:pPr>
    </w:p>
    <w:p w14:paraId="3DC2962A" w14:textId="77777777" w:rsidR="00A2767F" w:rsidRDefault="00A2767F" w:rsidP="00A2767F">
      <w:pPr>
        <w:rPr>
          <w:rFonts w:cstheme="minorHAnsi"/>
          <w:color w:val="2A3140"/>
        </w:rPr>
      </w:pPr>
    </w:p>
    <w:p w14:paraId="6D07AAD0" w14:textId="77777777" w:rsidR="00A2767F" w:rsidRPr="004858E3" w:rsidRDefault="00A2767F" w:rsidP="00A2767F">
      <w:pPr>
        <w:rPr>
          <w:rFonts w:cstheme="minorHAnsi"/>
          <w:color w:val="2A3140"/>
        </w:rPr>
      </w:pPr>
      <w:r w:rsidRPr="00732A7E">
        <w:rPr>
          <w:rFonts w:cstheme="minorHAnsi"/>
          <w:color w:val="2A3140"/>
        </w:rPr>
        <w:t xml:space="preserve">Reference:  </w:t>
      </w:r>
    </w:p>
    <w:p w14:paraId="5A30DA6F" w14:textId="77777777" w:rsidR="00A2767F" w:rsidRDefault="00A2767F" w:rsidP="00A2767F"/>
    <w:p w14:paraId="1F38AB51" w14:textId="77777777" w:rsidR="00A2767F" w:rsidRPr="004858E3" w:rsidRDefault="00A2767F" w:rsidP="00A2767F">
      <w:pPr>
        <w:rPr>
          <w:rFonts w:cstheme="minorHAnsi"/>
        </w:rPr>
      </w:pPr>
      <w:r>
        <w:lastRenderedPageBreak/>
        <w:t xml:space="preserve">[8] </w:t>
      </w:r>
      <w:r w:rsidRPr="00407F35">
        <w:t>McKinney</w:t>
      </w:r>
      <w:r>
        <w:t xml:space="preserve">, W., 2017. </w:t>
      </w:r>
      <w:r w:rsidRPr="004858E3">
        <w:rPr>
          <w:i/>
          <w:iCs/>
        </w:rPr>
        <w:t>Python for Data Analysis Data Wrangling with Pandas, NumPy, and IPython</w:t>
      </w:r>
      <w:r>
        <w:rPr>
          <w:i/>
          <w:iCs/>
        </w:rPr>
        <w:t>.</w:t>
      </w:r>
      <w:r>
        <w:t xml:space="preserve"> 2</w:t>
      </w:r>
      <w:r w:rsidRPr="004858E3">
        <w:rPr>
          <w:vertAlign w:val="superscript"/>
        </w:rPr>
        <w:t>nd</w:t>
      </w:r>
      <w:r>
        <w:t xml:space="preserve"> ed. </w:t>
      </w:r>
      <w:r w:rsidRPr="00732A7E">
        <w:rPr>
          <w:rFonts w:cstheme="minorHAnsi"/>
          <w:color w:val="2A3140"/>
        </w:rPr>
        <w:t>Sebastopol</w:t>
      </w:r>
      <w:r>
        <w:rPr>
          <w:rFonts w:cstheme="minorHAnsi"/>
          <w:color w:val="2A3140"/>
        </w:rPr>
        <w:t xml:space="preserve">, </w:t>
      </w:r>
      <w:r w:rsidRPr="00732A7E">
        <w:rPr>
          <w:rFonts w:cstheme="minorHAnsi"/>
          <w:color w:val="2A3140"/>
        </w:rPr>
        <w:t>CA: O'Reilly Media, Inc.</w:t>
      </w:r>
    </w:p>
    <w:p w14:paraId="5C1117D8" w14:textId="77777777" w:rsidR="00A2767F" w:rsidRDefault="00A2767F" w:rsidP="00A2767F"/>
    <w:p w14:paraId="16CC9602" w14:textId="77777777" w:rsidR="00A2767F" w:rsidRDefault="00A2767F" w:rsidP="00A2767F">
      <w:r>
        <w:t xml:space="preserve">[9] </w:t>
      </w:r>
      <w:r w:rsidRPr="00063FB6">
        <w:t>Ihaka</w:t>
      </w:r>
      <w:r>
        <w:t>, R. and</w:t>
      </w:r>
      <w:r w:rsidRPr="00063FB6">
        <w:t xml:space="preserve"> Gentleman</w:t>
      </w:r>
      <w:r>
        <w:t>, R.,</w:t>
      </w:r>
      <w:r w:rsidRPr="00063FB6">
        <w:t xml:space="preserve"> 1996</w:t>
      </w:r>
      <w:r>
        <w:t>.</w:t>
      </w:r>
      <w:r w:rsidRPr="00063FB6">
        <w:t xml:space="preserve"> R: A Language for Data Analysis and Graphics, </w:t>
      </w:r>
      <w:r w:rsidRPr="00407F35">
        <w:rPr>
          <w:i/>
          <w:iCs/>
        </w:rPr>
        <w:t>Journal of Computational and Graphical Statistics</w:t>
      </w:r>
      <w:r w:rsidRPr="00063FB6">
        <w:t xml:space="preserve">, 5:3, </w:t>
      </w:r>
      <w:r>
        <w:t xml:space="preserve">pp. </w:t>
      </w:r>
      <w:r w:rsidRPr="00063FB6">
        <w:t>299-314</w:t>
      </w:r>
      <w:r>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77777777" w:rsidR="00A2767F" w:rsidRDefault="00A2767F" w:rsidP="00A2767F">
      <w:r w:rsidRPr="004858E3">
        <w:t xml:space="preserve">Linear regression is a simple and interpretable model, making it easy to understand and implement. However, its simplicity limits its ability to capture complex relationships in the data, potentially leading to suboptimal predictive accuracy (James et al. 2013). Despite this limitation, linear regression may still perform well if the relationships in the energy consumption data are predominantly linear. </w:t>
      </w:r>
    </w:p>
    <w:p w14:paraId="36E7B4DC" w14:textId="77777777" w:rsidR="00A2767F" w:rsidRDefault="00A2767F" w:rsidP="00A2767F"/>
    <w:p w14:paraId="7212359C" w14:textId="77777777"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 </w:t>
      </w:r>
    </w:p>
    <w:p w14:paraId="3F9F8BC5" w14:textId="77777777" w:rsidR="00A2767F" w:rsidRDefault="00A2767F" w:rsidP="00A2767F"/>
    <w:p w14:paraId="66C1E632" w14:textId="77777777" w:rsidR="00A2767F" w:rsidRDefault="00A2767F" w:rsidP="00A2767F">
      <w:r w:rsidRPr="004858E3">
        <w:t xml:space="preserve">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 </w:t>
      </w:r>
    </w:p>
    <w:p w14:paraId="37A90001" w14:textId="77777777" w:rsidR="00A2767F" w:rsidRDefault="00A2767F" w:rsidP="00A2767F"/>
    <w:p w14:paraId="6971F928" w14:textId="77777777"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xml:space="preserve">),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5A66698E" w14:textId="77777777" w:rsidR="00A2767F" w:rsidRDefault="00A2767F" w:rsidP="00A2767F"/>
    <w:p w14:paraId="25EC509E" w14:textId="77777777" w:rsidR="00A2767F" w:rsidRDefault="00A2767F" w:rsidP="00A2767F">
      <w:r w:rsidRPr="004858E3">
        <w:t xml:space="preserve">References: </w:t>
      </w:r>
    </w:p>
    <w:p w14:paraId="75DD83AE" w14:textId="77777777" w:rsidR="00A2767F" w:rsidRDefault="00A2767F" w:rsidP="00A2767F"/>
    <w:p w14:paraId="4E119296" w14:textId="77777777" w:rsidR="00A2767F" w:rsidRDefault="00A2767F" w:rsidP="00A2767F">
      <w:r w:rsidRPr="004858E3">
        <w:t>[1</w:t>
      </w:r>
      <w:r>
        <w:t>0</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13315F62" w14:textId="77777777" w:rsidR="00A2767F" w:rsidRDefault="00A2767F" w:rsidP="00A2767F"/>
    <w:p w14:paraId="6824F2BD" w14:textId="77777777" w:rsidR="00A2767F" w:rsidRDefault="00A2767F" w:rsidP="00A2767F">
      <w:r w:rsidRPr="004858E3">
        <w:t>[</w:t>
      </w:r>
      <w:r>
        <w:t>11</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6C812914" w14:textId="77777777" w:rsidR="00A2767F" w:rsidRDefault="00A2767F" w:rsidP="00A2767F"/>
    <w:p w14:paraId="3211DE1A" w14:textId="77777777" w:rsidR="00A2767F" w:rsidRDefault="00A2767F" w:rsidP="00A2767F">
      <w:r w:rsidRPr="004858E3">
        <w:t>[</w:t>
      </w:r>
      <w:r>
        <w:t>12</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2824C68" w14:textId="77777777" w:rsidR="00A2767F" w:rsidRDefault="00A2767F" w:rsidP="00A2767F"/>
    <w:p w14:paraId="0BBA1E22" w14:textId="77777777" w:rsidR="00A2767F" w:rsidRDefault="00A2767F" w:rsidP="00A2767F">
      <w:r w:rsidRPr="004858E3">
        <w:t>[</w:t>
      </w:r>
      <w:r>
        <w:t>13</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6EB67AF3" w14:textId="2BA2A0DA" w:rsidR="000317A4" w:rsidRDefault="000317A4" w:rsidP="002F7193">
      <w:pPr>
        <w:pBdr>
          <w:bottom w:val="single" w:sz="6" w:space="1" w:color="auto"/>
        </w:pBdr>
      </w:pP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102DE39B" w14:textId="77777777" w:rsidR="000317A4" w:rsidRDefault="000317A4" w:rsidP="000317A4">
      <w:r w:rsidRPr="00170D98">
        <w:t>The choice of evaluation metrics and criteria can significantly influence the selection of the most appropriate predictive model for energy consumption analysis in different contexts. Metrics such as mean absolute error (MAE), mean squared error (MSE), and the coefficient of determination (R²) provide different perspectives on model performance [</w:t>
      </w:r>
      <w:r>
        <w:t>1</w:t>
      </w:r>
      <w:r w:rsidRPr="00170D98">
        <w:t>5]. For example, MAE and MSE measure the average deviation of predicted values from actual values, with MSE giving more weight to larger errors. R², on the other hand, reflects the proportion of variance in the dependent variable explained by the model. In the study conducted by Willmott et al. [</w:t>
      </w:r>
      <w:r>
        <w:t>1</w:t>
      </w:r>
      <w:r w:rsidRPr="00170D98">
        <w:t>6], multiple linear regression models and ANN models were compared in predicting energy consumption in residential buildings. The researchers found that ANN models outperformed linear regression models, as indicated by lower MAE, MSE values, and higher R² scores. This underscores the importance of employing multiple evaluation metrics to provide a comprehensive assessment of model performance and to make informed decisions when selecting the most suitable predictive model for a given context.</w:t>
      </w:r>
    </w:p>
    <w:p w14:paraId="5A0067E8" w14:textId="1B15F7E1" w:rsidR="000317A4" w:rsidRDefault="000317A4" w:rsidP="002F7193">
      <w:pPr>
        <w:pBdr>
          <w:bottom w:val="single" w:sz="6" w:space="1" w:color="auto"/>
        </w:pBdr>
      </w:pPr>
    </w:p>
    <w:p w14:paraId="3F741011" w14:textId="77777777" w:rsidR="00A2767F" w:rsidRDefault="00A2767F" w:rsidP="002F7193"/>
    <w:p w14:paraId="697E8DA3" w14:textId="77777777" w:rsidR="000317A4" w:rsidRPr="00AC2905" w:rsidRDefault="000317A4" w:rsidP="000317A4">
      <w:pPr>
        <w:rPr>
          <w:b/>
          <w:bCs/>
        </w:rPr>
      </w:pPr>
      <w:r w:rsidRPr="00AC2905">
        <w:rPr>
          <w:b/>
          <w:bCs/>
        </w:rPr>
        <w:t>Practices should be considered when deploying machine learning models for energy consumption analysis in real-world applications?</w:t>
      </w:r>
    </w:p>
    <w:p w14:paraId="370CA1B3" w14:textId="77777777" w:rsidR="000317A4" w:rsidRDefault="000317A4" w:rsidP="000317A4"/>
    <w:p w14:paraId="55BC0A33" w14:textId="77777777" w:rsidR="000317A4" w:rsidRDefault="000317A4" w:rsidP="000317A4">
      <w:r w:rsidRPr="0066209A">
        <w:t xml:space="preserve">The deployment of machine learning models is a critical phase in utilizing trained algorithms to make predictions and recommendations. It is crucial to integrate these models into production systems, where they can process new data and generate valuable insights [27]. When deploying machine learning models, several factors must be considered, including model performance, scalability, maintainability, and security [28]. In the context of energy consumption, the deployment of predictive models facilitates real-time monitoring, forecasting, and optimization. Research demonstrates the significance of deploying machine learning models in various energy-related applications such as demand response management [29], smart grid optimization [30], and building energy management systems [31]. The successful deployment of these models in production environments enables stakeholders to make data-driven decisions and implement energy-saving strategies. </w:t>
      </w:r>
    </w:p>
    <w:p w14:paraId="1934C612" w14:textId="77777777" w:rsidR="000317A4" w:rsidRDefault="000317A4" w:rsidP="000317A4"/>
    <w:p w14:paraId="284392BB" w14:textId="29E033ED" w:rsidR="007B6511" w:rsidRDefault="000317A4" w:rsidP="000317A4">
      <w:r w:rsidRPr="0066209A">
        <w:t>Challenges in deploying machine learning models in real-world applications include ensuring model performance, scalability, maintainability, and security [28]. Researchers need to account for factors such as model interpretability, computational requirements, and model robustness to maintain optimal performance in production environments. Implementing best practices, such as continuous monitoring and updating of models, can address potential shifts in data distribution and evolving energy consumption patterns [32]. In the realm of energy consumption analysis, effective model deployment allows stakeholders to leverage predictive analytics' power, leading to informed decisions and optimized energy consumption.</w:t>
      </w:r>
    </w:p>
    <w:p w14:paraId="4A70BA55" w14:textId="6299356A" w:rsidR="000317A4" w:rsidRDefault="000317A4" w:rsidP="000317A4"/>
    <w:p w14:paraId="1047E80F" w14:textId="3F1B4F87" w:rsidR="00A2767F" w:rsidRDefault="00A2767F" w:rsidP="000317A4"/>
    <w:p w14:paraId="187DE6E9" w14:textId="28FDFE78" w:rsidR="000317A4" w:rsidRDefault="000317A4" w:rsidP="000317A4">
      <w:r w:rsidRPr="000317A4">
        <w:t xml:space="preserve">In conclusion, a comprehensive understanding of energy consumption patterns in the Scotland Council area can be achieved by utilizing data from key sources like BEIS, the Scottish Government, and the National Grid. Performing exploratory data analysis using Python and Jupyter Notebook allows for effective exploration and interpretation of the data, while deploying suitable machine learning techniques helps to build accurate predictive models for energy consumption. Evaluating these models with appropriate metrics and considering the challenges associated with model deployment in real-world applications, such as performance, scalability, maintainability, and security, enables stakeholders to make data-driven decisions and implement effective energy-saving strategies. By employing a robust analytical process, </w:t>
      </w:r>
      <w:r>
        <w:t xml:space="preserve">one </w:t>
      </w:r>
      <w:r w:rsidRPr="000317A4">
        <w:t>can</w:t>
      </w:r>
      <w:r w:rsidRPr="000317A4">
        <w:t xml:space="preserve"> contribute to more sustainable energy management and consumption practices in the Scotland Council area and beyond.</w:t>
      </w:r>
    </w:p>
    <w:p w14:paraId="3D44B658" w14:textId="33180EFF" w:rsidR="000317A4" w:rsidRDefault="000317A4" w:rsidP="000317A4"/>
    <w:p w14:paraId="3D041877" w14:textId="612B602D" w:rsidR="000317A4" w:rsidRDefault="000317A4" w:rsidP="000317A4"/>
    <w:p w14:paraId="58157B1C" w14:textId="4B20B611" w:rsidR="000317A4" w:rsidRDefault="000317A4" w:rsidP="000317A4"/>
    <w:p w14:paraId="40F57C4C" w14:textId="17F237C3" w:rsidR="000317A4" w:rsidRDefault="000317A4" w:rsidP="000317A4"/>
    <w:p w14:paraId="4251FBB2" w14:textId="5E31BCEB" w:rsidR="00F34A26" w:rsidRDefault="00F34A26" w:rsidP="000317A4"/>
    <w:p w14:paraId="35297ABC" w14:textId="13563F56" w:rsidR="00F34A26" w:rsidRDefault="00F34A26" w:rsidP="000317A4"/>
    <w:p w14:paraId="6EC89331" w14:textId="1FC3AD8C" w:rsidR="00F34A26" w:rsidRDefault="00F34A26" w:rsidP="000317A4"/>
    <w:p w14:paraId="30E59952" w14:textId="7337A0DF" w:rsidR="00F34A26" w:rsidRDefault="00F34A26" w:rsidP="000317A4"/>
    <w:p w14:paraId="38239328" w14:textId="47D14105" w:rsidR="00F34A26" w:rsidRDefault="00F34A26" w:rsidP="000317A4"/>
    <w:p w14:paraId="41B82E57" w14:textId="51D68B0F" w:rsidR="00F34A26" w:rsidRDefault="00F34A26" w:rsidP="000317A4"/>
    <w:p w14:paraId="2EA194EB" w14:textId="07DAC661" w:rsidR="00F34A26" w:rsidRDefault="00F34A26" w:rsidP="000317A4"/>
    <w:p w14:paraId="6EF923E5" w14:textId="66E2EBEB" w:rsidR="00F34A26" w:rsidRDefault="00F34A26" w:rsidP="000317A4"/>
    <w:p w14:paraId="2A818D95" w14:textId="47216698" w:rsidR="00F34A26" w:rsidRDefault="00F34A26" w:rsidP="000317A4"/>
    <w:p w14:paraId="6769AA69" w14:textId="15C6CEDA" w:rsidR="00F34A26" w:rsidRDefault="00F34A26" w:rsidP="000317A4"/>
    <w:p w14:paraId="06FA4EC0" w14:textId="77777777" w:rsidR="00857E71" w:rsidRDefault="00857E71" w:rsidP="000317A4"/>
    <w:p w14:paraId="40306D6E" w14:textId="1CE2F253" w:rsidR="00F34A26" w:rsidRDefault="00F34A26" w:rsidP="000317A4"/>
    <w:p w14:paraId="49771A11" w14:textId="792FD5B0" w:rsidR="00F34A26" w:rsidRDefault="00F34A26" w:rsidP="000317A4"/>
    <w:p w14:paraId="3B25C722" w14:textId="3355497B" w:rsidR="00F34A26" w:rsidRDefault="00F34A26" w:rsidP="000317A4"/>
    <w:p w14:paraId="69F0BD43" w14:textId="53999B6A" w:rsidR="00F34A26" w:rsidRDefault="00F34A26" w:rsidP="000317A4"/>
    <w:p w14:paraId="46EC16D0" w14:textId="6A33F337" w:rsidR="00F34A26" w:rsidRDefault="00F34A26" w:rsidP="000317A4"/>
    <w:p w14:paraId="66067406" w14:textId="209DEB5D" w:rsidR="00F34A26" w:rsidRDefault="00F34A26" w:rsidP="000317A4"/>
    <w:p w14:paraId="7A8D1634" w14:textId="1199BFA8" w:rsidR="00F34A26" w:rsidRDefault="00F34A26" w:rsidP="000317A4"/>
    <w:p w14:paraId="525A3FC3" w14:textId="77777777" w:rsidR="00F34A26" w:rsidRDefault="00F34A26" w:rsidP="000317A4"/>
    <w:p w14:paraId="28AC0AF5" w14:textId="1CBC56F3" w:rsidR="000317A4" w:rsidRDefault="00121613" w:rsidP="00121613">
      <w:pPr>
        <w:pStyle w:val="Heading2"/>
        <w:numPr>
          <w:ilvl w:val="0"/>
          <w:numId w:val="8"/>
        </w:numPr>
      </w:pPr>
      <w:r>
        <w:lastRenderedPageBreak/>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77777777" w:rsidR="004216C9" w:rsidRDefault="00121613" w:rsidP="00121613">
      <w:pPr>
        <w:pStyle w:val="ListParagraph"/>
        <w:numPr>
          <w:ilvl w:val="1"/>
          <w:numId w:val="8"/>
        </w:numPr>
      </w:pPr>
      <w:r>
        <w:t xml:space="preserve">Aim </w:t>
      </w:r>
      <w:r>
        <w:br/>
      </w:r>
    </w:p>
    <w:p w14:paraId="7533F32C" w14:textId="29CE3056" w:rsidR="000317A4" w:rsidRDefault="00857E71" w:rsidP="00DE1B80">
      <w:pPr>
        <w:ind w:left="360"/>
      </w:pPr>
      <w:r w:rsidRPr="00857E71">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90F6CFF" w14:textId="77777777" w:rsidR="00DE1B80" w:rsidRDefault="00121613" w:rsidP="00121613">
      <w:pPr>
        <w:pStyle w:val="ListParagraph"/>
        <w:numPr>
          <w:ilvl w:val="1"/>
          <w:numId w:val="8"/>
        </w:numPr>
      </w:pPr>
      <w:r>
        <w:t>Objectives</w:t>
      </w:r>
      <w:r>
        <w:br/>
      </w:r>
    </w:p>
    <w:p w14:paraId="4C7168CD" w14:textId="166D2D46" w:rsidR="00DE1B80" w:rsidRDefault="00DE1B80" w:rsidP="00DE1B80">
      <w:pPr>
        <w:pStyle w:val="ListParagraph"/>
        <w:numPr>
          <w:ilvl w:val="0"/>
          <w:numId w:val="10"/>
        </w:numPr>
      </w:pPr>
      <w:r w:rsidRPr="00DE1B80">
        <w:t xml:space="preserve">Collect </w:t>
      </w:r>
      <w:r w:rsidR="00857E71">
        <w:t xml:space="preserve">energy consumption </w:t>
      </w:r>
      <w:r w:rsidRPr="00DE1B80">
        <w:t>data</w:t>
      </w:r>
      <w:r w:rsidR="00857E71">
        <w:t xml:space="preserve"> for Scottish council area spanning over 2005-2020</w:t>
      </w:r>
      <w:r w:rsidRPr="00DE1B80">
        <w:t xml:space="preserve"> from </w:t>
      </w:r>
      <w:r w:rsidR="00857E71">
        <w:t>open-source</w:t>
      </w:r>
      <w:r w:rsidRPr="00DE1B80">
        <w:t xml:space="preserve"> websites.</w:t>
      </w:r>
    </w:p>
    <w:p w14:paraId="58A66510" w14:textId="77777777" w:rsidR="00857E71" w:rsidRDefault="00DE1B80" w:rsidP="00DE1B80">
      <w:pPr>
        <w:pStyle w:val="ListParagraph"/>
        <w:numPr>
          <w:ilvl w:val="0"/>
          <w:numId w:val="10"/>
        </w:numPr>
      </w:pPr>
      <w:r w:rsidRPr="00DE1B80">
        <w:t xml:space="preserve">Transform data according to needs. </w:t>
      </w:r>
    </w:p>
    <w:p w14:paraId="0F0F5AAC" w14:textId="77777777" w:rsidR="00857E71" w:rsidRDefault="00DE1B80" w:rsidP="00DE1B80">
      <w:pPr>
        <w:pStyle w:val="ListParagraph"/>
        <w:numPr>
          <w:ilvl w:val="0"/>
          <w:numId w:val="10"/>
        </w:numPr>
      </w:pPr>
      <w:r w:rsidRPr="00DE1B80">
        <w:t xml:space="preserve">Develop business intelligence dashboards and reports to </w:t>
      </w:r>
      <w:r w:rsidR="00857E71">
        <w:t>effectively visualize the data</w:t>
      </w:r>
      <w:r w:rsidRPr="00DE1B80">
        <w:t>.</w:t>
      </w:r>
    </w:p>
    <w:p w14:paraId="056309AA" w14:textId="77777777" w:rsidR="00857E71" w:rsidRDefault="00DE1B80" w:rsidP="00DE1B80">
      <w:pPr>
        <w:pStyle w:val="ListParagraph"/>
        <w:numPr>
          <w:ilvl w:val="0"/>
          <w:numId w:val="10"/>
        </w:numPr>
      </w:pPr>
      <w:r w:rsidRPr="00DE1B80">
        <w:t xml:space="preserve">Perform exploratory data analysis to gain insights into the data, identify patterns, correlations, and anomalies. </w:t>
      </w:r>
    </w:p>
    <w:p w14:paraId="3C37AE02" w14:textId="77777777" w:rsidR="00857E71" w:rsidRDefault="00DE1B80" w:rsidP="00DE1B80">
      <w:pPr>
        <w:pStyle w:val="ListParagraph"/>
        <w:numPr>
          <w:ilvl w:val="0"/>
          <w:numId w:val="10"/>
        </w:numPr>
      </w:pPr>
      <w:r w:rsidRPr="00DE1B80">
        <w:t xml:space="preserve">Develop machine learning models to predict energy consumption accurately. </w:t>
      </w:r>
    </w:p>
    <w:p w14:paraId="2C2591A4" w14:textId="344AFF7A" w:rsidR="00121613" w:rsidRDefault="00DE1B80" w:rsidP="00DE1B80">
      <w:pPr>
        <w:pStyle w:val="ListParagraph"/>
        <w:numPr>
          <w:ilvl w:val="0"/>
          <w:numId w:val="10"/>
        </w:numPr>
      </w:pPr>
      <w:r w:rsidRPr="00DE1B80">
        <w:t>Deploy the machine learning models and the algorithms for optimization of energy consumption</w:t>
      </w:r>
      <w:r w:rsidR="00121613">
        <w:br/>
      </w:r>
    </w:p>
    <w:p w14:paraId="119EF7A2" w14:textId="12EAB999" w:rsidR="00161C25" w:rsidRDefault="00121613" w:rsidP="00161C25">
      <w:pPr>
        <w:pStyle w:val="ListParagraph"/>
        <w:numPr>
          <w:ilvl w:val="1"/>
          <w:numId w:val="8"/>
        </w:numPr>
      </w:pPr>
      <w:r>
        <w:t>Functional and Non-Functional requirements.</w:t>
      </w:r>
      <w:r>
        <w:br/>
      </w:r>
      <w:r>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51DEEE09" w14:textId="77777777" w:rsidR="00161C25" w:rsidRDefault="00161C25" w:rsidP="00161C25">
      <w:pPr>
        <w:pStyle w:val="ListParagraph"/>
      </w:pPr>
    </w:p>
    <w:p w14:paraId="2C7A178A" w14:textId="5289D0D7" w:rsidR="0036472C" w:rsidRDefault="00161C25" w:rsidP="0036472C">
      <w:pPr>
        <w:pStyle w:val="ListParagraph"/>
        <w:numPr>
          <w:ilvl w:val="2"/>
          <w:numId w:val="8"/>
        </w:numPr>
      </w:pPr>
      <w:r w:rsidRPr="00161C25">
        <w:t xml:space="preserve">Functional Requirements: </w:t>
      </w:r>
    </w:p>
    <w:p w14:paraId="5FE39A57" w14:textId="77777777" w:rsidR="0036472C" w:rsidRDefault="0036472C" w:rsidP="0036472C">
      <w:pPr>
        <w:pStyle w:val="ListParagraph"/>
        <w:ind w:left="1080"/>
      </w:pPr>
      <w:r w:rsidRPr="00161C25">
        <w:t xml:space="preserve">Data Collection: Collect comprehensive energy consumption data for Scottish council areas from 2005 to 2020 from reliable sources such as government websites or public databases. </w:t>
      </w:r>
    </w:p>
    <w:p w14:paraId="39A4D299" w14:textId="77777777" w:rsidR="0036472C" w:rsidRDefault="0036472C" w:rsidP="0036472C">
      <w:pPr>
        <w:pStyle w:val="ListParagraph"/>
        <w:ind w:left="1080"/>
      </w:pPr>
    </w:p>
    <w:p w14:paraId="03300D01" w14:textId="12BBFF6C" w:rsidR="0036472C" w:rsidRDefault="0036472C" w:rsidP="0036472C">
      <w:pPr>
        <w:pStyle w:val="ListParagraph"/>
        <w:ind w:left="1080"/>
      </w:pPr>
      <w:r w:rsidRPr="00161C25">
        <w:t xml:space="preserve">Data Processing: Clean, </w:t>
      </w:r>
      <w:r w:rsidRPr="00161C25">
        <w:t>pre-process</w:t>
      </w:r>
      <w:r w:rsidRPr="00161C25">
        <w:t xml:space="preserve">, and transform the raw data into a structured format suitable for analysis and visualization. </w:t>
      </w:r>
    </w:p>
    <w:p w14:paraId="656F9589" w14:textId="77777777" w:rsidR="0036472C" w:rsidRDefault="0036472C" w:rsidP="0036472C">
      <w:pPr>
        <w:pStyle w:val="ListParagraph"/>
        <w:ind w:left="1080"/>
      </w:pPr>
    </w:p>
    <w:p w14:paraId="04C88F21" w14:textId="77777777" w:rsidR="0036472C" w:rsidRDefault="0036472C" w:rsidP="0036472C">
      <w:pPr>
        <w:pStyle w:val="ListParagraph"/>
        <w:ind w:left="1080"/>
      </w:pPr>
      <w:r w:rsidRPr="00161C25">
        <w:t>Dashboard Creation: Develop an interactive and informative Power BI dashboard to visualize the energy consumption data, enabling users to easily explore and understand patterns and trends.</w:t>
      </w:r>
    </w:p>
    <w:p w14:paraId="1D278DC0" w14:textId="77777777" w:rsidR="0036472C" w:rsidRDefault="0036472C" w:rsidP="0036472C">
      <w:pPr>
        <w:pStyle w:val="ListParagraph"/>
        <w:ind w:left="1080"/>
      </w:pPr>
    </w:p>
    <w:p w14:paraId="1175D166" w14:textId="77777777" w:rsidR="0036472C" w:rsidRDefault="0036472C" w:rsidP="0036472C">
      <w:pPr>
        <w:pStyle w:val="ListParagraph"/>
        <w:ind w:left="1080"/>
      </w:pPr>
      <w:r w:rsidRPr="00161C25">
        <w:lastRenderedPageBreak/>
        <w:t xml:space="preserve">Exploratory Data Analysis: Perform in-depth EDA using Python and Jupyter Notebook to uncover insights, patterns, correlations, and anomalies within the energy consumption data. </w:t>
      </w:r>
    </w:p>
    <w:p w14:paraId="6FEEF6F1" w14:textId="77777777" w:rsidR="0036472C" w:rsidRDefault="0036472C" w:rsidP="0036472C">
      <w:pPr>
        <w:pStyle w:val="ListParagraph"/>
        <w:ind w:left="1080"/>
      </w:pPr>
    </w:p>
    <w:p w14:paraId="3D8460EE" w14:textId="77777777" w:rsidR="0036472C" w:rsidRDefault="0036472C" w:rsidP="0036472C">
      <w:pPr>
        <w:pStyle w:val="ListParagraph"/>
        <w:ind w:left="1080"/>
      </w:pPr>
      <w:r w:rsidRPr="00161C25">
        <w:t xml:space="preserve">Model Development: Create accurate predictive models for energy consumption based on the </w:t>
      </w:r>
      <w:proofErr w:type="spellStart"/>
      <w:r w:rsidRPr="00161C25">
        <w:t>analyzed</w:t>
      </w:r>
      <w:proofErr w:type="spellEnd"/>
      <w:r w:rsidRPr="00161C25">
        <w:t xml:space="preserve"> data, using machine learning algorithms and techniques. </w:t>
      </w:r>
    </w:p>
    <w:p w14:paraId="1A875B29" w14:textId="77777777" w:rsidR="0036472C" w:rsidRDefault="0036472C" w:rsidP="0036472C">
      <w:pPr>
        <w:pStyle w:val="ListParagraph"/>
        <w:ind w:left="1080"/>
      </w:pPr>
    </w:p>
    <w:p w14:paraId="55C0FF6C" w14:textId="77777777" w:rsidR="0036472C" w:rsidRDefault="0036472C" w:rsidP="0036472C">
      <w:pPr>
        <w:pStyle w:val="ListParagraph"/>
        <w:ind w:left="1080"/>
      </w:pPr>
      <w:r w:rsidRPr="00161C25">
        <w:t xml:space="preserve">Model Evaluation: Assess the performance of the developed models using suitable evaluation metrics and cross-validation techniques. </w:t>
      </w:r>
    </w:p>
    <w:p w14:paraId="6813AFAB" w14:textId="77777777" w:rsidR="0036472C" w:rsidRDefault="0036472C" w:rsidP="0036472C">
      <w:pPr>
        <w:pStyle w:val="ListParagraph"/>
        <w:ind w:left="1080"/>
      </w:pPr>
    </w:p>
    <w:p w14:paraId="5647205E" w14:textId="77777777" w:rsidR="0036472C" w:rsidRDefault="0036472C" w:rsidP="0036472C">
      <w:pPr>
        <w:pStyle w:val="ListParagraph"/>
        <w:ind w:left="1080"/>
      </w:pPr>
      <w:r w:rsidRPr="00161C25">
        <w:t xml:space="preserve">Deployment: Deploy the predictive models for practical use to optimize energy consumption and contribute to efficient energy management. </w:t>
      </w:r>
    </w:p>
    <w:p w14:paraId="36D68CC8" w14:textId="77777777" w:rsidR="0036472C" w:rsidRDefault="0036472C" w:rsidP="0036472C">
      <w:pPr>
        <w:pStyle w:val="ListParagraph"/>
        <w:ind w:left="1080"/>
      </w:pPr>
    </w:p>
    <w:p w14:paraId="677BCDDB" w14:textId="77777777" w:rsidR="0036472C" w:rsidRDefault="00161C25" w:rsidP="0036472C">
      <w:pPr>
        <w:pStyle w:val="ListParagraph"/>
        <w:numPr>
          <w:ilvl w:val="2"/>
          <w:numId w:val="8"/>
        </w:numPr>
      </w:pPr>
      <w:r w:rsidRPr="00161C25">
        <w:t xml:space="preserve">Non-Functional Requirements: </w:t>
      </w:r>
    </w:p>
    <w:p w14:paraId="5D571B11" w14:textId="77777777" w:rsidR="0036472C" w:rsidRDefault="0036472C" w:rsidP="0036472C">
      <w:pPr>
        <w:pStyle w:val="ListParagraph"/>
        <w:ind w:left="1080"/>
      </w:pPr>
    </w:p>
    <w:p w14:paraId="79E84069" w14:textId="77777777" w:rsidR="0036472C" w:rsidRDefault="00161C25" w:rsidP="0036472C">
      <w:pPr>
        <w:pStyle w:val="ListParagraph"/>
        <w:ind w:left="1080"/>
      </w:pPr>
      <w:r w:rsidRPr="00161C25">
        <w:t xml:space="preserve">Usability: The dashboard and models should be user-friendly, with clear, intuitive, and easy-to-understand interfaces and visualizations. </w:t>
      </w:r>
    </w:p>
    <w:p w14:paraId="2535494A" w14:textId="77777777" w:rsidR="0036472C" w:rsidRDefault="0036472C" w:rsidP="0036472C">
      <w:pPr>
        <w:pStyle w:val="ListParagraph"/>
        <w:ind w:left="1080"/>
      </w:pPr>
    </w:p>
    <w:p w14:paraId="03FCB9FB" w14:textId="77777777" w:rsidR="0036472C" w:rsidRDefault="00161C25" w:rsidP="0036472C">
      <w:pPr>
        <w:pStyle w:val="ListParagraph"/>
        <w:ind w:left="1080"/>
      </w:pPr>
      <w:r w:rsidRPr="00161C25">
        <w:t xml:space="preserve">Scalability: The developed models and tools should be able to handle increasing volumes of data as new information on energy consumption becomes available. </w:t>
      </w:r>
    </w:p>
    <w:p w14:paraId="2F91EA1D" w14:textId="77777777" w:rsidR="0036472C" w:rsidRDefault="0036472C" w:rsidP="0036472C">
      <w:pPr>
        <w:pStyle w:val="ListParagraph"/>
        <w:ind w:left="1080"/>
      </w:pPr>
    </w:p>
    <w:p w14:paraId="25055079" w14:textId="77777777" w:rsidR="0036472C" w:rsidRDefault="00161C25" w:rsidP="0036472C">
      <w:pPr>
        <w:pStyle w:val="ListParagraph"/>
        <w:ind w:left="1080"/>
      </w:pPr>
      <w:r w:rsidRPr="00161C25">
        <w:t xml:space="preserve">Performance: The models, EDA, and dashboard should have fast response times and low latency to provide a seamless user experience. </w:t>
      </w:r>
    </w:p>
    <w:p w14:paraId="3B1E4BF7" w14:textId="77777777" w:rsidR="0036472C" w:rsidRDefault="0036472C" w:rsidP="0036472C">
      <w:pPr>
        <w:pStyle w:val="ListParagraph"/>
        <w:ind w:left="1080"/>
      </w:pPr>
    </w:p>
    <w:p w14:paraId="1DFF9831" w14:textId="77777777" w:rsidR="0036472C" w:rsidRDefault="00161C25" w:rsidP="0036472C">
      <w:pPr>
        <w:pStyle w:val="ListParagraph"/>
        <w:ind w:left="1080"/>
      </w:pPr>
      <w:r w:rsidRPr="00161C25">
        <w:t xml:space="preserve">Maintainability: The code and tools used for the project should be well-structured, modular, and easy to maintain, allowing for future updates and improvements. </w:t>
      </w:r>
    </w:p>
    <w:p w14:paraId="14C52282" w14:textId="77777777" w:rsidR="0036472C" w:rsidRDefault="0036472C" w:rsidP="0036472C">
      <w:pPr>
        <w:pStyle w:val="ListParagraph"/>
        <w:ind w:left="1080"/>
      </w:pPr>
    </w:p>
    <w:p w14:paraId="77B00378" w14:textId="77777777" w:rsidR="0036472C" w:rsidRDefault="00161C25" w:rsidP="0036472C">
      <w:pPr>
        <w:pStyle w:val="ListParagraph"/>
        <w:ind w:left="1080"/>
      </w:pPr>
      <w:r w:rsidRPr="00161C25">
        <w:t xml:space="preserve">Security: Any sensitive data involved in the project should be properly protected, ensuring the privacy and confidentiality of the information. </w:t>
      </w:r>
    </w:p>
    <w:p w14:paraId="33F8D1CF" w14:textId="77777777" w:rsidR="0036472C" w:rsidRDefault="0036472C" w:rsidP="0036472C">
      <w:pPr>
        <w:pStyle w:val="ListParagraph"/>
        <w:ind w:left="1080"/>
      </w:pPr>
    </w:p>
    <w:p w14:paraId="6CF24B1B" w14:textId="77777777" w:rsidR="0036472C" w:rsidRDefault="00161C25" w:rsidP="0036472C">
      <w:pPr>
        <w:pStyle w:val="ListParagraph"/>
        <w:ind w:left="1080"/>
      </w:pPr>
      <w:r w:rsidRPr="00161C25">
        <w:t xml:space="preserve">Reliability: The models, EDA, and dashboard should provide accurate, consistent, and reliable results, with rigorous testing and validation processes in place. </w:t>
      </w:r>
    </w:p>
    <w:p w14:paraId="53D43B30" w14:textId="77777777" w:rsidR="0036472C" w:rsidRDefault="0036472C" w:rsidP="0036472C">
      <w:pPr>
        <w:pStyle w:val="ListParagraph"/>
        <w:ind w:left="1080"/>
      </w:pPr>
    </w:p>
    <w:p w14:paraId="38E90B32" w14:textId="26382AF2" w:rsidR="00121613" w:rsidRDefault="00161C25" w:rsidP="0036472C">
      <w:pPr>
        <w:pStyle w:val="ListParagraph"/>
        <w:ind w:left="1080"/>
      </w:pPr>
      <w:r w:rsidRPr="00161C25">
        <w:t>Documentation: Comprehensive documentation should be provided for all aspects of the project, detailing the methods, tools, and processes used, as well as instructions for future maintenance and updates.</w:t>
      </w:r>
    </w:p>
    <w:p w14:paraId="7A70FFC2" w14:textId="12C0E95B" w:rsidR="00121613" w:rsidRDefault="00121613" w:rsidP="00121613">
      <w:pPr>
        <w:pStyle w:val="ListParagraph"/>
        <w:numPr>
          <w:ilvl w:val="1"/>
          <w:numId w:val="8"/>
        </w:numPr>
      </w:pPr>
      <w:r>
        <w:t>Methodology and Plan</w:t>
      </w:r>
      <w:r>
        <w:br/>
      </w:r>
      <w:r>
        <w:br/>
      </w:r>
    </w:p>
    <w:p w14:paraId="46DC26D2" w14:textId="36D55567" w:rsidR="00121613" w:rsidRDefault="00121613" w:rsidP="00121613">
      <w:pPr>
        <w:pStyle w:val="ListParagraph"/>
        <w:numPr>
          <w:ilvl w:val="1"/>
          <w:numId w:val="8"/>
        </w:numPr>
      </w:pPr>
      <w:r>
        <w:t>Review of Legal, ethical, social, and professional issues as well as risks and safety.</w:t>
      </w:r>
      <w:r>
        <w:br/>
      </w:r>
    </w:p>
    <w:p w14:paraId="313A1820" w14:textId="77777777" w:rsidR="001B2E4F" w:rsidRDefault="001B2E4F" w:rsidP="001B2E4F">
      <w:pPr>
        <w:pStyle w:val="ListParagraph"/>
      </w:pP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1BDBFD10" w14:textId="0E06A4D5" w:rsidR="00121613" w:rsidRDefault="00121613" w:rsidP="00857E71">
      <w:pPr>
        <w:pStyle w:val="Heading2"/>
        <w:numPr>
          <w:ilvl w:val="0"/>
          <w:numId w:val="8"/>
        </w:numPr>
      </w:pPr>
      <w:r>
        <w:lastRenderedPageBreak/>
        <w:t xml:space="preserve">Design </w:t>
      </w:r>
    </w:p>
    <w:p w14:paraId="7582C093" w14:textId="77777777" w:rsidR="001B2E4F" w:rsidRDefault="001B2E4F" w:rsidP="00857E71"/>
    <w:p w14:paraId="2FEE461D" w14:textId="378B492B" w:rsidR="00857E71" w:rsidRDefault="001B2E4F" w:rsidP="00857E71">
      <w:r>
        <w:t>In this chapter</w:t>
      </w:r>
    </w:p>
    <w:p w14:paraId="6DF78B19" w14:textId="77777777" w:rsidR="001B2E4F" w:rsidRPr="00857E71" w:rsidRDefault="001B2E4F" w:rsidP="00857E71"/>
    <w:p w14:paraId="3C697C13" w14:textId="4CA03C30" w:rsidR="00121613" w:rsidRDefault="00121613" w:rsidP="00121613">
      <w:pPr>
        <w:pStyle w:val="Heading2"/>
        <w:numPr>
          <w:ilvl w:val="0"/>
          <w:numId w:val="8"/>
        </w:numPr>
      </w:pPr>
      <w:r>
        <w:t>Implementation</w:t>
      </w:r>
    </w:p>
    <w:p w14:paraId="5A101F3D" w14:textId="3422ABF5" w:rsidR="001B2E4F" w:rsidRDefault="001B2E4F" w:rsidP="001B2E4F"/>
    <w:p w14:paraId="312BA6DA" w14:textId="23797E2B" w:rsidR="001B2E4F" w:rsidRDefault="001B2E4F" w:rsidP="001B2E4F">
      <w:r>
        <w:t>In this chapter</w:t>
      </w:r>
    </w:p>
    <w:p w14:paraId="06EA02C7" w14:textId="77777777" w:rsidR="001B2E4F" w:rsidRPr="001B2E4F" w:rsidRDefault="001B2E4F" w:rsidP="001B2E4F"/>
    <w:p w14:paraId="12149CA2" w14:textId="3C385B2A" w:rsidR="00121613" w:rsidRDefault="00121613" w:rsidP="00121613">
      <w:pPr>
        <w:pStyle w:val="Heading2"/>
        <w:numPr>
          <w:ilvl w:val="0"/>
          <w:numId w:val="8"/>
        </w:numPr>
      </w:pPr>
      <w:r>
        <w:t xml:space="preserve">Evaluation </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052BD941" w:rsidR="00121613" w:rsidRDefault="00121613" w:rsidP="00121613">
      <w:pPr>
        <w:pStyle w:val="Heading2"/>
        <w:numPr>
          <w:ilvl w:val="0"/>
          <w:numId w:val="8"/>
        </w:numPr>
      </w:pPr>
      <w:r>
        <w:t>Conclusions and Future of work</w:t>
      </w:r>
    </w:p>
    <w:p w14:paraId="7E3A3E11" w14:textId="1B6C1FDE" w:rsidR="001B2E4F" w:rsidRDefault="001B2E4F" w:rsidP="001B2E4F"/>
    <w:p w14:paraId="1E0F4DB5" w14:textId="78262B31" w:rsidR="001B2E4F" w:rsidRPr="001B2E4F" w:rsidRDefault="001B2E4F" w:rsidP="001B2E4F"/>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Default="00121613" w:rsidP="007B6511">
      <w:pPr>
        <w:pStyle w:val="Heading1"/>
      </w:pPr>
      <w:r>
        <w:t xml:space="preserve">Appendices </w:t>
      </w:r>
    </w:p>
    <w:p w14:paraId="5459F01E" w14:textId="77777777" w:rsidR="00121613" w:rsidRDefault="00121613" w:rsidP="007B6511">
      <w:pPr>
        <w:pStyle w:val="Heading1"/>
      </w:pPr>
    </w:p>
    <w:p w14:paraId="72AE1F62" w14:textId="4C397C14" w:rsidR="007B6511" w:rsidRDefault="007B6511" w:rsidP="007B6511">
      <w:pPr>
        <w:pStyle w:val="Heading1"/>
      </w:pPr>
      <w:r>
        <w:t xml:space="preserve">Referencing </w:t>
      </w:r>
    </w:p>
    <w:p w14:paraId="753E155A" w14:textId="77777777" w:rsidR="007B6511" w:rsidRPr="007B6511" w:rsidRDefault="007B6511" w:rsidP="007B6511"/>
    <w:p w14:paraId="2DE11807" w14:textId="77777777" w:rsidR="009F10D5" w:rsidRDefault="009F10D5" w:rsidP="009F10D5"/>
    <w:p w14:paraId="0FE1CE92" w14:textId="77777777" w:rsidR="000317A4" w:rsidRPr="007B6511" w:rsidRDefault="000317A4" w:rsidP="007B6511"/>
    <w:sectPr w:rsidR="000317A4" w:rsidRPr="007B651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8C79D" w14:textId="77777777" w:rsidR="00BE791D" w:rsidRDefault="00BE791D" w:rsidP="00FD3928">
      <w:r>
        <w:separator/>
      </w:r>
    </w:p>
  </w:endnote>
  <w:endnote w:type="continuationSeparator" w:id="0">
    <w:p w14:paraId="611E7796" w14:textId="77777777" w:rsidR="00BE791D" w:rsidRDefault="00BE791D"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732FA" w14:textId="77777777" w:rsidR="00BE791D" w:rsidRDefault="00BE791D" w:rsidP="00FD3928">
      <w:r>
        <w:separator/>
      </w:r>
    </w:p>
  </w:footnote>
  <w:footnote w:type="continuationSeparator" w:id="0">
    <w:p w14:paraId="2A9FE0B6" w14:textId="77777777" w:rsidR="00BE791D" w:rsidRDefault="00BE791D"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5"/>
  </w:num>
  <w:num w:numId="2" w16cid:durableId="1811165130">
    <w:abstractNumId w:val="1"/>
  </w:num>
  <w:num w:numId="3" w16cid:durableId="604580367">
    <w:abstractNumId w:val="8"/>
  </w:num>
  <w:num w:numId="4" w16cid:durableId="1245840665">
    <w:abstractNumId w:val="2"/>
  </w:num>
  <w:num w:numId="5" w16cid:durableId="583412748">
    <w:abstractNumId w:val="9"/>
  </w:num>
  <w:num w:numId="6" w16cid:durableId="1938098693">
    <w:abstractNumId w:val="7"/>
  </w:num>
  <w:num w:numId="7" w16cid:durableId="59720708">
    <w:abstractNumId w:val="4"/>
  </w:num>
  <w:num w:numId="8" w16cid:durableId="1803229987">
    <w:abstractNumId w:val="6"/>
  </w:num>
  <w:num w:numId="9" w16cid:durableId="626860335">
    <w:abstractNumId w:val="0"/>
  </w:num>
  <w:num w:numId="10" w16cid:durableId="629440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121613"/>
    <w:rsid w:val="00151FB8"/>
    <w:rsid w:val="00161C25"/>
    <w:rsid w:val="00171AC4"/>
    <w:rsid w:val="001762E8"/>
    <w:rsid w:val="00181AF4"/>
    <w:rsid w:val="001B2E4F"/>
    <w:rsid w:val="00246DE1"/>
    <w:rsid w:val="002B3E4B"/>
    <w:rsid w:val="002B4A0F"/>
    <w:rsid w:val="002F7193"/>
    <w:rsid w:val="00305990"/>
    <w:rsid w:val="0036472C"/>
    <w:rsid w:val="003B1C92"/>
    <w:rsid w:val="003B741B"/>
    <w:rsid w:val="003F389F"/>
    <w:rsid w:val="004216C9"/>
    <w:rsid w:val="00471BE2"/>
    <w:rsid w:val="00496805"/>
    <w:rsid w:val="006053D3"/>
    <w:rsid w:val="00645FFD"/>
    <w:rsid w:val="006515E5"/>
    <w:rsid w:val="006A6E96"/>
    <w:rsid w:val="006D2439"/>
    <w:rsid w:val="0071514E"/>
    <w:rsid w:val="007B6511"/>
    <w:rsid w:val="00857E71"/>
    <w:rsid w:val="009B42D3"/>
    <w:rsid w:val="009F10D5"/>
    <w:rsid w:val="00A2767F"/>
    <w:rsid w:val="00AA4961"/>
    <w:rsid w:val="00B4799A"/>
    <w:rsid w:val="00B7639B"/>
    <w:rsid w:val="00BE791D"/>
    <w:rsid w:val="00C63AE8"/>
    <w:rsid w:val="00C816BE"/>
    <w:rsid w:val="00CB445F"/>
    <w:rsid w:val="00DE04E9"/>
    <w:rsid w:val="00DE1B80"/>
    <w:rsid w:val="00DE74B2"/>
    <w:rsid w:val="00E30D88"/>
    <w:rsid w:val="00E37EAC"/>
    <w:rsid w:val="00F34A26"/>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373139"/>
    <w:rsid w:val="006C22EC"/>
    <w:rsid w:val="00884DEA"/>
    <w:rsid w:val="00C05986"/>
    <w:rsid w:val="00D33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14</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32</cp:revision>
  <cp:lastPrinted>2023-04-14T03:18:00Z</cp:lastPrinted>
  <dcterms:created xsi:type="dcterms:W3CDTF">2023-04-02T10:58:00Z</dcterms:created>
  <dcterms:modified xsi:type="dcterms:W3CDTF">2023-04-19T09:14:00Z</dcterms:modified>
</cp:coreProperties>
</file>