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538FA0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36"/>
          <w:szCs w:val="36"/>
          <w:lang w:eastAsia="en-IN"/>
        </w:rPr>
        <w:t xml:space="preserve">Experiment 3 - </w:t>
      </w:r>
      <w:r>
        <w:rPr>
          <w:rFonts w:ascii="Times New Roman" w:hAnsi="Times New Roman" w:eastAsia="Times New Roman" w:cs="Times New Roman"/>
          <w:b/>
          <w:bCs/>
          <w:kern w:val="36"/>
          <w:sz w:val="30"/>
          <w:szCs w:val="30"/>
          <w:lang w:eastAsia="en-IN"/>
        </w:rPr>
        <w:t>Exploratory Data Analysis (EDA) – Data Cleaning and Data Transformation</w:t>
      </w:r>
    </w:p>
    <w:p w14:paraId="056F4852">
      <w:pPr>
        <w:spacing w:before="100" w:beforeAutospacing="1" w:after="100" w:afterAutospacing="1" w:line="240" w:lineRule="auto"/>
        <w:outlineLvl w:val="1"/>
        <w:rPr>
          <w:rFonts w:hint="default" w:ascii="Times New Roman" w:hAnsi="Times New Roman" w:eastAsia="Times New Roman" w:cs="Times New Roman"/>
          <w:b/>
          <w:bCs/>
          <w:sz w:val="32"/>
          <w:szCs w:val="32"/>
          <w:lang w:val="en-US" w:eastAsia="en-IN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eastAsia="en-IN"/>
        </w:rPr>
        <w:t>Aim</w:t>
      </w:r>
      <w:r>
        <w:rPr>
          <w:rFonts w:hint="default" w:ascii="Times New Roman" w:hAnsi="Times New Roman" w:eastAsia="Times New Roman" w:cs="Times New Roman"/>
          <w:b/>
          <w:bCs/>
          <w:sz w:val="32"/>
          <w:szCs w:val="32"/>
          <w:lang w:val="en-US" w:eastAsia="en-IN"/>
        </w:rPr>
        <w:t>:</w:t>
      </w:r>
    </w:p>
    <w:p w14:paraId="091420C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  <w:rPr>
          <w:rFonts w:asciiTheme="minorHAnsi" w:hAnsiTheme="minorHAnsi" w:eastAsiaTheme="minorHAnsi" w:cstheme="minorBidi"/>
          <w:sz w:val="22"/>
          <w:szCs w:val="22"/>
          <w:lang w:val="en-IN" w:eastAsia="en-US" w:bidi="ar-SA"/>
        </w:rPr>
      </w:pPr>
      <w:r>
        <w:rPr>
          <w:rFonts w:hint="eastAsia" w:asciiTheme="minorHAnsi" w:hAnsiTheme="minorHAnsi" w:eastAsiaTheme="minorHAnsi" w:cstheme="minorBidi"/>
          <w:sz w:val="22"/>
          <w:szCs w:val="22"/>
          <w:lang w:val="en-IN" w:eastAsia="en-US" w:bidi="ar-SA"/>
        </w:rPr>
        <w:t>To identify and handle missing values, duplicate records, outliers, and inconsistent data, and perform data transformation techniques such as normalization and encoding using Python Pandas on the Player dataset.</w:t>
      </w:r>
    </w:p>
    <w:p w14:paraId="06B5156C">
      <w:pPr>
        <w:pStyle w:val="2"/>
        <w:rPr>
          <w:rFonts w:hint="default"/>
          <w:sz w:val="32"/>
          <w:szCs w:val="32"/>
          <w:lang w:val="en-IN"/>
        </w:rPr>
      </w:pPr>
      <w:r>
        <w:rPr>
          <w:rStyle w:val="10"/>
          <w:b/>
          <w:bCs/>
          <w:sz w:val="32"/>
          <w:szCs w:val="32"/>
        </w:rPr>
        <w:t>Procedure</w:t>
      </w:r>
      <w:r>
        <w:rPr>
          <w:rStyle w:val="10"/>
          <w:rFonts w:hint="default"/>
          <w:b/>
          <w:bCs/>
          <w:sz w:val="32"/>
          <w:szCs w:val="32"/>
          <w:lang w:val="en-IN"/>
        </w:rPr>
        <w:t>:</w:t>
      </w:r>
    </w:p>
    <w:p w14:paraId="648CDE55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Import the required Python libraries such as Pandas</w:t>
      </w:r>
      <w:r>
        <w:t>, NumPy</w:t>
      </w:r>
      <w:r>
        <w:t>, Matplotlib</w:t>
      </w:r>
      <w:r>
        <w:t>, and Scikit-learn</w:t>
      </w:r>
      <w:r>
        <w:t xml:space="preserve">. </w:t>
      </w:r>
    </w:p>
    <w:p w14:paraId="3E37D38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Load the Player dataset (Player.csv)</w:t>
      </w:r>
      <w:r>
        <w:t xml:space="preserve"> into a Pandas DataFrame. </w:t>
      </w:r>
    </w:p>
    <w:p w14:paraId="090827E9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Display the dataset information and identify missing values. </w:t>
      </w:r>
    </w:p>
    <w:p w14:paraId="153A066A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Count the number of missing values in each column. </w:t>
      </w:r>
    </w:p>
    <w:p w14:paraId="31D76FC6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Handle missing values by replacing numerical columns with their mean and categorical columns with their mode. </w:t>
      </w:r>
    </w:p>
    <w:p w14:paraId="19539640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Identify duplicate records and remove them. </w:t>
      </w:r>
    </w:p>
    <w:p w14:paraId="7CCF2299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Detect outliers in numerical columns using the Interquartile Range (IQR)</w:t>
      </w:r>
      <w:r>
        <w:t xml:space="preserve"> method. </w:t>
      </w:r>
    </w:p>
    <w:p w14:paraId="52F9E85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Visualize outliers using a box plot</w:t>
      </w:r>
      <w:r>
        <w:t xml:space="preserve">. </w:t>
      </w:r>
    </w:p>
    <w:p w14:paraId="1D571D2F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Normalize numerical features using Min-Max Scaling</w:t>
      </w:r>
      <w:r>
        <w:t xml:space="preserve">. </w:t>
      </w:r>
    </w:p>
    <w:p w14:paraId="6DBD608A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Encode categorical variables using Label Encoding</w:t>
      </w:r>
      <w:r>
        <w:t xml:space="preserve">. </w:t>
      </w:r>
    </w:p>
    <w:p w14:paraId="5D3B735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Perform One-Hot Encoding</w:t>
      </w:r>
      <w:r>
        <w:t xml:space="preserve"> on another categorical feature. </w:t>
      </w:r>
    </w:p>
    <w:p w14:paraId="6ED7212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Display the cleaned and transformed Player dataset</w:t>
      </w:r>
      <w:r>
        <w:t>. This mirrors the structure of the original Experiment 3 while replacing the Space Mission dataset with your Player dataset.</w:t>
      </w:r>
    </w:p>
    <w:p w14:paraId="6BAAED1A">
      <w:pPr>
        <w:pStyle w:val="2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Style w:val="10"/>
          <w:rFonts w:hint="default" w:eastAsia="SimSun"/>
          <w:b/>
          <w:bCs/>
          <w:sz w:val="32"/>
          <w:szCs w:val="32"/>
          <w:lang w:val="en-IN"/>
        </w:rPr>
        <w:t>Code:</w:t>
      </w:r>
    </w:p>
    <w:p w14:paraId="2AA2A521">
      <w:pPr>
        <w:jc w:val="center"/>
      </w:pPr>
      <w:r>
        <w:drawing>
          <wp:inline distT="0" distB="0" distL="114300" distR="114300">
            <wp:extent cx="6638925" cy="3691890"/>
            <wp:effectExtent l="0" t="0" r="5715" b="1143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69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BF42C">
      <w:pPr>
        <w:pStyle w:val="17"/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/>
          <w:lang w:val="en-IN"/>
        </w:rPr>
      </w:pPr>
      <w:r>
        <w:rPr>
          <w:rFonts w:hint="default"/>
          <w:lang w:val="en-IN"/>
        </w:rPr>
        <w:t>Import necessary libraries and read the dataset</w:t>
      </w:r>
    </w:p>
    <w:p w14:paraId="3684236D">
      <w:pPr>
        <w:pStyle w:val="17"/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/>
          <w:lang w:val="en-IN"/>
        </w:rPr>
      </w:pPr>
      <w:r>
        <w:rPr>
          <w:rFonts w:hint="default"/>
          <w:lang w:val="en-IN"/>
        </w:rPr>
        <w:t>Check if the dataset has missing values</w:t>
      </w:r>
    </w:p>
    <w:p w14:paraId="15F63C85">
      <w:pPr>
        <w:jc w:val="center"/>
      </w:pPr>
      <w:r>
        <w:drawing>
          <wp:inline distT="0" distB="0" distL="114300" distR="114300">
            <wp:extent cx="6640195" cy="2498090"/>
            <wp:effectExtent l="0" t="0" r="4445" b="127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0195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85B19">
      <w:pPr>
        <w:pStyle w:val="17"/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/>
          <w:lang w:val="en-IN"/>
        </w:rPr>
      </w:pPr>
      <w:r>
        <w:rPr>
          <w:rFonts w:hint="default"/>
          <w:lang w:val="en-IN"/>
        </w:rPr>
        <w:t>Detect number of Outliers Using IQR</w:t>
      </w:r>
    </w:p>
    <w:p w14:paraId="08469F3C">
      <w:pPr>
        <w:pStyle w:val="17"/>
        <w:numPr>
          <w:ilvl w:val="0"/>
          <w:numId w:val="2"/>
        </w:numPr>
        <w:spacing w:before="100" w:beforeAutospacing="1" w:after="100" w:afterAutospacing="1" w:line="240" w:lineRule="auto"/>
        <w:jc w:val="left"/>
      </w:pPr>
      <w:r>
        <w:rPr>
          <w:rFonts w:hint="default"/>
          <w:lang w:val="en-IN"/>
        </w:rPr>
        <w:t xml:space="preserve">Show the weight columns outlier in boxplot </w:t>
      </w:r>
    </w:p>
    <w:p w14:paraId="7B250400">
      <w:pPr>
        <w:pStyle w:val="17"/>
        <w:numPr>
          <w:numId w:val="0"/>
        </w:numPr>
        <w:spacing w:before="100" w:beforeAutospacing="1" w:after="100" w:afterAutospacing="1" w:line="240" w:lineRule="auto"/>
        <w:ind w:left="1080" w:leftChars="0"/>
        <w:jc w:val="left"/>
      </w:pPr>
    </w:p>
    <w:p w14:paraId="0D03E363">
      <w:pPr>
        <w:pStyle w:val="17"/>
        <w:numPr>
          <w:numId w:val="0"/>
        </w:numPr>
        <w:spacing w:before="100" w:beforeAutospacing="1" w:after="100" w:afterAutospacing="1" w:line="240" w:lineRule="auto"/>
        <w:contextualSpacing/>
        <w:jc w:val="left"/>
        <w:rPr>
          <w:rFonts w:hint="default"/>
          <w:lang w:val="en-IN"/>
        </w:rPr>
      </w:pPr>
    </w:p>
    <w:p w14:paraId="1EB7CDD3">
      <w:pPr>
        <w:pStyle w:val="17"/>
        <w:numPr>
          <w:numId w:val="0"/>
        </w:numPr>
        <w:spacing w:before="100" w:beforeAutospacing="1" w:after="100" w:afterAutospacing="1" w:line="240" w:lineRule="auto"/>
        <w:contextualSpacing/>
        <w:jc w:val="left"/>
        <w:rPr>
          <w:rFonts w:hint="default"/>
          <w:lang w:val="en-IN"/>
        </w:rPr>
      </w:pPr>
    </w:p>
    <w:p w14:paraId="0ED4DD99">
      <w:pPr>
        <w:pStyle w:val="17"/>
        <w:numPr>
          <w:numId w:val="0"/>
        </w:numPr>
        <w:spacing w:before="100" w:beforeAutospacing="1" w:after="100" w:afterAutospacing="1" w:line="240" w:lineRule="auto"/>
        <w:jc w:val="left"/>
      </w:pPr>
      <w:r>
        <w:drawing>
          <wp:inline distT="0" distB="0" distL="114300" distR="114300">
            <wp:extent cx="6638925" cy="4341495"/>
            <wp:effectExtent l="0" t="0" r="5715" b="1905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434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916F9">
      <w:pPr>
        <w:pStyle w:val="17"/>
        <w:numPr>
          <w:numId w:val="0"/>
        </w:numPr>
        <w:spacing w:before="100" w:beforeAutospacing="1" w:after="100" w:afterAutospacing="1" w:line="240" w:lineRule="auto"/>
        <w:jc w:val="left"/>
      </w:pPr>
    </w:p>
    <w:p w14:paraId="16E7FC01">
      <w:pPr>
        <w:pStyle w:val="17"/>
        <w:numPr>
          <w:numId w:val="0"/>
        </w:numPr>
        <w:spacing w:before="100" w:beforeAutospacing="1" w:after="100" w:afterAutospacing="1" w:line="240" w:lineRule="auto"/>
        <w:jc w:val="left"/>
      </w:pPr>
    </w:p>
    <w:p w14:paraId="49631903">
      <w:pPr>
        <w:pStyle w:val="17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hint="default"/>
          <w:lang w:val="en-IN"/>
        </w:rPr>
      </w:pPr>
      <w:r>
        <w:rPr>
          <w:rFonts w:hint="default"/>
          <w:lang w:val="en-IN"/>
        </w:rPr>
        <w:t>Normalize Numerical Features of height and weight columns</w:t>
      </w:r>
    </w:p>
    <w:p w14:paraId="2A6E7104">
      <w:pPr>
        <w:pStyle w:val="17"/>
        <w:numPr>
          <w:numId w:val="0"/>
        </w:numPr>
        <w:spacing w:before="100" w:beforeAutospacing="1" w:after="100" w:afterAutospacing="1" w:line="240" w:lineRule="auto"/>
        <w:jc w:val="left"/>
      </w:pPr>
      <w:r>
        <w:drawing>
          <wp:inline distT="0" distB="0" distL="114300" distR="114300">
            <wp:extent cx="6642100" cy="3440430"/>
            <wp:effectExtent l="0" t="0" r="2540" b="3810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44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4863C">
      <w:pPr>
        <w:pStyle w:val="17"/>
        <w:numPr>
          <w:numId w:val="0"/>
        </w:numPr>
        <w:spacing w:before="100" w:beforeAutospacing="1" w:after="100" w:afterAutospacing="1" w:line="240" w:lineRule="auto"/>
        <w:jc w:val="left"/>
      </w:pPr>
    </w:p>
    <w:p w14:paraId="7BF05AEE">
      <w:pPr>
        <w:pStyle w:val="17"/>
        <w:numPr>
          <w:numId w:val="0"/>
        </w:numPr>
        <w:spacing w:before="100" w:beforeAutospacing="1" w:after="100" w:afterAutospacing="1" w:line="240" w:lineRule="auto"/>
        <w:jc w:val="left"/>
        <w:rPr>
          <w:rFonts w:hint="default"/>
          <w:lang w:val="en-IN"/>
        </w:rPr>
      </w:pPr>
    </w:p>
    <w:p w14:paraId="52908F52">
      <w:pPr>
        <w:pStyle w:val="17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hint="default"/>
          <w:lang w:val="en-IN"/>
        </w:rPr>
      </w:pPr>
      <w:r>
        <w:rPr>
          <w:rFonts w:hint="default"/>
          <w:lang w:val="en-IN"/>
        </w:rPr>
        <w:t>Perform Label Encoding on a sample categorical column based on player height</w:t>
      </w:r>
    </w:p>
    <w:p w14:paraId="7C450D47">
      <w:pPr>
        <w:pStyle w:val="17"/>
        <w:numPr>
          <w:numId w:val="0"/>
        </w:numPr>
        <w:spacing w:before="100" w:beforeAutospacing="1" w:after="100" w:afterAutospacing="1" w:line="240" w:lineRule="auto"/>
        <w:jc w:val="left"/>
        <w:rPr>
          <w:rFonts w:hint="default"/>
          <w:lang w:val="en-IN"/>
        </w:rPr>
      </w:pPr>
    </w:p>
    <w:p w14:paraId="3140A0A7">
      <w:pPr>
        <w:pStyle w:val="17"/>
        <w:numPr>
          <w:numId w:val="0"/>
        </w:numPr>
        <w:spacing w:before="100" w:beforeAutospacing="1" w:after="100" w:afterAutospacing="1" w:line="240" w:lineRule="auto"/>
        <w:jc w:val="left"/>
      </w:pPr>
    </w:p>
    <w:p w14:paraId="445F7730">
      <w:pPr>
        <w:pStyle w:val="17"/>
        <w:numPr>
          <w:numId w:val="0"/>
        </w:numPr>
        <w:spacing w:before="100" w:beforeAutospacing="1" w:after="100" w:afterAutospacing="1" w:line="240" w:lineRule="auto"/>
        <w:jc w:val="left"/>
      </w:pPr>
      <w:r>
        <w:drawing>
          <wp:inline distT="0" distB="0" distL="114300" distR="114300">
            <wp:extent cx="6644005" cy="3878580"/>
            <wp:effectExtent l="0" t="0" r="635" b="7620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31371">
      <w:pPr>
        <w:pStyle w:val="17"/>
        <w:numPr>
          <w:numId w:val="0"/>
        </w:numPr>
        <w:spacing w:before="100" w:beforeAutospacing="1" w:after="100" w:afterAutospacing="1" w:line="240" w:lineRule="auto"/>
        <w:ind w:left="1080" w:leftChars="0"/>
        <w:jc w:val="left"/>
        <w:rPr>
          <w:rFonts w:hint="default"/>
          <w:lang w:val="en-IN"/>
        </w:rPr>
      </w:pPr>
    </w:p>
    <w:p w14:paraId="08C51454">
      <w:pPr>
        <w:pStyle w:val="17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hint="default"/>
          <w:lang w:val="en-IN"/>
        </w:rPr>
      </w:pPr>
      <w:r>
        <w:rPr>
          <w:rFonts w:hint="default"/>
          <w:lang w:val="en-IN"/>
        </w:rPr>
        <w:t>Perform One-Hot Encoding on the sample categorical column</w:t>
      </w:r>
    </w:p>
    <w:p w14:paraId="214493F2">
      <w:pPr>
        <w:pStyle w:val="17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hint="default"/>
          <w:lang w:val="en-IN"/>
        </w:rPr>
      </w:pPr>
      <w:r>
        <w:rPr>
          <w:rFonts w:hint="default"/>
          <w:lang w:val="en-IN"/>
        </w:rPr>
        <w:t>Display the data types of all columns in the dataset</w:t>
      </w:r>
    </w:p>
    <w:p w14:paraId="75CBB4AB">
      <w:pPr>
        <w:pStyle w:val="17"/>
        <w:numPr>
          <w:ilvl w:val="0"/>
          <w:numId w:val="2"/>
        </w:numPr>
        <w:spacing w:before="100" w:beforeAutospacing="1" w:after="100" w:afterAutospacing="1" w:line="240" w:lineRule="auto"/>
        <w:jc w:val="left"/>
      </w:pPr>
      <w:r>
        <w:rPr>
          <w:rFonts w:hint="default"/>
          <w:lang w:val="en-IN"/>
        </w:rPr>
        <w:t>Display the cleaned and transformed Player dataset</w:t>
      </w:r>
    </w:p>
    <w:p w14:paraId="397EA1BC">
      <w:pPr>
        <w:tabs>
          <w:tab w:val="left" w:pos="2910"/>
        </w:tabs>
      </w:pPr>
      <w:bookmarkStart w:id="0" w:name="_GoBack"/>
      <w:bookmarkEnd w:id="0"/>
    </w:p>
    <w:p w14:paraId="0E1D90AE">
      <w:pPr>
        <w:tabs>
          <w:tab w:val="left" w:pos="2910"/>
        </w:tabs>
        <w:jc w:val="center"/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B54960"/>
    <w:multiLevelType w:val="multilevel"/>
    <w:tmpl w:val="1AB5496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383F75D0"/>
    <w:multiLevelType w:val="multilevel"/>
    <w:tmpl w:val="383F75D0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6DA8"/>
    <w:rsid w:val="004777B7"/>
    <w:rsid w:val="006F5585"/>
    <w:rsid w:val="00804776"/>
    <w:rsid w:val="00833B04"/>
    <w:rsid w:val="00BB6DA8"/>
    <w:rsid w:val="0A5C7260"/>
    <w:rsid w:val="24686E21"/>
    <w:rsid w:val="261263C4"/>
    <w:rsid w:val="32BC0383"/>
    <w:rsid w:val="3EC961E7"/>
    <w:rsid w:val="43A45FCF"/>
    <w:rsid w:val="45FF0D12"/>
    <w:rsid w:val="4882419B"/>
    <w:rsid w:val="553D5CEB"/>
    <w:rsid w:val="60BA5B08"/>
    <w:rsid w:val="72AB332E"/>
    <w:rsid w:val="79710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link w:val="11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en-IN"/>
    </w:rPr>
  </w:style>
  <w:style w:type="paragraph" w:styleId="3">
    <w:name w:val="heading 2"/>
    <w:basedOn w:val="1"/>
    <w:link w:val="12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3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7">
    <w:name w:val="footer"/>
    <w:basedOn w:val="1"/>
    <w:link w:val="1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8">
    <w:name w:val="header"/>
    <w:basedOn w:val="1"/>
    <w:link w:val="15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9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10">
    <w:name w:val="Strong"/>
    <w:basedOn w:val="4"/>
    <w:qFormat/>
    <w:uiPriority w:val="22"/>
    <w:rPr>
      <w:b/>
      <w:bCs/>
    </w:rPr>
  </w:style>
  <w:style w:type="character" w:customStyle="1" w:styleId="11">
    <w:name w:val="Heading 1 Char"/>
    <w:basedOn w:val="4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eastAsia="en-IN"/>
    </w:rPr>
  </w:style>
  <w:style w:type="character" w:customStyle="1" w:styleId="12">
    <w:name w:val="Heading 2 Char"/>
    <w:basedOn w:val="4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character" w:customStyle="1" w:styleId="13">
    <w:name w:val="Balloon Text Char"/>
    <w:basedOn w:val="4"/>
    <w:link w:val="6"/>
    <w:semiHidden/>
    <w:qFormat/>
    <w:uiPriority w:val="99"/>
    <w:rPr>
      <w:rFonts w:ascii="Tahoma" w:hAnsi="Tahoma" w:cs="Tahoma"/>
      <w:sz w:val="16"/>
      <w:szCs w:val="16"/>
    </w:rPr>
  </w:style>
  <w:style w:type="paragraph" w:styleId="14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customStyle="1" w:styleId="15">
    <w:name w:val="Header Char"/>
    <w:basedOn w:val="4"/>
    <w:link w:val="8"/>
    <w:qFormat/>
    <w:uiPriority w:val="99"/>
  </w:style>
  <w:style w:type="character" w:customStyle="1" w:styleId="16">
    <w:name w:val="Footer Char"/>
    <w:basedOn w:val="4"/>
    <w:link w:val="7"/>
    <w:qFormat/>
    <w:uiPriority w:val="99"/>
  </w:style>
  <w:style w:type="paragraph" w:styleId="1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149</Words>
  <Characters>915</Characters>
  <Lines>7</Lines>
  <Paragraphs>2</Paragraphs>
  <TotalTime>2</TotalTime>
  <ScaleCrop>false</ScaleCrop>
  <LinksUpToDate>false</LinksUpToDate>
  <CharactersWithSpaces>1059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2026-07-22T05:39:00Z</dcterms:created>
  <dc:creator>HDC0422064</dc:creator>
  <cp:lastModifiedBy>Dharan S</cp:lastModifiedBy>
  <dcterms:modified xsi:type="dcterms:W3CDTF">2026-07-28T14:51:51Z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eyJoZGlkIjoiY2NkYmE5ODFmN2MzZTljNDc2ZTdiYmMyNDA1ZGNjZjAiLCJ1c2VySWQiOiI1NDk3NTg3NTc1OTQifQ==</vt:lpwstr>
  </property>
  <property fmtid="{D5CDD505-2E9C-101B-9397-08002B2CF9AE}" pid="3" name="KSOProductBuildVer">
    <vt:lpwstr>1033-12.1.0.27458</vt:lpwstr>
  </property>
  <property fmtid="{D5CDD505-2E9C-101B-9397-08002B2CF9AE}" pid="4" name="ICV">
    <vt:lpwstr>C4AEDA3237894314B63CB7A849B83CA2_12</vt:lpwstr>
  </property>
</Properties>
</file>