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0F79C67A" w:rsidR="000F5329" w:rsidRDefault="00A26C16" w:rsidP="000F5329">
            <w:pPr>
              <w:rPr>
                <w:rFonts w:ascii="Arial" w:eastAsia="Arial" w:hAnsi="Arial" w:cs="Arial"/>
              </w:rPr>
            </w:pPr>
            <w:r w:rsidRPr="00A26C16">
              <w:t>SWTID-2026-3524</w:t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17ED8B6A" w:rsidR="000F5329" w:rsidRPr="005B7FB7" w:rsidRDefault="00A26C16" w:rsidP="005B7FB7">
            <w:pPr>
              <w:rPr>
                <w:b/>
              </w:rPr>
            </w:pPr>
            <w:r w:rsidRPr="00A26C16">
              <w:rPr>
                <w:b/>
              </w:rPr>
              <w:t>Optimizing User, Group, and Role Management with Access Control and Workflows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03E84D16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 xml:space="preserve">Technology Stack - </w:t>
      </w:r>
      <w:r w:rsidR="00A26C16" w:rsidRPr="00A26C16">
        <w:rPr>
          <w:rFonts w:ascii="Arial" w:eastAsia="Arial" w:hAnsi="Arial" w:cs="Arial"/>
          <w:b/>
          <w:bCs/>
        </w:rPr>
        <w:t>Optimizing User, Group, and Role Management with Access Control and Workflows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283E31A2" w:rsidR="000F5329" w:rsidRPr="000F5329" w:rsidRDefault="00A26C1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A26C16">
              <w:rPr>
                <w:rFonts w:ascii="Arial" w:eastAsia="Arial" w:hAnsi="Arial" w:cs="Arial"/>
              </w:rPr>
              <w:t>Web-based admin console and self-service portal for managing users, groups, and roles.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3FADF374" w:rsidR="000F5329" w:rsidRPr="000F5329" w:rsidRDefault="00A26C1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A26C16">
              <w:rPr>
                <w:rFonts w:ascii="Arial" w:eastAsia="Arial" w:hAnsi="Arial" w:cs="Arial"/>
              </w:rPr>
              <w:t>React.js, TypeScript, HTML5, CSS3, Material UI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167B4F21" w:rsidR="000F5329" w:rsidRPr="00A26C16" w:rsidRDefault="00A26C1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A26C16">
              <w:rPr>
                <w:rFonts w:ascii="Arial" w:eastAsia="Arial" w:hAnsi="Arial" w:cs="Arial"/>
              </w:rPr>
              <w:t>API Gateway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26DEA99F" w:rsidR="000F5329" w:rsidRPr="000F5329" w:rsidRDefault="00A26C1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A26C16">
              <w:rPr>
                <w:rFonts w:ascii="Arial" w:eastAsia="Arial" w:hAnsi="Arial" w:cs="Arial"/>
              </w:rPr>
              <w:t>Central entry point for all client requests, enforcing authentication, rate limiting, and routing.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471D956F" w:rsidR="000F5329" w:rsidRPr="000F5329" w:rsidRDefault="00A26C1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A26C16">
              <w:rPr>
                <w:rFonts w:ascii="Arial" w:eastAsia="Arial" w:hAnsi="Arial" w:cs="Arial"/>
              </w:rPr>
              <w:t>Kong Gateway, NGINX, AWS API Gateway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14BEB18A" w:rsidR="000F5329" w:rsidRPr="00A26C16" w:rsidRDefault="00A26C1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A26C16">
              <w:rPr>
                <w:rFonts w:ascii="Arial" w:eastAsia="Arial" w:hAnsi="Arial" w:cs="Arial"/>
              </w:rPr>
              <w:t>Authentication &amp; Identity Provider (IdP)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28EB54C1" w:rsidR="000F5329" w:rsidRPr="000F5329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>Handles user authentication, SSO, and federation with external identity systems.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7691BF40" w:rsidR="000F5329" w:rsidRPr="000F5329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proofErr w:type="spellStart"/>
            <w:r w:rsidRPr="00207EF6">
              <w:rPr>
                <w:rFonts w:ascii="Arial" w:eastAsia="Arial" w:hAnsi="Arial" w:cs="Arial"/>
              </w:rPr>
              <w:t>Keycloak</w:t>
            </w:r>
            <w:proofErr w:type="spellEnd"/>
            <w:r w:rsidRPr="00207EF6">
              <w:rPr>
                <w:rFonts w:ascii="Arial" w:eastAsia="Arial" w:hAnsi="Arial" w:cs="Arial"/>
              </w:rPr>
              <w:t>, Azure Active Directory, Okta, OpenID Connect, SAML 2.0</w:t>
            </w:r>
          </w:p>
        </w:tc>
      </w:tr>
      <w:tr w:rsidR="000F5329" w:rsidRPr="000F5329" w14:paraId="0DD04A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CF34BB6" w:rsidR="000F5329" w:rsidRPr="00207EF6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>User Management Service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7C88" w14:textId="29B6FC13" w:rsidR="000F5329" w:rsidRPr="000F5329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 xml:space="preserve">Manages user profiles, attributes, and lifecycle events (onboarding, </w:t>
            </w:r>
            <w:r w:rsidRPr="00207EF6">
              <w:rPr>
                <w:rFonts w:ascii="Arial" w:eastAsia="Arial" w:hAnsi="Arial" w:cs="Arial"/>
              </w:rPr>
              <w:lastRenderedPageBreak/>
              <w:t>offboarding).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6FDF2C50" w:rsidR="000F5329" w:rsidRPr="000F5329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lastRenderedPageBreak/>
              <w:t>Node.js (Express), Spring Boot, RESTful APIs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4DD517B4" w:rsidR="000F5329" w:rsidRPr="00207EF6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>Access Control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0EE33" w14:textId="6706A6B7" w:rsidR="00207EF6" w:rsidRDefault="00207EF6" w:rsidP="00207EF6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Evaluates and enforces access policies using RBAC and ABAC models.</w:t>
            </w:r>
          </w:p>
          <w:p w14:paraId="38E54015" w14:textId="17FACEF6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59B6BD0" w:rsidR="000F5329" w:rsidRPr="000F5329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 xml:space="preserve">OPA (Open Policy Agent), </w:t>
            </w:r>
            <w:proofErr w:type="spellStart"/>
            <w:r w:rsidRPr="00207EF6">
              <w:rPr>
                <w:rFonts w:ascii="Arial" w:eastAsia="Arial" w:hAnsi="Arial" w:cs="Arial"/>
              </w:rPr>
              <w:t>Casbin</w:t>
            </w:r>
            <w:proofErr w:type="spellEnd"/>
            <w:r w:rsidRPr="00207EF6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207EF6">
              <w:rPr>
                <w:rFonts w:ascii="Arial" w:eastAsia="Arial" w:hAnsi="Arial" w:cs="Arial"/>
              </w:rPr>
              <w:t>Keycloak</w:t>
            </w:r>
            <w:proofErr w:type="spellEnd"/>
            <w:r w:rsidRPr="00207EF6">
              <w:rPr>
                <w:rFonts w:ascii="Arial" w:eastAsia="Arial" w:hAnsi="Arial" w:cs="Arial"/>
              </w:rPr>
              <w:t xml:space="preserve"> Authorization Services</w:t>
            </w:r>
          </w:p>
        </w:tc>
      </w:tr>
      <w:tr w:rsidR="000F5329" w:rsidRPr="000F5329" w14:paraId="10DA794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437AE3DA" w:rsidR="000F5329" w:rsidRPr="00207EF6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>Workflow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307" w14:textId="5655FC56" w:rsidR="000F5329" w:rsidRPr="000F5329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>Automates approval processes for access requests, provisioning, and deprovisioning.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1AD74170" w:rsidR="000F5329" w:rsidRPr="000F5329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>Camunda BPM, Temporal.io, Flowable</w:t>
            </w:r>
          </w:p>
        </w:tc>
      </w:tr>
      <w:tr w:rsidR="000F5329" w:rsidRPr="000F5329" w14:paraId="75C835D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178A7B31" w:rsidR="000F5329" w:rsidRPr="00207EF6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>Deployment &amp; Infrastructure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16DDE" w14:textId="29D93859" w:rsidR="00207EF6" w:rsidRDefault="00207EF6" w:rsidP="00207EF6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Hosts and manages microservices with scalability and resilience.</w:t>
            </w:r>
          </w:p>
          <w:p w14:paraId="57853238" w14:textId="0C005B3D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4AF7C39E" w:rsidR="000F5329" w:rsidRPr="000F5329" w:rsidRDefault="00207EF6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07EF6">
              <w:rPr>
                <w:rFonts w:ascii="Arial" w:eastAsia="Arial" w:hAnsi="Arial" w:cs="Arial"/>
              </w:rPr>
              <w:t>Docker, Kubernetes, Helm, AWS EKS, Azure AKS, GCP GKE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04237220">
    <w:abstractNumId w:val="1"/>
  </w:num>
  <w:num w:numId="2" w16cid:durableId="151126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38F9"/>
    <w:rsid w:val="000F5329"/>
    <w:rsid w:val="00207EF6"/>
    <w:rsid w:val="005B7FB7"/>
    <w:rsid w:val="00742302"/>
    <w:rsid w:val="008138F9"/>
    <w:rsid w:val="00A26C16"/>
    <w:rsid w:val="00BB2074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4A3D64D4-D656-40AC-8BBD-D09F71D0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20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Sri R</cp:lastModifiedBy>
  <cp:revision>3</cp:revision>
  <dcterms:created xsi:type="dcterms:W3CDTF">2026-07-14T17:38:00Z</dcterms:created>
  <dcterms:modified xsi:type="dcterms:W3CDTF">2026-07-19T12:15:00Z</dcterms:modified>
</cp:coreProperties>
</file>