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Component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Angular Components :-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Components are building blocks for Angular Application.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Application is built by using components.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 component comprises of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a) Presentation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b) Styles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c) Functionality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Presentation is defined by using HTML.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Styles are defined by using CSS.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Functionality is defined by using TypeScript.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Components can be added into project by using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a) Manual Approach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b) CLI Commands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To create application in Angular: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goto command prompt 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d:\&gt; mkdir Angular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d:\&gt; cd Angular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D:\Angular&gt;ng new WebApp2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Which stylesheet format would you like to use? CSS             [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https://developer.mozilla.org/docs/Web/CSS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         ]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√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Do you want to enable Server-Side Rendering (SSR) and Static Site Generation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(SSG/Prerendering)? Yes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Do you want to create a 'zoneless' application without zone.js? Yes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goto visual studio code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file -&gt; open folder -&gt; d:\Angular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- WebApp2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index.html is the startup page. It works with root component called - App, by using selector 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&lt;app-root&gt; &lt;/app-root&gt;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App root component 4 files are created.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1) app.css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2) app.html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3) app.spec.ts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4) app.ts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component has 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presentation ( html file 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styles ( css file)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functionality  ( typescript file)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app..ts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--------------------------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import { Component } from '@angular/core';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@Component({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selector: 'app-root',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templateUrl: ' . /app.html',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styleUrls: [ ' . /app.css']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})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export class App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title = 'WebApp1';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index.html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---------------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&lt;app-root&gt; &lt;/app-root&gt;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file -&gt; save all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click on  - terminal  -&gt; new terminal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d:\Angular&gt; cd WebApp2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d:\Angular\WebApp2&gt;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run the application 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d:\Angular\WebApp2&gt;ng serve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browser :   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http://localhost:4200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Note: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stop the server,  In terminal, press ctrl+c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localhost  means browser communicates with web server in the same system.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localhost ip address in 127.0.0.1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4200 is the port no. It is the memory location where browser and web server  will communicate  and data is transfered between them.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Enable Bootstrap for Angular Project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:-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D:\folder_name\application_name&gt; npm install bootstrap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Go to "src/styles.css"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@import  '../node_modules/bootstrap/dist/css/bootstrap.css';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Bootstrap example 1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675" w:dyaOrig="5385">
          <v:rect xmlns:o="urn:schemas-microsoft-com:office:office" xmlns:v="urn:schemas-microsoft-com:vml" id="rectole0000000000" style="width:483.750000pt;height:269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659" w:dyaOrig="7005">
          <v:rect xmlns:o="urn:schemas-microsoft-com:office:office" xmlns:v="urn:schemas-microsoft-com:vml" id="rectole0000000001" style="width:482.950000pt;height:350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659" w:dyaOrig="9151">
          <v:rect xmlns:o="urn:schemas-microsoft-com:office:office" xmlns:v="urn:schemas-microsoft-com:vml" id="rectole0000000002" style="width:482.950000pt;height:457.5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645" w:dyaOrig="10514">
          <v:rect xmlns:o="urn:schemas-microsoft-com:office:office" xmlns:v="urn:schemas-microsoft-com:vml" id="rectole0000000003" style="width:482.250000pt;height:525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705" w:dyaOrig="10184">
          <v:rect xmlns:o="urn:schemas-microsoft-com:office:office" xmlns:v="urn:schemas-microsoft-com:vml" id="rectole0000000004" style="width:485.250000pt;height:509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720" w:dyaOrig="7529">
          <v:rect xmlns:o="urn:schemas-microsoft-com:office:office" xmlns:v="urn:schemas-microsoft-com:vml" id="rectole0000000005" style="width:486.000000pt;height:376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720" w:dyaOrig="6270">
          <v:rect xmlns:o="urn:schemas-microsoft-com:office:office" xmlns:v="urn:schemas-microsoft-com:vml" id="rectole0000000006" style="width:486.000000pt;height:313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780" w:dyaOrig="7320">
          <v:rect xmlns:o="urn:schemas-microsoft-com:office:office" xmlns:v="urn:schemas-microsoft-com:vml" id="rectole0000000007" style="width:489.000000pt;height:366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7.wmf" Id="docRId17" Type="http://schemas.openxmlformats.org/officeDocument/2006/relationships/image" /><Relationship Target="media/image2.wmf" Id="docRId7" Type="http://schemas.openxmlformats.org/officeDocument/2006/relationships/image" /><Relationship Target="embeddings/oleObject4.bin" Id="docRId10" Type="http://schemas.openxmlformats.org/officeDocument/2006/relationships/oleObject" /><Relationship Target="embeddings/oleObject6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0.bin" Id="docRId2" Type="http://schemas.openxmlformats.org/officeDocument/2006/relationships/oleObject" /><Relationship Target="embeddings/oleObject2.bin" Id="docRId6" Type="http://schemas.openxmlformats.org/officeDocument/2006/relationships/oleObject" /><Relationship TargetMode="External" Target="http://localhost:4200/" Id="docRId1" Type="http://schemas.openxmlformats.org/officeDocument/2006/relationships/hyperlink" /><Relationship Target="media/image4.wmf" Id="docRId11" Type="http://schemas.openxmlformats.org/officeDocument/2006/relationships/image" /><Relationship Target="media/image6.wmf" Id="docRId15" Type="http://schemas.openxmlformats.org/officeDocument/2006/relationships/image" /><Relationship Target="styles.xml" Id="docRId19" Type="http://schemas.openxmlformats.org/officeDocument/2006/relationships/styles" /><Relationship Target="media/image1.wmf" Id="docRId5" Type="http://schemas.openxmlformats.org/officeDocument/2006/relationships/image" /><Relationship Target="media/image3.wmf" Id="docRId9" Type="http://schemas.openxmlformats.org/officeDocument/2006/relationships/image" /><Relationship TargetMode="External" Target="https://developer.mozilla.org/docs/Web/CSS" Id="docRId0" Type="http://schemas.openxmlformats.org/officeDocument/2006/relationships/hyperlink" /><Relationship Target="embeddings/oleObject5.bin" Id="docRId12" Type="http://schemas.openxmlformats.org/officeDocument/2006/relationships/oleObject" /><Relationship Target="embeddings/oleObject7.bin" Id="docRId16" Type="http://schemas.openxmlformats.org/officeDocument/2006/relationships/oleObject" /><Relationship Target="embeddings/oleObject1.bin" Id="docRId4" Type="http://schemas.openxmlformats.org/officeDocument/2006/relationships/oleObject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media/image0.wmf" Id="docRId3" Type="http://schemas.openxmlformats.org/officeDocument/2006/relationships/image" /></Relationships>
</file>