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466E" w14:textId="77777777" w:rsidR="00240A37" w:rsidRDefault="00240A37" w:rsidP="00EC5C3F">
      <w:pPr>
        <w:rPr>
          <w:sz w:val="44"/>
          <w:szCs w:val="44"/>
        </w:rPr>
      </w:pPr>
    </w:p>
    <w:p w14:paraId="0288841A" w14:textId="09231B3A" w:rsidR="00EC5C3F" w:rsidRPr="00240A37" w:rsidRDefault="00EC5C3F" w:rsidP="00EC5C3F">
      <w:pPr>
        <w:rPr>
          <w:b/>
          <w:bCs/>
          <w:sz w:val="44"/>
          <w:szCs w:val="44"/>
        </w:rPr>
      </w:pPr>
      <w:r w:rsidRPr="00240A37">
        <w:rPr>
          <w:b/>
          <w:bCs/>
          <w:sz w:val="44"/>
          <w:szCs w:val="44"/>
        </w:rPr>
        <w:t>Data Set Description:</w:t>
      </w:r>
    </w:p>
    <w:p w14:paraId="6C4CEE94" w14:textId="37F8F8CE" w:rsidR="00EC5C3F" w:rsidRPr="00116C34" w:rsidRDefault="00EC5C3F" w:rsidP="00D8785C">
      <w:pPr>
        <w:pStyle w:val="Title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 w:themeFill="background1"/>
        </w:rPr>
      </w:pPr>
      <w:r w:rsidRPr="00D8785C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 w:themeFill="background1"/>
        </w:rPr>
        <w:t>The SRGAN dataset is specifically curated and prepared for training and evaluating Super-Resolution Generative Adversarial Networks (SRGANs). It consists of a collection of image pairs, with each pair containing a low-resolution image and its corresponding high-resolution counterpart. These image pairs serve as the training and testing data for SRGAN models, allowing them to learn the mapping from low-resolution to high-resolution images</w:t>
      </w:r>
      <w:r w:rsidRPr="00116C34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 w:themeFill="background1"/>
        </w:rPr>
        <w:t>.</w:t>
      </w:r>
    </w:p>
    <w:p w14:paraId="272D951A" w14:textId="5295B125" w:rsidR="00240A37" w:rsidRPr="00116C34" w:rsidRDefault="00240A37" w:rsidP="00240A37">
      <w:pPr>
        <w:rPr>
          <w:sz w:val="32"/>
          <w:szCs w:val="32"/>
        </w:rPr>
      </w:pPr>
    </w:p>
    <w:p w14:paraId="1563CC8E" w14:textId="1B922C36" w:rsidR="00116C34" w:rsidRPr="00116C34" w:rsidRDefault="00116C34" w:rsidP="00240A37">
      <w:pPr>
        <w:rPr>
          <w:rFonts w:cstheme="minorHAnsi"/>
          <w:b/>
          <w:bCs/>
          <w:sz w:val="44"/>
          <w:szCs w:val="44"/>
        </w:rPr>
      </w:pPr>
      <w:r w:rsidRPr="00116C34">
        <w:rPr>
          <w:rFonts w:cstheme="minorHAnsi"/>
          <w:b/>
          <w:bCs/>
          <w:sz w:val="44"/>
          <w:szCs w:val="44"/>
        </w:rPr>
        <w:t>Data set Features</w:t>
      </w:r>
      <w:r>
        <w:rPr>
          <w:rFonts w:cstheme="minorHAnsi"/>
          <w:b/>
          <w:bCs/>
          <w:sz w:val="44"/>
          <w:szCs w:val="44"/>
        </w:rPr>
        <w:t>:</w:t>
      </w:r>
    </w:p>
    <w:p w14:paraId="7C221DF0" w14:textId="4EE1AEF9" w:rsidR="00240A37" w:rsidRPr="00D8785C" w:rsidRDefault="00240A37" w:rsidP="00D8785C">
      <w:pPr>
        <w:spacing w:line="276" w:lineRule="auto"/>
        <w:rPr>
          <w:rFonts w:cstheme="minorHAnsi"/>
          <w:sz w:val="36"/>
          <w:szCs w:val="36"/>
        </w:rPr>
      </w:pPr>
      <w:r w:rsidRPr="00D8785C">
        <w:rPr>
          <w:rFonts w:cstheme="minorHAnsi"/>
          <w:sz w:val="36"/>
          <w:szCs w:val="36"/>
        </w:rPr>
        <w:t>Image Pairs: The dataset includes pairs of images, where one image is the low-resolution version of the other. These pairs are essential for training the SRGAN model in a supervised manner, as the network learns to generate high-resolution images from their low-resolution counterparts.</w:t>
      </w:r>
    </w:p>
    <w:p w14:paraId="4C0462FD" w14:textId="5AEA53A1" w:rsidR="00240A37" w:rsidRPr="00D8785C" w:rsidRDefault="00240A37" w:rsidP="00D8785C">
      <w:pPr>
        <w:spacing w:line="276" w:lineRule="auto"/>
        <w:rPr>
          <w:rFonts w:cstheme="minorHAnsi"/>
          <w:sz w:val="36"/>
          <w:szCs w:val="36"/>
        </w:rPr>
      </w:pPr>
      <w:r w:rsidRPr="00D8785C">
        <w:rPr>
          <w:rFonts w:cstheme="minorHAnsi"/>
          <w:sz w:val="36"/>
          <w:szCs w:val="36"/>
        </w:rPr>
        <w:t>Diverse Content: The images in the dataset cover a wide range of content, including natural scenes, faces, objects, and more. This diversity helps ensure that the SRGAN model can handle various types of images and their super-resolution needs.</w:t>
      </w:r>
    </w:p>
    <w:p w14:paraId="46309F4C" w14:textId="3EB5CF64" w:rsidR="00240A37" w:rsidRPr="00D8785C" w:rsidRDefault="00240A37" w:rsidP="00D8785C">
      <w:pPr>
        <w:spacing w:line="276" w:lineRule="auto"/>
        <w:rPr>
          <w:rFonts w:cstheme="minorHAnsi"/>
          <w:sz w:val="36"/>
          <w:szCs w:val="36"/>
        </w:rPr>
      </w:pPr>
      <w:r w:rsidRPr="00D8785C">
        <w:rPr>
          <w:rFonts w:cstheme="minorHAnsi"/>
          <w:sz w:val="36"/>
          <w:szCs w:val="36"/>
        </w:rPr>
        <w:t xml:space="preserve">Resolution Variability: The low-resolution images in the dataset may have varying levels of degradation, representing the challenges of real-world low-resolution scenarios. This </w:t>
      </w:r>
      <w:r w:rsidRPr="00D8785C">
        <w:rPr>
          <w:rFonts w:cstheme="minorHAnsi"/>
          <w:sz w:val="36"/>
          <w:szCs w:val="36"/>
        </w:rPr>
        <w:lastRenderedPageBreak/>
        <w:t>variability allows the SRGAN model to adapt to different degrees of upscaling.</w:t>
      </w:r>
    </w:p>
    <w:p w14:paraId="7F0D76B3" w14:textId="21E361DC" w:rsidR="00240A37" w:rsidRPr="00D8785C" w:rsidRDefault="00240A37" w:rsidP="00D8785C">
      <w:pPr>
        <w:spacing w:line="276" w:lineRule="auto"/>
        <w:rPr>
          <w:rFonts w:cstheme="minorHAnsi"/>
          <w:sz w:val="36"/>
          <w:szCs w:val="36"/>
        </w:rPr>
      </w:pPr>
      <w:r w:rsidRPr="00D8785C">
        <w:rPr>
          <w:rFonts w:cstheme="minorHAnsi"/>
          <w:sz w:val="36"/>
          <w:szCs w:val="36"/>
        </w:rPr>
        <w:t>Sufficient Size: The dataset is typically large enough to provide a significant amount of training data to effectively train SRGAN models. It may contain thousands or even tens of thousands of image pairs.</w:t>
      </w:r>
    </w:p>
    <w:p w14:paraId="1E0242A8" w14:textId="61A1BFF0" w:rsidR="00240A37" w:rsidRPr="00D8785C" w:rsidRDefault="00116C34" w:rsidP="00D8785C">
      <w:pPr>
        <w:spacing w:line="276" w:lineRule="auto"/>
        <w:rPr>
          <w:rFonts w:cstheme="minorHAnsi"/>
          <w:sz w:val="36"/>
          <w:szCs w:val="36"/>
        </w:rPr>
      </w:pPr>
      <w:r w:rsidRPr="00D8785C">
        <w:rPr>
          <w:rFonts w:cstheme="minorHAnsi"/>
          <w:sz w:val="36"/>
          <w:szCs w:val="36"/>
        </w:rPr>
        <w:t>High-Quality High-Resolution Images: The high-resolution images in the dataset are of high quality, which serves as a reference for evaluating the performance of the SRGAN model in generating accurate super-resolved images.</w:t>
      </w:r>
    </w:p>
    <w:p w14:paraId="6BE3F6AE" w14:textId="77777777" w:rsidR="00116C34" w:rsidRDefault="00116C34" w:rsidP="00240A37">
      <w:pPr>
        <w:rPr>
          <w:rFonts w:cstheme="minorHAnsi"/>
          <w:sz w:val="24"/>
          <w:szCs w:val="24"/>
        </w:rPr>
      </w:pPr>
    </w:p>
    <w:p w14:paraId="5216BD1E" w14:textId="6F2E3860" w:rsidR="00116C34" w:rsidRDefault="00116C34" w:rsidP="00240A37">
      <w:pPr>
        <w:rPr>
          <w:rFonts w:cstheme="minorHAnsi"/>
          <w:b/>
          <w:bCs/>
          <w:sz w:val="44"/>
          <w:szCs w:val="44"/>
        </w:rPr>
      </w:pPr>
      <w:r w:rsidRPr="00116C34">
        <w:rPr>
          <w:rFonts w:cstheme="minorHAnsi"/>
          <w:b/>
          <w:bCs/>
          <w:sz w:val="44"/>
          <w:szCs w:val="44"/>
        </w:rPr>
        <w:t>Source:</w:t>
      </w:r>
    </w:p>
    <w:p w14:paraId="05CA1434" w14:textId="6345A919" w:rsidR="00116C34" w:rsidRPr="00D8785C" w:rsidRDefault="00116C34" w:rsidP="00D8785C">
      <w:pPr>
        <w:spacing w:line="276" w:lineRule="auto"/>
        <w:rPr>
          <w:rFonts w:cstheme="minorHAnsi"/>
          <w:sz w:val="36"/>
          <w:szCs w:val="36"/>
        </w:rPr>
      </w:pPr>
      <w:r w:rsidRPr="00D8785C">
        <w:rPr>
          <w:rFonts w:cstheme="minorHAnsi"/>
          <w:sz w:val="36"/>
          <w:szCs w:val="36"/>
        </w:rPr>
        <w:t>https://www.kaggle.com</w:t>
      </w:r>
    </w:p>
    <w:sectPr w:rsidR="00116C34" w:rsidRPr="00D878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A5EBC" w14:textId="77777777" w:rsidR="0024592D" w:rsidRDefault="0024592D" w:rsidP="00EC5C3F">
      <w:pPr>
        <w:spacing w:after="0" w:line="240" w:lineRule="auto"/>
      </w:pPr>
      <w:r>
        <w:separator/>
      </w:r>
    </w:p>
  </w:endnote>
  <w:endnote w:type="continuationSeparator" w:id="0">
    <w:p w14:paraId="012F1AD2" w14:textId="77777777" w:rsidR="0024592D" w:rsidRDefault="0024592D" w:rsidP="00EC5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CA21" w14:textId="77777777" w:rsidR="0024592D" w:rsidRDefault="0024592D" w:rsidP="00EC5C3F">
      <w:pPr>
        <w:spacing w:after="0" w:line="240" w:lineRule="auto"/>
      </w:pPr>
      <w:r>
        <w:separator/>
      </w:r>
    </w:p>
  </w:footnote>
  <w:footnote w:type="continuationSeparator" w:id="0">
    <w:p w14:paraId="20BA46C4" w14:textId="77777777" w:rsidR="0024592D" w:rsidRDefault="0024592D" w:rsidP="00EC5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C1E6" w14:textId="3FD1F5FD" w:rsidR="00EC5C3F" w:rsidRPr="00EC5C3F" w:rsidRDefault="00EC5C3F">
    <w:pPr>
      <w:pStyle w:val="Header"/>
      <w:rPr>
        <w:rFonts w:cstheme="minorHAnsi"/>
        <w:b/>
        <w:bCs/>
        <w:i/>
        <w:iCs/>
        <w:sz w:val="44"/>
        <w:szCs w:val="44"/>
      </w:rPr>
    </w:pPr>
    <w:r w:rsidRPr="00EC5C3F">
      <w:rPr>
        <w:rFonts w:cstheme="minorHAnsi"/>
      </w:rPr>
      <w:t xml:space="preserve">                                                                          </w:t>
    </w:r>
    <w:r w:rsidRPr="00D8785C">
      <w:rPr>
        <w:rFonts w:cstheme="minorHAnsi"/>
        <w:b/>
        <w:bCs/>
        <w:i/>
        <w:iCs/>
        <w:color w:val="323E4F" w:themeColor="text2" w:themeShade="BF"/>
        <w:sz w:val="44"/>
        <w:szCs w:val="44"/>
      </w:rPr>
      <w:t xml:space="preserve">SRGAN  </w:t>
    </w:r>
    <w:r w:rsidRPr="00EC5C3F">
      <w:rPr>
        <w:rFonts w:cstheme="minorHAnsi"/>
        <w:b/>
        <w:bCs/>
        <w:i/>
        <w:iCs/>
        <w:sz w:val="44"/>
        <w:szCs w:val="44"/>
      </w:rPr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92"/>
    <w:rsid w:val="00116C34"/>
    <w:rsid w:val="00240A37"/>
    <w:rsid w:val="0024592D"/>
    <w:rsid w:val="008500A9"/>
    <w:rsid w:val="00B62292"/>
    <w:rsid w:val="00D8785C"/>
    <w:rsid w:val="00E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1F3E"/>
  <w15:chartTrackingRefBased/>
  <w15:docId w15:val="{422C6D7A-A2F5-4BDC-81A9-FA6C6C0D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C3F"/>
  </w:style>
  <w:style w:type="paragraph" w:styleId="Footer">
    <w:name w:val="footer"/>
    <w:basedOn w:val="Normal"/>
    <w:link w:val="FooterChar"/>
    <w:uiPriority w:val="99"/>
    <w:unhideWhenUsed/>
    <w:rsid w:val="00EC5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C3F"/>
  </w:style>
  <w:style w:type="character" w:styleId="Strong">
    <w:name w:val="Strong"/>
    <w:basedOn w:val="DefaultParagraphFont"/>
    <w:uiPriority w:val="22"/>
    <w:qFormat/>
    <w:rsid w:val="00EC5C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C5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C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3</cp:revision>
  <dcterms:created xsi:type="dcterms:W3CDTF">2023-11-01T16:03:00Z</dcterms:created>
  <dcterms:modified xsi:type="dcterms:W3CDTF">2023-11-01T16:29:00Z</dcterms:modified>
</cp:coreProperties>
</file>