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7D975" w14:textId="77777777" w:rsidR="00F16BA8" w:rsidRPr="00F16BA8" w:rsidRDefault="00F16BA8" w:rsidP="00F16BA8">
      <w:pPr>
        <w:rPr>
          <w:b/>
          <w:bCs/>
        </w:rPr>
      </w:pPr>
      <w:r w:rsidRPr="00F16BA8">
        <w:rPr>
          <w:b/>
          <w:bCs/>
        </w:rPr>
        <w:t>Phase 1: Draft the Initial Prompt</w:t>
      </w:r>
    </w:p>
    <w:p w14:paraId="034E3C38" w14:textId="77777777" w:rsidR="00F16BA8" w:rsidRPr="00F16BA8" w:rsidRDefault="00F16BA8" w:rsidP="00F16BA8">
      <w:r w:rsidRPr="00F16BA8">
        <w:t>A basic initial prompt usually states just the main request.</w:t>
      </w:r>
    </w:p>
    <w:p w14:paraId="6B68D43B" w14:textId="77777777" w:rsidR="00F16BA8" w:rsidRPr="00F16BA8" w:rsidRDefault="00F16BA8" w:rsidP="00F16BA8">
      <w:pPr>
        <w:numPr>
          <w:ilvl w:val="0"/>
          <w:numId w:val="1"/>
        </w:numPr>
      </w:pPr>
      <w:r w:rsidRPr="00F16BA8">
        <w:rPr>
          <w:b/>
          <w:bCs/>
        </w:rPr>
        <w:t>Initial Prompt:</w:t>
      </w:r>
    </w:p>
    <w:p w14:paraId="2FA2DBDD" w14:textId="77777777" w:rsidR="00F16BA8" w:rsidRPr="00F16BA8" w:rsidRDefault="00F16BA8" w:rsidP="00F16BA8">
      <w:r w:rsidRPr="00F16BA8">
        <w:t>"Write a blog post about time management for professionals."</w:t>
      </w:r>
    </w:p>
    <w:p w14:paraId="15D98494" w14:textId="77777777" w:rsidR="00F16BA8" w:rsidRPr="00F16BA8" w:rsidRDefault="00F16BA8" w:rsidP="00F16BA8">
      <w:r w:rsidRPr="00F16BA8">
        <w:rPr>
          <w:b/>
          <w:bCs/>
        </w:rPr>
        <w:t>Why it needs improvement:</w:t>
      </w:r>
      <w:r w:rsidRPr="00F16BA8">
        <w:t xml:space="preserve"> It lacks context, tone, target audience, structural expectations, and specific examples. The output will likely be generic and overly broad.</w:t>
      </w:r>
    </w:p>
    <w:p w14:paraId="54BFECB1" w14:textId="77777777" w:rsidR="00F16BA8" w:rsidRPr="00F16BA8" w:rsidRDefault="00F16BA8" w:rsidP="00F16BA8">
      <w:pPr>
        <w:rPr>
          <w:b/>
          <w:bCs/>
        </w:rPr>
      </w:pPr>
      <w:r w:rsidRPr="00F16BA8">
        <w:rPr>
          <w:b/>
          <w:bCs/>
        </w:rPr>
        <w:t>Phase 2: Refine the Prompt (Applying Core Prompting Principles)</w:t>
      </w:r>
    </w:p>
    <w:p w14:paraId="61E834B7" w14:textId="77777777" w:rsidR="00F16BA8" w:rsidRPr="00F16BA8" w:rsidRDefault="00F16BA8" w:rsidP="00F16BA8">
      <w:r w:rsidRPr="00F16BA8">
        <w:t>To get a precise, high-quality result, structure your refined prompt with five key elements:</w:t>
      </w:r>
    </w:p>
    <w:p w14:paraId="243B3855" w14:textId="77777777" w:rsidR="00F16BA8" w:rsidRPr="00F16BA8" w:rsidRDefault="00F16BA8" w:rsidP="00F16BA8">
      <w:pPr>
        <w:numPr>
          <w:ilvl w:val="0"/>
          <w:numId w:val="2"/>
        </w:numPr>
      </w:pPr>
      <w:r w:rsidRPr="00F16BA8">
        <w:rPr>
          <w:b/>
          <w:bCs/>
        </w:rPr>
        <w:t>Role/Persona:</w:t>
      </w:r>
      <w:r w:rsidRPr="00F16BA8">
        <w:t xml:space="preserve"> Define who the AI should act as.</w:t>
      </w:r>
    </w:p>
    <w:p w14:paraId="0EECE548" w14:textId="77777777" w:rsidR="00F16BA8" w:rsidRPr="00F16BA8" w:rsidRDefault="00F16BA8" w:rsidP="00F16BA8">
      <w:pPr>
        <w:numPr>
          <w:ilvl w:val="0"/>
          <w:numId w:val="2"/>
        </w:numPr>
      </w:pPr>
      <w:r w:rsidRPr="00F16BA8">
        <w:rPr>
          <w:b/>
          <w:bCs/>
        </w:rPr>
        <w:t>Task &amp; Context:</w:t>
      </w:r>
      <w:r w:rsidRPr="00F16BA8">
        <w:t xml:space="preserve"> Specify the topic and background.</w:t>
      </w:r>
    </w:p>
    <w:p w14:paraId="3124AAD0" w14:textId="77777777" w:rsidR="00F16BA8" w:rsidRPr="00F16BA8" w:rsidRDefault="00F16BA8" w:rsidP="00F16BA8">
      <w:pPr>
        <w:numPr>
          <w:ilvl w:val="0"/>
          <w:numId w:val="2"/>
        </w:numPr>
      </w:pPr>
      <w:r w:rsidRPr="00F16BA8">
        <w:rPr>
          <w:b/>
          <w:bCs/>
        </w:rPr>
        <w:t>Target Audience:</w:t>
      </w:r>
      <w:r w:rsidRPr="00F16BA8">
        <w:t xml:space="preserve"> Clarify who the content is for.</w:t>
      </w:r>
    </w:p>
    <w:p w14:paraId="66B9B51E" w14:textId="77777777" w:rsidR="00F16BA8" w:rsidRPr="00F16BA8" w:rsidRDefault="00F16BA8" w:rsidP="00F16BA8">
      <w:pPr>
        <w:numPr>
          <w:ilvl w:val="0"/>
          <w:numId w:val="2"/>
        </w:numPr>
      </w:pPr>
      <w:r w:rsidRPr="00F16BA8">
        <w:rPr>
          <w:b/>
          <w:bCs/>
        </w:rPr>
        <w:t>Structure &amp; Format:</w:t>
      </w:r>
      <w:r w:rsidRPr="00F16BA8">
        <w:t xml:space="preserve"> Outline how the response should be laid out.</w:t>
      </w:r>
    </w:p>
    <w:p w14:paraId="7D662BA4" w14:textId="77777777" w:rsidR="00F16BA8" w:rsidRPr="00F16BA8" w:rsidRDefault="00F16BA8" w:rsidP="00F16BA8">
      <w:pPr>
        <w:numPr>
          <w:ilvl w:val="0"/>
          <w:numId w:val="2"/>
        </w:numPr>
      </w:pPr>
      <w:r w:rsidRPr="00F16BA8">
        <w:rPr>
          <w:b/>
          <w:bCs/>
        </w:rPr>
        <w:t>Tone &amp; Constraints:</w:t>
      </w:r>
      <w:r w:rsidRPr="00F16BA8">
        <w:t xml:space="preserve"> Set rules for language, length, and things to avoid.</w:t>
      </w:r>
    </w:p>
    <w:p w14:paraId="53A53A6C" w14:textId="77777777" w:rsidR="00F16BA8" w:rsidRPr="00F16BA8" w:rsidRDefault="00F16BA8" w:rsidP="00F16BA8">
      <w:pPr>
        <w:rPr>
          <w:b/>
          <w:bCs/>
        </w:rPr>
      </w:pPr>
      <w:r w:rsidRPr="00F16BA8">
        <w:rPr>
          <w:b/>
          <w:bCs/>
        </w:rPr>
        <w:t>Phase 3: The Refined Prompt</w:t>
      </w:r>
    </w:p>
    <w:p w14:paraId="04BF2737" w14:textId="77777777" w:rsidR="00F16BA8" w:rsidRPr="00F16BA8" w:rsidRDefault="00F16BA8" w:rsidP="00F16BA8">
      <w:pPr>
        <w:numPr>
          <w:ilvl w:val="0"/>
          <w:numId w:val="3"/>
        </w:numPr>
      </w:pPr>
      <w:r w:rsidRPr="00F16BA8">
        <w:rPr>
          <w:b/>
          <w:bCs/>
        </w:rPr>
        <w:t>Refined Prompt:</w:t>
      </w:r>
    </w:p>
    <w:p w14:paraId="345024A0" w14:textId="77777777" w:rsidR="00F16BA8" w:rsidRPr="00F16BA8" w:rsidRDefault="00F16BA8" w:rsidP="00F16BA8">
      <w:r w:rsidRPr="00F16BA8">
        <w:rPr>
          <w:b/>
          <w:bCs/>
        </w:rPr>
        <w:t>Role:</w:t>
      </w:r>
      <w:r w:rsidRPr="00F16BA8">
        <w:t xml:space="preserve"> Act as a senior productivity coach and workplace strategy expert.</w:t>
      </w:r>
    </w:p>
    <w:p w14:paraId="0199D815" w14:textId="77777777" w:rsidR="00F16BA8" w:rsidRPr="00F16BA8" w:rsidRDefault="00F16BA8" w:rsidP="00F16BA8">
      <w:r w:rsidRPr="00F16BA8">
        <w:rPr>
          <w:b/>
          <w:bCs/>
        </w:rPr>
        <w:t>Task:</w:t>
      </w:r>
      <w:r w:rsidRPr="00F16BA8">
        <w:t xml:space="preserve"> Write a 600-word blog post titled </w:t>
      </w:r>
      <w:r w:rsidRPr="00F16BA8">
        <w:rPr>
          <w:i/>
          <w:iCs/>
        </w:rPr>
        <w:t>"5 Practical Time-Management Frameworks for Busy Remote Professionals"</w:t>
      </w:r>
      <w:r w:rsidRPr="00F16BA8">
        <w:t>.</w:t>
      </w:r>
    </w:p>
    <w:p w14:paraId="06035BD3" w14:textId="77777777" w:rsidR="00F16BA8" w:rsidRPr="00F16BA8" w:rsidRDefault="00F16BA8" w:rsidP="00F16BA8">
      <w:r w:rsidRPr="00F16BA8">
        <w:rPr>
          <w:b/>
          <w:bCs/>
        </w:rPr>
        <w:t>Target Audience:</w:t>
      </w:r>
      <w:r w:rsidRPr="00F16BA8">
        <w:t xml:space="preserve"> Mid-level corporate managers working remotely who struggle with context switching, endless meetings, and burnout.</w:t>
      </w:r>
    </w:p>
    <w:p w14:paraId="49E657FD" w14:textId="77777777" w:rsidR="00F16BA8" w:rsidRPr="00F16BA8" w:rsidRDefault="00F16BA8" w:rsidP="00F16BA8">
      <w:r w:rsidRPr="00F16BA8">
        <w:rPr>
          <w:b/>
          <w:bCs/>
        </w:rPr>
        <w:t>Structure &amp; Content Requirements:</w:t>
      </w:r>
    </w:p>
    <w:p w14:paraId="24CA5BF0" w14:textId="77777777" w:rsidR="00F16BA8" w:rsidRPr="00F16BA8" w:rsidRDefault="00F16BA8" w:rsidP="00F16BA8">
      <w:pPr>
        <w:numPr>
          <w:ilvl w:val="1"/>
          <w:numId w:val="3"/>
        </w:numPr>
      </w:pPr>
      <w:r w:rsidRPr="00F16BA8">
        <w:rPr>
          <w:b/>
          <w:bCs/>
        </w:rPr>
        <w:t>Introduction (100 words):</w:t>
      </w:r>
      <w:r w:rsidRPr="00F16BA8">
        <w:t xml:space="preserve"> Address the specific challenge of digital burnout and constant context-switching in remote work setups.</w:t>
      </w:r>
    </w:p>
    <w:p w14:paraId="0235C44F" w14:textId="77777777" w:rsidR="00F16BA8" w:rsidRPr="00F16BA8" w:rsidRDefault="00F16BA8" w:rsidP="00F16BA8">
      <w:pPr>
        <w:numPr>
          <w:ilvl w:val="1"/>
          <w:numId w:val="3"/>
        </w:numPr>
      </w:pPr>
      <w:r w:rsidRPr="00F16BA8">
        <w:rPr>
          <w:b/>
          <w:bCs/>
        </w:rPr>
        <w:t>Body Paragraphs:</w:t>
      </w:r>
      <w:r w:rsidRPr="00F16BA8">
        <w:t xml:space="preserve"> Detail 5 actionable time-management techniques (e.g., Time Blocking, Eisenhower Matrix, Pomodoro Technique, 2-Minute Rule, Eat the Frog). For each technique, include:</w:t>
      </w:r>
    </w:p>
    <w:p w14:paraId="63B8AE10" w14:textId="77777777" w:rsidR="00F16BA8" w:rsidRPr="00F16BA8" w:rsidRDefault="00F16BA8" w:rsidP="00F16BA8">
      <w:pPr>
        <w:numPr>
          <w:ilvl w:val="2"/>
          <w:numId w:val="3"/>
        </w:numPr>
      </w:pPr>
      <w:r w:rsidRPr="00F16BA8">
        <w:t>A 2-sentence explanation of how it works.</w:t>
      </w:r>
    </w:p>
    <w:p w14:paraId="3EFA91D4" w14:textId="77777777" w:rsidR="00F16BA8" w:rsidRPr="00F16BA8" w:rsidRDefault="00F16BA8" w:rsidP="00F16BA8">
      <w:pPr>
        <w:numPr>
          <w:ilvl w:val="2"/>
          <w:numId w:val="3"/>
        </w:numPr>
      </w:pPr>
      <w:r w:rsidRPr="00F16BA8">
        <w:t>One concrete example of applying it using tools like Google Calendar, Notion, or Slack.</w:t>
      </w:r>
    </w:p>
    <w:p w14:paraId="2DB93FB8" w14:textId="77777777" w:rsidR="00F16BA8" w:rsidRPr="00F16BA8" w:rsidRDefault="00F16BA8" w:rsidP="00F16BA8">
      <w:pPr>
        <w:numPr>
          <w:ilvl w:val="1"/>
          <w:numId w:val="3"/>
        </w:numPr>
      </w:pPr>
      <w:r w:rsidRPr="00F16BA8">
        <w:rPr>
          <w:b/>
          <w:bCs/>
        </w:rPr>
        <w:lastRenderedPageBreak/>
        <w:t>Conclusion (100 words):</w:t>
      </w:r>
      <w:r w:rsidRPr="00F16BA8">
        <w:t xml:space="preserve"> Summarize key takeaways with a strong, encouraging call-to-action urging readers to pick just </w:t>
      </w:r>
      <w:r w:rsidRPr="00F16BA8">
        <w:rPr>
          <w:i/>
          <w:iCs/>
        </w:rPr>
        <w:t>one</w:t>
      </w:r>
      <w:r w:rsidRPr="00F16BA8">
        <w:t xml:space="preserve"> framework to try this week.</w:t>
      </w:r>
    </w:p>
    <w:p w14:paraId="36CE372F" w14:textId="77777777" w:rsidR="00F16BA8" w:rsidRPr="00F16BA8" w:rsidRDefault="00F16BA8" w:rsidP="00F16BA8">
      <w:r w:rsidRPr="00F16BA8">
        <w:rPr>
          <w:b/>
          <w:bCs/>
        </w:rPr>
        <w:t>Tone &amp; Constraints:</w:t>
      </w:r>
    </w:p>
    <w:p w14:paraId="2027C88A" w14:textId="77777777" w:rsidR="00F16BA8" w:rsidRPr="00F16BA8" w:rsidRDefault="00F16BA8" w:rsidP="00F16BA8">
      <w:pPr>
        <w:numPr>
          <w:ilvl w:val="1"/>
          <w:numId w:val="3"/>
        </w:numPr>
      </w:pPr>
      <w:r w:rsidRPr="00F16BA8">
        <w:rPr>
          <w:b/>
          <w:bCs/>
        </w:rPr>
        <w:t>Tone:</w:t>
      </w:r>
      <w:r w:rsidRPr="00F16BA8">
        <w:t xml:space="preserve"> Professional yet conversational, pragmatic, and empathetic.</w:t>
      </w:r>
    </w:p>
    <w:p w14:paraId="31450E08" w14:textId="77777777" w:rsidR="00F16BA8" w:rsidRPr="00F16BA8" w:rsidRDefault="00F16BA8" w:rsidP="00F16BA8">
      <w:pPr>
        <w:numPr>
          <w:ilvl w:val="1"/>
          <w:numId w:val="3"/>
        </w:numPr>
      </w:pPr>
      <w:r w:rsidRPr="00F16BA8">
        <w:rPr>
          <w:b/>
          <w:bCs/>
        </w:rPr>
        <w:t>Constraints:</w:t>
      </w:r>
      <w:r w:rsidRPr="00F16BA8">
        <w:t xml:space="preserve"> Use clear subheadings (##), bullet points for readability, and actionable verbs. Avoid fluff, overly academic jargon, or generic advice like "just stay focused."</w:t>
      </w:r>
    </w:p>
    <w:p w14:paraId="5384AD4A" w14:textId="77777777" w:rsidR="00F16BA8" w:rsidRDefault="00F16BA8"/>
    <w:sectPr w:rsidR="00F16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6722"/>
    <w:multiLevelType w:val="multilevel"/>
    <w:tmpl w:val="8BE6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A4F93"/>
    <w:multiLevelType w:val="multilevel"/>
    <w:tmpl w:val="F364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F3D30"/>
    <w:multiLevelType w:val="multilevel"/>
    <w:tmpl w:val="256E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407497">
    <w:abstractNumId w:val="0"/>
  </w:num>
  <w:num w:numId="2" w16cid:durableId="815730533">
    <w:abstractNumId w:val="2"/>
  </w:num>
  <w:num w:numId="3" w16cid:durableId="1820733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A8"/>
    <w:rsid w:val="006150BA"/>
    <w:rsid w:val="00F1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4E1F5"/>
  <w15:chartTrackingRefBased/>
  <w15:docId w15:val="{44A6DA66-EB6B-4148-8202-E8C05B637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2026-10-03T08:39:00Z</dcterms:created>
  <dcterms:modified xsi:type="dcterms:W3CDTF">2026-10-03T08:39:00Z</dcterms:modified>
</cp:coreProperties>
</file>