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0378F" w14:textId="77777777" w:rsidR="00F907CE" w:rsidRPr="001351A4" w:rsidRDefault="00F907CE" w:rsidP="00F907C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351A4">
        <w:rPr>
          <w:rFonts w:ascii="Arial" w:eastAsia="Times New Roman" w:hAnsi="Arial" w:cs="Arial"/>
          <w:b/>
          <w:bCs/>
          <w:color w:val="000000"/>
          <w:sz w:val="29"/>
          <w:szCs w:val="29"/>
        </w:rPr>
        <w:t>Subnetting</w:t>
      </w:r>
    </w:p>
    <w:p w14:paraId="3C304230" w14:textId="77777777" w:rsidR="00F907CE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proofErr w:type="gramStart"/>
      <w:r>
        <w:rPr>
          <w:rFonts w:ascii="Cambria" w:eastAsia="Times New Roman" w:hAnsi="Cambria" w:cs="Arial"/>
          <w:color w:val="222222"/>
          <w:sz w:val="24"/>
          <w:szCs w:val="24"/>
        </w:rPr>
        <w:t>Generally</w:t>
      </w:r>
      <w:proofErr w:type="gram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r w:rsidRPr="001351A4">
        <w:rPr>
          <w:rFonts w:ascii="Cambria" w:eastAsia="Times New Roman" w:hAnsi="Cambria" w:cs="Arial"/>
          <w:color w:val="222222"/>
          <w:sz w:val="24"/>
          <w:szCs w:val="24"/>
        </w:rPr>
        <w:t xml:space="preserve">IP address 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is </w:t>
      </w:r>
      <w:r w:rsidRPr="001351A4">
        <w:rPr>
          <w:rFonts w:ascii="Cambria" w:eastAsia="Times New Roman" w:hAnsi="Cambria" w:cs="Arial"/>
          <w:color w:val="222222"/>
          <w:sz w:val="24"/>
          <w:szCs w:val="24"/>
        </w:rPr>
        <w:t>in two parts:</w:t>
      </w:r>
    </w:p>
    <w:p w14:paraId="22681217" w14:textId="77777777" w:rsidR="00F907CE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351A4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r w:rsidRPr="001351A4">
        <w:rPr>
          <w:rFonts w:ascii="Cambria" w:eastAsia="Times New Roman" w:hAnsi="Cambria" w:cs="Arial"/>
          <w:b/>
          <w:color w:val="222222"/>
          <w:sz w:val="24"/>
          <w:szCs w:val="24"/>
        </w:rPr>
        <w:t>network number portion and host number portion</w:t>
      </w:r>
      <w:r w:rsidRPr="001351A4">
        <w:rPr>
          <w:rFonts w:ascii="Cambria" w:eastAsia="Times New Roman" w:hAnsi="Cambria" w:cs="Arial"/>
          <w:color w:val="222222"/>
          <w:sz w:val="24"/>
          <w:szCs w:val="24"/>
        </w:rPr>
        <w:t>.</w:t>
      </w:r>
    </w:p>
    <w:p w14:paraId="0D8AD05A" w14:textId="51F290E8" w:rsidR="00F907CE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i/>
          <w:iCs/>
          <w:color w:val="222222"/>
          <w:sz w:val="24"/>
          <w:szCs w:val="24"/>
        </w:rPr>
      </w:pPr>
      <w:r w:rsidRPr="001351A4">
        <w:rPr>
          <w:rFonts w:ascii="Cambria" w:eastAsia="Times New Roman" w:hAnsi="Cambria" w:cs="Arial"/>
          <w:color w:val="222222"/>
          <w:sz w:val="24"/>
          <w:szCs w:val="24"/>
        </w:rPr>
        <w:t xml:space="preserve"> The highest order octet (most significant bits) in an address was designated as the </w:t>
      </w:r>
      <w:r w:rsidRPr="001351A4">
        <w:rPr>
          <w:rFonts w:ascii="Cambria" w:eastAsia="Times New Roman" w:hAnsi="Cambria" w:cs="Arial"/>
          <w:b/>
          <w:i/>
          <w:iCs/>
          <w:color w:val="222222"/>
          <w:sz w:val="24"/>
          <w:szCs w:val="24"/>
        </w:rPr>
        <w:t>network number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</w:rPr>
        <w:t>.</w:t>
      </w:r>
    </w:p>
    <w:p w14:paraId="2167D7ED" w14:textId="77777777" w:rsidR="00F907CE" w:rsidRPr="001351A4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351A4">
        <w:rPr>
          <w:rFonts w:ascii="Cambria" w:eastAsia="Times New Roman" w:hAnsi="Cambria" w:cs="Arial"/>
          <w:color w:val="222222"/>
          <w:sz w:val="24"/>
          <w:szCs w:val="24"/>
        </w:rPr>
        <w:t>and the remaining bits were called the </w:t>
      </w:r>
      <w:r w:rsidRPr="001351A4">
        <w:rPr>
          <w:rFonts w:ascii="Cambria" w:eastAsia="Times New Roman" w:hAnsi="Cambria" w:cs="Arial"/>
          <w:i/>
          <w:iCs/>
          <w:color w:val="222222"/>
          <w:sz w:val="24"/>
          <w:szCs w:val="24"/>
        </w:rPr>
        <w:t>rest field</w:t>
      </w:r>
      <w:r w:rsidRPr="001351A4">
        <w:rPr>
          <w:rFonts w:ascii="Cambria" w:eastAsia="Times New Roman" w:hAnsi="Cambria" w:cs="Arial"/>
          <w:color w:val="222222"/>
          <w:sz w:val="24"/>
          <w:szCs w:val="24"/>
        </w:rPr>
        <w:t> or </w:t>
      </w:r>
      <w:r w:rsidRPr="001351A4">
        <w:rPr>
          <w:rFonts w:ascii="Cambria" w:eastAsia="Times New Roman" w:hAnsi="Cambria" w:cs="Arial"/>
          <w:b/>
          <w:i/>
          <w:iCs/>
          <w:color w:val="222222"/>
          <w:sz w:val="24"/>
          <w:szCs w:val="24"/>
        </w:rPr>
        <w:t xml:space="preserve">host </w:t>
      </w:r>
      <w:proofErr w:type="gramStart"/>
      <w:r w:rsidRPr="001351A4">
        <w:rPr>
          <w:rFonts w:ascii="Cambria" w:eastAsia="Times New Roman" w:hAnsi="Cambria" w:cs="Arial"/>
          <w:b/>
          <w:i/>
          <w:iCs/>
          <w:color w:val="222222"/>
          <w:sz w:val="24"/>
          <w:szCs w:val="24"/>
        </w:rPr>
        <w:t>identifier</w:t>
      </w:r>
      <w:r w:rsidRPr="001351A4">
        <w:rPr>
          <w:rFonts w:ascii="Cambria" w:eastAsia="Times New Roman" w:hAnsi="Cambria" w:cs="Arial"/>
          <w:color w:val="222222"/>
          <w:sz w:val="24"/>
          <w:szCs w:val="24"/>
        </w:rPr>
        <w:t>, and</w:t>
      </w:r>
      <w:proofErr w:type="gramEnd"/>
      <w:r w:rsidRPr="001351A4">
        <w:rPr>
          <w:rFonts w:ascii="Cambria" w:eastAsia="Times New Roman" w:hAnsi="Cambria" w:cs="Arial"/>
          <w:color w:val="222222"/>
          <w:sz w:val="24"/>
          <w:szCs w:val="24"/>
        </w:rPr>
        <w:t xml:space="preserve"> were used for host numbering within a network.</w:t>
      </w:r>
    </w:p>
    <w:p w14:paraId="27D360A9" w14:textId="77777777" w:rsidR="00F907CE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351A4">
        <w:rPr>
          <w:rFonts w:ascii="Cambria" w:eastAsia="Times New Roman" w:hAnsi="Cambria" w:cs="Arial"/>
          <w:color w:val="222222"/>
          <w:sz w:val="24"/>
          <w:szCs w:val="24"/>
        </w:rPr>
        <w:t xml:space="preserve">The </w:t>
      </w:r>
      <w:r w:rsidRPr="00BE4DEA">
        <w:rPr>
          <w:rFonts w:ascii="Cambria" w:eastAsia="Times New Roman" w:hAnsi="Cambria" w:cs="Arial"/>
          <w:b/>
          <w:color w:val="222222"/>
          <w:sz w:val="24"/>
          <w:szCs w:val="24"/>
        </w:rPr>
        <w:t>first three bits</w:t>
      </w:r>
      <w:r w:rsidRPr="001351A4">
        <w:rPr>
          <w:rFonts w:ascii="Cambria" w:eastAsia="Times New Roman" w:hAnsi="Cambria" w:cs="Arial"/>
          <w:color w:val="222222"/>
          <w:sz w:val="24"/>
          <w:szCs w:val="24"/>
        </w:rPr>
        <w:t xml:space="preserve"> of the most significant octet of an IP address were defined as the </w:t>
      </w:r>
      <w:r w:rsidRPr="001351A4">
        <w:rPr>
          <w:rFonts w:ascii="Cambria" w:eastAsia="Times New Roman" w:hAnsi="Cambria" w:cs="Arial"/>
          <w:i/>
          <w:iCs/>
          <w:color w:val="222222"/>
          <w:sz w:val="24"/>
          <w:szCs w:val="24"/>
        </w:rPr>
        <w:t>class</w:t>
      </w:r>
      <w:r w:rsidRPr="001351A4">
        <w:rPr>
          <w:rFonts w:ascii="Cambria" w:eastAsia="Times New Roman" w:hAnsi="Cambria" w:cs="Arial"/>
          <w:color w:val="222222"/>
          <w:sz w:val="24"/>
          <w:szCs w:val="24"/>
        </w:rPr>
        <w:t> of the address.</w:t>
      </w:r>
    </w:p>
    <w:p w14:paraId="73300AC2" w14:textId="77777777" w:rsidR="00F907CE" w:rsidRPr="001351A4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1024"/>
        <w:gridCol w:w="1342"/>
        <w:gridCol w:w="848"/>
        <w:gridCol w:w="1191"/>
        <w:gridCol w:w="1295"/>
        <w:gridCol w:w="1089"/>
        <w:gridCol w:w="1846"/>
      </w:tblGrid>
      <w:tr w:rsidR="00F907CE" w:rsidRPr="001351A4" w14:paraId="150496AB" w14:textId="77777777" w:rsidTr="00D1612E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19ACBD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Historical classful network architecture</w:t>
            </w:r>
          </w:p>
        </w:tc>
      </w:tr>
      <w:tr w:rsidR="00F907CE" w:rsidRPr="001351A4" w14:paraId="40138517" w14:textId="77777777" w:rsidTr="00D161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14E6F3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ECE765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Leading</w:t>
            </w: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br/>
              <w:t>bits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75F5EB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Size of </w:t>
            </w:r>
            <w:r w:rsidRPr="001351A4">
              <w:rPr>
                <w:rFonts w:ascii="Cambria" w:eastAsia="Times New Roman" w:hAnsi="Cambria" w:cs="Arial"/>
                <w:b/>
                <w:bCs/>
                <w:i/>
                <w:iCs/>
                <w:color w:val="222222"/>
                <w:sz w:val="24"/>
                <w:szCs w:val="24"/>
              </w:rPr>
              <w:t>network</w:t>
            </w:r>
            <w:r w:rsidRPr="001351A4">
              <w:rPr>
                <w:rFonts w:ascii="Cambria" w:eastAsia="Times New Roman" w:hAnsi="Cambria" w:cs="Arial"/>
                <w:b/>
                <w:bCs/>
                <w:i/>
                <w:iCs/>
                <w:color w:val="222222"/>
                <w:sz w:val="24"/>
                <w:szCs w:val="24"/>
              </w:rPr>
              <w:br/>
              <w:t>number</w:t>
            </w: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 bit field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680552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Size of </w:t>
            </w:r>
            <w:r w:rsidRPr="001351A4">
              <w:rPr>
                <w:rFonts w:ascii="Cambria" w:eastAsia="Times New Roman" w:hAnsi="Cambria" w:cs="Arial"/>
                <w:b/>
                <w:bCs/>
                <w:i/>
                <w:iCs/>
                <w:color w:val="222222"/>
                <w:sz w:val="24"/>
                <w:szCs w:val="24"/>
              </w:rPr>
              <w:t>rest</w:t>
            </w: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br/>
              <w:t>bit field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10988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Number</w:t>
            </w: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br/>
              <w:t>of networks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F79215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Addresses</w:t>
            </w: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br/>
              <w:t>per network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ABE3C8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Start address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4E3351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End address</w:t>
            </w:r>
          </w:p>
        </w:tc>
      </w:tr>
      <w:tr w:rsidR="00F907CE" w:rsidRPr="001351A4" w14:paraId="1E8EF2FB" w14:textId="77777777" w:rsidTr="00D161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594F4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902710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376329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3E746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2C37EE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128 (2</w:t>
            </w: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  <w:vertAlign w:val="superscript"/>
              </w:rPr>
              <w:t>7</w:t>
            </w: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6A7495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16,777,216 (2</w:t>
            </w: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  <w:vertAlign w:val="superscript"/>
              </w:rPr>
              <w:t>24</w:t>
            </w: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077123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0.0.0.0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8C330A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127.255.255.255</w:t>
            </w:r>
          </w:p>
        </w:tc>
      </w:tr>
      <w:tr w:rsidR="00F907CE" w:rsidRPr="001351A4" w14:paraId="20125D3E" w14:textId="77777777" w:rsidTr="00D161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0C53D5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90B9E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3F5BFA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B86CC6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31B170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16,384 (2</w:t>
            </w: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  <w:vertAlign w:val="superscript"/>
              </w:rPr>
              <w:t>14</w:t>
            </w: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70D06F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65,536 (2</w:t>
            </w: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  <w:vertAlign w:val="superscript"/>
              </w:rPr>
              <w:t>16</w:t>
            </w: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8F562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128.0.0.0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EAA040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191.255.255.255</w:t>
            </w:r>
          </w:p>
        </w:tc>
      </w:tr>
      <w:tr w:rsidR="00F907CE" w:rsidRPr="001351A4" w14:paraId="1681DC14" w14:textId="77777777" w:rsidTr="00D161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8FCA84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593698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903CD0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79B800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94B9EE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2,097,152 (2</w:t>
            </w: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  <w:vertAlign w:val="superscript"/>
              </w:rPr>
              <w:t>21</w:t>
            </w: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ADC8CF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256 (2</w:t>
            </w: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  <w:vertAlign w:val="superscript"/>
              </w:rPr>
              <w:t>8</w:t>
            </w: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FD95E1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192.0.0.0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B82B2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223.255.255.255</w:t>
            </w:r>
          </w:p>
        </w:tc>
      </w:tr>
    </w:tbl>
    <w:p w14:paraId="0EE4B705" w14:textId="77777777" w:rsidR="00F907CE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774E06CA" w14:textId="77777777" w:rsidR="00F907CE" w:rsidRPr="001351A4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07677AA2" w14:textId="77777777" w:rsidR="00F907CE" w:rsidRPr="001351A4" w:rsidRDefault="00F907CE" w:rsidP="00F907CE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1351A4">
        <w:rPr>
          <w:rFonts w:ascii="Arial" w:eastAsia="Times New Roman" w:hAnsi="Arial" w:cs="Arial"/>
          <w:b/>
          <w:bCs/>
          <w:color w:val="000000"/>
          <w:sz w:val="29"/>
          <w:szCs w:val="29"/>
        </w:rPr>
        <w:t>Private addresses</w:t>
      </w:r>
    </w:p>
    <w:p w14:paraId="27D84716" w14:textId="77777777" w:rsidR="00F907CE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351A4">
        <w:rPr>
          <w:rFonts w:ascii="Cambria" w:eastAsia="Times New Roman" w:hAnsi="Cambria" w:cs="Arial"/>
          <w:color w:val="222222"/>
          <w:sz w:val="24"/>
          <w:szCs w:val="24"/>
        </w:rPr>
        <w:t xml:space="preserve">Computers not connected to the Internet, such as factory machines that communicate only with each other via TCP/IP, need not have globally unique IP addresses. </w:t>
      </w:r>
    </w:p>
    <w:p w14:paraId="2F2BCD3E" w14:textId="77777777" w:rsidR="00F907CE" w:rsidRPr="001351A4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351A4">
        <w:rPr>
          <w:rFonts w:ascii="Cambria" w:eastAsia="Times New Roman" w:hAnsi="Cambria" w:cs="Arial"/>
          <w:color w:val="222222"/>
          <w:sz w:val="24"/>
          <w:szCs w:val="24"/>
        </w:rPr>
        <w:lastRenderedPageBreak/>
        <w:t>Three non-overlapping ranges of IPv4 addresses for private networks were reserved in </w:t>
      </w:r>
      <w:hyperlink r:id="rId4" w:history="1">
        <w:r w:rsidRPr="001675D0">
          <w:rPr>
            <w:rFonts w:ascii="Cambria" w:eastAsia="Times New Roman" w:hAnsi="Cambria" w:cs="Arial"/>
            <w:color w:val="663366"/>
            <w:sz w:val="24"/>
            <w:szCs w:val="24"/>
            <w:u w:val="single"/>
          </w:rPr>
          <w:t>RFC 1918</w:t>
        </w:r>
      </w:hyperlink>
      <w:r w:rsidRPr="001351A4">
        <w:rPr>
          <w:rFonts w:ascii="Cambria" w:eastAsia="Times New Roman" w:hAnsi="Cambria" w:cs="Arial"/>
          <w:color w:val="222222"/>
          <w:sz w:val="24"/>
          <w:szCs w:val="24"/>
        </w:rPr>
        <w:t>. These addresses are not routed on the Internet and thus their use need not be coordinated with an IP address registry.</w:t>
      </w:r>
    </w:p>
    <w:p w14:paraId="3E6D8A7B" w14:textId="77777777" w:rsidR="00F907CE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351A4">
        <w:rPr>
          <w:rFonts w:ascii="Cambria" w:eastAsia="Times New Roman" w:hAnsi="Cambria" w:cs="Arial"/>
          <w:color w:val="222222"/>
          <w:sz w:val="24"/>
          <w:szCs w:val="24"/>
        </w:rPr>
        <w:t>Today, when needed, such private networks typically connect to the Internet through </w:t>
      </w:r>
      <w:hyperlink r:id="rId5" w:tooltip="Network address translation" w:history="1">
        <w:r w:rsidRPr="001675D0">
          <w:rPr>
            <w:rFonts w:ascii="Cambria" w:eastAsia="Times New Roman" w:hAnsi="Cambria" w:cs="Arial"/>
            <w:color w:val="0B0080"/>
            <w:sz w:val="24"/>
            <w:szCs w:val="24"/>
            <w:u w:val="single"/>
          </w:rPr>
          <w:t>network address translation</w:t>
        </w:r>
      </w:hyperlink>
      <w:r w:rsidRPr="001351A4">
        <w:rPr>
          <w:rFonts w:ascii="Cambria" w:eastAsia="Times New Roman" w:hAnsi="Cambria" w:cs="Arial"/>
          <w:color w:val="222222"/>
          <w:sz w:val="24"/>
          <w:szCs w:val="24"/>
        </w:rPr>
        <w:t> (NAT).</w:t>
      </w:r>
    </w:p>
    <w:p w14:paraId="0B666B0D" w14:textId="77777777" w:rsidR="00F907CE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73258772" w14:textId="77777777" w:rsidR="00F907CE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01CA0353" w14:textId="77777777" w:rsidR="00F907CE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14:paraId="3DEE31A3" w14:textId="77777777" w:rsidR="00F907CE" w:rsidRPr="001351A4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1935"/>
        <w:gridCol w:w="2524"/>
      </w:tblGrid>
      <w:tr w:rsidR="00F907CE" w:rsidRPr="001351A4" w14:paraId="0946E669" w14:textId="77777777" w:rsidTr="00D1612E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313AE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Reserved private IPv4 network ranges</w:t>
            </w:r>
            <w:hyperlink r:id="rId6" w:anchor="cite_note-8" w:history="1">
              <w:r w:rsidRPr="001675D0">
                <w:rPr>
                  <w:rFonts w:ascii="Cambria" w:eastAsia="Times New Roman" w:hAnsi="Cambria" w:cs="Arial"/>
                  <w:color w:val="0B0080"/>
                  <w:sz w:val="24"/>
                  <w:szCs w:val="24"/>
                  <w:u w:val="single"/>
                  <w:vertAlign w:val="superscript"/>
                </w:rPr>
                <w:t>[8]</w:t>
              </w:r>
            </w:hyperlink>
          </w:p>
        </w:tc>
      </w:tr>
      <w:tr w:rsidR="00F907CE" w:rsidRPr="001351A4" w14:paraId="4A86D394" w14:textId="77777777" w:rsidTr="00D161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0208B7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14FB4B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End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94988" w14:textId="77777777" w:rsidR="00F907CE" w:rsidRPr="001351A4" w:rsidRDefault="00F907CE" w:rsidP="00D1612E">
            <w:pPr>
              <w:spacing w:before="240" w:after="240" w:line="240" w:lineRule="auto"/>
              <w:jc w:val="center"/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b/>
                <w:bCs/>
                <w:color w:val="222222"/>
                <w:sz w:val="24"/>
                <w:szCs w:val="24"/>
              </w:rPr>
              <w:t>Number of addresses</w:t>
            </w:r>
          </w:p>
        </w:tc>
      </w:tr>
      <w:tr w:rsidR="00F907CE" w:rsidRPr="001351A4" w14:paraId="6D29A854" w14:textId="77777777" w:rsidTr="00D161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FA132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10.0.0.0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87B922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10.255.255.255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D60925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16777216</w:t>
            </w:r>
          </w:p>
        </w:tc>
      </w:tr>
      <w:tr w:rsidR="00F907CE" w:rsidRPr="001351A4" w14:paraId="03884BC3" w14:textId="77777777" w:rsidTr="00D161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BA130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172.16.0.0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D3A640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172.31.255.255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9DA9CF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1048576</w:t>
            </w:r>
          </w:p>
        </w:tc>
      </w:tr>
      <w:tr w:rsidR="00F907CE" w:rsidRPr="001351A4" w14:paraId="76EA87DE" w14:textId="77777777" w:rsidTr="00D1612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CF17FD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192.168.0.0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7F578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192.168.255.255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F0A4AE" w14:textId="77777777" w:rsidR="00F907CE" w:rsidRPr="001351A4" w:rsidRDefault="00F907CE" w:rsidP="00D1612E">
            <w:pPr>
              <w:spacing w:before="240" w:after="240" w:line="240" w:lineRule="auto"/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1351A4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65536</w:t>
            </w:r>
          </w:p>
        </w:tc>
      </w:tr>
    </w:tbl>
    <w:p w14:paraId="1E6B35A1" w14:textId="77777777" w:rsidR="00F907CE" w:rsidRDefault="00F907CE" w:rsidP="00F907CE">
      <w:pPr>
        <w:shd w:val="clear" w:color="auto" w:fill="FFFFFF"/>
        <w:spacing w:before="120" w:after="12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351A4">
        <w:rPr>
          <w:rFonts w:ascii="Cambria" w:eastAsia="Times New Roman" w:hAnsi="Cambria" w:cs="Arial"/>
          <w:color w:val="222222"/>
          <w:sz w:val="24"/>
          <w:szCs w:val="24"/>
        </w:rPr>
        <w:t>Any user may use any of the reserved blocks. Typically, a network administrator will divide a block into </w:t>
      </w:r>
      <w:hyperlink r:id="rId7" w:tooltip="Subnetwork" w:history="1">
        <w:r w:rsidRPr="001675D0">
          <w:rPr>
            <w:rFonts w:ascii="Cambria" w:eastAsia="Times New Roman" w:hAnsi="Cambria" w:cs="Arial"/>
            <w:color w:val="0B0080"/>
            <w:sz w:val="24"/>
            <w:szCs w:val="24"/>
            <w:u w:val="single"/>
          </w:rPr>
          <w:t>subnets</w:t>
        </w:r>
      </w:hyperlink>
      <w:r w:rsidRPr="001351A4">
        <w:rPr>
          <w:rFonts w:ascii="Cambria" w:eastAsia="Times New Roman" w:hAnsi="Cambria" w:cs="Arial"/>
          <w:color w:val="222222"/>
          <w:sz w:val="24"/>
          <w:szCs w:val="24"/>
        </w:rPr>
        <w:t>; for example, many </w:t>
      </w:r>
      <w:hyperlink r:id="rId8" w:tooltip="Residential gateway" w:history="1">
        <w:r w:rsidRPr="001675D0">
          <w:rPr>
            <w:rFonts w:ascii="Cambria" w:eastAsia="Times New Roman" w:hAnsi="Cambria" w:cs="Arial"/>
            <w:color w:val="0B0080"/>
            <w:sz w:val="24"/>
            <w:szCs w:val="24"/>
            <w:u w:val="single"/>
          </w:rPr>
          <w:t>home routers</w:t>
        </w:r>
      </w:hyperlink>
      <w:r w:rsidRPr="001351A4">
        <w:rPr>
          <w:rFonts w:ascii="Cambria" w:eastAsia="Times New Roman" w:hAnsi="Cambria" w:cs="Arial"/>
          <w:color w:val="222222"/>
          <w:sz w:val="24"/>
          <w:szCs w:val="24"/>
        </w:rPr>
        <w:t> automatically use a default address range of 192.168.0.0 through 192.168.0.255 (192.168.0.0/24).</w:t>
      </w:r>
    </w:p>
    <w:p w14:paraId="5A383895" w14:textId="77777777" w:rsidR="00DF5059" w:rsidRDefault="00DF5059">
      <w:bookmarkStart w:id="0" w:name="_GoBack"/>
      <w:bookmarkEnd w:id="0"/>
    </w:p>
    <w:sectPr w:rsidR="00DF5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59"/>
    <w:rsid w:val="00677995"/>
    <w:rsid w:val="00BE4DEA"/>
    <w:rsid w:val="00DF5059"/>
    <w:rsid w:val="00F9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2F4"/>
  <w15:chartTrackingRefBased/>
  <w15:docId w15:val="{E60361BF-FBF7-4CFF-B167-ACEBE4E5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sidential_gatewa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ubnetwo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P_address" TargetMode="External"/><Relationship Id="rId5" Type="http://schemas.openxmlformats.org/officeDocument/2006/relationships/hyperlink" Target="https://en.wikipedia.org/wiki/Network_address_transl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ools.ietf.org/html/rfc191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KODARI</dc:creator>
  <cp:keywords/>
  <dc:description/>
  <cp:lastModifiedBy>KIRAN KUMAR KODARI</cp:lastModifiedBy>
  <cp:revision>4</cp:revision>
  <dcterms:created xsi:type="dcterms:W3CDTF">2018-02-24T10:00:00Z</dcterms:created>
  <dcterms:modified xsi:type="dcterms:W3CDTF">2018-02-26T04:52:00Z</dcterms:modified>
</cp:coreProperties>
</file>