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75FE" w14:textId="77777777" w:rsidR="00707FE9" w:rsidRDefault="00707FE9">
      <w:pPr>
        <w:jc w:val="center"/>
        <w:rPr>
          <w:rFonts w:cs="Arial"/>
          <w:b/>
          <w:bCs/>
          <w:szCs w:val="24"/>
        </w:rPr>
      </w:pPr>
    </w:p>
    <w:p w14:paraId="6838681D" w14:textId="77777777" w:rsidR="00707FE9" w:rsidRDefault="00707FE9">
      <w:pPr>
        <w:jc w:val="center"/>
        <w:rPr>
          <w:rFonts w:cs="Arial"/>
          <w:b/>
          <w:bCs/>
          <w:szCs w:val="24"/>
        </w:rPr>
      </w:pPr>
    </w:p>
    <w:p w14:paraId="77CCA8D2" w14:textId="77777777" w:rsidR="00707FE9" w:rsidRDefault="00707FE9">
      <w:pPr>
        <w:jc w:val="center"/>
        <w:rPr>
          <w:rFonts w:cs="Arial"/>
          <w:b/>
          <w:bCs/>
          <w:szCs w:val="24"/>
        </w:rPr>
      </w:pPr>
    </w:p>
    <w:p w14:paraId="017587C3" w14:textId="77777777" w:rsidR="00707FE9" w:rsidRDefault="00707FE9">
      <w:pPr>
        <w:jc w:val="center"/>
        <w:rPr>
          <w:rFonts w:cs="Arial"/>
          <w:b/>
          <w:bCs/>
          <w:szCs w:val="24"/>
        </w:rPr>
      </w:pPr>
    </w:p>
    <w:p w14:paraId="57A39533" w14:textId="77777777" w:rsidR="00707FE9" w:rsidRDefault="00707FE9">
      <w:pPr>
        <w:jc w:val="center"/>
        <w:rPr>
          <w:rFonts w:cs="Arial"/>
          <w:b/>
          <w:bCs/>
          <w:szCs w:val="24"/>
        </w:rPr>
      </w:pPr>
    </w:p>
    <w:sdt>
      <w:sdtPr>
        <w:rPr>
          <w:rFonts w:ascii="Arial" w:eastAsiaTheme="minorHAnsi" w:hAnsi="Arial" w:cs="Arial"/>
          <w:b/>
          <w:bCs/>
          <w:color w:val="00B0F0"/>
          <w:sz w:val="28"/>
          <w:szCs w:val="28"/>
          <w:lang w:val="en-GB"/>
        </w:rPr>
        <w:id w:val="1427686716"/>
        <w:docPartObj>
          <w:docPartGallery w:val="Table of Contents"/>
          <w:docPartUnique/>
        </w:docPartObj>
      </w:sdtPr>
      <w:sdtEndPr>
        <w:rPr>
          <w:color w:val="auto"/>
          <w:sz w:val="24"/>
          <w:szCs w:val="24"/>
        </w:rPr>
      </w:sdtEndPr>
      <w:sdtContent>
        <w:p w14:paraId="399F9D3B" w14:textId="77777777" w:rsidR="00707FE9" w:rsidRPr="0085229B" w:rsidRDefault="00000000">
          <w:pPr>
            <w:pStyle w:val="TOCHeading1"/>
            <w:rPr>
              <w:rFonts w:ascii="Arial" w:hAnsi="Arial" w:cs="Arial"/>
              <w:b/>
              <w:bCs/>
              <w:sz w:val="28"/>
              <w:szCs w:val="28"/>
            </w:rPr>
          </w:pPr>
          <w:r w:rsidRPr="0085229B">
            <w:rPr>
              <w:rFonts w:ascii="Arial" w:hAnsi="Arial" w:cs="Arial"/>
              <w:b/>
              <w:bCs/>
              <w:sz w:val="28"/>
              <w:szCs w:val="28"/>
            </w:rPr>
            <w:t>Contents</w:t>
          </w:r>
        </w:p>
        <w:p w14:paraId="3B5FBE8B" w14:textId="77777777" w:rsidR="00707FE9" w:rsidRPr="0085229B" w:rsidRDefault="00000000">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r w:rsidRPr="0085229B">
            <w:rPr>
              <w:rFonts w:cs="Arial"/>
              <w:color w:val="2E74B5" w:themeColor="accent1" w:themeShade="BF"/>
              <w:szCs w:val="24"/>
            </w:rPr>
            <w:fldChar w:fldCharType="begin"/>
          </w:r>
          <w:r w:rsidRPr="0085229B">
            <w:rPr>
              <w:rFonts w:cs="Arial"/>
              <w:color w:val="2E74B5" w:themeColor="accent1" w:themeShade="BF"/>
              <w:szCs w:val="24"/>
            </w:rPr>
            <w:instrText xml:space="preserve"> TOC \o "1-3" \h \z \u </w:instrText>
          </w:r>
          <w:r w:rsidRPr="0085229B">
            <w:rPr>
              <w:rFonts w:cs="Arial"/>
              <w:color w:val="2E74B5" w:themeColor="accent1" w:themeShade="BF"/>
              <w:szCs w:val="24"/>
            </w:rPr>
            <w:fldChar w:fldCharType="separate"/>
          </w:r>
          <w:hyperlink w:anchor="_Toc139017918" w:history="1">
            <w:r w:rsidR="00707FE9" w:rsidRPr="0085229B">
              <w:rPr>
                <w:rStyle w:val="Hyperlink"/>
                <w:rFonts w:cs="Arial"/>
                <w:b/>
                <w:bCs/>
                <w:color w:val="2E74B5" w:themeColor="accent1" w:themeShade="BF"/>
              </w:rPr>
              <w:t>1.</w:t>
            </w:r>
            <w:r w:rsidR="00707FE9" w:rsidRPr="0085229B">
              <w:rPr>
                <w:rFonts w:asciiTheme="minorHAnsi" w:eastAsiaTheme="minorEastAsia" w:hAnsiTheme="minorHAnsi"/>
                <w:color w:val="2E74B5" w:themeColor="accent1" w:themeShade="BF"/>
                <w:kern w:val="2"/>
                <w:sz w:val="22"/>
                <w:lang w:eastAsia="en-GB"/>
                <w14:ligatures w14:val="standardContextual"/>
              </w:rPr>
              <w:tab/>
            </w:r>
            <w:r w:rsidR="00707FE9" w:rsidRPr="0085229B">
              <w:rPr>
                <w:rStyle w:val="Hyperlink"/>
                <w:rFonts w:cs="Arial"/>
                <w:b/>
                <w:bCs/>
                <w:color w:val="2E74B5" w:themeColor="accent1" w:themeShade="BF"/>
              </w:rPr>
              <w:t>Aims and Objectives</w:t>
            </w:r>
            <w:r w:rsidR="00707FE9" w:rsidRPr="0085229B">
              <w:rPr>
                <w:color w:val="2E74B5" w:themeColor="accent1" w:themeShade="BF"/>
              </w:rPr>
              <w:tab/>
            </w:r>
            <w:r w:rsidR="00707FE9" w:rsidRPr="0085229B">
              <w:rPr>
                <w:color w:val="2E74B5" w:themeColor="accent1" w:themeShade="BF"/>
              </w:rPr>
              <w:fldChar w:fldCharType="begin"/>
            </w:r>
            <w:r w:rsidR="00707FE9" w:rsidRPr="0085229B">
              <w:rPr>
                <w:color w:val="2E74B5" w:themeColor="accent1" w:themeShade="BF"/>
              </w:rPr>
              <w:instrText xml:space="preserve"> PAGEREF _Toc139017918 \h </w:instrText>
            </w:r>
            <w:r w:rsidR="00707FE9" w:rsidRPr="0085229B">
              <w:rPr>
                <w:color w:val="2E74B5" w:themeColor="accent1" w:themeShade="BF"/>
              </w:rPr>
            </w:r>
            <w:r w:rsidR="00707FE9" w:rsidRPr="0085229B">
              <w:rPr>
                <w:color w:val="2E74B5" w:themeColor="accent1" w:themeShade="BF"/>
              </w:rPr>
              <w:fldChar w:fldCharType="separate"/>
            </w:r>
            <w:r w:rsidR="00707FE9" w:rsidRPr="0085229B">
              <w:rPr>
                <w:color w:val="2E74B5" w:themeColor="accent1" w:themeShade="BF"/>
              </w:rPr>
              <w:t>3</w:t>
            </w:r>
            <w:r w:rsidR="00707FE9" w:rsidRPr="0085229B">
              <w:rPr>
                <w:color w:val="2E74B5" w:themeColor="accent1" w:themeShade="BF"/>
              </w:rPr>
              <w:fldChar w:fldCharType="end"/>
            </w:r>
          </w:hyperlink>
        </w:p>
        <w:p w14:paraId="631DB9BA" w14:textId="77777777" w:rsidR="00707FE9" w:rsidRPr="0085229B" w:rsidRDefault="00707FE9">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19" w:history="1">
            <w:r w:rsidRPr="0085229B">
              <w:rPr>
                <w:rStyle w:val="Hyperlink"/>
                <w:rFonts w:cs="Arial"/>
                <w:b/>
                <w:bCs/>
                <w:color w:val="2E74B5" w:themeColor="accent1" w:themeShade="BF"/>
              </w:rPr>
              <w:t>2.</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cs="Arial"/>
                <w:b/>
                <w:bCs/>
                <w:color w:val="2E74B5" w:themeColor="accent1" w:themeShade="BF"/>
              </w:rPr>
              <w:t>Requirements</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_Toc139017919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5</w:t>
            </w:r>
            <w:r w:rsidRPr="0085229B">
              <w:rPr>
                <w:color w:val="2E74B5" w:themeColor="accent1" w:themeShade="BF"/>
              </w:rPr>
              <w:fldChar w:fldCharType="end"/>
            </w:r>
          </w:hyperlink>
        </w:p>
        <w:p w14:paraId="066B0F9B" w14:textId="77777777" w:rsidR="00707FE9" w:rsidRPr="0085229B" w:rsidRDefault="00707FE9">
          <w:pPr>
            <w:pStyle w:val="TOC2"/>
            <w:tabs>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0" w:history="1">
            <w:r w:rsidRPr="0085229B">
              <w:rPr>
                <w:rStyle w:val="Hyperlink"/>
                <w:rFonts w:eastAsia="Times New Roman" w:cs="Arial"/>
                <w:b/>
                <w:bCs/>
                <w:color w:val="2E74B5" w:themeColor="accent1" w:themeShade="BF"/>
                <w:lang w:val="en-IN"/>
              </w:rPr>
              <w:t>2.1.High-level Requirements/Aims</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_Toc139017920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5</w:t>
            </w:r>
            <w:r w:rsidRPr="0085229B">
              <w:rPr>
                <w:color w:val="2E74B5" w:themeColor="accent1" w:themeShade="BF"/>
              </w:rPr>
              <w:fldChar w:fldCharType="end"/>
            </w:r>
          </w:hyperlink>
        </w:p>
        <w:p w14:paraId="54426A86" w14:textId="77777777" w:rsidR="00707FE9" w:rsidRPr="0085229B" w:rsidRDefault="00707FE9">
          <w:pPr>
            <w:pStyle w:val="TOC2"/>
            <w:tabs>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1" w:history="1">
            <w:r w:rsidRPr="0085229B">
              <w:rPr>
                <w:rStyle w:val="Hyperlink"/>
                <w:rFonts w:eastAsia="Times New Roman" w:cs="Arial"/>
                <w:b/>
                <w:bCs/>
                <w:color w:val="2E74B5" w:themeColor="accent1" w:themeShade="BF"/>
                <w:lang w:val="en-IN"/>
              </w:rPr>
              <w:t>2.2.Detailed Requirements/Objectives:</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_Toc139017921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6</w:t>
            </w:r>
            <w:r w:rsidRPr="0085229B">
              <w:rPr>
                <w:color w:val="2E74B5" w:themeColor="accent1" w:themeShade="BF"/>
              </w:rPr>
              <w:fldChar w:fldCharType="end"/>
            </w:r>
          </w:hyperlink>
        </w:p>
        <w:p w14:paraId="12FD7FE2" w14:textId="77777777" w:rsidR="00707FE9" w:rsidRPr="0085229B" w:rsidRDefault="00707FE9">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2" w:history="1">
            <w:r w:rsidRPr="0085229B">
              <w:rPr>
                <w:rStyle w:val="Hyperlink"/>
                <w:rFonts w:cs="Arial"/>
                <w:b/>
                <w:bCs/>
                <w:color w:val="2E74B5" w:themeColor="accent1" w:themeShade="BF"/>
              </w:rPr>
              <w:t>3.</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cs="Arial"/>
                <w:b/>
                <w:bCs/>
                <w:color w:val="2E74B5" w:themeColor="accent1" w:themeShade="BF"/>
              </w:rPr>
              <w:t>Technical Specification</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_Toc139017922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7</w:t>
            </w:r>
            <w:r w:rsidRPr="0085229B">
              <w:rPr>
                <w:color w:val="2E74B5" w:themeColor="accent1" w:themeShade="BF"/>
              </w:rPr>
              <w:fldChar w:fldCharType="end"/>
            </w:r>
          </w:hyperlink>
        </w:p>
        <w:p w14:paraId="221FB57B" w14:textId="77777777" w:rsidR="00707FE9" w:rsidRPr="0085229B" w:rsidRDefault="00707FE9">
          <w:pPr>
            <w:pStyle w:val="TOC2"/>
            <w:tabs>
              <w:tab w:val="left" w:pos="88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3" w:history="1">
            <w:r w:rsidRPr="0085229B">
              <w:rPr>
                <w:rStyle w:val="Hyperlink"/>
                <w:rFonts w:eastAsia="Times New Roman" w:cs="Arial"/>
                <w:b/>
                <w:bCs/>
                <w:color w:val="2E74B5" w:themeColor="accent1" w:themeShade="BF"/>
                <w:lang w:val="en-IN"/>
              </w:rPr>
              <w:t>3.1</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eastAsia="Times New Roman" w:cs="Arial"/>
                <w:b/>
                <w:bCs/>
                <w:color w:val="2E74B5" w:themeColor="accent1" w:themeShade="BF"/>
                <w:lang w:val="en-IN"/>
              </w:rPr>
              <w:t>Method</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_Toc139017923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7</w:t>
            </w:r>
            <w:r w:rsidRPr="0085229B">
              <w:rPr>
                <w:color w:val="2E74B5" w:themeColor="accent1" w:themeShade="BF"/>
              </w:rPr>
              <w:fldChar w:fldCharType="end"/>
            </w:r>
          </w:hyperlink>
        </w:p>
        <w:p w14:paraId="3581E1E3" w14:textId="77777777" w:rsidR="00707FE9" w:rsidRPr="0085229B" w:rsidRDefault="00707FE9">
          <w:pPr>
            <w:pStyle w:val="TOC2"/>
            <w:tabs>
              <w:tab w:val="left" w:pos="88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4" w:history="1">
            <w:r w:rsidRPr="0085229B">
              <w:rPr>
                <w:rStyle w:val="Hyperlink"/>
                <w:rFonts w:eastAsia="Times New Roman" w:cs="Arial"/>
                <w:b/>
                <w:bCs/>
                <w:color w:val="2E74B5" w:themeColor="accent1" w:themeShade="BF"/>
                <w:lang w:val="en-IN"/>
              </w:rPr>
              <w:t>3.2</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eastAsia="Times New Roman" w:cs="Arial"/>
                <w:b/>
                <w:bCs/>
                <w:color w:val="2E74B5" w:themeColor="accent1" w:themeShade="BF"/>
                <w:lang w:val="en-IN"/>
              </w:rPr>
              <w:t>Dataset</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_Toc139017924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7</w:t>
            </w:r>
            <w:r w:rsidRPr="0085229B">
              <w:rPr>
                <w:color w:val="2E74B5" w:themeColor="accent1" w:themeShade="BF"/>
              </w:rPr>
              <w:fldChar w:fldCharType="end"/>
            </w:r>
          </w:hyperlink>
        </w:p>
        <w:p w14:paraId="52C38FC4" w14:textId="77777777" w:rsidR="00707FE9" w:rsidRPr="0085229B" w:rsidRDefault="00707FE9">
          <w:pPr>
            <w:pStyle w:val="TOC2"/>
            <w:tabs>
              <w:tab w:val="left" w:pos="88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5" w:history="1">
            <w:r w:rsidRPr="0085229B">
              <w:rPr>
                <w:rStyle w:val="Hyperlink"/>
                <w:rFonts w:eastAsia="Times New Roman" w:cs="Arial"/>
                <w:b/>
                <w:bCs/>
                <w:color w:val="2E74B5" w:themeColor="accent1" w:themeShade="BF"/>
                <w:lang w:val="en-IN"/>
              </w:rPr>
              <w:t>3.3</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eastAsia="Times New Roman" w:cs="Arial"/>
                <w:b/>
                <w:bCs/>
                <w:color w:val="2E74B5" w:themeColor="accent1" w:themeShade="BF"/>
                <w:lang w:val="en-IN"/>
              </w:rPr>
              <w:t>Algorithm</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_Toc139017925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8</w:t>
            </w:r>
            <w:r w:rsidRPr="0085229B">
              <w:rPr>
                <w:color w:val="2E74B5" w:themeColor="accent1" w:themeShade="BF"/>
              </w:rPr>
              <w:fldChar w:fldCharType="end"/>
            </w:r>
          </w:hyperlink>
        </w:p>
        <w:p w14:paraId="336F24ED" w14:textId="77777777" w:rsidR="00707FE9" w:rsidRPr="0085229B" w:rsidRDefault="00707FE9">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6" w:history="1">
            <w:r w:rsidRPr="0085229B">
              <w:rPr>
                <w:rStyle w:val="Hyperlink"/>
                <w:rFonts w:cs="Arial"/>
                <w:b/>
                <w:bCs/>
                <w:color w:val="2E74B5" w:themeColor="accent1" w:themeShade="BF"/>
              </w:rPr>
              <w:t>4.</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cs="Arial"/>
                <w:b/>
                <w:bCs/>
                <w:color w:val="2E74B5" w:themeColor="accent1" w:themeShade="BF"/>
              </w:rPr>
              <w:t>Requirements Evaluation Plan</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_Toc139017926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8</w:t>
            </w:r>
            <w:r w:rsidRPr="0085229B">
              <w:rPr>
                <w:color w:val="2E74B5" w:themeColor="accent1" w:themeShade="BF"/>
              </w:rPr>
              <w:fldChar w:fldCharType="end"/>
            </w:r>
          </w:hyperlink>
        </w:p>
        <w:p w14:paraId="49E85FF4" w14:textId="77777777" w:rsidR="00707FE9" w:rsidRPr="0085229B" w:rsidRDefault="00707FE9">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7" w:history="1">
            <w:r w:rsidRPr="0085229B">
              <w:rPr>
                <w:rStyle w:val="Hyperlink"/>
                <w:rFonts w:cs="Arial"/>
                <w:b/>
                <w:bCs/>
                <w:color w:val="2E74B5" w:themeColor="accent1" w:themeShade="BF"/>
              </w:rPr>
              <w:t>5.</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cs="Arial"/>
                <w:b/>
                <w:bCs/>
                <w:color w:val="2E74B5" w:themeColor="accent1" w:themeShade="BF"/>
              </w:rPr>
              <w:t>Background Research and Reading list</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_Toc139017927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8</w:t>
            </w:r>
            <w:r w:rsidRPr="0085229B">
              <w:rPr>
                <w:color w:val="2E74B5" w:themeColor="accent1" w:themeShade="BF"/>
              </w:rPr>
              <w:fldChar w:fldCharType="end"/>
            </w:r>
          </w:hyperlink>
        </w:p>
        <w:p w14:paraId="72B5F4E5" w14:textId="77777777" w:rsidR="00707FE9" w:rsidRPr="0085229B" w:rsidRDefault="00707FE9">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29" w:history="1">
            <w:r w:rsidRPr="0085229B">
              <w:rPr>
                <w:rStyle w:val="Hyperlink"/>
                <w:rFonts w:cs="Arial"/>
                <w:b/>
                <w:bCs/>
                <w:color w:val="2E74B5" w:themeColor="accent1" w:themeShade="BF"/>
              </w:rPr>
              <w:t>6.</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cs="Arial"/>
                <w:b/>
                <w:bCs/>
                <w:color w:val="2E74B5" w:themeColor="accent1" w:themeShade="BF"/>
              </w:rPr>
              <w:t>Time-plan and Risk Plan</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_Toc139017929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9</w:t>
            </w:r>
            <w:r w:rsidRPr="0085229B">
              <w:rPr>
                <w:color w:val="2E74B5" w:themeColor="accent1" w:themeShade="BF"/>
              </w:rPr>
              <w:fldChar w:fldCharType="end"/>
            </w:r>
          </w:hyperlink>
        </w:p>
        <w:p w14:paraId="4980EC8D" w14:textId="77777777" w:rsidR="00707FE9" w:rsidRPr="0085229B" w:rsidRDefault="00707FE9">
          <w:pPr>
            <w:pStyle w:val="TOC1"/>
            <w:tabs>
              <w:tab w:val="left" w:pos="440"/>
              <w:tab w:val="right" w:leader="dot" w:pos="9016"/>
            </w:tabs>
            <w:rPr>
              <w:rFonts w:asciiTheme="minorHAnsi" w:eastAsiaTheme="minorEastAsia" w:hAnsiTheme="minorHAnsi"/>
              <w:color w:val="2E74B5" w:themeColor="accent1" w:themeShade="BF"/>
              <w:kern w:val="2"/>
              <w:sz w:val="22"/>
              <w:lang w:eastAsia="en-GB"/>
              <w14:ligatures w14:val="standardContextual"/>
            </w:rPr>
          </w:pPr>
          <w:hyperlink w:anchor="_Toc139017930" w:history="1">
            <w:r w:rsidRPr="0085229B">
              <w:rPr>
                <w:rStyle w:val="Hyperlink"/>
                <w:rFonts w:cs="Arial"/>
                <w:b/>
                <w:bCs/>
                <w:color w:val="2E74B5" w:themeColor="accent1" w:themeShade="BF"/>
              </w:rPr>
              <w:t>7.</w:t>
            </w:r>
            <w:r w:rsidRPr="0085229B">
              <w:rPr>
                <w:rFonts w:asciiTheme="minorHAnsi" w:eastAsiaTheme="minorEastAsia" w:hAnsiTheme="minorHAnsi"/>
                <w:color w:val="2E74B5" w:themeColor="accent1" w:themeShade="BF"/>
                <w:kern w:val="2"/>
                <w:sz w:val="22"/>
                <w:lang w:eastAsia="en-GB"/>
                <w14:ligatures w14:val="standardContextual"/>
              </w:rPr>
              <w:tab/>
            </w:r>
            <w:r w:rsidRPr="0085229B">
              <w:rPr>
                <w:rStyle w:val="Hyperlink"/>
                <w:rFonts w:cs="Arial"/>
                <w:b/>
                <w:bCs/>
                <w:color w:val="2E74B5" w:themeColor="accent1" w:themeShade="BF"/>
              </w:rPr>
              <w:t>References</w:t>
            </w:r>
            <w:r w:rsidRPr="0085229B">
              <w:rPr>
                <w:color w:val="2E74B5" w:themeColor="accent1" w:themeShade="BF"/>
              </w:rPr>
              <w:tab/>
            </w:r>
            <w:r w:rsidRPr="0085229B">
              <w:rPr>
                <w:color w:val="2E74B5" w:themeColor="accent1" w:themeShade="BF"/>
              </w:rPr>
              <w:fldChar w:fldCharType="begin"/>
            </w:r>
            <w:r w:rsidRPr="0085229B">
              <w:rPr>
                <w:color w:val="2E74B5" w:themeColor="accent1" w:themeShade="BF"/>
              </w:rPr>
              <w:instrText xml:space="preserve"> PAGEREF _Toc139017930 \h </w:instrText>
            </w:r>
            <w:r w:rsidRPr="0085229B">
              <w:rPr>
                <w:color w:val="2E74B5" w:themeColor="accent1" w:themeShade="BF"/>
              </w:rPr>
            </w:r>
            <w:r w:rsidRPr="0085229B">
              <w:rPr>
                <w:color w:val="2E74B5" w:themeColor="accent1" w:themeShade="BF"/>
              </w:rPr>
              <w:fldChar w:fldCharType="separate"/>
            </w:r>
            <w:r w:rsidRPr="0085229B">
              <w:rPr>
                <w:color w:val="2E74B5" w:themeColor="accent1" w:themeShade="BF"/>
              </w:rPr>
              <w:t>9</w:t>
            </w:r>
            <w:r w:rsidRPr="0085229B">
              <w:rPr>
                <w:color w:val="2E74B5" w:themeColor="accent1" w:themeShade="BF"/>
              </w:rPr>
              <w:fldChar w:fldCharType="end"/>
            </w:r>
          </w:hyperlink>
        </w:p>
        <w:p w14:paraId="71FFC4B2" w14:textId="77777777" w:rsidR="00707FE9" w:rsidRDefault="00000000">
          <w:pPr>
            <w:rPr>
              <w:rFonts w:cs="Arial"/>
              <w:szCs w:val="24"/>
            </w:rPr>
          </w:pPr>
          <w:r w:rsidRPr="0085229B">
            <w:rPr>
              <w:rFonts w:cs="Arial"/>
              <w:b/>
              <w:bCs/>
              <w:color w:val="2E74B5" w:themeColor="accent1" w:themeShade="BF"/>
              <w:szCs w:val="24"/>
            </w:rPr>
            <w:fldChar w:fldCharType="end"/>
          </w:r>
        </w:p>
      </w:sdtContent>
    </w:sdt>
    <w:p w14:paraId="7C29DAF2" w14:textId="77777777" w:rsidR="00707FE9" w:rsidRDefault="00707FE9">
      <w:pPr>
        <w:jc w:val="center"/>
        <w:rPr>
          <w:rFonts w:cs="Arial"/>
          <w:b/>
          <w:bCs/>
          <w:szCs w:val="24"/>
        </w:rPr>
      </w:pPr>
    </w:p>
    <w:p w14:paraId="6CC16089" w14:textId="77777777" w:rsidR="00707FE9" w:rsidRDefault="00000000">
      <w:pPr>
        <w:rPr>
          <w:rFonts w:cs="Arial"/>
          <w:b/>
          <w:bCs/>
          <w:szCs w:val="24"/>
        </w:rPr>
      </w:pPr>
      <w:r>
        <w:rPr>
          <w:rFonts w:cs="Arial"/>
          <w:b/>
          <w:bCs/>
          <w:szCs w:val="24"/>
        </w:rPr>
        <w:br w:type="page"/>
      </w:r>
    </w:p>
    <w:p w14:paraId="51A153E4" w14:textId="77777777" w:rsidR="00707FE9" w:rsidRDefault="00000000">
      <w:pPr>
        <w:pStyle w:val="Heading1"/>
        <w:numPr>
          <w:ilvl w:val="0"/>
          <w:numId w:val="1"/>
        </w:numPr>
        <w:spacing w:before="0"/>
        <w:jc w:val="left"/>
        <w:rPr>
          <w:rFonts w:ascii="Arial" w:hAnsi="Arial" w:cs="Arial"/>
          <w:b/>
          <w:bCs/>
          <w:sz w:val="28"/>
          <w:szCs w:val="28"/>
        </w:rPr>
      </w:pPr>
      <w:bookmarkStart w:id="0" w:name="_Toc139017918"/>
      <w:r>
        <w:rPr>
          <w:rFonts w:ascii="Arial" w:hAnsi="Arial" w:cs="Arial"/>
          <w:b/>
          <w:bCs/>
          <w:sz w:val="28"/>
          <w:szCs w:val="28"/>
        </w:rPr>
        <w:lastRenderedPageBreak/>
        <w:t>Aims and Objectives</w:t>
      </w:r>
      <w:bookmarkEnd w:id="0"/>
    </w:p>
    <w:p w14:paraId="351C2FDD" w14:textId="77777777" w:rsidR="00707FE9" w:rsidRDefault="00707FE9">
      <w:pPr>
        <w:rPr>
          <w:rFonts w:cs="Arial"/>
          <w:szCs w:val="24"/>
        </w:rPr>
      </w:pPr>
    </w:p>
    <w:p w14:paraId="1565098E" w14:textId="77777777" w:rsidR="00707FE9" w:rsidRDefault="00000000">
      <w:pPr>
        <w:spacing w:after="200" w:line="480" w:lineRule="auto"/>
        <w:ind w:firstLine="720"/>
        <w:rPr>
          <w:rFonts w:eastAsia="Calibri" w:cs="Arial"/>
          <w:szCs w:val="24"/>
          <w:lang w:val="en-IN"/>
        </w:rPr>
      </w:pPr>
      <w:r>
        <w:rPr>
          <w:rFonts w:eastAsia="Calibri" w:cs="Arial"/>
          <w:szCs w:val="24"/>
          <w:lang w:val="en-IN"/>
        </w:rPr>
        <w:t>Clouds usually encompass more than 66 per cent of the Earth's surface. This made them the most unpredictable component in the environment. The entire Earth's ecology is impacted by worldwide cloud change, which has implications crucial to climate (Stephens, 2005). Additionally, many meteorological phenomena can be detected by looking at clouds. They may trigger significant harm and endanger the lives of people when they occur under severe weather conditions like thunderstorms, heavy rains, etc., Cloud cover affects the amount of satellite data that is available since it also impacts imagery from satellites. According to Francis et al. (2019), precise extraction of clouds from satellite images may decrease the adverse effects of the cloud on imagery operations. The presence of clouds and the associated shadows caused by them has an impact on the accessibility of satellite observations since clouds in optical images from remote sensors have been necessary and restrict the ability of the imagery to extract ground information. Prior to the accurate deployment of satellite images, cloud and cloud shadow identification has become crucial. To lessen the detrimental effects of clouds on image applications, accurate cloud extraction from cloudy images is crucial (Lin et al., 2015; Wu et al., 2016). Consequently, the identification of clouds becomes essential for applied satellite data study and geoscientific investigation.</w:t>
      </w:r>
    </w:p>
    <w:p w14:paraId="602C3F03" w14:textId="77777777" w:rsidR="00707FE9" w:rsidRDefault="00000000">
      <w:pPr>
        <w:spacing w:after="200" w:line="480" w:lineRule="auto"/>
        <w:ind w:firstLine="720"/>
        <w:rPr>
          <w:rFonts w:eastAsia="Calibri" w:cs="Arial"/>
          <w:szCs w:val="24"/>
          <w:lang w:val="en-IN"/>
        </w:rPr>
      </w:pPr>
      <w:r>
        <w:rPr>
          <w:rFonts w:eastAsia="Calibri" w:cs="Arial"/>
          <w:szCs w:val="24"/>
          <w:lang w:val="en-IN"/>
        </w:rPr>
        <w:t xml:space="preserve">Many studies have been conducted recently on cloud detection for various kinds of satellite imagery such as the Medium Resolution Imaging Spectrometer (MERIS) (Mei et al., 2017), Sentinel (Frantz et al., 2018), the Moderate Resolution Imaging Spectroradiometer (MODIS) (Ishida et al., 2018), and Landsat (Zhu &amp; Helmer, 2018). The majority of existing cloud detection techniques extract clouds from images using rule-based categorisation, which relies on the clouds' physical characteristics. </w:t>
      </w:r>
      <w:r>
        <w:rPr>
          <w:rFonts w:eastAsia="Calibri" w:cs="Arial"/>
          <w:szCs w:val="24"/>
          <w:lang w:val="en-IN"/>
        </w:rPr>
        <w:lastRenderedPageBreak/>
        <w:t>When dealing with a certain kind of satellite imagery, these rule-based category techniques are frequently employed. Fmask (Zhu &amp; Woodcock, 2012; Zhu et al., 2015), a rule-based system that employs numerous threshold tests that take into account the physical properties of clouds, is the most common technique for detecting clouds in Landsat images. In most cases, it can recognise clouds with high degrees of accuracy.</w:t>
      </w:r>
    </w:p>
    <w:p w14:paraId="1C7A394C" w14:textId="77777777" w:rsidR="00707FE9" w:rsidRDefault="00000000">
      <w:pPr>
        <w:spacing w:after="200" w:line="480" w:lineRule="auto"/>
        <w:ind w:firstLine="720"/>
        <w:rPr>
          <w:rFonts w:eastAsia="Calibri" w:cs="Arial"/>
          <w:szCs w:val="24"/>
          <w:lang w:val="en-IN"/>
        </w:rPr>
      </w:pPr>
      <w:r>
        <w:rPr>
          <w:rFonts w:eastAsia="Calibri" w:cs="Arial"/>
          <w:szCs w:val="24"/>
          <w:lang w:val="en-IN"/>
        </w:rPr>
        <w:t>The visible, infrared, and thermal bands of the electromagnetic spectrum are among the wavelengths that the Landsat satellites collect data in. This makes it possible to investigate various elements of the Earth's surface, including the management of natural resources, urbanisation, vegetation health, and land cover. Numerous disciplines, including urban planning, geology, forestry, agriculture, environmental monitoring, and climate studies, make extensive use of the imagery collected by the Landsat satellites. It offers a wealth of knowledge for studying and analysing changes to the Earth's surface over time to scientists, researchers, and decision-makers (Lauer et al., 1997).</w:t>
      </w:r>
    </w:p>
    <w:p w14:paraId="17F4DEF8" w14:textId="77777777" w:rsidR="00707FE9" w:rsidRDefault="00000000">
      <w:pPr>
        <w:spacing w:after="200" w:line="480" w:lineRule="auto"/>
        <w:ind w:firstLine="720"/>
        <w:rPr>
          <w:rFonts w:eastAsia="Calibri" w:cs="Arial"/>
          <w:szCs w:val="24"/>
          <w:lang w:val="en-IN"/>
        </w:rPr>
      </w:pPr>
      <w:r>
        <w:rPr>
          <w:rFonts w:eastAsia="Calibri" w:cs="Arial"/>
          <w:szCs w:val="24"/>
          <w:lang w:val="en-IN"/>
        </w:rPr>
        <w:t>Deep learning approaches have seen considerable success in the last few years with tasks including natural language processing, object detection, and image recognition. Deep learning is also being applied to remote sensing, and deep learning-based cloud identification techniques are gaining prevalence in studies like Shi et al. (2016). The study demonstrates that deep learning has effective data mining and feature extraction abilities, and is capable of being employed in the work of satellite data cloud identification utilising a constrained band.</w:t>
      </w:r>
    </w:p>
    <w:p w14:paraId="281A9913" w14:textId="77777777" w:rsidR="00707FE9" w:rsidRDefault="00000000">
      <w:pPr>
        <w:spacing w:after="200" w:line="480" w:lineRule="auto"/>
        <w:ind w:firstLine="720"/>
        <w:rPr>
          <w:rFonts w:eastAsia="Calibri" w:cs="Arial"/>
          <w:szCs w:val="24"/>
          <w:lang w:val="en-IN"/>
        </w:rPr>
      </w:pPr>
      <w:r>
        <w:rPr>
          <w:rFonts w:eastAsia="Calibri" w:cs="Arial"/>
          <w:szCs w:val="24"/>
          <w:lang w:val="en-IN"/>
        </w:rPr>
        <w:t xml:space="preserve">In this study, we suggest a deep learning-based method for cloud detection to increase its accuracy. In this, an attention mechanism built on the U-Net architecture </w:t>
      </w:r>
      <w:r>
        <w:rPr>
          <w:rFonts w:eastAsia="Calibri" w:cs="Arial"/>
          <w:szCs w:val="24"/>
          <w:lang w:val="en-IN"/>
        </w:rPr>
        <w:lastRenderedPageBreak/>
        <w:t>is introduced. When detecting clouds, this method gives higher weight to cloud-related aspects and ignores inaccurate data. In comparison to the prior methods, this proposed method exhibits a significant increase in accuracy.</w:t>
      </w:r>
    </w:p>
    <w:p w14:paraId="1F6F4499" w14:textId="77777777" w:rsidR="00707FE9" w:rsidRDefault="00707FE9">
      <w:pPr>
        <w:jc w:val="left"/>
        <w:rPr>
          <w:rFonts w:cs="Arial"/>
          <w:szCs w:val="24"/>
        </w:rPr>
      </w:pPr>
    </w:p>
    <w:p w14:paraId="0AA75B21" w14:textId="77777777" w:rsidR="00707FE9" w:rsidRDefault="00707FE9">
      <w:pPr>
        <w:jc w:val="left"/>
        <w:rPr>
          <w:rFonts w:cs="Arial"/>
          <w:szCs w:val="24"/>
        </w:rPr>
      </w:pPr>
    </w:p>
    <w:p w14:paraId="515FC7A5" w14:textId="77777777" w:rsidR="00707FE9" w:rsidRDefault="00000000">
      <w:pPr>
        <w:pStyle w:val="Heading1"/>
        <w:numPr>
          <w:ilvl w:val="0"/>
          <w:numId w:val="1"/>
        </w:numPr>
        <w:spacing w:before="0"/>
        <w:jc w:val="left"/>
        <w:rPr>
          <w:rFonts w:ascii="Arial" w:hAnsi="Arial" w:cs="Arial"/>
          <w:b/>
          <w:bCs/>
          <w:sz w:val="28"/>
          <w:szCs w:val="28"/>
        </w:rPr>
      </w:pPr>
      <w:bookmarkStart w:id="1" w:name="_Toc139017919"/>
      <w:r>
        <w:rPr>
          <w:rFonts w:ascii="Arial" w:hAnsi="Arial" w:cs="Arial"/>
          <w:b/>
          <w:bCs/>
          <w:sz w:val="28"/>
          <w:szCs w:val="28"/>
        </w:rPr>
        <w:t>Requirements</w:t>
      </w:r>
      <w:bookmarkEnd w:id="1"/>
    </w:p>
    <w:p w14:paraId="627AE9CB" w14:textId="77777777" w:rsidR="00707FE9" w:rsidRDefault="00707FE9">
      <w:pPr>
        <w:jc w:val="left"/>
        <w:rPr>
          <w:rFonts w:cs="Arial"/>
          <w:szCs w:val="24"/>
        </w:rPr>
      </w:pPr>
    </w:p>
    <w:p w14:paraId="2067FD52" w14:textId="77777777" w:rsidR="00707FE9" w:rsidRDefault="00000000">
      <w:pPr>
        <w:keepNext/>
        <w:keepLines/>
        <w:spacing w:before="80" w:line="480" w:lineRule="auto"/>
        <w:jc w:val="left"/>
        <w:outlineLvl w:val="1"/>
        <w:rPr>
          <w:rFonts w:eastAsia="Times New Roman" w:cs="Arial"/>
          <w:b/>
          <w:bCs/>
          <w:szCs w:val="24"/>
          <w:lang w:val="en-IN"/>
        </w:rPr>
      </w:pPr>
      <w:bookmarkStart w:id="2" w:name="_Toc139017920"/>
      <w:r>
        <w:rPr>
          <w:rFonts w:eastAsia="Times New Roman" w:cs="Arial"/>
          <w:b/>
          <w:bCs/>
          <w:szCs w:val="24"/>
          <w:lang w:val="en-IN"/>
        </w:rPr>
        <w:t>2.1.High-level Requirements/Aims</w:t>
      </w:r>
      <w:bookmarkEnd w:id="2"/>
    </w:p>
    <w:p w14:paraId="506DEDD5" w14:textId="77777777" w:rsidR="00707FE9" w:rsidRDefault="00000000">
      <w:pPr>
        <w:spacing w:after="200" w:line="480" w:lineRule="auto"/>
        <w:ind w:firstLine="720"/>
        <w:rPr>
          <w:rFonts w:eastAsia="Calibri" w:cs="Arial"/>
          <w:szCs w:val="24"/>
          <w:lang w:val="en-IN"/>
        </w:rPr>
      </w:pPr>
      <w:r>
        <w:rPr>
          <w:rFonts w:eastAsia="Calibri" w:cs="Arial"/>
          <w:szCs w:val="24"/>
          <w:lang w:val="en-IN"/>
        </w:rPr>
        <w:t>The overall aims and goals of the work are specified by the high-level requirements. These specifications give a comprehensive overview of the study's aims. The following are the study's high-level requirements for cloud detection:</w:t>
      </w:r>
    </w:p>
    <w:p w14:paraId="2449E351" w14:textId="77777777" w:rsidR="00707FE9" w:rsidRDefault="00000000">
      <w:pPr>
        <w:spacing w:after="200" w:line="480" w:lineRule="auto"/>
        <w:rPr>
          <w:rFonts w:eastAsia="Calibri" w:cs="Arial"/>
          <w:szCs w:val="24"/>
          <w:lang w:val="en-IN"/>
        </w:rPr>
      </w:pPr>
      <w:r>
        <w:rPr>
          <w:rFonts w:eastAsia="Calibri" w:cs="Arial"/>
          <w:b/>
          <w:bCs/>
          <w:i/>
          <w:iCs/>
          <w:szCs w:val="24"/>
          <w:lang w:val="en-IN"/>
        </w:rPr>
        <w:t>Higher Accuracy:</w:t>
      </w:r>
      <w:r>
        <w:rPr>
          <w:rFonts w:eastAsia="Calibri" w:cs="Arial"/>
          <w:szCs w:val="24"/>
          <w:lang w:val="en-IN"/>
        </w:rPr>
        <w:t xml:space="preserve"> The study's main aim is to create a deep learning model that is effective in precisely recognising clouds in satellite images. Low false positive and false negative rates should be attained by the model.</w:t>
      </w:r>
    </w:p>
    <w:p w14:paraId="41A25339" w14:textId="77777777" w:rsidR="00707FE9" w:rsidRDefault="00000000">
      <w:pPr>
        <w:spacing w:after="200" w:line="480" w:lineRule="auto"/>
        <w:rPr>
          <w:rFonts w:eastAsia="Calibri" w:cs="Arial"/>
          <w:szCs w:val="24"/>
          <w:lang w:val="en-IN"/>
        </w:rPr>
      </w:pPr>
      <w:r>
        <w:rPr>
          <w:rFonts w:eastAsia="Calibri" w:cs="Arial"/>
          <w:b/>
          <w:bCs/>
          <w:i/>
          <w:iCs/>
          <w:szCs w:val="24"/>
          <w:lang w:val="en-IN"/>
        </w:rPr>
        <w:t>Efficiency in computation:</w:t>
      </w:r>
      <w:r>
        <w:rPr>
          <w:rFonts w:eastAsia="Calibri" w:cs="Arial"/>
          <w:szCs w:val="24"/>
          <w:lang w:val="en-IN"/>
        </w:rPr>
        <w:t xml:space="preserve"> The study's goal is to create a deep learning model that is quick and effective in detecting clouds in massive datasets of satellite images. The model should make use of optimisation approaches to reduce the amount of computing work while preserving reliable outcomes.</w:t>
      </w:r>
    </w:p>
    <w:p w14:paraId="0B5F7F69" w14:textId="77777777" w:rsidR="00707FE9" w:rsidRDefault="00000000">
      <w:pPr>
        <w:spacing w:after="200" w:line="480" w:lineRule="auto"/>
        <w:rPr>
          <w:rFonts w:eastAsia="Calibri" w:cs="Arial"/>
          <w:b/>
          <w:bCs/>
          <w:i/>
          <w:iCs/>
          <w:szCs w:val="24"/>
          <w:lang w:val="en-IN"/>
        </w:rPr>
      </w:pPr>
      <w:r>
        <w:rPr>
          <w:rFonts w:eastAsia="Calibri" w:cs="Arial"/>
          <w:b/>
          <w:bCs/>
          <w:i/>
          <w:iCs/>
          <w:szCs w:val="24"/>
          <w:lang w:val="en-IN"/>
        </w:rPr>
        <w:t xml:space="preserve">Real-Time Cloud Detection: </w:t>
      </w:r>
      <w:r>
        <w:rPr>
          <w:rFonts w:eastAsia="Calibri" w:cs="Arial"/>
          <w:szCs w:val="24"/>
          <w:lang w:val="en-IN"/>
        </w:rPr>
        <w:t>In order to give applications that depend on cloud cover data timely and current information, the system should aim for real-time cloud detection.</w:t>
      </w:r>
    </w:p>
    <w:p w14:paraId="69A7A07B" w14:textId="77777777" w:rsidR="00707FE9" w:rsidRDefault="00000000">
      <w:pPr>
        <w:spacing w:after="200" w:line="480" w:lineRule="auto"/>
        <w:rPr>
          <w:rFonts w:eastAsia="Calibri" w:cs="Arial"/>
          <w:szCs w:val="24"/>
          <w:lang w:val="en-IN"/>
        </w:rPr>
      </w:pPr>
      <w:r>
        <w:rPr>
          <w:rFonts w:eastAsia="Calibri" w:cs="Arial"/>
          <w:b/>
          <w:bCs/>
          <w:i/>
          <w:iCs/>
          <w:szCs w:val="24"/>
          <w:lang w:val="en-IN"/>
        </w:rPr>
        <w:t xml:space="preserve">Robustness to Cloud Variability: </w:t>
      </w:r>
      <w:r>
        <w:rPr>
          <w:rFonts w:eastAsia="Calibri" w:cs="Arial"/>
          <w:szCs w:val="24"/>
          <w:lang w:val="en-IN"/>
        </w:rPr>
        <w:t>The deep learning model should be capable of coping with a variety of cloud formations and fluctuating cloud densities. It ought to have the ability to identify clouds in a variety of weather and time of day situations.</w:t>
      </w:r>
    </w:p>
    <w:p w14:paraId="5EC47782" w14:textId="77777777" w:rsidR="00707FE9" w:rsidRDefault="00000000">
      <w:pPr>
        <w:keepNext/>
        <w:keepLines/>
        <w:spacing w:before="80" w:line="480" w:lineRule="auto"/>
        <w:jc w:val="left"/>
        <w:outlineLvl w:val="1"/>
        <w:rPr>
          <w:rFonts w:eastAsia="Times New Roman" w:cs="Arial"/>
          <w:b/>
          <w:bCs/>
          <w:szCs w:val="24"/>
          <w:lang w:val="en-IN"/>
        </w:rPr>
      </w:pPr>
      <w:bookmarkStart w:id="3" w:name="_Toc139017921"/>
      <w:r>
        <w:rPr>
          <w:rFonts w:eastAsia="Times New Roman" w:cs="Arial"/>
          <w:b/>
          <w:bCs/>
          <w:szCs w:val="24"/>
          <w:lang w:val="en-IN"/>
        </w:rPr>
        <w:lastRenderedPageBreak/>
        <w:t>2.2.Detailed Requirements/Objectives:</w:t>
      </w:r>
      <w:bookmarkEnd w:id="3"/>
    </w:p>
    <w:p w14:paraId="3229947D" w14:textId="77777777" w:rsidR="00707FE9" w:rsidRDefault="00000000">
      <w:pPr>
        <w:spacing w:after="200" w:line="480" w:lineRule="auto"/>
        <w:ind w:firstLine="720"/>
        <w:rPr>
          <w:rFonts w:eastAsia="Calibri" w:cs="Arial"/>
          <w:szCs w:val="24"/>
          <w:lang w:val="en-IN"/>
        </w:rPr>
      </w:pPr>
      <w:r>
        <w:rPr>
          <w:rFonts w:eastAsia="Calibri" w:cs="Arial"/>
          <w:szCs w:val="24"/>
          <w:lang w:val="en-IN"/>
        </w:rPr>
        <w:t>The study's precise goals and metrics have been set out in the detailed requirements or objectives. These specifications go into greater detail on the above-mentioned high-level goals. For the cloud detection investigation, the following specific requirements must be met:</w:t>
      </w:r>
    </w:p>
    <w:p w14:paraId="00324639" w14:textId="77777777" w:rsidR="00707FE9" w:rsidRDefault="00000000">
      <w:pPr>
        <w:spacing w:after="200" w:line="480" w:lineRule="auto"/>
        <w:rPr>
          <w:rFonts w:eastAsia="Calibri" w:cs="Arial"/>
          <w:szCs w:val="24"/>
          <w:lang w:val="en-IN"/>
        </w:rPr>
      </w:pPr>
      <w:r>
        <w:rPr>
          <w:rFonts w:eastAsia="Calibri" w:cs="Arial"/>
          <w:b/>
          <w:bCs/>
          <w:i/>
          <w:iCs/>
          <w:szCs w:val="24"/>
          <w:lang w:val="en-IN"/>
        </w:rPr>
        <w:t>Develop a Deep Learning Architecture:</w:t>
      </w:r>
      <w:r>
        <w:rPr>
          <w:rFonts w:eastAsia="Calibri" w:cs="Arial"/>
          <w:szCs w:val="24"/>
          <w:lang w:val="en-IN"/>
        </w:rPr>
        <w:t xml:space="preserve"> Create and implement a deep learning architecture that is especially suited for cloud identification in satellite imagery, such as a convolutional neural network (CNN).</w:t>
      </w:r>
    </w:p>
    <w:p w14:paraId="23BC9EC6" w14:textId="77777777" w:rsidR="00707FE9" w:rsidRDefault="00000000">
      <w:pPr>
        <w:spacing w:after="200" w:line="480" w:lineRule="auto"/>
        <w:rPr>
          <w:rFonts w:eastAsia="Calibri" w:cs="Arial"/>
          <w:szCs w:val="24"/>
          <w:lang w:val="en-IN"/>
        </w:rPr>
      </w:pPr>
      <w:r>
        <w:rPr>
          <w:rFonts w:eastAsia="Calibri" w:cs="Arial"/>
          <w:b/>
          <w:bCs/>
          <w:i/>
          <w:iCs/>
          <w:szCs w:val="24"/>
          <w:lang w:val="en-IN"/>
        </w:rPr>
        <w:t>Preparing Data sets:</w:t>
      </w:r>
      <w:r>
        <w:rPr>
          <w:rFonts w:eastAsia="Calibri" w:cs="Arial"/>
          <w:szCs w:val="24"/>
          <w:lang w:val="en-IN"/>
        </w:rPr>
        <w:t xml:space="preserve"> Obtain or produce a large dataset of labelled cloud and non-cloud regions using satellite photography. The collection ought to include a wide variety of cloud types, weather patterns, and geographical areas.</w:t>
      </w:r>
    </w:p>
    <w:p w14:paraId="1623CFE6" w14:textId="77777777" w:rsidR="00707FE9" w:rsidRDefault="00000000">
      <w:pPr>
        <w:spacing w:after="200" w:line="480" w:lineRule="auto"/>
        <w:rPr>
          <w:rFonts w:eastAsia="Calibri" w:cs="Arial"/>
          <w:szCs w:val="24"/>
          <w:lang w:val="en-IN"/>
        </w:rPr>
      </w:pPr>
      <w:r>
        <w:rPr>
          <w:rFonts w:eastAsia="Calibri" w:cs="Arial"/>
          <w:b/>
          <w:bCs/>
          <w:i/>
          <w:iCs/>
          <w:szCs w:val="24"/>
          <w:lang w:val="en-IN"/>
        </w:rPr>
        <w:t xml:space="preserve">Training and Validation of model: </w:t>
      </w:r>
      <w:r>
        <w:rPr>
          <w:rFonts w:eastAsia="Calibri" w:cs="Arial"/>
          <w:szCs w:val="24"/>
          <w:lang w:val="en-IN"/>
        </w:rPr>
        <w:t>Utilise the prepared dataset to train the deep learning model, then iteratively train and validate the model to improve performance. To improve the model's performance in detecting clouds, keep an eye on and modify its hyper-parameters like batch size and learning rate.</w:t>
      </w:r>
    </w:p>
    <w:p w14:paraId="76EB74BB" w14:textId="77777777" w:rsidR="00707FE9" w:rsidRDefault="00000000">
      <w:pPr>
        <w:spacing w:after="200" w:line="480" w:lineRule="auto"/>
        <w:rPr>
          <w:rFonts w:eastAsia="Calibri" w:cs="Arial"/>
          <w:szCs w:val="24"/>
          <w:lang w:val="en-IN"/>
        </w:rPr>
      </w:pPr>
      <w:r>
        <w:rPr>
          <w:rFonts w:eastAsia="Calibri" w:cs="Arial"/>
          <w:b/>
          <w:bCs/>
          <w:i/>
          <w:iCs/>
          <w:szCs w:val="24"/>
          <w:lang w:val="en-IN"/>
        </w:rPr>
        <w:t>Evaluation Metrics:</w:t>
      </w:r>
      <w:r>
        <w:rPr>
          <w:rFonts w:eastAsia="Calibri" w:cs="Arial"/>
          <w:szCs w:val="24"/>
          <w:lang w:val="en-IN"/>
        </w:rPr>
        <w:t xml:space="preserve"> Develop measures for measuring the model's performance, such as recall, precision, accuracy, and F1 score. Use these metrics to gauge the model's efficacy and pinpoint areas in need of development.</w:t>
      </w:r>
    </w:p>
    <w:p w14:paraId="41EA2364" w14:textId="77777777" w:rsidR="00707FE9" w:rsidRDefault="00000000">
      <w:pPr>
        <w:spacing w:after="200" w:line="480" w:lineRule="auto"/>
        <w:rPr>
          <w:rFonts w:eastAsia="Calibri" w:cs="Arial"/>
          <w:szCs w:val="24"/>
          <w:lang w:val="en-IN"/>
        </w:rPr>
      </w:pPr>
      <w:r>
        <w:rPr>
          <w:rFonts w:eastAsia="Calibri" w:cs="Arial"/>
          <w:b/>
          <w:bCs/>
          <w:i/>
          <w:iCs/>
          <w:szCs w:val="24"/>
          <w:lang w:val="en-IN"/>
        </w:rPr>
        <w:t>Existing Systems Integration:</w:t>
      </w:r>
      <w:r>
        <w:rPr>
          <w:rFonts w:eastAsia="Calibri" w:cs="Arial"/>
          <w:szCs w:val="24"/>
          <w:lang w:val="en-IN"/>
        </w:rPr>
        <w:t xml:space="preserve"> Ensure that the generated cloud detection model is compatible with and integrated into any current platforms or systems used for satellite imagery analysis. This will enable the model's smooth integration into operational procedures.</w:t>
      </w:r>
    </w:p>
    <w:p w14:paraId="4E5C9E1A" w14:textId="77777777" w:rsidR="00707FE9" w:rsidRDefault="00000000">
      <w:pPr>
        <w:spacing w:after="200" w:line="480" w:lineRule="auto"/>
        <w:rPr>
          <w:rFonts w:eastAsia="Calibri" w:cs="Arial"/>
          <w:szCs w:val="24"/>
          <w:lang w:val="en-IN"/>
        </w:rPr>
      </w:pPr>
      <w:r>
        <w:rPr>
          <w:rFonts w:eastAsia="Calibri" w:cs="Arial"/>
          <w:b/>
          <w:bCs/>
          <w:i/>
          <w:iCs/>
          <w:szCs w:val="24"/>
          <w:lang w:val="en-IN"/>
        </w:rPr>
        <w:lastRenderedPageBreak/>
        <w:t>Documentation and Reporting:</w:t>
      </w:r>
      <w:r>
        <w:rPr>
          <w:rFonts w:eastAsia="Calibri" w:cs="Arial"/>
          <w:szCs w:val="24"/>
          <w:lang w:val="en-IN"/>
        </w:rPr>
        <w:t xml:space="preserve"> Keep thorough records of the study's model architecture, dataset specifics, training procedure, and evaluation findings. Create a thorough report that summarises the study's findings, methods, and results.</w:t>
      </w:r>
    </w:p>
    <w:p w14:paraId="522A1F11" w14:textId="77777777" w:rsidR="00707FE9" w:rsidRDefault="00707FE9">
      <w:pPr>
        <w:jc w:val="left"/>
        <w:rPr>
          <w:rFonts w:cs="Arial"/>
          <w:szCs w:val="24"/>
        </w:rPr>
      </w:pPr>
    </w:p>
    <w:p w14:paraId="34F69DED" w14:textId="77777777" w:rsidR="00707FE9" w:rsidRDefault="00707FE9">
      <w:pPr>
        <w:jc w:val="left"/>
        <w:rPr>
          <w:rFonts w:cs="Arial"/>
          <w:szCs w:val="24"/>
        </w:rPr>
      </w:pPr>
    </w:p>
    <w:p w14:paraId="74156343" w14:textId="77777777" w:rsidR="00707FE9" w:rsidRDefault="00000000">
      <w:pPr>
        <w:pStyle w:val="Heading1"/>
        <w:numPr>
          <w:ilvl w:val="0"/>
          <w:numId w:val="1"/>
        </w:numPr>
        <w:spacing w:before="0"/>
        <w:jc w:val="left"/>
        <w:rPr>
          <w:rFonts w:ascii="Arial" w:hAnsi="Arial" w:cs="Arial"/>
          <w:b/>
          <w:bCs/>
          <w:sz w:val="28"/>
          <w:szCs w:val="28"/>
        </w:rPr>
      </w:pPr>
      <w:bookmarkStart w:id="4" w:name="_Toc139017922"/>
      <w:r>
        <w:rPr>
          <w:rFonts w:ascii="Arial" w:hAnsi="Arial" w:cs="Arial"/>
          <w:b/>
          <w:bCs/>
          <w:sz w:val="28"/>
          <w:szCs w:val="28"/>
        </w:rPr>
        <w:t>Technical Specification</w:t>
      </w:r>
      <w:bookmarkEnd w:id="4"/>
    </w:p>
    <w:p w14:paraId="738DFD32" w14:textId="77777777" w:rsidR="00707FE9" w:rsidRDefault="00000000">
      <w:pPr>
        <w:keepNext/>
        <w:keepLines/>
        <w:numPr>
          <w:ilvl w:val="1"/>
          <w:numId w:val="1"/>
        </w:numPr>
        <w:spacing w:before="80" w:line="480" w:lineRule="auto"/>
        <w:jc w:val="left"/>
        <w:outlineLvl w:val="1"/>
        <w:rPr>
          <w:rFonts w:eastAsia="Times New Roman" w:cs="Arial"/>
          <w:b/>
          <w:bCs/>
          <w:szCs w:val="24"/>
          <w:lang w:val="en-IN"/>
        </w:rPr>
      </w:pPr>
      <w:bookmarkStart w:id="5" w:name="_Toc139017923"/>
      <w:r>
        <w:rPr>
          <w:rFonts w:eastAsia="Times New Roman" w:cs="Arial"/>
          <w:b/>
          <w:bCs/>
          <w:szCs w:val="24"/>
          <w:lang w:val="en-IN"/>
        </w:rPr>
        <w:t>Method</w:t>
      </w:r>
      <w:bookmarkEnd w:id="5"/>
    </w:p>
    <w:p w14:paraId="29374ABF" w14:textId="77777777" w:rsidR="00707FE9" w:rsidRDefault="00000000">
      <w:pPr>
        <w:spacing w:after="200" w:line="480" w:lineRule="auto"/>
        <w:ind w:firstLine="720"/>
        <w:rPr>
          <w:rFonts w:eastAsia="Calibri" w:cs="Arial"/>
          <w:szCs w:val="24"/>
          <w:lang w:val="en-IN"/>
        </w:rPr>
      </w:pPr>
      <w:r>
        <w:rPr>
          <w:rFonts w:eastAsia="Calibri" w:cs="Arial"/>
          <w:szCs w:val="24"/>
          <w:lang w:val="en-IN"/>
        </w:rPr>
        <w:t>The following deep learning method and an algorithm will be used in this study: CNN algorithms have demonstrated success in image classification applications. Given their capacity to recognise spatial relationships and themes, CNN algorithms are utilised for cloud identification in satellite images. The U-Net is a convolutional neural network (CNN) architecture that can be used in this study to categorise and identify cloud patches in satellite imagery. The model can successfully learn to differentiate between cloud and non-cloud zones by utilising the U-Net architecture, enabling precise cloud identification (Guo et al., 2020).</w:t>
      </w:r>
    </w:p>
    <w:p w14:paraId="493B444C" w14:textId="77777777" w:rsidR="00707FE9" w:rsidRDefault="00000000">
      <w:pPr>
        <w:keepNext/>
        <w:keepLines/>
        <w:numPr>
          <w:ilvl w:val="1"/>
          <w:numId w:val="1"/>
        </w:numPr>
        <w:spacing w:before="80" w:line="480" w:lineRule="auto"/>
        <w:jc w:val="left"/>
        <w:outlineLvl w:val="1"/>
        <w:rPr>
          <w:rFonts w:eastAsia="Times New Roman" w:cs="Arial"/>
          <w:b/>
          <w:bCs/>
          <w:szCs w:val="24"/>
          <w:lang w:val="en-IN"/>
        </w:rPr>
      </w:pPr>
      <w:bookmarkStart w:id="6" w:name="_Toc139017924"/>
      <w:r>
        <w:rPr>
          <w:rFonts w:eastAsia="Times New Roman" w:cs="Arial"/>
          <w:b/>
          <w:bCs/>
          <w:szCs w:val="24"/>
          <w:lang w:val="en-IN"/>
        </w:rPr>
        <w:t>Dataset</w:t>
      </w:r>
      <w:bookmarkEnd w:id="6"/>
    </w:p>
    <w:p w14:paraId="01B7F952" w14:textId="77777777" w:rsidR="00707FE9" w:rsidRDefault="00000000">
      <w:pPr>
        <w:spacing w:after="200" w:line="480" w:lineRule="auto"/>
        <w:ind w:firstLine="720"/>
        <w:rPr>
          <w:rFonts w:eastAsia="Calibri" w:cs="Arial"/>
          <w:szCs w:val="24"/>
          <w:lang w:val="en-IN"/>
        </w:rPr>
      </w:pPr>
      <w:r>
        <w:rPr>
          <w:rFonts w:eastAsia="Calibri" w:cs="Arial"/>
          <w:szCs w:val="24"/>
          <w:lang w:val="en-IN"/>
        </w:rPr>
        <w:t>We will use satellite imagery datasets with labelled cloud and non-cloud zones that are freely available. Cloud detection is made possible by the wide coverage and a variety of spectral bands provided by datasets like Landsat, Sentinel-2, or MODIS.</w:t>
      </w:r>
    </w:p>
    <w:p w14:paraId="09E46CE0" w14:textId="77777777" w:rsidR="00707FE9" w:rsidRDefault="00000000">
      <w:pPr>
        <w:spacing w:after="200" w:line="480" w:lineRule="auto"/>
        <w:ind w:firstLine="720"/>
        <w:rPr>
          <w:rFonts w:eastAsia="Calibri" w:cs="Arial"/>
          <w:szCs w:val="24"/>
          <w:lang w:val="en-IN"/>
        </w:rPr>
      </w:pPr>
      <w:r>
        <w:rPr>
          <w:rFonts w:eastAsia="Calibri" w:cs="Arial"/>
          <w:szCs w:val="24"/>
          <w:lang w:val="en-IN"/>
        </w:rPr>
        <w:t xml:space="preserve">This study uses </w:t>
      </w:r>
      <w:proofErr w:type="spellStart"/>
      <w:r>
        <w:rPr>
          <w:rFonts w:eastAsia="Calibri" w:cs="Arial"/>
          <w:szCs w:val="24"/>
          <w:lang w:val="en-IN"/>
        </w:rPr>
        <w:t>Landset</w:t>
      </w:r>
      <w:proofErr w:type="spellEnd"/>
      <w:r>
        <w:rPr>
          <w:rFonts w:eastAsia="Calibri" w:cs="Arial"/>
          <w:szCs w:val="24"/>
          <w:lang w:val="en-IN"/>
        </w:rPr>
        <w:t xml:space="preserve"> dataset. The Landsat dataset is an assortment of satellite imagery information obtained by the Landsat series of satellites. In 1972, the United States Geological Survey (USGS) initiate the Landsat program. It seeks to offer a thorough and reliable record of the Earth's surface. The series of satellites have been taking images of the Earth for many years, creating a rich historical record of findings. Public access to the Landsat dataset is open, and the USGS manages and </w:t>
      </w:r>
      <w:r>
        <w:rPr>
          <w:rFonts w:eastAsia="Calibri" w:cs="Arial"/>
          <w:szCs w:val="24"/>
          <w:lang w:val="en-IN"/>
        </w:rPr>
        <w:lastRenderedPageBreak/>
        <w:t>disseminates the data via the EarthExplorer online portal and other channels. The information is available for users and researchers for accessing and downloading to do analysis, create applications, and aid in environmental management and Earth observation decision-making processes (Lauer et al., 1997).</w:t>
      </w:r>
    </w:p>
    <w:p w14:paraId="1B3175B1" w14:textId="77777777" w:rsidR="00707FE9" w:rsidRDefault="00000000">
      <w:pPr>
        <w:keepNext/>
        <w:keepLines/>
        <w:numPr>
          <w:ilvl w:val="1"/>
          <w:numId w:val="1"/>
        </w:numPr>
        <w:spacing w:before="80" w:line="480" w:lineRule="auto"/>
        <w:jc w:val="left"/>
        <w:outlineLvl w:val="1"/>
        <w:rPr>
          <w:rFonts w:eastAsia="Times New Roman" w:cs="Arial"/>
          <w:b/>
          <w:bCs/>
          <w:szCs w:val="24"/>
          <w:lang w:val="en-IN"/>
        </w:rPr>
      </w:pPr>
      <w:bookmarkStart w:id="7" w:name="_Toc139017925"/>
      <w:r>
        <w:rPr>
          <w:rFonts w:eastAsia="Times New Roman" w:cs="Arial"/>
          <w:b/>
          <w:bCs/>
          <w:szCs w:val="24"/>
          <w:lang w:val="en-IN"/>
        </w:rPr>
        <w:t>Algorithm</w:t>
      </w:r>
      <w:bookmarkEnd w:id="7"/>
    </w:p>
    <w:p w14:paraId="537CC721" w14:textId="77777777" w:rsidR="00707FE9" w:rsidRDefault="00000000">
      <w:pPr>
        <w:spacing w:after="200" w:line="480" w:lineRule="auto"/>
        <w:ind w:firstLine="720"/>
        <w:rPr>
          <w:rFonts w:eastAsia="Calibri" w:cs="Arial"/>
          <w:szCs w:val="24"/>
          <w:lang w:val="en-IN"/>
        </w:rPr>
      </w:pPr>
      <w:r>
        <w:rPr>
          <w:rFonts w:eastAsia="Calibri" w:cs="Arial"/>
          <w:szCs w:val="24"/>
          <w:lang w:val="en-IN"/>
        </w:rPr>
        <w:t>This study uses Fmask algorithm. A software library and technique called “Fmask” was created expressly for the purpose of detecting clouds and cloud shadows in satellite images. To acquire precise surface information, it primarily aims to detect and mask out clouds, cloud shadows, snow, and water features. The cloud and cloud shadow detection technique Fmask uses is implemented as a software library frequently built in Python. Usually, Fmask's source code is accessible and flexible enough to be altered or expanded to suit the demands of the user (Wieland et al., 2019).</w:t>
      </w:r>
    </w:p>
    <w:p w14:paraId="74F024A6" w14:textId="77777777" w:rsidR="00707FE9" w:rsidRDefault="00707FE9">
      <w:pPr>
        <w:rPr>
          <w:rFonts w:cs="Arial"/>
          <w:szCs w:val="24"/>
        </w:rPr>
      </w:pPr>
    </w:p>
    <w:p w14:paraId="3BBAECDD" w14:textId="77777777" w:rsidR="00707FE9" w:rsidRDefault="00707FE9">
      <w:pPr>
        <w:jc w:val="left"/>
        <w:rPr>
          <w:rFonts w:cs="Arial"/>
          <w:szCs w:val="24"/>
        </w:rPr>
      </w:pPr>
    </w:p>
    <w:p w14:paraId="0D1DBE2B" w14:textId="77777777" w:rsidR="00707FE9" w:rsidRDefault="00707FE9">
      <w:pPr>
        <w:jc w:val="left"/>
        <w:rPr>
          <w:rFonts w:cs="Arial"/>
          <w:szCs w:val="24"/>
        </w:rPr>
      </w:pPr>
    </w:p>
    <w:p w14:paraId="49152FF8" w14:textId="77777777" w:rsidR="00707FE9" w:rsidRDefault="00707FE9">
      <w:pPr>
        <w:jc w:val="left"/>
        <w:rPr>
          <w:rFonts w:cs="Arial"/>
          <w:szCs w:val="24"/>
        </w:rPr>
      </w:pPr>
    </w:p>
    <w:p w14:paraId="4CDE0759" w14:textId="77777777" w:rsidR="00707FE9" w:rsidRDefault="00000000">
      <w:pPr>
        <w:pStyle w:val="Heading1"/>
        <w:numPr>
          <w:ilvl w:val="0"/>
          <w:numId w:val="1"/>
        </w:numPr>
        <w:spacing w:before="0"/>
        <w:jc w:val="left"/>
        <w:rPr>
          <w:rFonts w:ascii="Arial" w:hAnsi="Arial" w:cs="Arial"/>
          <w:b/>
          <w:bCs/>
          <w:sz w:val="28"/>
          <w:szCs w:val="28"/>
        </w:rPr>
      </w:pPr>
      <w:bookmarkStart w:id="8" w:name="_Toc139017926"/>
      <w:r>
        <w:rPr>
          <w:rFonts w:ascii="Arial" w:hAnsi="Arial" w:cs="Arial"/>
          <w:b/>
          <w:bCs/>
          <w:sz w:val="28"/>
          <w:szCs w:val="28"/>
        </w:rPr>
        <w:t>Requirements Evaluation Plan</w:t>
      </w:r>
      <w:bookmarkEnd w:id="8"/>
    </w:p>
    <w:p w14:paraId="7CCCBB64" w14:textId="77777777" w:rsidR="00707FE9" w:rsidRDefault="00707FE9">
      <w:pPr>
        <w:jc w:val="left"/>
        <w:rPr>
          <w:rFonts w:cs="Arial"/>
          <w:szCs w:val="24"/>
        </w:rPr>
      </w:pPr>
    </w:p>
    <w:p w14:paraId="553DF844" w14:textId="77777777" w:rsidR="00707FE9" w:rsidRDefault="00000000">
      <w:pPr>
        <w:spacing w:after="200" w:line="480" w:lineRule="auto"/>
        <w:ind w:firstLine="720"/>
        <w:rPr>
          <w:rFonts w:eastAsia="Calibri" w:cs="Arial"/>
          <w:szCs w:val="24"/>
          <w:lang w:val="en-IN"/>
        </w:rPr>
      </w:pPr>
      <w:r>
        <w:rPr>
          <w:rFonts w:eastAsia="Calibri" w:cs="Arial"/>
          <w:szCs w:val="24"/>
          <w:lang w:val="en-IN"/>
        </w:rPr>
        <w:t>In order to evaluate the models' accuracy and computational efficiency in detecting clouds, the assessment results will be examined. In order to determine the advancements made by the proposed models, the findings will be compared to any foundations or existing methodologies for cloud identification. In order to identify areas that need more study or improvement, any difficulties or restrictions faced throughout the evaluation process will be reported and analysed (Stocklin-Weinberg et al., 2019).</w:t>
      </w:r>
    </w:p>
    <w:p w14:paraId="456A3C2B" w14:textId="77777777" w:rsidR="00707FE9" w:rsidRDefault="00707FE9">
      <w:pPr>
        <w:jc w:val="left"/>
        <w:rPr>
          <w:rFonts w:cs="Arial"/>
          <w:szCs w:val="24"/>
        </w:rPr>
      </w:pPr>
    </w:p>
    <w:p w14:paraId="179313F1" w14:textId="77777777" w:rsidR="00707FE9" w:rsidRDefault="00000000">
      <w:pPr>
        <w:pStyle w:val="Heading1"/>
        <w:numPr>
          <w:ilvl w:val="0"/>
          <w:numId w:val="1"/>
        </w:numPr>
        <w:spacing w:before="0"/>
        <w:jc w:val="left"/>
        <w:rPr>
          <w:rFonts w:ascii="Arial" w:hAnsi="Arial" w:cs="Arial"/>
          <w:b/>
          <w:bCs/>
          <w:sz w:val="28"/>
          <w:szCs w:val="28"/>
        </w:rPr>
      </w:pPr>
      <w:bookmarkStart w:id="9" w:name="_Toc139017927"/>
      <w:r>
        <w:rPr>
          <w:rFonts w:ascii="Arial" w:hAnsi="Arial" w:cs="Arial"/>
          <w:b/>
          <w:bCs/>
          <w:sz w:val="28"/>
          <w:szCs w:val="28"/>
        </w:rPr>
        <w:lastRenderedPageBreak/>
        <w:t>Background Research and Reading list</w:t>
      </w:r>
      <w:bookmarkEnd w:id="9"/>
    </w:p>
    <w:p w14:paraId="0070C19F" w14:textId="77777777" w:rsidR="00707FE9" w:rsidRDefault="00707FE9">
      <w:pPr>
        <w:pStyle w:val="Heading1"/>
        <w:spacing w:before="0"/>
        <w:ind w:firstLine="720"/>
        <w:jc w:val="left"/>
        <w:rPr>
          <w:rFonts w:ascii="Arial" w:eastAsia="Times New Roman" w:hAnsi="Arial" w:cs="Arial"/>
          <w:color w:val="222222"/>
          <w:sz w:val="24"/>
          <w:szCs w:val="24"/>
          <w:shd w:val="clear" w:color="auto" w:fill="FFFFFF"/>
          <w:lang w:val="en-IN" w:eastAsia="en-GB"/>
        </w:rPr>
      </w:pPr>
    </w:p>
    <w:p w14:paraId="00C0A5AA" w14:textId="77777777" w:rsidR="00707FE9" w:rsidRDefault="00000000">
      <w:pPr>
        <w:pStyle w:val="Heading1"/>
        <w:spacing w:before="0"/>
        <w:ind w:firstLine="720"/>
        <w:jc w:val="left"/>
        <w:rPr>
          <w:rFonts w:ascii="Arial" w:hAnsi="Arial" w:cs="Arial"/>
          <w:b/>
          <w:bCs/>
          <w:sz w:val="24"/>
          <w:szCs w:val="24"/>
        </w:rPr>
      </w:pPr>
      <w:bookmarkStart w:id="10" w:name="_Toc139017928"/>
      <w:bookmarkStart w:id="11" w:name="_Toc139017355"/>
      <w:r>
        <w:rPr>
          <w:rFonts w:ascii="Arial" w:eastAsia="Times New Roman" w:hAnsi="Arial" w:cs="Arial"/>
          <w:color w:val="222222"/>
          <w:sz w:val="24"/>
          <w:szCs w:val="24"/>
          <w:shd w:val="clear" w:color="auto" w:fill="FFFFFF"/>
          <w:lang w:val="en-IN" w:eastAsia="en-GB"/>
        </w:rPr>
        <w:t>The few of the following papers, books as well as journals will be helpful in constructing this project:</w:t>
      </w:r>
      <w:bookmarkEnd w:id="10"/>
      <w:bookmarkEnd w:id="11"/>
    </w:p>
    <w:p w14:paraId="79A0275F" w14:textId="77777777" w:rsidR="00707FE9" w:rsidRDefault="00707FE9">
      <w:pPr>
        <w:rPr>
          <w:rFonts w:cs="Arial"/>
          <w:szCs w:val="24"/>
          <w:lang w:val="en-IN" w:eastAsia="en-GB"/>
        </w:rPr>
      </w:pPr>
    </w:p>
    <w:p w14:paraId="10137131" w14:textId="77777777" w:rsidR="00707FE9" w:rsidRDefault="00000000">
      <w:pPr>
        <w:pStyle w:val="ListParagraph"/>
        <w:numPr>
          <w:ilvl w:val="0"/>
          <w:numId w:val="2"/>
        </w:numPr>
        <w:rPr>
          <w:rFonts w:cs="Arial"/>
          <w:szCs w:val="24"/>
          <w:lang w:val="en-IN" w:eastAsia="en-GB"/>
        </w:rPr>
      </w:pPr>
      <w:r>
        <w:rPr>
          <w:rFonts w:cs="Arial"/>
          <w:szCs w:val="24"/>
          <w:lang w:val="en-IN" w:eastAsia="en-GB"/>
        </w:rPr>
        <w:t xml:space="preserve">“Deep Learning for Satellite Imagery” by Joseph Hughes and Victor </w:t>
      </w:r>
      <w:proofErr w:type="spellStart"/>
      <w:r>
        <w:rPr>
          <w:rFonts w:cs="Arial"/>
          <w:szCs w:val="24"/>
          <w:lang w:val="en-IN" w:eastAsia="en-GB"/>
        </w:rPr>
        <w:t>A.A.J.Jebbink</w:t>
      </w:r>
      <w:proofErr w:type="spellEnd"/>
      <w:r>
        <w:rPr>
          <w:rFonts w:cs="Arial"/>
          <w:szCs w:val="24"/>
          <w:lang w:val="en-IN" w:eastAsia="en-GB"/>
        </w:rPr>
        <w:t>.</w:t>
      </w:r>
    </w:p>
    <w:p w14:paraId="54EA31C0" w14:textId="77777777" w:rsidR="00707FE9" w:rsidRDefault="00707FE9">
      <w:pPr>
        <w:pStyle w:val="ListParagraph"/>
        <w:rPr>
          <w:rFonts w:cs="Arial"/>
          <w:szCs w:val="24"/>
          <w:lang w:val="en-IN" w:eastAsia="en-GB"/>
        </w:rPr>
      </w:pPr>
    </w:p>
    <w:p w14:paraId="3783817F" w14:textId="77777777" w:rsidR="00707FE9" w:rsidRDefault="00000000">
      <w:pPr>
        <w:pStyle w:val="ListParagraph"/>
        <w:numPr>
          <w:ilvl w:val="0"/>
          <w:numId w:val="2"/>
        </w:numPr>
        <w:rPr>
          <w:rFonts w:cs="Arial"/>
          <w:szCs w:val="24"/>
          <w:lang w:val="en-IN" w:eastAsia="en-GB"/>
        </w:rPr>
      </w:pPr>
      <w:r>
        <w:rPr>
          <w:rFonts w:cs="Arial"/>
          <w:szCs w:val="24"/>
          <w:lang w:val="en-IN" w:eastAsia="en-GB"/>
        </w:rPr>
        <w:t>"Deep Learning for Remote Sensing Data" by Devis Tuia, Mathieu Volpi, and Manuela H. Vieira.</w:t>
      </w:r>
    </w:p>
    <w:p w14:paraId="4B0BAA72" w14:textId="77777777" w:rsidR="00707FE9" w:rsidRDefault="00707FE9">
      <w:pPr>
        <w:pStyle w:val="ListParagraph"/>
        <w:rPr>
          <w:rFonts w:cs="Arial"/>
          <w:szCs w:val="24"/>
          <w:lang w:val="en-IN" w:eastAsia="en-GB"/>
        </w:rPr>
      </w:pPr>
    </w:p>
    <w:p w14:paraId="1996B1EE" w14:textId="77777777" w:rsidR="00707FE9" w:rsidRDefault="00707FE9">
      <w:pPr>
        <w:pStyle w:val="ListParagraph"/>
        <w:rPr>
          <w:rFonts w:cs="Arial"/>
          <w:szCs w:val="24"/>
          <w:lang w:val="en-IN" w:eastAsia="en-GB"/>
        </w:rPr>
      </w:pPr>
    </w:p>
    <w:p w14:paraId="4534BB1F" w14:textId="77777777" w:rsidR="00707FE9" w:rsidRDefault="00000000">
      <w:pPr>
        <w:pStyle w:val="ListParagraph"/>
        <w:numPr>
          <w:ilvl w:val="0"/>
          <w:numId w:val="2"/>
        </w:numPr>
        <w:rPr>
          <w:rFonts w:cs="Arial"/>
          <w:szCs w:val="24"/>
          <w:lang w:val="en-IN" w:eastAsia="en-GB"/>
        </w:rPr>
      </w:pPr>
      <w:r>
        <w:rPr>
          <w:rFonts w:cs="Arial"/>
          <w:szCs w:val="24"/>
          <w:lang w:val="en-IN" w:eastAsia="en-GB"/>
        </w:rPr>
        <w:t>“Cloud detection in High-Resolution Satellite Imagery Based on Feature Extraction and Machine Learning” by Zhang et al.</w:t>
      </w:r>
    </w:p>
    <w:p w14:paraId="12FB6EEE" w14:textId="77777777" w:rsidR="00707FE9" w:rsidRDefault="00707FE9">
      <w:pPr>
        <w:pStyle w:val="ListParagraph"/>
        <w:rPr>
          <w:rFonts w:cs="Arial"/>
          <w:szCs w:val="24"/>
          <w:lang w:val="en-IN" w:eastAsia="en-GB"/>
        </w:rPr>
      </w:pPr>
    </w:p>
    <w:p w14:paraId="52DB4BB2" w14:textId="77777777" w:rsidR="00707FE9" w:rsidRDefault="00000000">
      <w:pPr>
        <w:pStyle w:val="ListParagraph"/>
        <w:numPr>
          <w:ilvl w:val="0"/>
          <w:numId w:val="2"/>
        </w:numPr>
        <w:rPr>
          <w:rFonts w:cs="Arial"/>
          <w:szCs w:val="24"/>
          <w:lang w:val="en-IN" w:eastAsia="en-GB"/>
        </w:rPr>
      </w:pPr>
      <w:r>
        <w:rPr>
          <w:rFonts w:cs="Arial"/>
          <w:szCs w:val="24"/>
          <w:lang w:val="en-IN" w:eastAsia="en-GB"/>
        </w:rPr>
        <w:t>“Cloud Detection in Satellite Imagery Using Convolutional Neural Networks” by Pierre et al.</w:t>
      </w:r>
    </w:p>
    <w:p w14:paraId="41F3BE16" w14:textId="77777777" w:rsidR="00707FE9" w:rsidRDefault="00000000">
      <w:pPr>
        <w:jc w:val="left"/>
        <w:rPr>
          <w:rFonts w:cs="Arial"/>
          <w:szCs w:val="24"/>
        </w:rPr>
      </w:pPr>
      <w:r>
        <w:rPr>
          <w:rFonts w:cs="Arial"/>
          <w:szCs w:val="24"/>
        </w:rPr>
        <w:t xml:space="preserve"> </w:t>
      </w:r>
    </w:p>
    <w:p w14:paraId="3ED02457" w14:textId="77777777" w:rsidR="00707FE9" w:rsidRDefault="00707FE9">
      <w:pPr>
        <w:jc w:val="left"/>
        <w:rPr>
          <w:rFonts w:cs="Arial"/>
          <w:szCs w:val="24"/>
        </w:rPr>
      </w:pPr>
    </w:p>
    <w:p w14:paraId="520EE8FC" w14:textId="77777777" w:rsidR="00707FE9" w:rsidRDefault="00707FE9">
      <w:pPr>
        <w:jc w:val="left"/>
        <w:rPr>
          <w:rFonts w:cs="Arial"/>
          <w:szCs w:val="24"/>
        </w:rPr>
      </w:pPr>
    </w:p>
    <w:p w14:paraId="210CDB0C" w14:textId="77777777" w:rsidR="00707FE9" w:rsidRDefault="00000000">
      <w:pPr>
        <w:pStyle w:val="Heading1"/>
        <w:numPr>
          <w:ilvl w:val="0"/>
          <w:numId w:val="1"/>
        </w:numPr>
        <w:spacing w:before="0"/>
        <w:jc w:val="left"/>
        <w:rPr>
          <w:rFonts w:ascii="Arial" w:hAnsi="Arial" w:cs="Arial"/>
          <w:b/>
          <w:bCs/>
          <w:sz w:val="28"/>
          <w:szCs w:val="28"/>
        </w:rPr>
      </w:pPr>
      <w:bookmarkStart w:id="12" w:name="_Toc139017929"/>
      <w:r>
        <w:rPr>
          <w:rFonts w:ascii="Arial" w:hAnsi="Arial" w:cs="Arial"/>
          <w:b/>
          <w:bCs/>
          <w:sz w:val="28"/>
          <w:szCs w:val="28"/>
        </w:rPr>
        <w:t>Time-plan and Risk Plan</w:t>
      </w:r>
      <w:bookmarkEnd w:id="12"/>
    </w:p>
    <w:p w14:paraId="053C2A7D" w14:textId="77777777" w:rsidR="00707FE9" w:rsidRDefault="00707FE9">
      <w:pPr>
        <w:jc w:val="left"/>
        <w:rPr>
          <w:rFonts w:cs="Arial"/>
          <w:szCs w:val="24"/>
        </w:rPr>
      </w:pPr>
    </w:p>
    <w:p w14:paraId="7036A9B1" w14:textId="77777777" w:rsidR="00707FE9" w:rsidRDefault="00000000">
      <w:pPr>
        <w:ind w:left="720"/>
        <w:jc w:val="left"/>
        <w:rPr>
          <w:rFonts w:cs="Arial"/>
          <w:szCs w:val="24"/>
        </w:rPr>
      </w:pPr>
      <w:r>
        <w:rPr>
          <w:rFonts w:cs="Arial"/>
          <w:noProof/>
          <w:szCs w:val="24"/>
        </w:rPr>
        <w:drawing>
          <wp:inline distT="0" distB="0" distL="0" distR="0" wp14:anchorId="5E9FC3D9" wp14:editId="32294B7A">
            <wp:extent cx="5734685" cy="2815590"/>
            <wp:effectExtent l="0" t="0" r="5715" b="381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rcRect/>
                    <a:stretch>
                      <a:fillRect/>
                    </a:stretch>
                  </pic:blipFill>
                  <pic:spPr>
                    <a:xfrm>
                      <a:off x="0" y="0"/>
                      <a:ext cx="5734946" cy="2815590"/>
                    </a:xfrm>
                    <a:prstGeom prst="rect">
                      <a:avLst/>
                    </a:prstGeom>
                    <a:noFill/>
                    <a:ln>
                      <a:noFill/>
                    </a:ln>
                  </pic:spPr>
                </pic:pic>
              </a:graphicData>
            </a:graphic>
          </wp:inline>
        </w:drawing>
      </w:r>
    </w:p>
    <w:p w14:paraId="7C18D28C" w14:textId="77777777" w:rsidR="00707FE9" w:rsidRDefault="00707FE9">
      <w:pPr>
        <w:pStyle w:val="Heading1"/>
        <w:spacing w:before="0"/>
        <w:ind w:left="720"/>
        <w:jc w:val="left"/>
        <w:rPr>
          <w:rFonts w:ascii="Arial" w:hAnsi="Arial" w:cs="Arial"/>
          <w:b/>
          <w:bCs/>
          <w:sz w:val="24"/>
          <w:szCs w:val="24"/>
        </w:rPr>
      </w:pPr>
    </w:p>
    <w:p w14:paraId="5F525099" w14:textId="77777777" w:rsidR="00707FE9" w:rsidRDefault="00707FE9">
      <w:pPr>
        <w:pStyle w:val="Heading1"/>
        <w:spacing w:before="0"/>
        <w:ind w:left="360"/>
        <w:jc w:val="left"/>
        <w:rPr>
          <w:rFonts w:ascii="Arial" w:hAnsi="Arial" w:cs="Arial"/>
          <w:b/>
          <w:bCs/>
          <w:sz w:val="24"/>
          <w:szCs w:val="24"/>
        </w:rPr>
      </w:pPr>
    </w:p>
    <w:p w14:paraId="73EAF4A4" w14:textId="77777777" w:rsidR="00707FE9" w:rsidRDefault="00000000">
      <w:pPr>
        <w:pStyle w:val="Heading1"/>
        <w:numPr>
          <w:ilvl w:val="0"/>
          <w:numId w:val="1"/>
        </w:numPr>
        <w:spacing w:before="0"/>
        <w:jc w:val="left"/>
        <w:rPr>
          <w:rFonts w:ascii="Arial" w:hAnsi="Arial" w:cs="Arial"/>
          <w:b/>
          <w:bCs/>
          <w:sz w:val="28"/>
          <w:szCs w:val="28"/>
        </w:rPr>
      </w:pPr>
      <w:bookmarkStart w:id="13" w:name="_Toc139017930"/>
      <w:r>
        <w:rPr>
          <w:rFonts w:ascii="Arial" w:hAnsi="Arial" w:cs="Arial"/>
          <w:b/>
          <w:bCs/>
          <w:sz w:val="28"/>
          <w:szCs w:val="28"/>
        </w:rPr>
        <w:t>References</w:t>
      </w:r>
      <w:bookmarkEnd w:id="13"/>
    </w:p>
    <w:p w14:paraId="17B82979" w14:textId="77777777" w:rsidR="00707FE9" w:rsidRDefault="00707FE9">
      <w:pPr>
        <w:jc w:val="left"/>
        <w:rPr>
          <w:rFonts w:cs="Arial"/>
          <w:szCs w:val="24"/>
        </w:rPr>
      </w:pPr>
    </w:p>
    <w:p w14:paraId="0F1BBE08"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t>Francis, A., Sidiropoulos, P., &amp; Muller, J. P. (2019). CloudFCN: Accurate and robust cloud detection for satellite imagery with deep learning. </w:t>
      </w:r>
      <w:r>
        <w:rPr>
          <w:rFonts w:eastAsia="Calibri" w:cs="Arial"/>
          <w:i/>
          <w:iCs/>
          <w:szCs w:val="24"/>
          <w:shd w:val="clear" w:color="auto" w:fill="FFFFFF"/>
          <w:lang w:val="en-IN"/>
        </w:rPr>
        <w:t>Remote Sensing</w:t>
      </w:r>
      <w:r>
        <w:rPr>
          <w:rFonts w:eastAsia="Calibri" w:cs="Arial"/>
          <w:szCs w:val="24"/>
          <w:shd w:val="clear" w:color="auto" w:fill="FFFFFF"/>
          <w:lang w:val="en-IN"/>
        </w:rPr>
        <w:t>, </w:t>
      </w:r>
      <w:r>
        <w:rPr>
          <w:rFonts w:eastAsia="Calibri" w:cs="Arial"/>
          <w:i/>
          <w:iCs/>
          <w:szCs w:val="24"/>
          <w:shd w:val="clear" w:color="auto" w:fill="FFFFFF"/>
          <w:lang w:val="en-IN"/>
        </w:rPr>
        <w:t>11</w:t>
      </w:r>
      <w:r>
        <w:rPr>
          <w:rFonts w:eastAsia="Calibri" w:cs="Arial"/>
          <w:szCs w:val="24"/>
          <w:shd w:val="clear" w:color="auto" w:fill="FFFFFF"/>
          <w:lang w:val="en-IN"/>
        </w:rPr>
        <w:t>(19), 2312.</w:t>
      </w:r>
    </w:p>
    <w:p w14:paraId="3655FFCA"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lastRenderedPageBreak/>
        <w:t>Frantz, D., Haß, E., Uhl, A., Stoffels, J., &amp; Hill, J. (2018). Improvement of the Fmask algorithm for Sentinel-2 images: Separating clouds from bright surfaces based on parallax effects.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215</w:t>
      </w:r>
      <w:r>
        <w:rPr>
          <w:rFonts w:eastAsia="Calibri" w:cs="Arial"/>
          <w:szCs w:val="24"/>
          <w:shd w:val="clear" w:color="auto" w:fill="FFFFFF"/>
          <w:lang w:val="en-IN"/>
        </w:rPr>
        <w:t>, 471-481.</w:t>
      </w:r>
    </w:p>
    <w:p w14:paraId="1C42BBC8"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t>Guo, Y., Cao, X., Liu, B., &amp; Gao, M. (2020). Cloud detection for satellite imagery using attention-based U-Net convolutional neural network. </w:t>
      </w:r>
      <w:r>
        <w:rPr>
          <w:rFonts w:eastAsia="Calibri" w:cs="Arial"/>
          <w:i/>
          <w:iCs/>
          <w:szCs w:val="24"/>
          <w:shd w:val="clear" w:color="auto" w:fill="FFFFFF"/>
          <w:lang w:val="en-IN"/>
        </w:rPr>
        <w:t>Symmetry</w:t>
      </w:r>
      <w:r>
        <w:rPr>
          <w:rFonts w:eastAsia="Calibri" w:cs="Arial"/>
          <w:szCs w:val="24"/>
          <w:shd w:val="clear" w:color="auto" w:fill="FFFFFF"/>
          <w:lang w:val="en-IN"/>
        </w:rPr>
        <w:t>, </w:t>
      </w:r>
      <w:r>
        <w:rPr>
          <w:rFonts w:eastAsia="Calibri" w:cs="Arial"/>
          <w:i/>
          <w:iCs/>
          <w:szCs w:val="24"/>
          <w:shd w:val="clear" w:color="auto" w:fill="FFFFFF"/>
          <w:lang w:val="en-IN"/>
        </w:rPr>
        <w:t>12</w:t>
      </w:r>
      <w:r>
        <w:rPr>
          <w:rFonts w:eastAsia="Calibri" w:cs="Arial"/>
          <w:szCs w:val="24"/>
          <w:shd w:val="clear" w:color="auto" w:fill="FFFFFF"/>
          <w:lang w:val="en-IN"/>
        </w:rPr>
        <w:t>(6), 1056.</w:t>
      </w:r>
    </w:p>
    <w:p w14:paraId="472AA180"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Ishida, H., Oishi, Y., Morita, K., Moriwaki, K., &amp; Nakajima, T. Y. (2018). Development of a support vector machine based cloud detection method for MODIS with the adjustability to various conditions.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205</w:t>
      </w:r>
      <w:r>
        <w:rPr>
          <w:rFonts w:eastAsia="Calibri" w:cs="Arial"/>
          <w:szCs w:val="24"/>
          <w:shd w:val="clear" w:color="auto" w:fill="FFFFFF"/>
          <w:lang w:val="en-IN"/>
        </w:rPr>
        <w:t>, 390-407.</w:t>
      </w:r>
    </w:p>
    <w:p w14:paraId="49828E08"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Lauer, D. T., Morain, S. A., &amp; Salomonson, V. V. (1997). The Landsat program: Its origins, evolution, and impacts. </w:t>
      </w:r>
      <w:r>
        <w:rPr>
          <w:rFonts w:eastAsia="Calibri" w:cs="Arial"/>
          <w:i/>
          <w:iCs/>
          <w:szCs w:val="24"/>
          <w:shd w:val="clear" w:color="auto" w:fill="FFFFFF"/>
          <w:lang w:val="en-IN"/>
        </w:rPr>
        <w:t>Photogrammetric Engineering and Remote Sensing</w:t>
      </w:r>
      <w:r>
        <w:rPr>
          <w:rFonts w:eastAsia="Calibri" w:cs="Arial"/>
          <w:szCs w:val="24"/>
          <w:shd w:val="clear" w:color="auto" w:fill="FFFFFF"/>
          <w:lang w:val="en-IN"/>
        </w:rPr>
        <w:t>, </w:t>
      </w:r>
      <w:r>
        <w:rPr>
          <w:rFonts w:eastAsia="Calibri" w:cs="Arial"/>
          <w:i/>
          <w:iCs/>
          <w:szCs w:val="24"/>
          <w:shd w:val="clear" w:color="auto" w:fill="FFFFFF"/>
          <w:lang w:val="en-IN"/>
        </w:rPr>
        <w:t>63</w:t>
      </w:r>
      <w:r>
        <w:rPr>
          <w:rFonts w:eastAsia="Calibri" w:cs="Arial"/>
          <w:szCs w:val="24"/>
          <w:shd w:val="clear" w:color="auto" w:fill="FFFFFF"/>
          <w:lang w:val="en-IN"/>
        </w:rPr>
        <w:t>(7), 831-838.</w:t>
      </w:r>
    </w:p>
    <w:p w14:paraId="308F9D47"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Lin, C. H., Lin, B. Y., Lee, K. Y., &amp; Chen, Y. C. (2015). Radiometric normalisation and cloud detection of optical satellite images using invariant pixels. </w:t>
      </w:r>
      <w:r>
        <w:rPr>
          <w:rFonts w:eastAsia="Calibri" w:cs="Arial"/>
          <w:i/>
          <w:iCs/>
          <w:szCs w:val="24"/>
          <w:shd w:val="clear" w:color="auto" w:fill="FFFFFF"/>
          <w:lang w:val="en-IN"/>
        </w:rPr>
        <w:t>ISPRS Journal of Photogrammetry and Remote Sensing</w:t>
      </w:r>
      <w:r>
        <w:rPr>
          <w:rFonts w:eastAsia="Calibri" w:cs="Arial"/>
          <w:szCs w:val="24"/>
          <w:shd w:val="clear" w:color="auto" w:fill="FFFFFF"/>
          <w:lang w:val="en-IN"/>
        </w:rPr>
        <w:t>, </w:t>
      </w:r>
      <w:r>
        <w:rPr>
          <w:rFonts w:eastAsia="Calibri" w:cs="Arial"/>
          <w:i/>
          <w:iCs/>
          <w:szCs w:val="24"/>
          <w:shd w:val="clear" w:color="auto" w:fill="FFFFFF"/>
          <w:lang w:val="en-IN"/>
        </w:rPr>
        <w:t>106</w:t>
      </w:r>
      <w:r>
        <w:rPr>
          <w:rFonts w:eastAsia="Calibri" w:cs="Arial"/>
          <w:szCs w:val="24"/>
          <w:shd w:val="clear" w:color="auto" w:fill="FFFFFF"/>
          <w:lang w:val="en-IN"/>
        </w:rPr>
        <w:t>, 107-117.</w:t>
      </w:r>
    </w:p>
    <w:p w14:paraId="10917481"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t>Mei, L., Vountas, M., Gómez-Chova, L., Rozanov, V., Jäger, M., Lotz, W., ... &amp; Hollmann, R. (2017). A Cloud masking algorithm for the XBAER aerosol retrieval using MERIS data.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197</w:t>
      </w:r>
      <w:r>
        <w:rPr>
          <w:rFonts w:eastAsia="Calibri" w:cs="Arial"/>
          <w:szCs w:val="24"/>
          <w:shd w:val="clear" w:color="auto" w:fill="FFFFFF"/>
          <w:lang w:val="en-IN"/>
        </w:rPr>
        <w:t>, 141-160.</w:t>
      </w:r>
    </w:p>
    <w:p w14:paraId="372F25D2"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t>Shi, M., Xie, F., Zi, Y., &amp; Yin, J. (2016). Cloud detection of remote sensing images by deep learning. In </w:t>
      </w:r>
      <w:r>
        <w:rPr>
          <w:rFonts w:eastAsia="Calibri" w:cs="Arial"/>
          <w:i/>
          <w:iCs/>
          <w:szCs w:val="24"/>
          <w:shd w:val="clear" w:color="auto" w:fill="FFFFFF"/>
          <w:lang w:val="en-IN"/>
        </w:rPr>
        <w:t>2016 IEEE International Geoscience and Remote Sensing Symposium (IGARSS)</w:t>
      </w:r>
      <w:r>
        <w:rPr>
          <w:rFonts w:eastAsia="Calibri" w:cs="Arial"/>
          <w:szCs w:val="24"/>
          <w:shd w:val="clear" w:color="auto" w:fill="FFFFFF"/>
          <w:lang w:val="en-IN"/>
        </w:rPr>
        <w:t> (pp. 701-704). IEEE.</w:t>
      </w:r>
      <w:r>
        <w:rPr>
          <w:rFonts w:eastAsia="Calibri" w:cs="Arial"/>
          <w:szCs w:val="24"/>
          <w:lang w:val="en-IN"/>
        </w:rPr>
        <w:t xml:space="preserve"> </w:t>
      </w:r>
    </w:p>
    <w:p w14:paraId="26CAC288"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lastRenderedPageBreak/>
        <w:t>Stephens, G. L. (2005). Cloud feedbacks in the climate system: A critical review. </w:t>
      </w:r>
      <w:r>
        <w:rPr>
          <w:rFonts w:eastAsia="Calibri" w:cs="Arial"/>
          <w:i/>
          <w:iCs/>
          <w:szCs w:val="24"/>
          <w:shd w:val="clear" w:color="auto" w:fill="FFFFFF"/>
          <w:lang w:val="en-IN"/>
        </w:rPr>
        <w:t>Journal of climate</w:t>
      </w:r>
      <w:r>
        <w:rPr>
          <w:rFonts w:eastAsia="Calibri" w:cs="Arial"/>
          <w:szCs w:val="24"/>
          <w:shd w:val="clear" w:color="auto" w:fill="FFFFFF"/>
          <w:lang w:val="en-IN"/>
        </w:rPr>
        <w:t>, </w:t>
      </w:r>
      <w:r>
        <w:rPr>
          <w:rFonts w:eastAsia="Calibri" w:cs="Arial"/>
          <w:i/>
          <w:iCs/>
          <w:szCs w:val="24"/>
          <w:shd w:val="clear" w:color="auto" w:fill="FFFFFF"/>
          <w:lang w:val="en-IN"/>
        </w:rPr>
        <w:t>18</w:t>
      </w:r>
      <w:r>
        <w:rPr>
          <w:rFonts w:eastAsia="Calibri" w:cs="Arial"/>
          <w:szCs w:val="24"/>
          <w:shd w:val="clear" w:color="auto" w:fill="FFFFFF"/>
          <w:lang w:val="en-IN"/>
        </w:rPr>
        <w:t>(2), 237-273.</w:t>
      </w:r>
    </w:p>
    <w:p w14:paraId="4B959BB2"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t>Stocklin-Weinberg, R., Veiga, M. M., &amp; Marshall, B. G. (2019). Training artisanal miners: A proposed framework with performance evaluation indicators. </w:t>
      </w:r>
      <w:r>
        <w:rPr>
          <w:rFonts w:eastAsia="Calibri" w:cs="Arial"/>
          <w:i/>
          <w:iCs/>
          <w:szCs w:val="24"/>
          <w:shd w:val="clear" w:color="auto" w:fill="FFFFFF"/>
          <w:lang w:val="en-IN"/>
        </w:rPr>
        <w:t>Science of The Total Environment</w:t>
      </w:r>
      <w:r>
        <w:rPr>
          <w:rFonts w:eastAsia="Calibri" w:cs="Arial"/>
          <w:szCs w:val="24"/>
          <w:shd w:val="clear" w:color="auto" w:fill="FFFFFF"/>
          <w:lang w:val="en-IN"/>
        </w:rPr>
        <w:t>, </w:t>
      </w:r>
      <w:r>
        <w:rPr>
          <w:rFonts w:eastAsia="Calibri" w:cs="Arial"/>
          <w:i/>
          <w:iCs/>
          <w:szCs w:val="24"/>
          <w:shd w:val="clear" w:color="auto" w:fill="FFFFFF"/>
          <w:lang w:val="en-IN"/>
        </w:rPr>
        <w:t>660</w:t>
      </w:r>
      <w:r>
        <w:rPr>
          <w:rFonts w:eastAsia="Calibri" w:cs="Arial"/>
          <w:szCs w:val="24"/>
          <w:shd w:val="clear" w:color="auto" w:fill="FFFFFF"/>
          <w:lang w:val="en-IN"/>
        </w:rPr>
        <w:t>, 1533-1541.</w:t>
      </w:r>
    </w:p>
    <w:p w14:paraId="4582CFA9"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Wieland, M., Li, Y., &amp; Martinis, S. (2019). Multi-sensor cloud and cloud shadow segmentation with a convolutional neural network.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230</w:t>
      </w:r>
      <w:r>
        <w:rPr>
          <w:rFonts w:eastAsia="Calibri" w:cs="Arial"/>
          <w:szCs w:val="24"/>
          <w:shd w:val="clear" w:color="auto" w:fill="FFFFFF"/>
          <w:lang w:val="en-IN"/>
        </w:rPr>
        <w:t>, 111203.</w:t>
      </w:r>
    </w:p>
    <w:p w14:paraId="4665519F"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Wu, T., Hu, X., Zhang, Y., Zhang, L., Tao, P., &amp; Lu, L. (2016). Automatic cloud detection for high resolution satellite stereo images and its application in terrain extraction. </w:t>
      </w:r>
      <w:r>
        <w:rPr>
          <w:rFonts w:eastAsia="Calibri" w:cs="Arial"/>
          <w:i/>
          <w:iCs/>
          <w:szCs w:val="24"/>
          <w:shd w:val="clear" w:color="auto" w:fill="FFFFFF"/>
          <w:lang w:val="en-IN"/>
        </w:rPr>
        <w:t>ISPRS Journal of Photogrammetry and Remote Sensing</w:t>
      </w:r>
      <w:r>
        <w:rPr>
          <w:rFonts w:eastAsia="Calibri" w:cs="Arial"/>
          <w:szCs w:val="24"/>
          <w:shd w:val="clear" w:color="auto" w:fill="FFFFFF"/>
          <w:lang w:val="en-IN"/>
        </w:rPr>
        <w:t>, </w:t>
      </w:r>
      <w:r>
        <w:rPr>
          <w:rFonts w:eastAsia="Calibri" w:cs="Arial"/>
          <w:i/>
          <w:iCs/>
          <w:szCs w:val="24"/>
          <w:shd w:val="clear" w:color="auto" w:fill="FFFFFF"/>
          <w:lang w:val="en-IN"/>
        </w:rPr>
        <w:t>121</w:t>
      </w:r>
      <w:r>
        <w:rPr>
          <w:rFonts w:eastAsia="Calibri" w:cs="Arial"/>
          <w:szCs w:val="24"/>
          <w:shd w:val="clear" w:color="auto" w:fill="FFFFFF"/>
          <w:lang w:val="en-IN"/>
        </w:rPr>
        <w:t>, 143-156.</w:t>
      </w:r>
    </w:p>
    <w:p w14:paraId="37F928B0"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Zhu, X., &amp; Helmer, E. H. (2018). An automatic method for screening clouds and cloud shadows in optical satellite image time series in cloudy regions.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214</w:t>
      </w:r>
      <w:r>
        <w:rPr>
          <w:rFonts w:eastAsia="Calibri" w:cs="Arial"/>
          <w:szCs w:val="24"/>
          <w:shd w:val="clear" w:color="auto" w:fill="FFFFFF"/>
          <w:lang w:val="en-IN"/>
        </w:rPr>
        <w:t>, 135-153.</w:t>
      </w:r>
    </w:p>
    <w:p w14:paraId="6C9ABF4D" w14:textId="77777777" w:rsidR="00707FE9" w:rsidRDefault="00000000">
      <w:pPr>
        <w:numPr>
          <w:ilvl w:val="0"/>
          <w:numId w:val="3"/>
        </w:numPr>
        <w:spacing w:after="200" w:line="480" w:lineRule="auto"/>
        <w:rPr>
          <w:rFonts w:eastAsia="Calibri" w:cs="Arial"/>
          <w:szCs w:val="24"/>
          <w:shd w:val="clear" w:color="auto" w:fill="FFFFFF"/>
          <w:lang w:val="en-IN"/>
        </w:rPr>
      </w:pPr>
      <w:r>
        <w:rPr>
          <w:rFonts w:eastAsia="Calibri" w:cs="Arial"/>
          <w:szCs w:val="24"/>
          <w:shd w:val="clear" w:color="auto" w:fill="FFFFFF"/>
          <w:lang w:val="en-IN"/>
        </w:rPr>
        <w:t>Zhu, Z., &amp; Woodcock, C. E. (2012). Object-based cloud and cloud shadow detection in Landsat imagery.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118</w:t>
      </w:r>
      <w:r>
        <w:rPr>
          <w:rFonts w:eastAsia="Calibri" w:cs="Arial"/>
          <w:szCs w:val="24"/>
          <w:shd w:val="clear" w:color="auto" w:fill="FFFFFF"/>
          <w:lang w:val="en-IN"/>
        </w:rPr>
        <w:t>, 83-94.</w:t>
      </w:r>
    </w:p>
    <w:p w14:paraId="07A9E53D" w14:textId="77777777" w:rsidR="00707FE9" w:rsidRDefault="00000000">
      <w:pPr>
        <w:numPr>
          <w:ilvl w:val="0"/>
          <w:numId w:val="3"/>
        </w:numPr>
        <w:spacing w:after="200" w:line="480" w:lineRule="auto"/>
        <w:rPr>
          <w:rFonts w:eastAsia="Calibri" w:cs="Arial"/>
          <w:szCs w:val="24"/>
          <w:lang w:val="en-IN"/>
        </w:rPr>
      </w:pPr>
      <w:r>
        <w:rPr>
          <w:rFonts w:eastAsia="Calibri" w:cs="Arial"/>
          <w:szCs w:val="24"/>
          <w:shd w:val="clear" w:color="auto" w:fill="FFFFFF"/>
          <w:lang w:val="en-IN"/>
        </w:rPr>
        <w:t>Zhu, Z., Wang, S., &amp; Woodcock, C. E. (2015). Improvement and expansion of the Fmask algorithm: Cloud, cloud shadow, and snow detection for Landsats 4–7, 8, and Sentinel 2 images. </w:t>
      </w:r>
      <w:r>
        <w:rPr>
          <w:rFonts w:eastAsia="Calibri" w:cs="Arial"/>
          <w:i/>
          <w:iCs/>
          <w:szCs w:val="24"/>
          <w:shd w:val="clear" w:color="auto" w:fill="FFFFFF"/>
          <w:lang w:val="en-IN"/>
        </w:rPr>
        <w:t>Remote sensing of Environment</w:t>
      </w:r>
      <w:r>
        <w:rPr>
          <w:rFonts w:eastAsia="Calibri" w:cs="Arial"/>
          <w:szCs w:val="24"/>
          <w:shd w:val="clear" w:color="auto" w:fill="FFFFFF"/>
          <w:lang w:val="en-IN"/>
        </w:rPr>
        <w:t>, </w:t>
      </w:r>
      <w:r>
        <w:rPr>
          <w:rFonts w:eastAsia="Calibri" w:cs="Arial"/>
          <w:i/>
          <w:iCs/>
          <w:szCs w:val="24"/>
          <w:shd w:val="clear" w:color="auto" w:fill="FFFFFF"/>
          <w:lang w:val="en-IN"/>
        </w:rPr>
        <w:t>159</w:t>
      </w:r>
      <w:r>
        <w:rPr>
          <w:rFonts w:eastAsia="Calibri" w:cs="Arial"/>
          <w:szCs w:val="24"/>
          <w:shd w:val="clear" w:color="auto" w:fill="FFFFFF"/>
          <w:lang w:val="en-IN"/>
        </w:rPr>
        <w:t>, 269-277.</w:t>
      </w:r>
    </w:p>
    <w:p w14:paraId="1BCBF6CE" w14:textId="77777777" w:rsidR="00707FE9" w:rsidRDefault="00707FE9">
      <w:pPr>
        <w:jc w:val="left"/>
        <w:rPr>
          <w:rFonts w:cs="Arial"/>
          <w:szCs w:val="24"/>
        </w:rPr>
      </w:pPr>
    </w:p>
    <w:p w14:paraId="7AC805AA" w14:textId="77777777" w:rsidR="00707FE9" w:rsidRDefault="00707FE9">
      <w:pPr>
        <w:jc w:val="left"/>
        <w:rPr>
          <w:rFonts w:cs="Arial"/>
          <w:szCs w:val="24"/>
        </w:rPr>
      </w:pPr>
    </w:p>
    <w:p w14:paraId="668E39E0" w14:textId="77777777" w:rsidR="00707FE9" w:rsidRDefault="00707FE9">
      <w:pPr>
        <w:jc w:val="left"/>
        <w:rPr>
          <w:rFonts w:cs="Arial"/>
          <w:szCs w:val="24"/>
        </w:rPr>
      </w:pPr>
    </w:p>
    <w:p w14:paraId="794F2E99" w14:textId="77777777" w:rsidR="00707FE9" w:rsidRDefault="00707FE9">
      <w:pPr>
        <w:rPr>
          <w:rFonts w:cs="Arial"/>
          <w:szCs w:val="24"/>
        </w:rPr>
      </w:pPr>
    </w:p>
    <w:sectPr w:rsidR="00707F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31D4" w14:textId="77777777" w:rsidR="006C6301" w:rsidRDefault="006C6301">
      <w:r>
        <w:separator/>
      </w:r>
    </w:p>
  </w:endnote>
  <w:endnote w:type="continuationSeparator" w:id="0">
    <w:p w14:paraId="38815ABF" w14:textId="77777777" w:rsidR="006C6301" w:rsidRDefault="006C6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576B" w14:textId="77777777" w:rsidR="006C6301" w:rsidRDefault="006C6301">
      <w:r>
        <w:separator/>
      </w:r>
    </w:p>
  </w:footnote>
  <w:footnote w:type="continuationSeparator" w:id="0">
    <w:p w14:paraId="24DF1316" w14:textId="77777777" w:rsidR="006C6301" w:rsidRDefault="006C6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B1689"/>
    <w:multiLevelType w:val="multilevel"/>
    <w:tmpl w:val="467B1689"/>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A43FD6"/>
    <w:multiLevelType w:val="multilevel"/>
    <w:tmpl w:val="6FA43F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FA53912"/>
    <w:multiLevelType w:val="multilevel"/>
    <w:tmpl w:val="7FA53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57209316">
    <w:abstractNumId w:val="1"/>
  </w:num>
  <w:num w:numId="2" w16cid:durableId="80033246">
    <w:abstractNumId w:val="2"/>
  </w:num>
  <w:num w:numId="3" w16cid:durableId="200057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15D28"/>
    <w:rsid w:val="00067808"/>
    <w:rsid w:val="000C300E"/>
    <w:rsid w:val="000E732E"/>
    <w:rsid w:val="00145917"/>
    <w:rsid w:val="00154F87"/>
    <w:rsid w:val="001558B0"/>
    <w:rsid w:val="001A2341"/>
    <w:rsid w:val="00203965"/>
    <w:rsid w:val="00250863"/>
    <w:rsid w:val="002774CE"/>
    <w:rsid w:val="003006F1"/>
    <w:rsid w:val="00347040"/>
    <w:rsid w:val="003745E8"/>
    <w:rsid w:val="0038161F"/>
    <w:rsid w:val="004108FC"/>
    <w:rsid w:val="00432736"/>
    <w:rsid w:val="004B012B"/>
    <w:rsid w:val="004D2D3F"/>
    <w:rsid w:val="00540703"/>
    <w:rsid w:val="005611EF"/>
    <w:rsid w:val="00586704"/>
    <w:rsid w:val="00595086"/>
    <w:rsid w:val="00600E4A"/>
    <w:rsid w:val="00611792"/>
    <w:rsid w:val="00635A89"/>
    <w:rsid w:val="00661277"/>
    <w:rsid w:val="006C2DC3"/>
    <w:rsid w:val="006C39E1"/>
    <w:rsid w:val="006C6301"/>
    <w:rsid w:val="006F0EB1"/>
    <w:rsid w:val="00707FE9"/>
    <w:rsid w:val="00786E1D"/>
    <w:rsid w:val="007C2CDE"/>
    <w:rsid w:val="007F2B09"/>
    <w:rsid w:val="0080022C"/>
    <w:rsid w:val="0082061D"/>
    <w:rsid w:val="00837CE0"/>
    <w:rsid w:val="0085229B"/>
    <w:rsid w:val="00886B57"/>
    <w:rsid w:val="008D2FFA"/>
    <w:rsid w:val="008F7F3D"/>
    <w:rsid w:val="00925EA5"/>
    <w:rsid w:val="00966087"/>
    <w:rsid w:val="009933C6"/>
    <w:rsid w:val="00A11277"/>
    <w:rsid w:val="00A22B62"/>
    <w:rsid w:val="00A82D15"/>
    <w:rsid w:val="00B51251"/>
    <w:rsid w:val="00B832F6"/>
    <w:rsid w:val="00BE2071"/>
    <w:rsid w:val="00BF6147"/>
    <w:rsid w:val="00C34CE8"/>
    <w:rsid w:val="00C55B9E"/>
    <w:rsid w:val="00C877C5"/>
    <w:rsid w:val="00C90BD6"/>
    <w:rsid w:val="00D52A11"/>
    <w:rsid w:val="00D87D95"/>
    <w:rsid w:val="00E30148"/>
    <w:rsid w:val="00E93DED"/>
    <w:rsid w:val="00F275D9"/>
    <w:rsid w:val="00F70C8E"/>
    <w:rsid w:val="00FE4972"/>
    <w:rsid w:val="00FF60DC"/>
    <w:rsid w:val="425D20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D90C60"/>
  <w15:docId w15:val="{9C58ADC3-620B-504E-91E0-98B3CD47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4"/>
      <w:szCs w:val="22"/>
      <w:lang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spacing w:line="259" w:lineRule="auto"/>
      <w:jc w:val="left"/>
      <w:outlineLvl w:val="9"/>
    </w:pPr>
    <w:rPr>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2160</Words>
  <Characters>12314</Characters>
  <Application>Microsoft Office Word</Application>
  <DocSecurity>0</DocSecurity>
  <Lines>102</Lines>
  <Paragraphs>28</Paragraphs>
  <ScaleCrop>false</ScaleCrop>
  <Company>QMUL</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Drake</dc:creator>
  <cp:lastModifiedBy>kiranmai.guntur@outlook.com</cp:lastModifiedBy>
  <cp:revision>4</cp:revision>
  <dcterms:created xsi:type="dcterms:W3CDTF">2023-06-30T10:46:00Z</dcterms:created>
  <dcterms:modified xsi:type="dcterms:W3CDTF">2026-04-11T06:00:00Z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E16441755C444BA78882859960DF89EB</vt:lpwstr>
  </property>
</Properties>
</file>