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sz w:val="40"/>
          <w:szCs w:val="40"/>
          <w:lang w:val="en-US"/>
        </w:rPr>
      </w:pPr>
      <w:bookmarkStart w:id="0" w:name="_GoBack"/>
      <w:bookmarkEnd w:id="0"/>
      <w:r>
        <w:rPr>
          <w:rFonts w:hint="default"/>
          <w:lang w:val="en-US"/>
        </w:rPr>
        <w:t xml:space="preserve">                 </w:t>
      </w:r>
      <w:r>
        <w:rPr>
          <w:rFonts w:hint="default"/>
          <w:sz w:val="40"/>
          <w:szCs w:val="40"/>
          <w:lang w:val="en-US"/>
        </w:rPr>
        <w:t xml:space="preserve">     Transformation_Project</w:t>
      </w:r>
    </w:p>
    <w:p>
      <w:pPr>
        <w:rPr>
          <w:rFonts w:hint="default"/>
          <w:sz w:val="40"/>
          <w:szCs w:val="40"/>
          <w:lang w:val="en-US"/>
        </w:rPr>
      </w:pPr>
    </w:p>
    <w:p>
      <w:p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Join (JOIN and race_result notebook)</w:t>
      </w:r>
    </w:p>
    <w:p>
      <w:p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Filter</w:t>
      </w:r>
    </w:p>
    <w:p>
      <w:p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Aggregation  : group by ,window</w:t>
      </w:r>
    </w:p>
    <w:p>
      <w:r>
        <w:drawing>
          <wp:inline distT="0" distB="0" distL="114300" distR="114300">
            <wp:extent cx="5269865" cy="1768475"/>
            <wp:effectExtent l="0" t="0" r="6985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7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drawing>
          <wp:inline distT="0" distB="0" distL="114300" distR="114300">
            <wp:extent cx="5265420" cy="1617345"/>
            <wp:effectExtent l="0" t="0" r="11430" b="190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617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Window:</w:t>
      </w: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69865" cy="2575560"/>
            <wp:effectExtent l="0" t="0" r="6985" b="1524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575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sz w:val="40"/>
          <w:szCs w:val="40"/>
          <w:lang w:val="en-US"/>
        </w:rPr>
      </w:pPr>
    </w:p>
    <w:p>
      <w:p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   using SQL temp and Global View  </w:t>
      </w:r>
    </w:p>
    <w:p>
      <w:pPr>
        <w:ind w:firstLine="120" w:firstLineChars="50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>In (demo -&gt;5.TempViewAndGlobalView notebook)</w:t>
      </w:r>
    </w:p>
    <w:p>
      <w:pPr>
        <w:rPr>
          <w:rFonts w:hint="default"/>
          <w:sz w:val="24"/>
          <w:szCs w:val="24"/>
          <w:lang w:val="en-US"/>
        </w:rPr>
      </w:pPr>
    </w:p>
    <w:p>
      <w:pPr>
        <w:rPr>
          <w:rFonts w:hint="default"/>
          <w:sz w:val="24"/>
          <w:szCs w:val="24"/>
          <w:lang w:val="en-US"/>
        </w:rPr>
      </w:pPr>
    </w:p>
    <w:p>
      <w:pPr>
        <w:numPr>
          <w:ilvl w:val="0"/>
          <w:numId w:val="1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Temp View ‘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=&gt; create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=&gt;Access SQL cell and python cell </w:t>
      </w:r>
    </w:p>
    <w:p>
      <w:pPr>
        <w:numPr>
          <w:ilvl w:val="0"/>
          <w:numId w:val="1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Global Access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=&gt; create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=&gt;Access SQL cell and python cell 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SQL - TABLE ,DATABASE,VIEW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highlight w:val="darkGray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                          </w:t>
      </w:r>
      <w:r>
        <w:rPr>
          <w:rFonts w:hint="default"/>
          <w:sz w:val="40"/>
          <w:szCs w:val="40"/>
          <w:highlight w:val="darkGray"/>
          <w:lang w:val="en-US"/>
        </w:rPr>
        <w:t xml:space="preserve"> SPARK SQL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                                    </w:t>
      </w:r>
      <w:r>
        <w:rPr>
          <w:rFonts w:hint="default" w:ascii="Arial" w:hAnsi="Arial" w:cs="Arial"/>
          <w:sz w:val="40"/>
          <w:szCs w:val="40"/>
          <w:lang w:val="en-US"/>
        </w:rPr>
        <w:t>↓</w:t>
      </w:r>
      <w:r>
        <w:rPr>
          <w:rFonts w:hint="default"/>
          <w:sz w:val="40"/>
          <w:szCs w:val="40"/>
          <w:lang w:val="en-US"/>
        </w:rPr>
        <w:t xml:space="preserve">           </w:t>
      </w:r>
    </w:p>
    <w:p>
      <w:pPr>
        <w:numPr>
          <w:ilvl w:val="0"/>
          <w:numId w:val="0"/>
        </w:numPr>
        <w:rPr>
          <w:rFonts w:hint="default"/>
          <w:color w:val="000000" w:themeColor="text1"/>
          <w:sz w:val="40"/>
          <w:szCs w:val="40"/>
          <w:highlight w:val="none"/>
          <w:lang w:val="en-US"/>
          <w14:textFill>
            <w14:solidFill>
              <w14:schemeClr w14:val="tx1"/>
            </w14:solidFill>
          </w14:textFill>
        </w:rPr>
      </w:pPr>
      <w:r>
        <w:rPr>
          <w:rFonts w:hint="default"/>
          <w:sz w:val="40"/>
          <w:szCs w:val="40"/>
          <w:highlight w:val="none"/>
          <w:lang w:val="en-US"/>
        </w:rPr>
        <w:t xml:space="preserve">                    </w:t>
      </w:r>
      <w:r>
        <w:rPr>
          <w:rFonts w:hint="default"/>
          <w:color w:val="000000" w:themeColor="text1"/>
          <w:sz w:val="40"/>
          <w:szCs w:val="40"/>
          <w:highlight w:val="none"/>
          <w:lang w:val="en-US"/>
          <w14:textFill>
            <w14:solidFill>
              <w14:schemeClr w14:val="tx1"/>
            </w14:solidFill>
          </w14:textFill>
        </w:rPr>
        <w:t xml:space="preserve">  </w:t>
      </w:r>
      <w:r>
        <w:rPr>
          <w:rFonts w:hint="default"/>
          <w:color w:val="000000" w:themeColor="text1"/>
          <w:sz w:val="40"/>
          <w:szCs w:val="40"/>
          <w:highlight w:val="darkGray"/>
          <w:lang w:val="en-US"/>
          <w14:textFill>
            <w14:solidFill>
              <w14:schemeClr w14:val="tx1"/>
            </w14:solidFill>
          </w14:textFill>
        </w:rPr>
        <w:t xml:space="preserve">HIVE META STORE </w:t>
      </w:r>
    </w:p>
    <w:p>
      <w:pPr>
        <w:numPr>
          <w:ilvl w:val="0"/>
          <w:numId w:val="0"/>
        </w:numPr>
        <w:rPr>
          <w:rFonts w:hint="default"/>
          <w:color w:val="000000" w:themeColor="text1"/>
          <w:sz w:val="40"/>
          <w:szCs w:val="40"/>
          <w:highlight w:val="darkGray"/>
          <w:lang w:val="en-US"/>
          <w14:textFill>
            <w14:solidFill>
              <w14:schemeClr w14:val="tx1"/>
            </w14:solidFill>
          </w14:textFill>
        </w:rPr>
      </w:pPr>
      <w:r>
        <w:rPr>
          <w:rFonts w:hint="default"/>
          <w:color w:val="000000" w:themeColor="text1"/>
          <w:sz w:val="40"/>
          <w:szCs w:val="40"/>
          <w:highlight w:val="none"/>
          <w:lang w:val="en-US"/>
          <w14:textFill>
            <w14:solidFill>
              <w14:schemeClr w14:val="tx1"/>
            </w14:solidFill>
          </w14:textFill>
        </w:rPr>
        <w:t xml:space="preserve">                                     </w:t>
      </w:r>
      <w:r>
        <w:rPr>
          <w:rFonts w:hint="default" w:ascii="Arial" w:hAnsi="Arial" w:cs="Arial"/>
          <w:color w:val="000000" w:themeColor="text1"/>
          <w:sz w:val="40"/>
          <w:szCs w:val="40"/>
          <w:highlight w:val="darkGray"/>
          <w:lang w:val="en-US"/>
          <w14:textFill>
            <w14:solidFill>
              <w14:schemeClr w14:val="tx1"/>
            </w14:solidFill>
          </w14:textFill>
        </w:rPr>
        <w:t>↓</w:t>
      </w:r>
    </w:p>
    <w:p>
      <w:pPr>
        <w:numPr>
          <w:ilvl w:val="0"/>
          <w:numId w:val="0"/>
        </w:numPr>
        <w:rPr>
          <w:rFonts w:hint="default"/>
          <w:color w:val="000000" w:themeColor="text1"/>
          <w:sz w:val="40"/>
          <w:szCs w:val="40"/>
          <w:highlight w:val="darkGray"/>
          <w:lang w:val="en-US"/>
          <w14:textFill>
            <w14:solidFill>
              <w14:schemeClr w14:val="tx1"/>
            </w14:solidFill>
          </w14:textFill>
        </w:rPr>
      </w:pPr>
      <w:r>
        <w:rPr>
          <w:rFonts w:hint="default"/>
          <w:color w:val="000000" w:themeColor="text1"/>
          <w:sz w:val="40"/>
          <w:szCs w:val="40"/>
          <w:highlight w:val="none"/>
          <w:lang w:val="en-US"/>
          <w14:textFill>
            <w14:solidFill>
              <w14:schemeClr w14:val="tx1"/>
            </w14:solidFill>
          </w14:textFill>
        </w:rPr>
        <w:t xml:space="preserve">                    </w:t>
      </w:r>
      <w:r>
        <w:rPr>
          <w:rFonts w:hint="default"/>
          <w:color w:val="000000" w:themeColor="text1"/>
          <w:sz w:val="40"/>
          <w:szCs w:val="40"/>
          <w:highlight w:val="darkGray"/>
          <w:lang w:val="en-US"/>
          <w14:textFill>
            <w14:solidFill>
              <w14:schemeClr w14:val="tx1"/>
            </w14:solidFill>
          </w14:textFill>
        </w:rPr>
        <w:t xml:space="preserve">AZURE DATA LAKE </w:t>
      </w:r>
    </w:p>
    <w:p>
      <w:pPr>
        <w:numPr>
          <w:ilvl w:val="0"/>
          <w:numId w:val="0"/>
        </w:numPr>
        <w:rPr>
          <w:rFonts w:hint="default"/>
          <w:color w:val="000000" w:themeColor="text1"/>
          <w:sz w:val="22"/>
          <w:szCs w:val="22"/>
          <w:highlight w:val="darkGray"/>
          <w:lang w:val="en-US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0"/>
        </w:numPr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>In Azure data lake we have stored the data (csv,json,folders)</w:t>
      </w:r>
    </w:p>
    <w:p>
      <w:pPr>
        <w:numPr>
          <w:ilvl w:val="0"/>
          <w:numId w:val="0"/>
        </w:numPr>
        <w:rPr>
          <w:rFonts w:hint="default"/>
          <w:color w:val="auto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 xml:space="preserve">If we want to  use spark -&gt; table ,Data base we should use </w:t>
      </w:r>
      <w:r>
        <w:rPr>
          <w:rFonts w:hint="default"/>
          <w:color w:val="C55A11" w:themeColor="accent2" w:themeShade="BF"/>
          <w:sz w:val="24"/>
          <w:szCs w:val="24"/>
          <w:lang w:val="en-US"/>
        </w:rPr>
        <w:t>(Hive Meta store)</w:t>
      </w:r>
      <w:r>
        <w:rPr>
          <w:rFonts w:hint="default"/>
          <w:color w:val="auto"/>
          <w:sz w:val="24"/>
          <w:szCs w:val="24"/>
          <w:lang w:val="en-US"/>
        </w:rPr>
        <w:t xml:space="preserve"> </w:t>
      </w:r>
    </w:p>
    <w:p>
      <w:pPr>
        <w:numPr>
          <w:ilvl w:val="0"/>
          <w:numId w:val="0"/>
        </w:numPr>
        <w:rPr>
          <w:rFonts w:hint="default"/>
          <w:color w:val="auto"/>
          <w:sz w:val="24"/>
          <w:szCs w:val="24"/>
          <w:lang w:val="en-US"/>
        </w:rPr>
      </w:pPr>
      <w:r>
        <w:rPr>
          <w:rFonts w:hint="default"/>
          <w:color w:val="auto"/>
          <w:sz w:val="24"/>
          <w:szCs w:val="24"/>
          <w:lang w:val="en-US"/>
        </w:rPr>
        <w:t>Hive meta store ,we can store in 2 ways Datbricks Default store and external store (mysql, Azuresql,…)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9865" cy="2339340"/>
            <wp:effectExtent l="0" t="0" r="6985" b="3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339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4785" cy="1756410"/>
            <wp:effectExtent l="0" t="0" r="12065" b="1524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1756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3040" cy="1414780"/>
            <wp:effectExtent l="0" t="0" r="3810" b="1397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414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3675" cy="2413000"/>
            <wp:effectExtent l="0" t="0" r="3175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413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default"/>
          <w:lang w:val="en-US"/>
        </w:rPr>
      </w:pPr>
      <w:r>
        <w:drawing>
          <wp:inline distT="0" distB="0" distL="114300" distR="114300">
            <wp:extent cx="5266055" cy="2493645"/>
            <wp:effectExtent l="0" t="0" r="10795" b="190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2493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 xml:space="preserve"> 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Create a table and insert the columns and data into the table :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drawing>
          <wp:inline distT="0" distB="0" distL="114300" distR="114300">
            <wp:extent cx="5267960" cy="2428240"/>
            <wp:effectExtent l="0" t="0" r="8890" b="1016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428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>Csv file: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4310" cy="2433955"/>
            <wp:effectExtent l="0" t="0" r="2540" b="44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433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JSON FILE: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4785" cy="1731010"/>
            <wp:effectExtent l="0" t="0" r="12065" b="254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1731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  <w:r>
        <w:rPr>
          <w:rFonts w:hint="default"/>
          <w:sz w:val="40"/>
          <w:szCs w:val="40"/>
          <w:lang w:val="en-US"/>
        </w:rPr>
        <w:t>JOIN TABLE:</w:t>
      </w:r>
    </w:p>
    <w:p>
      <w:pPr>
        <w:numPr>
          <w:ilvl w:val="0"/>
          <w:numId w:val="0"/>
        </w:numPr>
        <w:rPr>
          <w:rFonts w:hint="default"/>
          <w:sz w:val="40"/>
          <w:szCs w:val="40"/>
          <w:lang w:val="en-US"/>
        </w:rPr>
      </w:pP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3675" cy="1481455"/>
            <wp:effectExtent l="0" t="0" r="3175" b="444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481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default"/>
          <w:lang w:val="en-US"/>
        </w:rPr>
      </w:pPr>
    </w:p>
    <w:p>
      <w:pPr>
        <w:numPr>
          <w:ilvl w:val="0"/>
          <w:numId w:val="0"/>
        </w:numPr>
        <w:rPr>
          <w:rFonts w:hint="default"/>
          <w:lang w:val="en-US"/>
        </w:rPr>
      </w:pPr>
    </w:p>
    <w:p>
      <w:pPr>
        <w:rPr>
          <w:rFonts w:hint="default"/>
          <w:sz w:val="40"/>
          <w:szCs w:val="40"/>
          <w:lang w:val="en-US"/>
        </w:rPr>
      </w:pPr>
    </w:p>
    <w:p>
      <w:pPr>
        <w:rPr>
          <w:rFonts w:hint="default"/>
          <w:sz w:val="40"/>
          <w:szCs w:val="40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79B0E07"/>
    <w:multiLevelType w:val="singleLevel"/>
    <w:tmpl w:val="C79B0E07"/>
    <w:lvl w:ilvl="0" w:tentative="0">
      <w:start w:val="1"/>
      <w:numFmt w:val="decimal"/>
      <w:suff w:val="space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9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5EA6D34"/>
    <w:rsid w:val="25EA6D34"/>
    <w:rsid w:val="336C58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7" Type="http://schemas.openxmlformats.org/officeDocument/2006/relationships/fontTable" Target="fontTable.xml"/><Relationship Id="rId16" Type="http://schemas.openxmlformats.org/officeDocument/2006/relationships/numbering" Target="numbering.xml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Office_12.2.0.13431_F1E327BC-269C-435d-A152-05C5408002CA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2024-01-28T01:16:00Z</dcterms:created>
  <dc:creator>kiranmai malluvalasa</dc:creator>
  <cp:lastModifiedBy>kiranmai malluvalasa</cp:lastModifiedBy>
  <dcterms:modified xsi:type="dcterms:W3CDTF">2024-02-10T23:45:12Z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1033-12.2.0.13431</vt:lpwstr>
  </property>
  <property fmtid="{D5CDD505-2E9C-101B-9397-08002B2CF9AE}" pid="3" name="ICV">
    <vt:lpwstr>D83CB6FCA6EE4EBFA42DB91828819F4A_13</vt:lpwstr>
  </property>
</Properties>
</file>