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FAF" w:rsidRDefault="00661FAF" w:rsidP="00661FAF">
      <w:pPr>
        <w:pStyle w:val="Heading1"/>
        <w:rPr>
          <w:highlight w:val="white"/>
        </w:rPr>
      </w:pPr>
      <w:r>
        <w:rPr>
          <w:highlight w:val="white"/>
        </w:rPr>
        <w:t>Communication skills :  Detailed Content &amp; Execution Plan [Owner: Sriram &amp; Kavita]</w:t>
      </w:r>
    </w:p>
    <w:p w:rsidR="00661FAF" w:rsidRDefault="00661FAF" w:rsidP="00661FAF"/>
    <w:p w:rsidR="00E520B2" w:rsidRDefault="00661FAF">
      <w:pPr>
        <w:rPr>
          <w:b/>
        </w:rPr>
      </w:pPr>
      <w:r>
        <w:rPr>
          <w:b/>
        </w:rPr>
        <w:t>Problem solving skills have to be complemented by good communication skills in order for a student to be able to perform well both in academic and professional pursuits.</w:t>
      </w:r>
    </w:p>
    <w:p w:rsidR="00661FAF" w:rsidRDefault="00661FAF">
      <w:pPr>
        <w:rPr>
          <w:b/>
        </w:rPr>
      </w:pPr>
      <w:r>
        <w:rPr>
          <w:b/>
        </w:rPr>
        <w:t>It has been brought to our attention that many students, who are quite good with their academics and problem solving abilities, are not able to make an impression in interviews due to their sub optimal communication skills. In cases where they somehow manage to clear interviews, many are finding it tough to excel themselves in their professional set up due to the continued challenges around communication.</w:t>
      </w:r>
    </w:p>
    <w:p w:rsidR="00661FAF" w:rsidRDefault="00661FAF">
      <w:pPr>
        <w:rPr>
          <w:b/>
        </w:rPr>
      </w:pPr>
    </w:p>
    <w:p w:rsidR="00661FAF" w:rsidRDefault="00661FAF">
      <w:pPr>
        <w:rPr>
          <w:b/>
        </w:rPr>
      </w:pPr>
      <w:r>
        <w:rPr>
          <w:b/>
        </w:rPr>
        <w:t>This intervention is hence focused on helping students fine tune their communication skills so that they have a better chance of excelling in their professional endeavors</w:t>
      </w:r>
    </w:p>
    <w:p w:rsidR="00661FAF" w:rsidRDefault="00661FAF">
      <w:pPr>
        <w:rPr>
          <w:b/>
        </w:rPr>
      </w:pPr>
    </w:p>
    <w:p w:rsidR="00661FAF" w:rsidRPr="0073327F" w:rsidRDefault="00661FAF">
      <w:pPr>
        <w:rPr>
          <w:b/>
        </w:rPr>
      </w:pPr>
      <w:r w:rsidRPr="0073327F">
        <w:rPr>
          <w:b/>
        </w:rPr>
        <w:t>Content:</w:t>
      </w:r>
    </w:p>
    <w:p w:rsidR="00661FAF" w:rsidRPr="0073327F" w:rsidRDefault="00661FAF"/>
    <w:p w:rsidR="00661FAF" w:rsidRPr="0073327F" w:rsidRDefault="00782983" w:rsidP="0073327F">
      <w:pPr>
        <w:pStyle w:val="ListParagraph"/>
        <w:numPr>
          <w:ilvl w:val="0"/>
          <w:numId w:val="11"/>
        </w:numPr>
      </w:pPr>
      <w:r w:rsidRPr="0073327F">
        <w:t>Being a good listener</w:t>
      </w:r>
    </w:p>
    <w:p w:rsidR="00782983" w:rsidRPr="0073327F" w:rsidRDefault="00782983" w:rsidP="0073327F">
      <w:pPr>
        <w:pStyle w:val="ListParagraph"/>
        <w:numPr>
          <w:ilvl w:val="0"/>
          <w:numId w:val="11"/>
        </w:numPr>
      </w:pPr>
      <w:r w:rsidRPr="0073327F">
        <w:t>5 Cs of communication – Clarity, Completeness, Conciseness, Confidence and Conviction</w:t>
      </w:r>
    </w:p>
    <w:p w:rsidR="00782983" w:rsidRPr="0073327F" w:rsidRDefault="00782983" w:rsidP="0073327F">
      <w:pPr>
        <w:pStyle w:val="ListParagraph"/>
        <w:numPr>
          <w:ilvl w:val="0"/>
          <w:numId w:val="11"/>
        </w:numPr>
      </w:pPr>
      <w:r w:rsidRPr="0073327F">
        <w:t>English is just a medium – not a lifeline</w:t>
      </w:r>
    </w:p>
    <w:p w:rsidR="00782983" w:rsidRPr="0073327F" w:rsidRDefault="00782983" w:rsidP="0073327F">
      <w:pPr>
        <w:pStyle w:val="ListParagraph"/>
        <w:numPr>
          <w:ilvl w:val="0"/>
          <w:numId w:val="11"/>
        </w:numPr>
      </w:pPr>
      <w:r w:rsidRPr="0073327F">
        <w:t>Its ok not to know everything</w:t>
      </w:r>
    </w:p>
    <w:p w:rsidR="00782983" w:rsidRPr="0073327F" w:rsidRDefault="00782983" w:rsidP="0073327F">
      <w:pPr>
        <w:pStyle w:val="ListParagraph"/>
        <w:numPr>
          <w:ilvl w:val="0"/>
          <w:numId w:val="11"/>
        </w:numPr>
      </w:pPr>
      <w:r w:rsidRPr="0073327F">
        <w:t xml:space="preserve">Importance of thinking aloud </w:t>
      </w:r>
    </w:p>
    <w:p w:rsidR="00782983" w:rsidRPr="0073327F" w:rsidRDefault="00782983" w:rsidP="0073327F">
      <w:pPr>
        <w:pStyle w:val="ListParagraph"/>
        <w:numPr>
          <w:ilvl w:val="0"/>
          <w:numId w:val="11"/>
        </w:numPr>
      </w:pPr>
      <w:r w:rsidRPr="0073327F">
        <w:t>Open-mindedness in communication</w:t>
      </w:r>
    </w:p>
    <w:p w:rsidR="00782983" w:rsidRPr="0073327F" w:rsidRDefault="00782983" w:rsidP="0073327F">
      <w:pPr>
        <w:pStyle w:val="ListParagraph"/>
        <w:numPr>
          <w:ilvl w:val="0"/>
          <w:numId w:val="11"/>
        </w:numPr>
      </w:pPr>
      <w:r w:rsidRPr="0073327F">
        <w:t>Non-verbal aspects of communication</w:t>
      </w:r>
    </w:p>
    <w:p w:rsidR="00782983" w:rsidRPr="0073327F" w:rsidRDefault="00782983"/>
    <w:p w:rsidR="00782983" w:rsidRPr="0073327F" w:rsidRDefault="00782983">
      <w:pPr>
        <w:rPr>
          <w:b/>
        </w:rPr>
      </w:pPr>
      <w:r w:rsidRPr="0073327F">
        <w:rPr>
          <w:b/>
        </w:rPr>
        <w:t>Execution plan</w:t>
      </w:r>
      <w:r w:rsidR="0073327F">
        <w:rPr>
          <w:b/>
        </w:rPr>
        <w:t>:</w:t>
      </w:r>
    </w:p>
    <w:p w:rsidR="00782983" w:rsidRPr="0073327F" w:rsidRDefault="00782983"/>
    <w:p w:rsidR="00782983" w:rsidRDefault="00782983" w:rsidP="0073327F">
      <w:pPr>
        <w:pStyle w:val="ListParagraph"/>
        <w:numPr>
          <w:ilvl w:val="0"/>
          <w:numId w:val="12"/>
        </w:numPr>
      </w:pPr>
      <w:r w:rsidRPr="0073327F">
        <w:t xml:space="preserve">Combination of lectures, videos, role plays and mock interviews to be used </w:t>
      </w:r>
    </w:p>
    <w:p w:rsidR="0073327F" w:rsidRDefault="0073327F" w:rsidP="0073327F">
      <w:pPr>
        <w:pStyle w:val="ListParagraph"/>
        <w:numPr>
          <w:ilvl w:val="0"/>
          <w:numId w:val="12"/>
        </w:numPr>
      </w:pPr>
      <w:r>
        <w:t>Targeted primarily at 2</w:t>
      </w:r>
      <w:r w:rsidRPr="0073327F">
        <w:rPr>
          <w:vertAlign w:val="superscript"/>
        </w:rPr>
        <w:t>nd</w:t>
      </w:r>
      <w:r>
        <w:t xml:space="preserve"> and 3</w:t>
      </w:r>
      <w:r w:rsidRPr="0073327F">
        <w:rPr>
          <w:vertAlign w:val="superscript"/>
        </w:rPr>
        <w:t>rd</w:t>
      </w:r>
      <w:r>
        <w:t xml:space="preserve"> year students</w:t>
      </w:r>
    </w:p>
    <w:p w:rsidR="00782983" w:rsidRPr="0073327F" w:rsidRDefault="00782983" w:rsidP="0073327F">
      <w:pPr>
        <w:pStyle w:val="ListParagraph"/>
        <w:numPr>
          <w:ilvl w:val="0"/>
          <w:numId w:val="12"/>
        </w:numPr>
      </w:pPr>
      <w:r w:rsidRPr="0073327F">
        <w:t>High level content to be reviewed within alumni board group as well as faculty</w:t>
      </w:r>
    </w:p>
    <w:p w:rsidR="00782983" w:rsidRPr="0073327F" w:rsidRDefault="00782983" w:rsidP="0073327F">
      <w:pPr>
        <w:pStyle w:val="ListParagraph"/>
        <w:numPr>
          <w:ilvl w:val="0"/>
          <w:numId w:val="12"/>
        </w:numPr>
      </w:pPr>
      <w:r w:rsidRPr="0073327F">
        <w:t xml:space="preserve">The overall program will be structured as a weekly 1 hour program for </w:t>
      </w:r>
      <w:r w:rsidR="0073327F" w:rsidRPr="0073327F">
        <w:t>16 weeks.</w:t>
      </w:r>
    </w:p>
    <w:p w:rsidR="00E520B2" w:rsidRDefault="00E520B2">
      <w:bookmarkStart w:id="0" w:name="_GoBack"/>
      <w:bookmarkEnd w:id="0"/>
    </w:p>
    <w:sectPr w:rsidR="00E520B2" w:rsidSect="008140B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9B4" w:rsidRDefault="002E09B4">
      <w:r>
        <w:separator/>
      </w:r>
    </w:p>
  </w:endnote>
  <w:endnote w:type="continuationSeparator" w:id="0">
    <w:p w:rsidR="002E09B4" w:rsidRDefault="002E0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0B2" w:rsidRDefault="008140B5">
    <w:pPr>
      <w:pBdr>
        <w:top w:val="nil"/>
        <w:left w:val="nil"/>
        <w:bottom w:val="nil"/>
        <w:right w:val="nil"/>
        <w:between w:val="nil"/>
      </w:pBdr>
      <w:tabs>
        <w:tab w:val="center" w:pos="4680"/>
        <w:tab w:val="right" w:pos="9360"/>
      </w:tabs>
      <w:jc w:val="right"/>
      <w:rPr>
        <w:color w:val="000000"/>
      </w:rPr>
    </w:pPr>
    <w:r>
      <w:rPr>
        <w:color w:val="000000"/>
      </w:rPr>
      <w:fldChar w:fldCharType="begin"/>
    </w:r>
    <w:r w:rsidR="00ED3D19">
      <w:rPr>
        <w:color w:val="000000"/>
      </w:rPr>
      <w:instrText>PAGE</w:instrText>
    </w:r>
    <w:r>
      <w:rPr>
        <w:color w:val="000000"/>
      </w:rPr>
      <w:fldChar w:fldCharType="separate"/>
    </w:r>
    <w:r w:rsidR="006F0F73">
      <w:rPr>
        <w:noProof/>
        <w:color w:val="000000"/>
      </w:rPr>
      <w:t>1</w:t>
    </w:r>
    <w:r>
      <w:rPr>
        <w:color w:val="000000"/>
      </w:rPr>
      <w:fldChar w:fldCharType="end"/>
    </w:r>
  </w:p>
  <w:p w:rsidR="00E520B2" w:rsidRDefault="00E520B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9B4" w:rsidRDefault="002E09B4">
      <w:r>
        <w:separator/>
      </w:r>
    </w:p>
  </w:footnote>
  <w:footnote w:type="continuationSeparator" w:id="0">
    <w:p w:rsidR="002E09B4" w:rsidRDefault="002E09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71CB7"/>
    <w:multiLevelType w:val="multilevel"/>
    <w:tmpl w:val="C3F0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392528"/>
    <w:multiLevelType w:val="multilevel"/>
    <w:tmpl w:val="69FA3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976399"/>
    <w:multiLevelType w:val="multilevel"/>
    <w:tmpl w:val="4C7E1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553F58"/>
    <w:multiLevelType w:val="multilevel"/>
    <w:tmpl w:val="B8D66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760B9D"/>
    <w:multiLevelType w:val="hybridMultilevel"/>
    <w:tmpl w:val="801C1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F2EF6"/>
    <w:multiLevelType w:val="multilevel"/>
    <w:tmpl w:val="7DB8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493CBE"/>
    <w:multiLevelType w:val="hybridMultilevel"/>
    <w:tmpl w:val="F008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344F3"/>
    <w:multiLevelType w:val="multilevel"/>
    <w:tmpl w:val="A628E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5050AF"/>
    <w:multiLevelType w:val="multilevel"/>
    <w:tmpl w:val="0916F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0C0557"/>
    <w:multiLevelType w:val="multilevel"/>
    <w:tmpl w:val="08306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B008B4"/>
    <w:multiLevelType w:val="multilevel"/>
    <w:tmpl w:val="31607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37D5053"/>
    <w:multiLevelType w:val="multilevel"/>
    <w:tmpl w:val="754448C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1"/>
  </w:num>
  <w:num w:numId="3">
    <w:abstractNumId w:val="2"/>
  </w:num>
  <w:num w:numId="4">
    <w:abstractNumId w:val="8"/>
  </w:num>
  <w:num w:numId="5">
    <w:abstractNumId w:val="1"/>
  </w:num>
  <w:num w:numId="6">
    <w:abstractNumId w:val="5"/>
  </w:num>
  <w:num w:numId="7">
    <w:abstractNumId w:val="3"/>
  </w:num>
  <w:num w:numId="8">
    <w:abstractNumId w:val="9"/>
  </w:num>
  <w:num w:numId="9">
    <w:abstractNumId w:val="7"/>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520B2"/>
    <w:rsid w:val="000C754E"/>
    <w:rsid w:val="002E09B4"/>
    <w:rsid w:val="00661FAF"/>
    <w:rsid w:val="006F0F73"/>
    <w:rsid w:val="0073327F"/>
    <w:rsid w:val="00782983"/>
    <w:rsid w:val="008140B5"/>
    <w:rsid w:val="00955548"/>
    <w:rsid w:val="00CE1B75"/>
    <w:rsid w:val="00E520B2"/>
    <w:rsid w:val="00ED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EF552-FC97-4B1D-AA42-E2BF1943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140B5"/>
  </w:style>
  <w:style w:type="paragraph" w:styleId="Heading1">
    <w:name w:val="heading 1"/>
    <w:basedOn w:val="Normal"/>
    <w:next w:val="Normal"/>
    <w:rsid w:val="008140B5"/>
    <w:pPr>
      <w:keepNext/>
      <w:spacing w:after="120"/>
      <w:outlineLvl w:val="0"/>
    </w:pPr>
    <w:rPr>
      <w:b/>
      <w:sz w:val="28"/>
      <w:szCs w:val="28"/>
    </w:rPr>
  </w:style>
  <w:style w:type="paragraph" w:styleId="Heading2">
    <w:name w:val="heading 2"/>
    <w:basedOn w:val="Normal"/>
    <w:next w:val="Normal"/>
    <w:rsid w:val="008140B5"/>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rsid w:val="008140B5"/>
    <w:pPr>
      <w:keepNext/>
      <w:keepLines/>
      <w:spacing w:before="40"/>
      <w:outlineLvl w:val="2"/>
    </w:pPr>
    <w:rPr>
      <w:rFonts w:ascii="Calibri" w:eastAsia="Calibri" w:hAnsi="Calibri" w:cs="Calibri"/>
      <w:color w:val="1E4D78"/>
    </w:rPr>
  </w:style>
  <w:style w:type="paragraph" w:styleId="Heading4">
    <w:name w:val="heading 4"/>
    <w:basedOn w:val="Normal"/>
    <w:next w:val="Normal"/>
    <w:rsid w:val="008140B5"/>
    <w:pPr>
      <w:keepNext/>
      <w:keepLines/>
      <w:spacing w:before="240" w:after="40"/>
      <w:outlineLvl w:val="3"/>
    </w:pPr>
    <w:rPr>
      <w:b/>
    </w:rPr>
  </w:style>
  <w:style w:type="paragraph" w:styleId="Heading5">
    <w:name w:val="heading 5"/>
    <w:basedOn w:val="Normal"/>
    <w:next w:val="Normal"/>
    <w:rsid w:val="008140B5"/>
    <w:pPr>
      <w:keepNext/>
      <w:keepLines/>
      <w:spacing w:before="220" w:after="40"/>
      <w:outlineLvl w:val="4"/>
    </w:pPr>
    <w:rPr>
      <w:b/>
      <w:sz w:val="22"/>
      <w:szCs w:val="22"/>
    </w:rPr>
  </w:style>
  <w:style w:type="paragraph" w:styleId="Heading6">
    <w:name w:val="heading 6"/>
    <w:basedOn w:val="Normal"/>
    <w:next w:val="Normal"/>
    <w:rsid w:val="008140B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140B5"/>
    <w:pPr>
      <w:keepNext/>
      <w:keepLines/>
      <w:spacing w:before="480" w:after="120"/>
    </w:pPr>
    <w:rPr>
      <w:b/>
      <w:sz w:val="72"/>
      <w:szCs w:val="72"/>
    </w:rPr>
  </w:style>
  <w:style w:type="paragraph" w:styleId="Subtitle">
    <w:name w:val="Subtitle"/>
    <w:basedOn w:val="Normal"/>
    <w:next w:val="Normal"/>
    <w:rsid w:val="008140B5"/>
    <w:pPr>
      <w:keepNext/>
      <w:keepLines/>
      <w:spacing w:before="360" w:after="80"/>
    </w:pPr>
    <w:rPr>
      <w:rFonts w:ascii="Georgia" w:eastAsia="Georgia" w:hAnsi="Georgia" w:cs="Georgia"/>
      <w:i/>
      <w:color w:val="666666"/>
      <w:sz w:val="48"/>
      <w:szCs w:val="48"/>
    </w:rPr>
  </w:style>
  <w:style w:type="table" w:customStyle="1" w:styleId="a">
    <w:basedOn w:val="TableNormal"/>
    <w:rsid w:val="008140B5"/>
    <w:tblPr>
      <w:tblStyleRowBandSize w:val="1"/>
      <w:tblStyleColBandSize w:val="1"/>
      <w:tblCellMar>
        <w:left w:w="115" w:type="dxa"/>
        <w:right w:w="115" w:type="dxa"/>
      </w:tblCellMar>
    </w:tblPr>
  </w:style>
  <w:style w:type="table" w:customStyle="1" w:styleId="a0">
    <w:basedOn w:val="TableNormal"/>
    <w:rsid w:val="008140B5"/>
    <w:tblPr>
      <w:tblStyleRowBandSize w:val="1"/>
      <w:tblStyleColBandSize w:val="1"/>
      <w:tblCellMar>
        <w:left w:w="115" w:type="dxa"/>
        <w:right w:w="115" w:type="dxa"/>
      </w:tblCellMar>
    </w:tblPr>
  </w:style>
  <w:style w:type="table" w:customStyle="1" w:styleId="a1">
    <w:basedOn w:val="TableNormal"/>
    <w:rsid w:val="008140B5"/>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61FAF"/>
    <w:rPr>
      <w:rFonts w:ascii="Tahoma" w:hAnsi="Tahoma" w:cs="Tahoma"/>
      <w:sz w:val="16"/>
      <w:szCs w:val="16"/>
    </w:rPr>
  </w:style>
  <w:style w:type="character" w:customStyle="1" w:styleId="BalloonTextChar">
    <w:name w:val="Balloon Text Char"/>
    <w:basedOn w:val="DefaultParagraphFont"/>
    <w:link w:val="BalloonText"/>
    <w:uiPriority w:val="99"/>
    <w:semiHidden/>
    <w:rsid w:val="00661FAF"/>
    <w:rPr>
      <w:rFonts w:ascii="Tahoma" w:hAnsi="Tahoma" w:cs="Tahoma"/>
      <w:sz w:val="16"/>
      <w:szCs w:val="16"/>
    </w:rPr>
  </w:style>
  <w:style w:type="paragraph" w:styleId="ListParagraph">
    <w:name w:val="List Paragraph"/>
    <w:basedOn w:val="Normal"/>
    <w:uiPriority w:val="34"/>
    <w:qFormat/>
    <w:rsid w:val="00733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5</cp:revision>
  <dcterms:created xsi:type="dcterms:W3CDTF">2020-06-10T05:50:00Z</dcterms:created>
  <dcterms:modified xsi:type="dcterms:W3CDTF">2020-06-30T07:23:00Z</dcterms:modified>
</cp:coreProperties>
</file>