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2408872</wp:posOffset>
            </wp:positionH>
            <wp:positionV relativeFrom="paragraph">
              <wp:posOffset>20320</wp:posOffset>
            </wp:positionV>
            <wp:extent cx="914400" cy="857250"/>
            <wp:effectExtent b="0" l="0" r="0" t="0"/>
            <wp:wrapSquare wrapText="bothSides" distB="0" distT="0" distL="114300" distR="114300"/>
            <wp:docPr descr="Description: clip_image002" id="1" name="image1.png"/>
            <a:graphic>
              <a:graphicData uri="http://schemas.openxmlformats.org/drawingml/2006/picture">
                <pic:pic>
                  <pic:nvPicPr>
                    <pic:cNvPr descr="Description: clip_image002" id="0" name="image1.png"/>
                    <pic:cNvPicPr preferRelativeResize="0"/>
                  </pic:nvPicPr>
                  <pic:blipFill>
                    <a:blip r:embed="rId6"/>
                    <a:srcRect b="0" l="0" r="0" t="0"/>
                    <a:stretch>
                      <a:fillRect/>
                    </a:stretch>
                  </pic:blipFill>
                  <pic:spPr>
                    <a:xfrm>
                      <a:off x="0" y="0"/>
                      <a:ext cx="914400" cy="85725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color w:val="17365d"/>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17365d"/>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sz w:val="24"/>
          <w:szCs w:val="24"/>
          <w:rtl w:val="0"/>
        </w:rPr>
        <w:t xml:space="preserve"> </w:t>
      </w:r>
      <w:r w:rsidDel="00000000" w:rsidR="00000000" w:rsidRPr="00000000">
        <w:rPr>
          <w:rFonts w:ascii="Times New Roman" w:cs="Times New Roman" w:eastAsia="Times New Roman" w:hAnsi="Times New Roman"/>
          <w:rtl w:val="0"/>
        </w:rPr>
        <w:t xml:space="preserve">Shri Shamrao Patil (Yadravkar) Educational &amp; Charitable Trust’s</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Sharad Institute of Technology College of Engineering</w:t>
      </w:r>
    </w:p>
    <w:p w:rsidR="00000000" w:rsidDel="00000000" w:rsidP="00000000" w:rsidRDefault="00000000" w:rsidRPr="00000000" w14:paraId="0000000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(Autonomous INSTITUTE) Yadrav (Ichalkarnji)-416121</w:t>
      </w:r>
    </w:p>
    <w:p w:rsidR="00000000" w:rsidDel="00000000" w:rsidP="00000000" w:rsidRDefault="00000000" w:rsidRPr="00000000" w14:paraId="0000000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(Approved by AICTE, New Delhi, Recognized by Government of Maharashtra &amp; Affiliated to </w:t>
      </w:r>
      <w:r w:rsidDel="00000000" w:rsidR="00000000" w:rsidRPr="00000000">
        <w:rPr>
          <w:rFonts w:ascii="Times New Roman" w:cs="Times New Roman" w:eastAsia="Times New Roman" w:hAnsi="Times New Roman"/>
          <w:b w:val="1"/>
          <w:bCs w:val="1"/>
          <w:color w:val="000000"/>
          <w:sz w:val="18"/>
          <w:szCs w:val="18"/>
          <w:rtl w:val="0"/>
        </w:rPr>
        <w:t xml:space="preserve">DBATU</w:t>
      </w: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17365d"/>
          <w:sz w:val="36"/>
          <w:szCs w:val="36"/>
          <w:rtl w:val="0"/>
        </w:rPr>
        <w:t xml:space="preserve">Department of Electronics and Computer Engineering</w:t>
      </w: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Mega Project Report </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D">
      <w:pPr>
        <w:spacing w:after="0" w:lineRule="auto"/>
        <w:rPr>
          <w:b w:val="1"/>
          <w:bCs w:val="1"/>
          <w:color w:val="4472c4"/>
          <w:sz w:val="28"/>
          <w:szCs w:val="28"/>
        </w:rPr>
      </w:pPr>
      <w:r w:rsidDel="00000000" w:rsidR="00000000" w:rsidRPr="00000000">
        <w:rPr>
          <w:b w:val="1"/>
          <w:bCs w:val="1"/>
          <w:color w:val="4472c4"/>
          <w:sz w:val="28"/>
          <w:szCs w:val="28"/>
          <w:rtl w:val="0"/>
        </w:rPr>
        <w:t xml:space="preserve">                 “</w:t>
      </w:r>
      <w:r w:rsidDel="00000000" w:rsidR="00000000" w:rsidRPr="00000000">
        <w:rPr>
          <w:rFonts w:ascii="Times New Roman" w:cs="Times New Roman" w:eastAsia="Times New Roman" w:hAnsi="Times New Roman"/>
          <w:b w:val="1"/>
          <w:bCs w:val="1"/>
          <w:color w:val="4472c4"/>
          <w:sz w:val="28"/>
          <w:szCs w:val="28"/>
          <w:rtl w:val="0"/>
        </w:rPr>
        <w:t xml:space="preserve">Noise Energy Harvesting For Sustainable Power Generation</w:t>
      </w:r>
      <w:r w:rsidDel="00000000" w:rsidR="00000000" w:rsidRPr="00000000">
        <w:rPr>
          <w:b w:val="1"/>
          <w:bCs w:val="1"/>
          <w:color w:val="4472c4"/>
          <w:sz w:val="28"/>
          <w:szCs w:val="28"/>
          <w:rtl w:val="0"/>
        </w:rPr>
        <w:t xml:space="preserve">”</w:t>
      </w:r>
    </w:p>
    <w:p w:rsidR="00000000" w:rsidDel="00000000" w:rsidP="00000000" w:rsidRDefault="00000000" w:rsidRPr="00000000" w14:paraId="0000000E">
      <w:pPr>
        <w:widowControl w:val="0"/>
        <w:spacing w:after="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Submitted in partial fulfillment of the requirement for the degree of</w:t>
      </w:r>
      <w:r w:rsidDel="00000000" w:rsidR="00000000" w:rsidRPr="00000000">
        <w:rPr>
          <w:rtl w:val="0"/>
        </w:rPr>
      </w:r>
    </w:p>
    <w:p w:rsidR="00000000" w:rsidDel="00000000" w:rsidP="00000000" w:rsidRDefault="00000000" w:rsidRPr="00000000" w14:paraId="0000000F">
      <w:pPr>
        <w:widowControl w:val="0"/>
        <w:spacing w:after="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03152"/>
          <w:sz w:val="24"/>
          <w:szCs w:val="24"/>
          <w:rtl w:val="0"/>
        </w:rPr>
        <w:t xml:space="preserve">Bachelor of Technology</w:t>
      </w:r>
      <w:r w:rsidDel="00000000" w:rsidR="00000000" w:rsidRPr="00000000">
        <w:rPr>
          <w:rtl w:val="0"/>
        </w:rPr>
      </w:r>
    </w:p>
    <w:p w:rsidR="00000000" w:rsidDel="00000000" w:rsidP="00000000" w:rsidRDefault="00000000" w:rsidRPr="00000000" w14:paraId="00000010">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03152"/>
          <w:sz w:val="24"/>
          <w:szCs w:val="24"/>
          <w:rtl w:val="0"/>
        </w:rPr>
        <w:t xml:space="preserve">in</w:t>
      </w:r>
      <w:r w:rsidDel="00000000" w:rsidR="00000000" w:rsidRPr="00000000">
        <w:rPr>
          <w:rtl w:val="0"/>
        </w:rPr>
      </w:r>
    </w:p>
    <w:p w:rsidR="00000000" w:rsidDel="00000000" w:rsidP="00000000" w:rsidRDefault="00000000" w:rsidRPr="00000000" w14:paraId="00000011">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03152"/>
          <w:sz w:val="24"/>
          <w:szCs w:val="24"/>
          <w:rtl w:val="0"/>
        </w:rPr>
        <w:t xml:space="preserve">ELECTRONICS &amp; COMPUTER ENGINEERING</w:t>
      </w:r>
      <w:r w:rsidDel="00000000" w:rsidR="00000000" w:rsidRPr="00000000">
        <w:rPr>
          <w:rtl w:val="0"/>
        </w:rPr>
      </w:r>
    </w:p>
    <w:p w:rsidR="00000000" w:rsidDel="00000000" w:rsidP="00000000" w:rsidRDefault="00000000" w:rsidRPr="00000000" w14:paraId="00000012">
      <w:pPr>
        <w:widowControl w:val="0"/>
        <w:spacing w:after="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firstLine="18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Mr. Kiran Manohar Maske</w:t>
        <w:tab/>
        <w:tab/>
        <w:t xml:space="preserve">     </w:t>
        <w:tab/>
        <w:t xml:space="preserve">2310106044</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firstLine="18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Mr. Pratik Sunil Shinde</w:t>
        <w:tab/>
        <w:tab/>
        <w:t xml:space="preserve">     </w:t>
        <w:tab/>
        <w:t xml:space="preserve">2330106102</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firstLine="18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Mr. Shital Sanjay Patil                     </w:t>
        <w:tab/>
        <w:t xml:space="preserve">2310106049</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firstLine="18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Mr. Prajyot Ganapati Yejare</w:t>
        <w:tab/>
        <w:tab/>
        <w:t xml:space="preserve">2310106075</w:t>
      </w:r>
    </w:p>
    <w:p w:rsidR="00000000" w:rsidDel="00000000" w:rsidP="00000000" w:rsidRDefault="00000000" w:rsidRPr="00000000" w14:paraId="00000017">
      <w:pPr>
        <w:widowControl w:val="0"/>
        <w:spacing w:after="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 the guidance of</w:t>
      </w:r>
      <w:r w:rsidDel="00000000" w:rsidR="00000000" w:rsidRPr="00000000">
        <w:rPr>
          <w:rtl w:val="0"/>
        </w:rPr>
      </w:r>
    </w:p>
    <w:p w:rsidR="00000000" w:rsidDel="00000000" w:rsidP="00000000" w:rsidRDefault="00000000" w:rsidRPr="00000000" w14:paraId="00000018">
      <w:pPr>
        <w:widowControl w:val="0"/>
        <w:spacing w:after="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f81bd"/>
          <w:sz w:val="24"/>
          <w:szCs w:val="24"/>
          <w:rtl w:val="0"/>
        </w:rPr>
        <w:t xml:space="preserve">Ms. B. K. Jagtap</w:t>
      </w:r>
      <w:r w:rsidDel="00000000" w:rsidR="00000000" w:rsidRPr="00000000">
        <w:rPr>
          <w:rtl w:val="0"/>
        </w:rPr>
      </w:r>
    </w:p>
    <w:p w:rsidR="00000000" w:rsidDel="00000000" w:rsidP="00000000" w:rsidRDefault="00000000" w:rsidRPr="00000000" w14:paraId="00000019">
      <w:pPr>
        <w:widowControl w:val="0"/>
        <w:spacing w:after="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4806"/>
          <w:sz w:val="24"/>
          <w:szCs w:val="24"/>
          <w:rtl w:val="0"/>
        </w:rPr>
        <w:t xml:space="preserve">Department of Electronic &amp; Computer Engineering,</w:t>
      </w:r>
      <w:r w:rsidDel="00000000" w:rsidR="00000000" w:rsidRPr="00000000">
        <w:rPr>
          <w:rtl w:val="0"/>
        </w:rPr>
      </w:r>
    </w:p>
    <w:p w:rsidR="00000000" w:rsidDel="00000000" w:rsidP="00000000" w:rsidRDefault="00000000" w:rsidRPr="00000000" w14:paraId="0000001A">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4806"/>
          <w:sz w:val="24"/>
          <w:szCs w:val="24"/>
          <w:rtl w:val="0"/>
        </w:rPr>
        <w:t xml:space="preserve">Sharad Institute of Technology college of Engineering, Yadrav-Ichalkaranji</w:t>
      </w:r>
      <w:r w:rsidDel="00000000" w:rsidR="00000000" w:rsidRPr="00000000">
        <w:rPr>
          <w:rtl w:val="0"/>
        </w:rPr>
      </w:r>
    </w:p>
    <w:p w:rsidR="00000000" w:rsidDel="00000000" w:rsidP="00000000" w:rsidRDefault="00000000" w:rsidRPr="00000000" w14:paraId="0000001B">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2025-26</w:t>
      </w:r>
    </w:p>
    <w:p w:rsidR="00000000" w:rsidDel="00000000" w:rsidP="00000000" w:rsidRDefault="00000000" w:rsidRPr="00000000" w14:paraId="0000001C">
      <w:pPr>
        <w:widowControl w:val="0"/>
        <w:spacing w:after="0" w:line="360" w:lineRule="auto"/>
        <w:jc w:val="center"/>
        <w:rPr>
          <w:rFonts w:ascii="Times New Roman" w:cs="Times New Roman" w:eastAsia="Times New Roman" w:hAnsi="Times New Roman"/>
          <w:b w:val="1"/>
          <w:bCs w:val="1"/>
          <w:color w:val="984806"/>
          <w:sz w:val="24"/>
          <w:szCs w:val="24"/>
        </w:rPr>
      </w:pPr>
      <w:r w:rsidDel="00000000" w:rsidR="00000000" w:rsidRPr="00000000">
        <w:rPr/>
        <w:drawing>
          <wp:inline distB="0" distT="0" distL="0" distR="0">
            <wp:extent cx="647700" cy="6400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7700" cy="64008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after="0" w:line="360" w:lineRule="auto"/>
        <w:jc w:val="center"/>
        <w:rPr>
          <w:rFonts w:ascii="Times New Roman" w:cs="Times New Roman" w:eastAsia="Times New Roman" w:hAnsi="Times New Roman"/>
          <w:b w:val="1"/>
          <w:bCs w:val="1"/>
          <w:color w:val="984806"/>
          <w:sz w:val="24"/>
          <w:szCs w:val="24"/>
        </w:rPr>
      </w:pPr>
      <w:r w:rsidDel="00000000" w:rsidR="00000000" w:rsidRPr="00000000">
        <w:rPr>
          <w:rtl w:val="0"/>
        </w:rPr>
      </w:r>
    </w:p>
    <w:tbl>
      <w:tblPr>
        <w:tblStyle w:val="Table1"/>
        <w:tblW w:w="8751.0" w:type="dxa"/>
        <w:jc w:val="left"/>
        <w:tblLayout w:type="fixed"/>
        <w:tblLook w:val="0400"/>
      </w:tblPr>
      <w:tblGrid>
        <w:gridCol w:w="8751"/>
        <w:tblGridChange w:id="0">
          <w:tblGrid>
            <w:gridCol w:w="8751"/>
          </w:tblGrid>
        </w:tblGridChange>
      </w:tblGrid>
      <w:tr>
        <w:trPr>
          <w:cantSplit w:val="0"/>
          <w:trHeight w:val="1811" w:hRule="atLeast"/>
          <w:tblHeader w:val="0"/>
        </w:trPr>
        <w:tc>
          <w:tcPr/>
          <w:p w:rsidR="00000000" w:rsidDel="00000000" w:rsidP="00000000" w:rsidRDefault="00000000" w:rsidRPr="00000000" w14:paraId="0000001E">
            <w:pPr>
              <w:spacing w:after="0" w:lineRule="auto"/>
              <w:jc w:val="center"/>
              <w:rPr>
                <w:rFonts w:ascii="Arial" w:cs="Arial" w:eastAsia="Arial" w:hAnsi="Arial"/>
              </w:rPr>
            </w:pPr>
            <w:r w:rsidDel="00000000" w:rsidR="00000000" w:rsidRPr="00000000">
              <w:rPr>
                <w:rFonts w:ascii="Arial" w:cs="Arial" w:eastAsia="Arial" w:hAnsi="Arial"/>
                <w:rtl w:val="0"/>
              </w:rPr>
              <w:t xml:space="preserve">Shri Shamrao Patil (Yadravkar) Educational &amp; Charitable Trust’s</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Sharad Institute of Technology College of Engineering</w:t>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Yadrav (Ichalkaranji) - 416121</w:t>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Autonomous Institute</w:t>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z w:val="18"/>
                <w:szCs w:val="18"/>
              </w:rPr>
            </w:pPr>
            <w:r w:rsidDel="00000000" w:rsidR="00000000" w:rsidRPr="00000000">
              <w:rPr>
                <w:rFonts w:ascii="Jacques Francois Shadow" w:cs="Jacques Francois Shadow" w:eastAsia="Jacques Francois Shadow" w:hAnsi="Jacques Francois Shadow"/>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(Approved by AICTE, New Delhi, Recognized by Government of Maharashtra &amp; Affiliated to Dr. Babasaheb Ambedkar Technological University)</w:t>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DEPARTMENT OF ELECTRONICS AND COMPUTER ENGINEERING</w:t>
            </w:r>
            <w:r w:rsidDel="00000000" w:rsidR="00000000" w:rsidRPr="00000000">
              <w:rPr>
                <w:rtl w:val="0"/>
              </w:rPr>
            </w:r>
          </w:p>
        </w:tc>
      </w:tr>
    </w:tbl>
    <w:p w:rsidR="00000000" w:rsidDel="00000000" w:rsidP="00000000" w:rsidRDefault="00000000" w:rsidRPr="00000000" w14:paraId="00000025">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w:t>
      </w:r>
    </w:p>
    <w:p w:rsidR="00000000" w:rsidDel="00000000" w:rsidP="00000000" w:rsidRDefault="00000000" w:rsidRPr="00000000" w14:paraId="00000027">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Kiran Manohar Maske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4"/>
          <w:szCs w:val="24"/>
          <w:rtl w:val="0"/>
        </w:rPr>
        <w:tab/>
        <w:tab/>
        <w:tab/>
        <w:tab/>
        <w:tab/>
        <w:tab/>
        <w:t xml:space="preserve">(52)</w:t>
      </w:r>
    </w:p>
    <w:p w:rsidR="00000000" w:rsidDel="00000000" w:rsidP="00000000" w:rsidRDefault="00000000" w:rsidRPr="00000000" w14:paraId="00000028">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Pratik Sunil Shinde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ab/>
        <w:tab/>
        <w:tab/>
        <w:tab/>
        <w:tab/>
        <w:tab/>
        <w:t xml:space="preserve">(67)</w:t>
      </w:r>
    </w:p>
    <w:p w:rsidR="00000000" w:rsidDel="00000000" w:rsidP="00000000" w:rsidRDefault="00000000" w:rsidRPr="00000000" w14:paraId="00000029">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t>
      </w:r>
      <w:r w:rsidDel="00000000" w:rsidR="00000000" w:rsidRPr="00000000">
        <w:rPr>
          <w:rFonts w:ascii="Times New Roman" w:cs="Times New Roman" w:eastAsia="Times New Roman" w:hAnsi="Times New Roman"/>
          <w:sz w:val="28"/>
          <w:szCs w:val="28"/>
          <w:rtl w:val="0"/>
        </w:rPr>
        <w:t xml:space="preserve">Shital Sanjay Patil.</w:t>
      </w:r>
      <w:r w:rsidDel="00000000" w:rsidR="00000000" w:rsidRPr="00000000">
        <w:rPr>
          <w:rFonts w:ascii="Times New Roman" w:cs="Times New Roman" w:eastAsia="Times New Roman" w:hAnsi="Times New Roman"/>
          <w:sz w:val="24"/>
          <w:szCs w:val="24"/>
          <w:rtl w:val="0"/>
        </w:rPr>
        <w:tab/>
        <w:tab/>
        <w:tab/>
        <w:tab/>
        <w:tab/>
        <w:tab/>
        <w:t xml:space="preserve">            (58) </w:t>
      </w:r>
    </w:p>
    <w:p w:rsidR="00000000" w:rsidDel="00000000" w:rsidP="00000000" w:rsidRDefault="00000000" w:rsidRPr="00000000" w14:paraId="0000002A">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t>
      </w:r>
      <w:r w:rsidDel="00000000" w:rsidR="00000000" w:rsidRPr="00000000">
        <w:rPr>
          <w:rFonts w:ascii="Times New Roman" w:cs="Times New Roman" w:eastAsia="Times New Roman" w:hAnsi="Times New Roman"/>
          <w:sz w:val="28"/>
          <w:szCs w:val="28"/>
          <w:rtl w:val="0"/>
        </w:rPr>
        <w:t xml:space="preserve">Prajot Ganpati Yejare.</w:t>
      </w:r>
      <w:r w:rsidDel="00000000" w:rsidR="00000000" w:rsidRPr="00000000">
        <w:rPr>
          <w:rFonts w:ascii="Times New Roman" w:cs="Times New Roman" w:eastAsia="Times New Roman" w:hAnsi="Times New Roman"/>
          <w:sz w:val="24"/>
          <w:szCs w:val="24"/>
          <w:rtl w:val="0"/>
        </w:rPr>
        <w:tab/>
        <w:tab/>
        <w:tab/>
        <w:tab/>
        <w:tab/>
        <w:tab/>
        <w:t xml:space="preserve">(50)</w:t>
      </w:r>
    </w:p>
    <w:p w:rsidR="00000000" w:rsidDel="00000000" w:rsidP="00000000" w:rsidRDefault="00000000" w:rsidRPr="00000000" w14:paraId="0000002B">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Studying in TY(B-Tech). Electronics &amp; Computer Engineering has successfully completed 50% of the project work entitled </w:t>
      </w:r>
      <w:r w:rsidDel="00000000" w:rsidR="00000000" w:rsidRPr="00000000">
        <w:rPr>
          <w:rFonts w:ascii="Times New Roman" w:cs="Times New Roman" w:eastAsia="Times New Roman" w:hAnsi="Times New Roman"/>
          <w:b w:val="1"/>
          <w:bCs w:val="1"/>
          <w:color w:val="4472c4"/>
          <w:sz w:val="28"/>
          <w:szCs w:val="28"/>
          <w:rtl w:val="0"/>
        </w:rPr>
        <w:t xml:space="preserve">“</w:t>
      </w:r>
      <w:r w:rsidDel="00000000" w:rsidR="00000000" w:rsidRPr="00000000">
        <w:rPr>
          <w:b w:val="1"/>
          <w:bCs w:val="1"/>
          <w:color w:val="4472c4"/>
          <w:sz w:val="28"/>
          <w:szCs w:val="28"/>
          <w:rtl w:val="0"/>
        </w:rPr>
        <w:t xml:space="preserve">Noise Energy Harvesting For Sustainable Power Generation</w:t>
      </w:r>
      <w:r w:rsidDel="00000000" w:rsidR="00000000" w:rsidRPr="00000000">
        <w:rPr>
          <w:rFonts w:ascii="Times New Roman" w:cs="Times New Roman" w:eastAsia="Times New Roman" w:hAnsi="Times New Roman"/>
          <w:b w:val="1"/>
          <w:bCs w:val="1"/>
          <w:color w:val="4472c4"/>
          <w:sz w:val="28"/>
          <w:szCs w:val="28"/>
          <w:rtl w:val="0"/>
        </w:rPr>
        <w:t xml:space="preserve">” </w:t>
      </w:r>
      <w:r w:rsidDel="00000000" w:rsidR="00000000" w:rsidRPr="00000000">
        <w:rPr>
          <w:rFonts w:ascii="Times New Roman" w:cs="Times New Roman" w:eastAsia="Times New Roman" w:hAnsi="Times New Roman"/>
          <w:sz w:val="24"/>
          <w:szCs w:val="24"/>
          <w:rtl w:val="0"/>
        </w:rPr>
        <w:t xml:space="preserve">under the guidance and supervision of </w:t>
      </w:r>
      <w:r w:rsidDel="00000000" w:rsidR="00000000" w:rsidRPr="00000000">
        <w:rPr>
          <w:rFonts w:ascii="Times New Roman" w:cs="Times New Roman" w:eastAsia="Times New Roman" w:hAnsi="Times New Roman"/>
          <w:b w:val="1"/>
          <w:bCs w:val="1"/>
          <w:sz w:val="24"/>
          <w:szCs w:val="24"/>
          <w:rtl w:val="0"/>
        </w:rPr>
        <w:t xml:space="preserve">Ms. B. K. Jagtap</w:t>
      </w:r>
      <w:r w:rsidDel="00000000" w:rsidR="00000000" w:rsidRPr="00000000">
        <w:rPr>
          <w:rFonts w:ascii="Times New Roman" w:cs="Times New Roman" w:eastAsia="Times New Roman" w:hAnsi="Times New Roman"/>
          <w:sz w:val="24"/>
          <w:szCs w:val="24"/>
          <w:rtl w:val="0"/>
        </w:rPr>
        <w:t xml:space="preserve"> during the academic year </w:t>
      </w:r>
      <w:r w:rsidDel="00000000" w:rsidR="00000000" w:rsidRPr="00000000">
        <w:rPr>
          <w:rFonts w:ascii="Times New Roman" w:cs="Times New Roman" w:eastAsia="Times New Roman" w:hAnsi="Times New Roman"/>
          <w:color w:val="000000"/>
          <w:sz w:val="24"/>
          <w:szCs w:val="24"/>
          <w:rtl w:val="0"/>
        </w:rPr>
        <w:t xml:space="preserve">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-202</w:t>
      </w:r>
      <w:r w:rsidDel="00000000" w:rsidR="00000000" w:rsidRPr="00000000">
        <w:rPr>
          <w:rFonts w:ascii="Times New Roman" w:cs="Times New Roman" w:eastAsia="Times New Roman" w:hAnsi="Times New Roman"/>
          <w:sz w:val="24"/>
          <w:szCs w:val="24"/>
          <w:rtl w:val="0"/>
        </w:rPr>
        <w:t xml:space="preserve">6 towards the partial fulfillment of curriculum prescribed by </w:t>
      </w:r>
      <w:r w:rsidDel="00000000" w:rsidR="00000000" w:rsidRPr="00000000">
        <w:rPr>
          <w:rFonts w:ascii="Times New Roman" w:cs="Times New Roman" w:eastAsia="Times New Roman" w:hAnsi="Times New Roman"/>
          <w:color w:val="000000"/>
          <w:sz w:val="24"/>
          <w:szCs w:val="24"/>
          <w:rtl w:val="0"/>
        </w:rPr>
        <w:t xml:space="preserve">Dr. Babasaheb Ambedkar Technological University, Lonere for the award of degree of Bachelor of Technology in Computer Science &amp; Engineering.</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The progress made by the student is satisfactory, and the work completed aligns with the proposed project plan and timeline.</w:t>
      </w:r>
    </w:p>
    <w:p w:rsidR="00000000" w:rsidDel="00000000" w:rsidP="00000000" w:rsidRDefault="00000000" w:rsidRPr="00000000" w14:paraId="0000002D">
      <w:pPr>
        <w:widowControl w:val="0"/>
        <w:spacing w:after="0" w:line="360" w:lineRule="auto"/>
        <w:rPr>
          <w:rFonts w:ascii="Times New Roman" w:cs="Times New Roman" w:eastAsia="Times New Roman" w:hAnsi="Times New Roman"/>
          <w:b w:val="1"/>
          <w:bCs w:val="1"/>
          <w:color w:val="4f81bd"/>
          <w:sz w:val="32"/>
          <w:szCs w:val="32"/>
        </w:rPr>
      </w:pPr>
      <w:r w:rsidDel="00000000" w:rsidR="00000000" w:rsidRPr="00000000">
        <w:rPr>
          <w:rtl w:val="0"/>
        </w:rPr>
      </w:r>
    </w:p>
    <w:p w:rsidR="00000000" w:rsidDel="00000000" w:rsidP="00000000" w:rsidRDefault="00000000" w:rsidRPr="00000000" w14:paraId="0000002E">
      <w:pPr>
        <w:widowControl w:val="0"/>
        <w:spacing w:after="0" w:line="360" w:lineRule="auto"/>
        <w:jc w:val="center"/>
        <w:rPr>
          <w:rFonts w:ascii="Times New Roman" w:cs="Times New Roman" w:eastAsia="Times New Roman" w:hAnsi="Times New Roman"/>
          <w:b w:val="1"/>
          <w:bCs w:val="1"/>
          <w:color w:val="8db3e2"/>
          <w:sz w:val="24"/>
          <w:szCs w:val="24"/>
        </w:rPr>
      </w:pPr>
      <w:r w:rsidDel="00000000" w:rsidR="00000000" w:rsidRPr="00000000">
        <w:rPr>
          <w:rtl w:val="0"/>
        </w:rPr>
      </w:r>
    </w:p>
    <w:p w:rsidR="00000000" w:rsidDel="00000000" w:rsidP="00000000" w:rsidRDefault="00000000" w:rsidRPr="00000000" w14:paraId="0000002F">
      <w:pPr>
        <w:rPr>
          <w:b w:val="1"/>
          <w:bCs w:val="1"/>
          <w:color w:val="4472c4"/>
          <w:sz w:val="24"/>
          <w:szCs w:val="24"/>
        </w:rPr>
      </w:pPr>
      <w:r w:rsidDel="00000000" w:rsidR="00000000" w:rsidRPr="00000000">
        <w:rPr>
          <w:rFonts w:ascii="Times New Roman" w:cs="Times New Roman" w:eastAsia="Times New Roman" w:hAnsi="Times New Roman"/>
          <w:b w:val="1"/>
          <w:bCs w:val="1"/>
          <w:color w:val="1f497d"/>
          <w:sz w:val="24"/>
          <w:szCs w:val="24"/>
          <w:rtl w:val="0"/>
        </w:rPr>
        <w:t xml:space="preserve">          Ms. B K Jagtap</w:t>
        <w:tab/>
        <w:tab/>
        <w:t xml:space="preserve">       Dr. S K Shikalgar                    Dr. B B Sangame</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Fonts w:ascii="Times New Roman" w:cs="Times New Roman" w:eastAsia="Times New Roman" w:hAnsi="Times New Roman"/>
          <w:sz w:val="24"/>
          <w:szCs w:val="24"/>
          <w:rtl w:val="0"/>
        </w:rPr>
        <w:tab/>
        <w:t xml:space="preserve">       Guide                               Associate Professor and Head                I/C </w:t>
      </w:r>
      <w:r w:rsidDel="00000000" w:rsidR="00000000" w:rsidRPr="00000000">
        <w:rPr>
          <w:sz w:val="24"/>
          <w:szCs w:val="24"/>
          <w:rtl w:val="0"/>
        </w:rPr>
        <w:t xml:space="preserve">Principal</w:t>
      </w:r>
    </w:p>
    <w:p w:rsidR="00000000" w:rsidDel="00000000" w:rsidP="00000000" w:rsidRDefault="00000000" w:rsidRPr="00000000" w14:paraId="0000003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 of ECE Engineering                 Dept. of ECE Engineering.                   SITCOE</w:t>
      </w:r>
    </w:p>
    <w:p w:rsidR="00000000" w:rsidDel="00000000" w:rsidP="00000000" w:rsidRDefault="00000000" w:rsidRPr="00000000" w14:paraId="0000003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SITCOE</w:t>
        <w:tab/>
        <w:t xml:space="preserve">            </w:t>
        <w:tab/>
        <w:t xml:space="preserve">               SITCOE</w:t>
      </w:r>
    </w:p>
    <w:p w:rsidR="00000000" w:rsidDel="00000000" w:rsidP="00000000" w:rsidRDefault="00000000" w:rsidRPr="00000000" w14:paraId="00000033">
      <w:pPr>
        <w:spacing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34">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 and sincere gratitude to my Guide </w:t>
      </w:r>
      <w:r w:rsidDel="00000000" w:rsidR="00000000" w:rsidRPr="00000000">
        <w:rPr>
          <w:rFonts w:ascii="Times New Roman" w:cs="Times New Roman" w:eastAsia="Times New Roman" w:hAnsi="Times New Roman"/>
          <w:b w:val="1"/>
          <w:bCs w:val="1"/>
          <w:sz w:val="24"/>
          <w:szCs w:val="24"/>
          <w:rtl w:val="0"/>
        </w:rPr>
        <w:t xml:space="preserve">Ms. B. K. Jagtap</w:t>
      </w:r>
      <w:r w:rsidDel="00000000" w:rsidR="00000000" w:rsidRPr="00000000">
        <w:rPr>
          <w:rFonts w:ascii="Times New Roman" w:cs="Times New Roman" w:eastAsia="Times New Roman" w:hAnsi="Times New Roman"/>
          <w:sz w:val="24"/>
          <w:szCs w:val="24"/>
          <w:rtl w:val="0"/>
        </w:rPr>
        <w:t xml:space="preserve">, Department of Electronics &amp; Computer Engineering, for guiding us to accomplish this project work. It was our privilege and pleasure to work under her able guidance. We are indeed grateful to her for providing helpful suggestion, from time to time. Due to her constant encouragement and inspiration we are able to present this project.</w:t>
      </w:r>
    </w:p>
    <w:p w:rsidR="00000000" w:rsidDel="00000000" w:rsidP="00000000" w:rsidRDefault="00000000" w:rsidRPr="00000000" w14:paraId="00000035">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deep gratitude to </w:t>
      </w:r>
      <w:r w:rsidDel="00000000" w:rsidR="00000000" w:rsidRPr="00000000">
        <w:rPr>
          <w:rFonts w:ascii="Times New Roman" w:cs="Times New Roman" w:eastAsia="Times New Roman" w:hAnsi="Times New Roman"/>
          <w:b w:val="1"/>
          <w:bCs w:val="1"/>
          <w:color w:val="000000"/>
          <w:sz w:val="24"/>
          <w:szCs w:val="24"/>
          <w:rtl w:val="0"/>
        </w:rPr>
        <w:t xml:space="preserve">Dr. S K Shikalgar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Head of Electronics &amp; Computer Engineering Department, for his valuable guidance and constant encouragement. We are very much thankful to</w:t>
      </w:r>
      <w:r w:rsidDel="00000000" w:rsidR="00000000" w:rsidRPr="00000000">
        <w:rPr>
          <w:rFonts w:ascii="Times New Roman" w:cs="Times New Roman" w:eastAsia="Times New Roman" w:hAnsi="Times New Roman"/>
          <w:b w:val="1"/>
          <w:bCs w:val="1"/>
          <w:color w:val="1f497d"/>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Dr. B B Sangame</w:t>
      </w:r>
      <w:r w:rsidDel="00000000" w:rsidR="00000000" w:rsidRPr="00000000">
        <w:rPr>
          <w:rFonts w:ascii="Times New Roman" w:cs="Times New Roman" w:eastAsia="Times New Roman" w:hAnsi="Times New Roman"/>
          <w:sz w:val="24"/>
          <w:szCs w:val="24"/>
          <w:rtl w:val="0"/>
        </w:rPr>
        <w:t xml:space="preserve">, Incharge Principal, Sharad institute of technology college of engineering, Yadrav-Ichalkaranji for providing all the necessary facilities to carry out project work.</w:t>
      </w:r>
    </w:p>
    <w:p w:rsidR="00000000" w:rsidDel="00000000" w:rsidP="00000000" w:rsidRDefault="00000000" w:rsidRPr="00000000" w14:paraId="00000036">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least we are thankful to our parents for their moral as well as financial support.</w:t>
      </w:r>
    </w:p>
    <w:p w:rsidR="00000000" w:rsidDel="00000000" w:rsidP="00000000" w:rsidRDefault="00000000" w:rsidRPr="00000000" w14:paraId="00000037">
      <w:pPr>
        <w:widowControl w:val="0"/>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A">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B">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C">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D">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E">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F">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0">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1">
      <w:pPr>
        <w:widowControl w:val="0"/>
        <w:spacing w:after="0"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2">
      <w:pPr>
        <w:widowControl w:val="0"/>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widowControl w:val="0"/>
        <w:spacing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44">
      <w:pPr>
        <w:spacing w:after="120" w:before="120" w:line="360" w:lineRule="auto"/>
        <w:ind w:left="360" w:right="2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Current Status of the Topics Undertaken</w:t>
      </w:r>
      <w:r w:rsidDel="00000000" w:rsidR="00000000" w:rsidRPr="00000000">
        <w:rPr>
          <w:rFonts w:ascii="Times New Roman" w:cs="Times New Roman" w:eastAsia="Times New Roman" w:hAnsi="Times New Roman"/>
          <w:sz w:val="24"/>
          <w:szCs w:val="24"/>
          <w:rtl w:val="0"/>
        </w:rPr>
        <w:t xml:space="preserve"> The rapid growth of urbanization and industrialization has led to a significant increase in environmental noise, often termed as "sound hazards." Currently, Acoustic Energy Harvesting (AEH) is recognized as a vital renewable energy technology that can convert ambient noise from transportation networks and industrial zones into useful electrical energy. Current research, such as that by </w:t>
      </w:r>
      <w:r w:rsidDel="00000000" w:rsidR="00000000" w:rsidRPr="00000000">
        <w:rPr>
          <w:rFonts w:ascii="Times New Roman" w:cs="Times New Roman" w:eastAsia="Times New Roman" w:hAnsi="Times New Roman"/>
          <w:b w:val="1"/>
          <w:bCs w:val="1"/>
          <w:sz w:val="24"/>
          <w:szCs w:val="24"/>
          <w:rtl w:val="0"/>
        </w:rPr>
        <w:t xml:space="preserve">Ismaili et al. (2025)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Ahmad et al. (2019)</w:t>
      </w:r>
      <w:r w:rsidDel="00000000" w:rsidR="00000000" w:rsidRPr="00000000">
        <w:rPr>
          <w:rFonts w:ascii="Times New Roman" w:cs="Times New Roman" w:eastAsia="Times New Roman" w:hAnsi="Times New Roman"/>
          <w:sz w:val="24"/>
          <w:szCs w:val="24"/>
          <w:rtl w:val="0"/>
        </w:rPr>
        <w:t xml:space="preserve">, focuses on utilizing piezoelectric materials to capture vibrations from road traffic (specifically tyre air-pumping) and industrial machinery (such as chillers) to power the Internet of Things (IoT) sensors used in smart city infrastructure and pavement management.</w:t>
      </w:r>
    </w:p>
    <w:p w:rsidR="00000000" w:rsidDel="00000000" w:rsidP="00000000" w:rsidRDefault="00000000" w:rsidRPr="00000000" w14:paraId="00000045">
      <w:pPr>
        <w:spacing w:after="120" w:before="120" w:line="360" w:lineRule="auto"/>
        <w:ind w:left="360" w:right="2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Drawbacks of Existing Systems</w:t>
      </w:r>
      <w:r w:rsidDel="00000000" w:rsidR="00000000" w:rsidRPr="00000000">
        <w:rPr>
          <w:rFonts w:ascii="Times New Roman" w:cs="Times New Roman" w:eastAsia="Times New Roman" w:hAnsi="Times New Roman"/>
          <w:sz w:val="24"/>
          <w:szCs w:val="24"/>
          <w:rtl w:val="0"/>
        </w:rPr>
        <w:t xml:space="preserve"> Despite the potential of AEH, current systems face several significant drawbacks:</w:t>
      </w:r>
    </w:p>
    <w:p w:rsidR="00000000" w:rsidDel="00000000" w:rsidP="00000000" w:rsidRDefault="00000000" w:rsidRPr="00000000" w14:paraId="00000046">
      <w:pPr>
        <w:numPr>
          <w:ilvl w:val="0"/>
          <w:numId w:val="2"/>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Sector Limitation:</w:t>
      </w:r>
      <w:r w:rsidDel="00000000" w:rsidR="00000000" w:rsidRPr="00000000">
        <w:rPr>
          <w:rFonts w:ascii="Times New Roman" w:cs="Times New Roman" w:eastAsia="Times New Roman" w:hAnsi="Times New Roman"/>
          <w:sz w:val="24"/>
          <w:szCs w:val="24"/>
          <w:rtl w:val="0"/>
        </w:rPr>
        <w:t xml:space="preserve"> Most studies are confined to the transportation sector, leaving a "knowledge gap" in high-decibel industrial applications where noise is more consistent.</w:t>
      </w:r>
    </w:p>
    <w:p w:rsidR="00000000" w:rsidDel="00000000" w:rsidP="00000000" w:rsidRDefault="00000000" w:rsidRPr="00000000" w14:paraId="00000047">
      <w:pPr>
        <w:numPr>
          <w:ilvl w:val="0"/>
          <w:numId w:val="2"/>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Low Power Output:</w:t>
      </w:r>
      <w:r w:rsidDel="00000000" w:rsidR="00000000" w:rsidRPr="00000000">
        <w:rPr>
          <w:rFonts w:ascii="Times New Roman" w:cs="Times New Roman" w:eastAsia="Times New Roman" w:hAnsi="Times New Roman"/>
          <w:sz w:val="24"/>
          <w:szCs w:val="24"/>
          <w:rtl w:val="0"/>
        </w:rPr>
        <w:t xml:space="preserve"> Standard experimental setups often produce only millivolts, which is insufficient for real-world electronic devices.</w:t>
      </w:r>
    </w:p>
    <w:p w:rsidR="00000000" w:rsidDel="00000000" w:rsidP="00000000" w:rsidRDefault="00000000" w:rsidRPr="00000000" w14:paraId="00000048">
      <w:pPr>
        <w:numPr>
          <w:ilvl w:val="0"/>
          <w:numId w:val="2"/>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Established renewable sources like solar and wind are intermittent (e.g., no solar power at night), while current acoustic harvesters are primarily experimental and not yet integrated into reliable, large-scale grids.</w:t>
      </w:r>
    </w:p>
    <w:p w:rsidR="00000000" w:rsidDel="00000000" w:rsidP="00000000" w:rsidRDefault="00000000" w:rsidRPr="00000000" w14:paraId="00000049">
      <w:pPr>
        <w:numPr>
          <w:ilvl w:val="0"/>
          <w:numId w:val="2"/>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Existing systems often lack the integrated power conditioning necessary to provide a stable 220V-230V output for single-phase applications.</w:t>
      </w:r>
    </w:p>
    <w:p w:rsidR="00000000" w:rsidDel="00000000" w:rsidP="00000000" w:rsidRDefault="00000000" w:rsidRPr="00000000" w14:paraId="0000004A">
      <w:pPr>
        <w:spacing w:after="120" w:before="120" w:line="360" w:lineRule="auto"/>
        <w:ind w:left="360" w:right="2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Methodology Suggested to Improve Results</w:t>
      </w:r>
      <w:r w:rsidDel="00000000" w:rsidR="00000000" w:rsidRPr="00000000">
        <w:rPr>
          <w:rFonts w:ascii="Times New Roman" w:cs="Times New Roman" w:eastAsia="Times New Roman" w:hAnsi="Times New Roman"/>
          <w:sz w:val="24"/>
          <w:szCs w:val="24"/>
          <w:rtl w:val="0"/>
        </w:rPr>
        <w:t xml:space="preserve"> This project, titled </w:t>
      </w:r>
      <w:r w:rsidDel="00000000" w:rsidR="00000000" w:rsidRPr="00000000">
        <w:rPr>
          <w:rFonts w:ascii="Times New Roman" w:cs="Times New Roman" w:eastAsia="Times New Roman" w:hAnsi="Times New Roman"/>
          <w:b w:val="1"/>
          <w:bCs w:val="1"/>
          <w:sz w:val="24"/>
          <w:szCs w:val="24"/>
          <w:rtl w:val="0"/>
        </w:rPr>
        <w:t xml:space="preserve">"Sound Energy Harvesting and Converting Electricity (SEHCE),"</w:t>
      </w:r>
      <w:r w:rsidDel="00000000" w:rsidR="00000000" w:rsidRPr="00000000">
        <w:rPr>
          <w:rFonts w:ascii="Times New Roman" w:cs="Times New Roman" w:eastAsia="Times New Roman" w:hAnsi="Times New Roman"/>
          <w:sz w:val="24"/>
          <w:szCs w:val="24"/>
          <w:rtl w:val="0"/>
        </w:rPr>
        <w:t xml:space="preserve"> suggests a robust methodology to overcome these drawbacks:</w:t>
      </w:r>
    </w:p>
    <w:p w:rsidR="00000000" w:rsidDel="00000000" w:rsidP="00000000" w:rsidRDefault="00000000" w:rsidRPr="00000000" w14:paraId="0000004B">
      <w:pPr>
        <w:numPr>
          <w:ilvl w:val="0"/>
          <w:numId w:val="3"/>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Enhanced Transduction:</w:t>
      </w:r>
      <w:r w:rsidDel="00000000" w:rsidR="00000000" w:rsidRPr="00000000">
        <w:rPr>
          <w:rFonts w:ascii="Times New Roman" w:cs="Times New Roman" w:eastAsia="Times New Roman" w:hAnsi="Times New Roman"/>
          <w:sz w:val="24"/>
          <w:szCs w:val="24"/>
          <w:rtl w:val="0"/>
        </w:rPr>
        <w:t xml:space="preserve"> Utilizing high-sensitivity piezoelectric transducers (like LDT1-028 K) to capture vibrations from "Red Zones" (91–96 dB), which </w:t>
      </w:r>
      <w:r w:rsidDel="00000000" w:rsidR="00000000" w:rsidRPr="00000000">
        <w:rPr>
          <w:rFonts w:ascii="Times New Roman" w:cs="Times New Roman" w:eastAsia="Times New Roman" w:hAnsi="Times New Roman"/>
          <w:b w:val="1"/>
          <w:bCs w:val="1"/>
          <w:sz w:val="24"/>
          <w:szCs w:val="24"/>
          <w:rtl w:val="0"/>
        </w:rPr>
        <w:t xml:space="preserve">Ismail &amp; Loganathan (2023)</w:t>
      </w:r>
      <w:r w:rsidDel="00000000" w:rsidR="00000000" w:rsidRPr="00000000">
        <w:rPr>
          <w:rFonts w:ascii="Times New Roman" w:cs="Times New Roman" w:eastAsia="Times New Roman" w:hAnsi="Times New Roman"/>
          <w:sz w:val="24"/>
          <w:szCs w:val="24"/>
          <w:rtl w:val="0"/>
        </w:rPr>
        <w:t xml:space="preserve"> proved can generate up to 2 volts per sensor.</w:t>
      </w:r>
    </w:p>
    <w:p w:rsidR="00000000" w:rsidDel="00000000" w:rsidP="00000000" w:rsidRDefault="00000000" w:rsidRPr="00000000" w14:paraId="0000004C">
      <w:pPr>
        <w:numPr>
          <w:ilvl w:val="0"/>
          <w:numId w:val="3"/>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Power Conditioning Circuitry:</w:t>
      </w:r>
      <w:r w:rsidDel="00000000" w:rsidR="00000000" w:rsidRPr="00000000">
        <w:rPr>
          <w:rFonts w:ascii="Times New Roman" w:cs="Times New Roman" w:eastAsia="Times New Roman" w:hAnsi="Times New Roman"/>
          <w:sz w:val="24"/>
          <w:szCs w:val="24"/>
          <w:rtl w:val="0"/>
        </w:rPr>
        <w:t xml:space="preserve"> To improve usable output, the methodology incorporates a </w:t>
      </w:r>
      <w:r w:rsidDel="00000000" w:rsidR="00000000" w:rsidRPr="00000000">
        <w:rPr>
          <w:rFonts w:ascii="Times New Roman" w:cs="Times New Roman" w:eastAsia="Times New Roman" w:hAnsi="Times New Roman"/>
          <w:b w:val="1"/>
          <w:bCs w:val="1"/>
          <w:sz w:val="24"/>
          <w:szCs w:val="24"/>
          <w:rtl w:val="0"/>
        </w:rPr>
        <w:t xml:space="preserve">Bridge Rectifier</w:t>
      </w:r>
      <w:r w:rsidDel="00000000" w:rsidR="00000000" w:rsidRPr="00000000">
        <w:rPr>
          <w:rFonts w:ascii="Times New Roman" w:cs="Times New Roman" w:eastAsia="Times New Roman" w:hAnsi="Times New Roman"/>
          <w:sz w:val="24"/>
          <w:szCs w:val="24"/>
          <w:rtl w:val="0"/>
        </w:rPr>
        <w:t xml:space="preserve"> for AC-to-DC conversion, a </w:t>
      </w:r>
      <w:r w:rsidDel="00000000" w:rsidR="00000000" w:rsidRPr="00000000">
        <w:rPr>
          <w:rFonts w:ascii="Times New Roman" w:cs="Times New Roman" w:eastAsia="Times New Roman" w:hAnsi="Times New Roman"/>
          <w:b w:val="1"/>
          <w:bCs w:val="1"/>
          <w:sz w:val="24"/>
          <w:szCs w:val="24"/>
          <w:rtl w:val="0"/>
        </w:rPr>
        <w:t xml:space="preserve">DC-DC Booster (XL6009)</w:t>
      </w:r>
      <w:r w:rsidDel="00000000" w:rsidR="00000000" w:rsidRPr="00000000">
        <w:rPr>
          <w:rFonts w:ascii="Times New Roman" w:cs="Times New Roman" w:eastAsia="Times New Roman" w:hAnsi="Times New Roman"/>
          <w:sz w:val="24"/>
          <w:szCs w:val="24"/>
          <w:rtl w:val="0"/>
        </w:rPr>
        <w:t xml:space="preserve"> to step up the voltage, and an </w:t>
      </w:r>
      <w:r w:rsidDel="00000000" w:rsidR="00000000" w:rsidRPr="00000000">
        <w:rPr>
          <w:rFonts w:ascii="Times New Roman" w:cs="Times New Roman" w:eastAsia="Times New Roman" w:hAnsi="Times New Roman"/>
          <w:b w:val="1"/>
          <w:bCs w:val="1"/>
          <w:sz w:val="24"/>
          <w:szCs w:val="24"/>
          <w:rtl w:val="0"/>
        </w:rPr>
        <w:t xml:space="preserve">Inverter unit</w:t>
      </w:r>
      <w:r w:rsidDel="00000000" w:rsidR="00000000" w:rsidRPr="00000000">
        <w:rPr>
          <w:rFonts w:ascii="Times New Roman" w:cs="Times New Roman" w:eastAsia="Times New Roman" w:hAnsi="Times New Roman"/>
          <w:sz w:val="24"/>
          <w:szCs w:val="24"/>
          <w:rtl w:val="0"/>
        </w:rPr>
        <w:t xml:space="preserve"> to transform stored energy into a standard 230V AC output.</w:t>
      </w:r>
    </w:p>
    <w:p w:rsidR="00000000" w:rsidDel="00000000" w:rsidP="00000000" w:rsidRDefault="00000000" w:rsidRPr="00000000" w14:paraId="0000004D">
      <w:pPr>
        <w:numPr>
          <w:ilvl w:val="0"/>
          <w:numId w:val="3"/>
        </w:numPr>
        <w:spacing w:after="120" w:before="120" w:line="360" w:lineRule="auto"/>
        <w:ind w:left="720" w:right="209" w:hanging="360"/>
        <w:jc w:val="both"/>
        <w:rPr/>
      </w:pPr>
      <w:r w:rsidDel="00000000" w:rsidR="00000000" w:rsidRPr="00000000">
        <w:rPr>
          <w:rFonts w:ascii="Times New Roman" w:cs="Times New Roman" w:eastAsia="Times New Roman" w:hAnsi="Times New Roman"/>
          <w:b w:val="1"/>
          <w:bCs w:val="1"/>
          <w:sz w:val="24"/>
          <w:szCs w:val="24"/>
          <w:rtl w:val="0"/>
        </w:rPr>
        <w:t xml:space="preserve">Scalable Architecture:</w:t>
      </w:r>
      <w:r w:rsidDel="00000000" w:rsidR="00000000" w:rsidRPr="00000000">
        <w:rPr>
          <w:rFonts w:ascii="Times New Roman" w:cs="Times New Roman" w:eastAsia="Times New Roman" w:hAnsi="Times New Roman"/>
          <w:sz w:val="24"/>
          <w:szCs w:val="24"/>
          <w:rtl w:val="0"/>
        </w:rPr>
        <w:t xml:space="preserve"> By implementing a parallel-series stacking method of sensors, the system can scale the current and voltage to meet industrial demands. This approach provides a decentralized, low-cost power solution that turns environmental hazards into a sustainable resource.</w:t>
      </w:r>
    </w:p>
    <w:p w:rsidR="00000000" w:rsidDel="00000000" w:rsidP="00000000" w:rsidRDefault="00000000" w:rsidRPr="00000000" w14:paraId="0000004E">
      <w:pPr>
        <w:widowControl w:val="0"/>
        <w:spacing w:after="0"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F">
      <w:pPr>
        <w:widowControl w:val="0"/>
        <w:tabs>
          <w:tab w:val="left" w:leader="none" w:pos="3932"/>
        </w:tabs>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0">
      <w:pPr>
        <w:widowControl w:val="0"/>
        <w:spacing w:after="0"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1">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2">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3">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4">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5">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6">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7">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8">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9">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A">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widowControl w:val="0"/>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w:t>
      </w:r>
    </w:p>
    <w:tbl>
      <w:tblPr>
        <w:tblStyle w:val="Table2"/>
        <w:tblpPr w:leftFromText="180" w:rightFromText="180" w:topFromText="0" w:bottomFromText="0" w:vertAnchor="text" w:horzAnchor="text" w:tblpX="0" w:tblpY="265"/>
        <w:tblW w:w="96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
        <w:gridCol w:w="770"/>
        <w:gridCol w:w="6678"/>
        <w:gridCol w:w="1416"/>
        <w:tblGridChange w:id="0">
          <w:tblGrid>
            <w:gridCol w:w="769"/>
            <w:gridCol w:w="770"/>
            <w:gridCol w:w="6678"/>
            <w:gridCol w:w="1416"/>
          </w:tblGrid>
        </w:tblGridChange>
      </w:tblGrid>
      <w:tr>
        <w:trPr>
          <w:cantSplit w:val="0"/>
          <w:trHeight w:val="745" w:hRule="atLeast"/>
          <w:tblHeader w:val="0"/>
        </w:trPr>
        <w:tc>
          <w:tcPr>
            <w:gridSpan w:val="2"/>
          </w:tcPr>
          <w:p w:rsidR="00000000" w:rsidDel="00000000" w:rsidP="00000000" w:rsidRDefault="00000000" w:rsidRPr="00000000" w14:paraId="0000005F">
            <w:pPr>
              <w:widowControl w:val="0"/>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 No</w:t>
            </w:r>
          </w:p>
        </w:tc>
        <w:tc>
          <w:tcPr/>
          <w:p w:rsidR="00000000" w:rsidDel="00000000" w:rsidP="00000000" w:rsidRDefault="00000000" w:rsidRPr="00000000" w14:paraId="00000061">
            <w:pPr>
              <w:widowControl w:val="0"/>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w:t>
            </w:r>
          </w:p>
        </w:tc>
        <w:tc>
          <w:tcPr/>
          <w:p w:rsidR="00000000" w:rsidDel="00000000" w:rsidP="00000000" w:rsidRDefault="00000000" w:rsidRPr="00000000" w14:paraId="00000062">
            <w:pPr>
              <w:widowControl w:val="0"/>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rHeight w:val="745" w:hRule="atLeast"/>
          <w:tblHeader w:val="0"/>
        </w:trPr>
        <w:tc>
          <w:tcPr/>
          <w:p w:rsidR="00000000" w:rsidDel="00000000" w:rsidP="00000000" w:rsidRDefault="00000000" w:rsidRPr="00000000" w14:paraId="0000006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4">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6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23" w:hRule="atLeast"/>
          <w:tblHeader w:val="0"/>
        </w:trPr>
        <w:tc>
          <w:tcPr/>
          <w:p w:rsidR="00000000" w:rsidDel="00000000" w:rsidP="00000000" w:rsidRDefault="00000000" w:rsidRPr="00000000" w14:paraId="0000006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68">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tc>
        <w:tc>
          <w:tcPr/>
          <w:p w:rsidR="00000000" w:rsidDel="00000000" w:rsidP="00000000" w:rsidRDefault="00000000" w:rsidRPr="00000000" w14:paraId="0000006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45" w:hRule="atLeast"/>
          <w:tblHeader w:val="0"/>
        </w:trPr>
        <w:tc>
          <w:tcPr/>
          <w:p w:rsidR="00000000" w:rsidDel="00000000" w:rsidP="00000000" w:rsidRDefault="00000000" w:rsidRPr="00000000" w14:paraId="0000006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6C">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D">
            <w:pPr>
              <w:widowControl w:val="0"/>
              <w:spacing w:after="0" w:line="360" w:lineRule="auto"/>
              <w:jc w:val="both"/>
              <w:rPr>
                <w:rFonts w:ascii="Times New Roman" w:cs="Times New Roman" w:eastAsia="Times New Roman" w:hAnsi="Times New Roman"/>
                <w:sz w:val="24"/>
                <w:szCs w:val="24"/>
              </w:rPr>
            </w:pPr>
            <w:r w:rsidDel="00000000" w:rsidR="00000000" w:rsidRPr="00000000">
              <w:rPr>
                <w:sz w:val="28"/>
                <w:szCs w:val="28"/>
                <w:rtl w:val="0"/>
              </w:rPr>
              <w:t xml:space="preserve">Literature Review</w:t>
            </w:r>
            <w:r w:rsidDel="00000000" w:rsidR="00000000" w:rsidRPr="00000000">
              <w:rPr>
                <w:rtl w:val="0"/>
              </w:rPr>
            </w:r>
          </w:p>
        </w:tc>
        <w:tc>
          <w:tcPr/>
          <w:p w:rsidR="00000000" w:rsidDel="00000000" w:rsidP="00000000" w:rsidRDefault="00000000" w:rsidRPr="00000000" w14:paraId="0000006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745" w:hRule="atLeast"/>
          <w:tblHeader w:val="0"/>
        </w:trPr>
        <w:tc>
          <w:tcPr/>
          <w:p w:rsidR="00000000" w:rsidDel="00000000" w:rsidP="00000000" w:rsidRDefault="00000000" w:rsidRPr="00000000" w14:paraId="0000006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70">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Work</w:t>
            </w:r>
          </w:p>
        </w:tc>
        <w:tc>
          <w:tcPr/>
          <w:p w:rsidR="00000000" w:rsidDel="00000000" w:rsidP="00000000" w:rsidRDefault="00000000" w:rsidRPr="00000000" w14:paraId="0000007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745" w:hRule="atLeast"/>
          <w:tblHeader w:val="0"/>
        </w:trPr>
        <w:tc>
          <w:tcPr/>
          <w:p w:rsidR="00000000" w:rsidDel="00000000" w:rsidP="00000000" w:rsidRDefault="00000000" w:rsidRPr="00000000" w14:paraId="00000073">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p w:rsidR="00000000" w:rsidDel="00000000" w:rsidP="00000000" w:rsidRDefault="00000000" w:rsidRPr="00000000" w14:paraId="0000007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745" w:hRule="atLeast"/>
          <w:tblHeader w:val="0"/>
        </w:trPr>
        <w:tc>
          <w:tcPr/>
          <w:p w:rsidR="00000000" w:rsidDel="00000000" w:rsidP="00000000" w:rsidRDefault="00000000" w:rsidRPr="00000000" w14:paraId="00000077">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p w:rsidR="00000000" w:rsidDel="00000000" w:rsidP="00000000" w:rsidRDefault="00000000" w:rsidRPr="00000000" w14:paraId="0000007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723" w:hRule="atLeast"/>
          <w:tblHeader w:val="0"/>
        </w:trPr>
        <w:tc>
          <w:tcPr/>
          <w:p w:rsidR="00000000" w:rsidDel="00000000" w:rsidP="00000000" w:rsidRDefault="00000000" w:rsidRPr="00000000" w14:paraId="0000007B">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7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Work</w:t>
            </w:r>
          </w:p>
        </w:tc>
        <w:tc>
          <w:tcPr/>
          <w:p w:rsidR="00000000" w:rsidDel="00000000" w:rsidP="00000000" w:rsidRDefault="00000000" w:rsidRPr="00000000" w14:paraId="0000007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745" w:hRule="atLeast"/>
          <w:tblHeader w:val="0"/>
        </w:trPr>
        <w:tc>
          <w:tcPr/>
          <w:p w:rsidR="00000000" w:rsidDel="00000000" w:rsidP="00000000" w:rsidRDefault="00000000" w:rsidRPr="00000000" w14:paraId="0000007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80">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8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r>
      <w:tr>
        <w:trPr>
          <w:cantSplit w:val="0"/>
          <w:trHeight w:val="745" w:hRule="atLeast"/>
          <w:tblHeader w:val="0"/>
        </w:trPr>
        <w:tc>
          <w:tcPr/>
          <w:p w:rsidR="00000000" w:rsidDel="00000000" w:rsidP="00000000" w:rsidRDefault="00000000" w:rsidRPr="00000000" w14:paraId="0000008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4">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tc>
        <w:tc>
          <w:tcPr/>
          <w:p w:rsidR="00000000" w:rsidDel="00000000" w:rsidP="00000000" w:rsidRDefault="00000000" w:rsidRPr="00000000" w14:paraId="0000008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w:t>
            </w:r>
          </w:p>
        </w:tc>
      </w:tr>
      <w:tr>
        <w:trPr>
          <w:cantSplit w:val="0"/>
          <w:trHeight w:val="745" w:hRule="atLeast"/>
          <w:tblHeader w:val="0"/>
        </w:trPr>
        <w:tc>
          <w:tcPr/>
          <w:p w:rsidR="00000000" w:rsidDel="00000000" w:rsidP="00000000" w:rsidRDefault="00000000" w:rsidRPr="00000000" w14:paraId="0000008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88">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Approach</w:t>
            </w:r>
          </w:p>
        </w:tc>
        <w:tc>
          <w:tcPr/>
          <w:p w:rsidR="00000000" w:rsidDel="00000000" w:rsidP="00000000" w:rsidRDefault="00000000" w:rsidRPr="00000000" w14:paraId="0000008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w:t>
            </w:r>
          </w:p>
        </w:tc>
      </w:tr>
      <w:tr>
        <w:trPr>
          <w:cantSplit w:val="0"/>
          <w:trHeight w:val="745" w:hRule="atLeast"/>
          <w:tblHeader w:val="0"/>
        </w:trPr>
        <w:tc>
          <w:tcPr/>
          <w:p w:rsidR="00000000" w:rsidDel="00000000" w:rsidP="00000000" w:rsidRDefault="00000000" w:rsidRPr="00000000" w14:paraId="0000008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8C">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w:t>
            </w:r>
          </w:p>
        </w:tc>
        <w:tc>
          <w:tcPr/>
          <w:p w:rsidR="00000000" w:rsidDel="00000000" w:rsidP="00000000" w:rsidRDefault="00000000" w:rsidRPr="00000000" w14:paraId="0000008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13-19</w:t>
            </w:r>
          </w:p>
        </w:tc>
      </w:tr>
      <w:tr>
        <w:trPr>
          <w:cantSplit w:val="0"/>
          <w:trHeight w:val="757" w:hRule="atLeast"/>
          <w:tblHeader w:val="0"/>
        </w:trPr>
        <w:tc>
          <w:tcPr/>
          <w:p w:rsidR="00000000" w:rsidDel="00000000" w:rsidP="00000000" w:rsidRDefault="00000000" w:rsidRPr="00000000" w14:paraId="0000008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90">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p w:rsidR="00000000" w:rsidDel="00000000" w:rsidP="00000000" w:rsidRDefault="00000000" w:rsidRPr="00000000" w14:paraId="0000009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57" w:hRule="atLeast"/>
          <w:tblHeader w:val="0"/>
        </w:trPr>
        <w:tc>
          <w:tcPr/>
          <w:p w:rsidR="00000000" w:rsidDel="00000000" w:rsidP="00000000" w:rsidRDefault="00000000" w:rsidRPr="00000000" w14:paraId="0000009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94">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p w:rsidR="00000000" w:rsidDel="00000000" w:rsidP="00000000" w:rsidRDefault="00000000" w:rsidRPr="00000000" w14:paraId="0000009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97">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3"/>
        <w:tblW w:w="9497.0" w:type="dxa"/>
        <w:jc w:val="left"/>
        <w:tblInd w:w="612.0" w:type="dxa"/>
        <w:tblLayout w:type="fixed"/>
        <w:tblLook w:val="0400"/>
      </w:tblPr>
      <w:tblGrid>
        <w:gridCol w:w="7024"/>
        <w:gridCol w:w="1403"/>
        <w:gridCol w:w="1070"/>
        <w:tblGridChange w:id="0">
          <w:tblGrid>
            <w:gridCol w:w="7024"/>
            <w:gridCol w:w="1403"/>
            <w:gridCol w:w="1070"/>
          </w:tblGrid>
        </w:tblGridChange>
      </w:tblGrid>
      <w:tr>
        <w:trPr>
          <w:cantSplit w:val="0"/>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widowControl w:val="0"/>
              <w:spacing w:after="0" w:line="360" w:lineRule="auto"/>
              <w:ind w:left="-43"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widowControl w:val="0"/>
              <w:spacing w:after="0" w:line="360" w:lineRule="auto"/>
              <w:ind w:left="-43"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widowControl w:val="0"/>
              <w:spacing w:after="0" w:line="360" w:lineRule="auto"/>
              <w:ind w:left="-43"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F">
            <w:pPr>
              <w:widowControl w:val="0"/>
              <w:spacing w:after="0" w:line="360" w:lineRule="auto"/>
              <w:ind w:left="-43"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widowControl w:val="0"/>
              <w:spacing w:after="0" w:line="360" w:lineRule="auto"/>
              <w:ind w:left="-43"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widowControl w:val="0"/>
              <w:spacing w:after="0" w:line="360" w:lineRule="auto"/>
              <w:ind w:left="-43"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widowControl w:val="0"/>
              <w:spacing w:after="0" w:line="360" w:lineRule="auto"/>
              <w:ind w:left="-43"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widowControl w:val="0"/>
              <w:spacing w:after="0" w:line="360" w:lineRule="auto"/>
              <w:ind w:left="-43"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widowControl w:val="0"/>
              <w:spacing w:after="0" w:line="360" w:lineRule="auto"/>
              <w:ind w:left="-43"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widowControl w:val="0"/>
              <w:spacing w:after="0" w:line="360" w:lineRule="auto"/>
              <w:ind w:left="-43"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widowControl w:val="0"/>
              <w:spacing w:after="0" w:line="360" w:lineRule="auto"/>
              <w:ind w:left="-43"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widowControl w:val="0"/>
              <w:spacing w:after="0" w:line="360" w:lineRule="auto"/>
              <w:ind w:left="-43"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widowControl w:val="0"/>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widowControl w:val="0"/>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widowControl w:val="0"/>
        <w:spacing w:after="0" w:line="360" w:lineRule="auto"/>
        <w:rPr>
          <w:rFonts w:ascii="Times New Roman" w:cs="Times New Roman" w:eastAsia="Times New Roman" w:hAnsi="Times New Roman"/>
          <w:b w:val="1"/>
          <w:bCs w:val="1"/>
          <w:sz w:val="28"/>
          <w:szCs w:val="28"/>
        </w:rPr>
      </w:pPr>
      <w:r w:rsidDel="00000000" w:rsidR="00000000" w:rsidRPr="00000000">
        <w:rPr>
          <w:rtl w:val="0"/>
        </w:rPr>
      </w:r>
    </w:p>
    <w:sectPr>
      <w:headerReference r:id="rId8" w:type="default"/>
      <w:footerReference r:id="rId9" w:type="default"/>
      <w:pgSz w:h="16839" w:w="11907" w:orient="portrait"/>
      <w:pgMar w:bottom="190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Jacques Francois Shadow"/>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c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