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A989" w14:textId="7BA164BA" w:rsidR="00957C6D" w:rsidRDefault="009C673D">
      <w:pPr>
        <w:rPr>
          <w:rFonts w:ascii="Montserrat" w:hAnsi="Montserrat"/>
          <w:color w:val="1A1F3D"/>
          <w:sz w:val="24"/>
          <w:szCs w:val="24"/>
          <w:shd w:val="clear" w:color="auto" w:fill="FFFFFF"/>
        </w:rPr>
      </w:pPr>
      <w:r>
        <w:rPr>
          <w:rFonts w:ascii="Montserrat" w:hAnsi="Montserrat"/>
          <w:color w:val="1A1F3D"/>
          <w:sz w:val="24"/>
          <w:szCs w:val="24"/>
          <w:shd w:val="clear" w:color="auto" w:fill="FFFFFF"/>
        </w:rPr>
        <w:t>Workflow</w:t>
      </w:r>
      <w:r w:rsidR="00957C6D">
        <w:rPr>
          <w:rFonts w:ascii="Montserrat" w:hAnsi="Montserrat"/>
          <w:color w:val="1A1F3D"/>
          <w:sz w:val="24"/>
          <w:szCs w:val="24"/>
          <w:shd w:val="clear" w:color="auto" w:fill="FFFFFF"/>
        </w:rPr>
        <w:t>:</w:t>
      </w:r>
    </w:p>
    <w:p w14:paraId="09CC0EDF" w14:textId="77777777" w:rsidR="007C014D" w:rsidRDefault="007C014D" w:rsidP="007C014D">
      <w:pPr>
        <w:rPr>
          <w:rFonts w:ascii="Open Sans" w:hAnsi="Open Sans" w:cs="Open Sans"/>
          <w:color w:val="3A3A3A"/>
          <w:shd w:val="clear" w:color="auto" w:fill="FFFFFF"/>
        </w:rPr>
      </w:pPr>
      <w:r>
        <w:rPr>
          <w:rFonts w:ascii="Open Sans" w:hAnsi="Open Sans" w:cs="Open Sans"/>
          <w:color w:val="3A3A3A"/>
          <w:shd w:val="clear" w:color="auto" w:fill="FFFFFF"/>
        </w:rPr>
        <w:t>Workflow in </w:t>
      </w:r>
      <w:hyperlink r:id="rId5" w:tgtFrame="_blank" w:history="1">
        <w:r>
          <w:rPr>
            <w:rStyle w:val="Hyperlink"/>
            <w:rFonts w:ascii="Open Sans" w:hAnsi="Open Sans" w:cs="Open Sans"/>
            <w:b/>
            <w:bCs/>
            <w:color w:val="6458C0"/>
          </w:rPr>
          <w:t>Salesforce</w:t>
        </w:r>
      </w:hyperlink>
      <w:r>
        <w:rPr>
          <w:rStyle w:val="Strong"/>
          <w:rFonts w:ascii="Open Sans" w:hAnsi="Open Sans" w:cs="Open Sans"/>
          <w:color w:val="3A3A3A"/>
          <w:shd w:val="clear" w:color="auto" w:fill="FFFFFF"/>
        </w:rPr>
        <w:t> </w:t>
      </w:r>
      <w:r>
        <w:rPr>
          <w:rFonts w:ascii="Open Sans" w:hAnsi="Open Sans" w:cs="Open Sans"/>
          <w:color w:val="3A3A3A"/>
          <w:shd w:val="clear" w:color="auto" w:fill="FFFFFF"/>
        </w:rPr>
        <w:t>is basically a container or business logic engine which automates certain actions based on criteria. If the criteria are met, the actions get executed. </w:t>
      </w:r>
    </w:p>
    <w:p w14:paraId="46725B3D" w14:textId="77777777" w:rsidR="007C014D" w:rsidRPr="007C014D" w:rsidRDefault="007C014D" w:rsidP="007C014D">
      <w:pPr>
        <w:rPr>
          <w:rFonts w:ascii="Open Sans" w:hAnsi="Open Sans" w:cs="Open Sans"/>
          <w:color w:val="3A3A3A"/>
          <w:shd w:val="clear" w:color="auto" w:fill="FFFFFF"/>
        </w:rPr>
      </w:pPr>
      <w:r w:rsidRPr="007C014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Types of actions present in a workflow in Salesforce:</w:t>
      </w:r>
    </w:p>
    <w:p w14:paraId="409A5532" w14:textId="7EF69BA6" w:rsidR="007C014D" w:rsidRPr="007C014D" w:rsidRDefault="007C014D" w:rsidP="007C014D">
      <w:pPr>
        <w:rPr>
          <w:rFonts w:ascii="Open Sans" w:hAnsi="Open Sans" w:cs="Open Sans"/>
          <w:color w:val="3A3A3A"/>
          <w:shd w:val="clear" w:color="auto" w:fill="FFFFFF"/>
        </w:rPr>
      </w:pPr>
      <w:r>
        <w:rPr>
          <w:rFonts w:ascii="Open Sans" w:hAnsi="Open Sans" w:cs="Open Sans"/>
          <w:color w:val="3A3A3A"/>
          <w:shd w:val="clear" w:color="auto" w:fill="FFFFFF"/>
        </w:rPr>
        <w:t>a)</w:t>
      </w:r>
      <w:r w:rsidRPr="007C014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Immediate actions: Actions that get executed immediately when a record is created or edited</w:t>
      </w:r>
    </w:p>
    <w:p w14:paraId="7BC33E9F" w14:textId="7FAD3D26" w:rsidR="007C014D" w:rsidRDefault="007C014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b)</w:t>
      </w:r>
      <w:r w:rsidRPr="007C014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Time-dependent actions: Actions that get executed after a certain duration of time, such as 10 days</w:t>
      </w: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.</w:t>
      </w:r>
    </w:p>
    <w:p w14:paraId="340FEA4B" w14:textId="4BFF4B6F" w:rsidR="007C014D" w:rsidRDefault="007C014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Process:</w:t>
      </w:r>
    </w:p>
    <w:p w14:paraId="1BFDBE63" w14:textId="26FB90F1" w:rsidR="007C014D" w:rsidRDefault="00F71A33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Setup</w:t>
      </w:r>
      <w:r w:rsidR="007C014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-----Process Automation---Workflow Rules—New Rule---Select Object dropdown—Rule </w:t>
      </w: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name &amp; rule </w:t>
      </w:r>
      <w:r w:rsidR="009C673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criteria</w:t>
      </w: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&amp; save next ---Actions (email </w:t>
      </w:r>
      <w:r w:rsidR="006B2ABE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alert, field</w:t>
      </w:r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update</w:t>
      </w:r>
      <w:r w:rsidR="000528F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,</w:t>
      </w:r>
      <w:r w:rsidR="009C673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</w:t>
      </w:r>
      <w:r w:rsidR="000528F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task,</w:t>
      </w:r>
      <w:r w:rsidR="009C673D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 </w:t>
      </w:r>
      <w:r w:rsidR="008A1682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 xml:space="preserve">outbound </w:t>
      </w:r>
      <w:proofErr w:type="spellStart"/>
      <w:r w:rsidR="008A1682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Msg</w:t>
      </w:r>
      <w:proofErr w:type="spellEnd"/>
      <w:r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) ---Activate.</w:t>
      </w:r>
    </w:p>
    <w:p w14:paraId="2D74EF37" w14:textId="7D2E1D26" w:rsidR="00F71A33" w:rsidRPr="008F7A3D" w:rsidRDefault="008F7A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</w:pPr>
      <w:r w:rsidRPr="008F7A3D"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  <w:t>Process Builder:</w:t>
      </w:r>
    </w:p>
    <w:p w14:paraId="6D212640" w14:textId="05EC3649" w:rsidR="008F7A3D" w:rsidRDefault="008F7A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3A3A3A"/>
          <w:shd w:val="clear" w:color="auto" w:fill="FFFFFF"/>
        </w:rPr>
      </w:pPr>
      <w:r>
        <w:rPr>
          <w:rFonts w:ascii="Open Sans" w:hAnsi="Open Sans" w:cs="Open Sans"/>
          <w:color w:val="3A3A3A"/>
          <w:shd w:val="clear" w:color="auto" w:fill="FFFFFF"/>
        </w:rPr>
        <w:t>Salesforce Process Builder is a powerful automation tool that enables you to define the sequence of actions or evaluate criteria for a record. </w:t>
      </w:r>
    </w:p>
    <w:p w14:paraId="432E3A35" w14:textId="77777777" w:rsidR="008F7A3D" w:rsidRPr="008F7A3D" w:rsidRDefault="008F7A3D" w:rsidP="008F7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lang w:eastAsia="en-IN"/>
        </w:rPr>
      </w:pPr>
      <w:r w:rsidRPr="008F7A3D">
        <w:rPr>
          <w:rFonts w:ascii="Open Sans" w:eastAsia="Times New Roman" w:hAnsi="Open Sans" w:cs="Open Sans"/>
          <w:color w:val="3A3A3A"/>
          <w:lang w:eastAsia="en-IN"/>
        </w:rPr>
        <w:t>With Process Builder, applications are developed three times faster and at half the cost.</w:t>
      </w:r>
    </w:p>
    <w:p w14:paraId="5F7BE7BB" w14:textId="70BD2E43" w:rsidR="008F7A3D" w:rsidRDefault="008F7A3D" w:rsidP="008F7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lang w:eastAsia="en-IN"/>
        </w:rPr>
      </w:pPr>
      <w:r w:rsidRPr="008F7A3D">
        <w:rPr>
          <w:rFonts w:ascii="Open Sans" w:eastAsia="Times New Roman" w:hAnsi="Open Sans" w:cs="Open Sans"/>
          <w:color w:val="3A3A3A"/>
          <w:lang w:eastAsia="en-IN"/>
        </w:rPr>
        <w:t>Process Builder can combine multiple workflows into a single process and can have a chain of criteria or if-then statements.</w:t>
      </w:r>
    </w:p>
    <w:p w14:paraId="24A4C14B" w14:textId="518FB62D" w:rsidR="000528FD" w:rsidRDefault="0067741E" w:rsidP="000528F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lang w:eastAsia="en-IN"/>
        </w:rPr>
      </w:pPr>
      <w:r>
        <w:rPr>
          <w:rFonts w:ascii="Open Sans" w:eastAsia="Times New Roman" w:hAnsi="Open Sans" w:cs="Open Sans"/>
          <w:color w:val="3A3A3A"/>
          <w:lang w:eastAsia="en-IN"/>
        </w:rPr>
        <w:t xml:space="preserve">Actions: </w:t>
      </w:r>
      <w:r w:rsidR="000528FD">
        <w:rPr>
          <w:rFonts w:ascii="Open Sans" w:eastAsia="Times New Roman" w:hAnsi="Open Sans" w:cs="Open Sans"/>
          <w:color w:val="3A3A3A"/>
          <w:lang w:eastAsia="en-IN"/>
        </w:rPr>
        <w:t>creating, update, Quick action, invoke Action, call the Trigger flow, Launching the flow</w:t>
      </w:r>
    </w:p>
    <w:p w14:paraId="3D64EFBC" w14:textId="4FF180CB" w:rsidR="008F7A3D" w:rsidRDefault="008F7A3D" w:rsidP="003A7BF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  <w:r w:rsidRPr="008F7A3D"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  <w:t> </w:t>
      </w:r>
    </w:p>
    <w:p w14:paraId="43D562BB" w14:textId="77777777" w:rsidR="008F7A3D" w:rsidRPr="008F7A3D" w:rsidRDefault="008F7A3D" w:rsidP="008F7A3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</w:p>
    <w:p w14:paraId="7857E555" w14:textId="77777777" w:rsidR="008F7A3D" w:rsidRPr="008F7A3D" w:rsidRDefault="008F7A3D" w:rsidP="008F7A3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lang w:eastAsia="en-IN"/>
        </w:rPr>
      </w:pPr>
    </w:p>
    <w:p w14:paraId="51EB3615" w14:textId="77777777" w:rsidR="008F7A3D" w:rsidRDefault="008F7A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</w:p>
    <w:p w14:paraId="56A3922A" w14:textId="6506A77A" w:rsidR="007C014D" w:rsidRDefault="000528F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</w:pPr>
      <w:r w:rsidRPr="000528FD"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  <w:lastRenderedPageBreak/>
        <w:t>Sharing Rules:</w:t>
      </w:r>
    </w:p>
    <w:p w14:paraId="4B53EAE8" w14:textId="5E2DB854" w:rsidR="000528FD" w:rsidRDefault="000528F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Sharing rules help users to share records based on conditions. It is basically created for objects whose </w:t>
      </w:r>
      <w:hyperlink r:id="rId6" w:tgtFrame="_blank" w:history="1">
        <w:r>
          <w:rPr>
            <w:rStyle w:val="Hyperlink"/>
            <w:rFonts w:ascii="Open Sans" w:hAnsi="Open Sans" w:cs="Open Sans"/>
            <w:color w:val="007BFF"/>
            <w:u w:val="none"/>
            <w:shd w:val="clear" w:color="auto" w:fill="FFFFFF"/>
          </w:rPr>
          <w:t>organization-wide defaults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 (OWD) or private because sharing rules can only extend the access and not restrict it.</w:t>
      </w:r>
      <w:r w:rsidR="00B653B8" w:rsidRPr="00B653B8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B653B8">
        <w:rPr>
          <w:rFonts w:ascii="Open Sans" w:hAnsi="Open Sans" w:cs="Open Sans"/>
          <w:color w:val="212529"/>
          <w:shd w:val="clear" w:color="auto" w:fill="FFFFFF"/>
        </w:rPr>
        <w:t>are set to public read-only.</w:t>
      </w:r>
    </w:p>
    <w:p w14:paraId="5DE9B1F7" w14:textId="695D350F" w:rsidR="0040103D" w:rsidRDefault="004010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</w:p>
    <w:p w14:paraId="37C9629B" w14:textId="5C680A8D" w:rsidR="0040103D" w:rsidRDefault="004010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  <w:r w:rsidRPr="0040103D">
        <w:rPr>
          <w:rFonts w:ascii="Open Sans" w:hAnsi="Open Sans" w:cs="Open Sans"/>
          <w:b/>
          <w:bCs/>
          <w:color w:val="212529"/>
          <w:shd w:val="clear" w:color="auto" w:fill="FFFFFF"/>
        </w:rPr>
        <w:t>Owner-based sharing rules</w:t>
      </w:r>
      <w:r>
        <w:rPr>
          <w:rFonts w:ascii="Open Sans" w:hAnsi="Open Sans" w:cs="Open Sans"/>
          <w:color w:val="212529"/>
          <w:shd w:val="clear" w:color="auto" w:fill="FFFFFF"/>
        </w:rPr>
        <w:t xml:space="preserve"> in Salesforce are used when we want to share records that are owned by a particular group or a single user with another set of users. For example, if a multinational company (MNC) wants to access the sales record of their US-based office from India, then the owner-based sharing rule is used to access the records shared by the US-based office.</w:t>
      </w:r>
    </w:p>
    <w:p w14:paraId="1E69B531" w14:textId="56B3C873" w:rsidR="0040103D" w:rsidRDefault="004010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  <w:r w:rsidRPr="0040103D">
        <w:rPr>
          <w:rFonts w:ascii="Open Sans" w:hAnsi="Open Sans" w:cs="Open Sans"/>
          <w:b/>
          <w:bCs/>
          <w:color w:val="212529"/>
          <w:shd w:val="clear" w:color="auto" w:fill="FFFFFF"/>
        </w:rPr>
        <w:t>Criteria-based sharing rules</w:t>
      </w:r>
      <w:r>
        <w:rPr>
          <w:rFonts w:ascii="Open Sans" w:hAnsi="Open Sans" w:cs="Open Sans"/>
          <w:color w:val="212529"/>
          <w:shd w:val="clear" w:color="auto" w:fill="FFFFFF"/>
        </w:rPr>
        <w:t xml:space="preserve"> in Salesforce are used when we want to share records that meet </w:t>
      </w:r>
      <w:r w:rsidR="006F3822">
        <w:rPr>
          <w:rFonts w:ascii="Open Sans" w:hAnsi="Open Sans" w:cs="Open Sans"/>
          <w:color w:val="212529"/>
          <w:shd w:val="clear" w:color="auto" w:fill="FFFFFF"/>
        </w:rPr>
        <w:t>criteria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 or satisfy a particular condition. For example, a bank manager wants to see the records of all savings accounts. In such a case, a filter will be added to the sharing rules, stating that if a particular account belongs to the savings account category, only then will it be shared with the manager.</w:t>
      </w:r>
    </w:p>
    <w:p w14:paraId="422ABD74" w14:textId="7CB2EC65" w:rsidR="0040103D" w:rsidRDefault="004010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</w:p>
    <w:p w14:paraId="7723D60D" w14:textId="792DAA5F" w:rsidR="0040103D" w:rsidRDefault="0040103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Sharing setting</w:t>
      </w:r>
      <w:r w:rsidRPr="0040103D">
        <w:rPr>
          <w:rFonts w:ascii="Open Sans" w:hAnsi="Open Sans" w:cs="Open Sans"/>
          <w:color w:val="212529"/>
          <w:shd w:val="clear" w:color="auto" w:fill="FFFFFF"/>
        </w:rPr>
        <w:sym w:font="Wingdings" w:char="F0E0"/>
      </w:r>
      <w:r>
        <w:rPr>
          <w:rFonts w:ascii="Open Sans" w:hAnsi="Open Sans" w:cs="Open Sans"/>
          <w:color w:val="212529"/>
          <w:shd w:val="clear" w:color="auto" w:fill="FFFFFF"/>
        </w:rPr>
        <w:t>new</w:t>
      </w:r>
      <w:r w:rsidRPr="0040103D">
        <w:rPr>
          <w:rFonts w:ascii="Open Sans" w:hAnsi="Open Sans" w:cs="Open Sans"/>
          <w:color w:val="212529"/>
          <w:shd w:val="clear" w:color="auto" w:fill="FFFFFF"/>
        </w:rPr>
        <w:sym w:font="Wingdings" w:char="F0E0"/>
      </w:r>
      <w:r w:rsidR="009C673D">
        <w:rPr>
          <w:rFonts w:ascii="Open Sans" w:hAnsi="Open Sans" w:cs="Open Sans"/>
          <w:color w:val="212529"/>
          <w:shd w:val="clear" w:color="auto" w:fill="FFFFFF"/>
        </w:rPr>
        <w:t>Rule Name</w:t>
      </w:r>
      <w:r>
        <w:rPr>
          <w:rFonts w:ascii="Open Sans" w:hAnsi="Open Sans" w:cs="Open Sans"/>
          <w:color w:val="212529"/>
          <w:shd w:val="clear" w:color="auto" w:fill="FFFFFF"/>
        </w:rPr>
        <w:t>-</w:t>
      </w:r>
      <w:r w:rsidR="009C673D">
        <w:rPr>
          <w:rFonts w:ascii="Open Sans" w:hAnsi="Open Sans" w:cs="Open Sans"/>
          <w:color w:val="212529"/>
          <w:shd w:val="clear" w:color="auto" w:fill="FFFFFF"/>
        </w:rPr>
        <w:t>rule type</w:t>
      </w:r>
      <w:r>
        <w:rPr>
          <w:rFonts w:ascii="Open Sans" w:hAnsi="Open Sans" w:cs="Open Sans"/>
          <w:color w:val="212529"/>
          <w:shd w:val="clear" w:color="auto" w:fill="FFFFFF"/>
        </w:rPr>
        <w:t xml:space="preserve">-which user to share(private)-access of those </w:t>
      </w:r>
      <w:r w:rsidR="000903A4">
        <w:rPr>
          <w:rFonts w:ascii="Open Sans" w:hAnsi="Open Sans" w:cs="Open Sans"/>
          <w:color w:val="212529"/>
          <w:shd w:val="clear" w:color="auto" w:fill="FFFFFF"/>
        </w:rPr>
        <w:t>Users.</w:t>
      </w:r>
    </w:p>
    <w:p w14:paraId="6AEC814A" w14:textId="5957783A" w:rsidR="0040103D" w:rsidRDefault="00CA72B7" w:rsidP="007C014D">
      <w:pPr>
        <w:shd w:val="clear" w:color="auto" w:fill="FFFFFF"/>
        <w:spacing w:before="100" w:beforeAutospacing="1" w:after="100" w:afterAutospacing="1" w:line="420" w:lineRule="atLeast"/>
        <w:rPr>
          <w:rFonts w:ascii="Inter" w:hAnsi="Inter"/>
          <w:color w:val="5F5F5F"/>
          <w:shd w:val="clear" w:color="auto" w:fill="FFFFFF"/>
        </w:rPr>
      </w:pPr>
      <w:r>
        <w:rPr>
          <w:rFonts w:ascii="Inter" w:hAnsi="Inter"/>
          <w:color w:val="5F5F5F"/>
          <w:shd w:val="clear" w:color="auto" w:fill="FFFFFF"/>
        </w:rPr>
        <w:t>Validation rules in Salesforce verify the data that a user enters while creating or editing a record. It helps to assure that data should meet the standards specified by the organization and the user. It can contain a formula-based expression that evaluates the data in one or more fields &amp; always returns a value of true or false.</w:t>
      </w:r>
    </w:p>
    <w:p w14:paraId="0BAC1D38" w14:textId="64E9A025" w:rsidR="006D2D36" w:rsidRDefault="006D2D36" w:rsidP="007C014D">
      <w:pPr>
        <w:shd w:val="clear" w:color="auto" w:fill="FFFFFF"/>
        <w:spacing w:before="100" w:beforeAutospacing="1" w:after="100" w:afterAutospacing="1" w:line="420" w:lineRule="atLeast"/>
        <w:rPr>
          <w:rFonts w:ascii="Inter" w:hAnsi="Inter"/>
          <w:color w:val="5F5F5F"/>
          <w:shd w:val="clear" w:color="auto" w:fill="FFFFFF"/>
        </w:rPr>
      </w:pPr>
    </w:p>
    <w:p w14:paraId="71B18B1F" w14:textId="230D1508" w:rsidR="006D2D36" w:rsidRDefault="006D2D36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Record types allow you to associate different business processes and present various page layouts and picklist values to users based on the user profile.</w:t>
      </w:r>
    </w:p>
    <w:p w14:paraId="22A7D649" w14:textId="1BD47F12" w:rsidR="000528FD" w:rsidRDefault="000528F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 w:cs="Open Sans"/>
          <w:color w:val="212529"/>
          <w:shd w:val="clear" w:color="auto" w:fill="FFFFFF"/>
        </w:rPr>
      </w:pPr>
    </w:p>
    <w:p w14:paraId="421B9321" w14:textId="77777777" w:rsidR="000528FD" w:rsidRPr="000528FD" w:rsidRDefault="000528F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</w:pPr>
    </w:p>
    <w:p w14:paraId="08C0BC5B" w14:textId="77777777" w:rsidR="000528FD" w:rsidRPr="007C014D" w:rsidRDefault="000528FD" w:rsidP="007C014D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</w:p>
    <w:p w14:paraId="1EB569FC" w14:textId="77777777" w:rsidR="007C014D" w:rsidRPr="00957C6D" w:rsidRDefault="007C014D">
      <w:pPr>
        <w:rPr>
          <w:sz w:val="24"/>
          <w:szCs w:val="24"/>
        </w:rPr>
      </w:pPr>
    </w:p>
    <w:sectPr w:rsidR="007C014D" w:rsidRPr="0095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26C"/>
    <w:multiLevelType w:val="multilevel"/>
    <w:tmpl w:val="36D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6C7"/>
    <w:multiLevelType w:val="multilevel"/>
    <w:tmpl w:val="F2E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F4530"/>
    <w:multiLevelType w:val="multilevel"/>
    <w:tmpl w:val="E56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46513">
    <w:abstractNumId w:val="2"/>
  </w:num>
  <w:num w:numId="2" w16cid:durableId="1725056524">
    <w:abstractNumId w:val="0"/>
  </w:num>
  <w:num w:numId="3" w16cid:durableId="132547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C6D"/>
    <w:rsid w:val="000528FD"/>
    <w:rsid w:val="000903A4"/>
    <w:rsid w:val="00192B0B"/>
    <w:rsid w:val="001D3D4C"/>
    <w:rsid w:val="001D6EE1"/>
    <w:rsid w:val="00200FD8"/>
    <w:rsid w:val="00305EAA"/>
    <w:rsid w:val="003A7BF5"/>
    <w:rsid w:val="0040103D"/>
    <w:rsid w:val="00546831"/>
    <w:rsid w:val="005506C6"/>
    <w:rsid w:val="0067741E"/>
    <w:rsid w:val="006B084B"/>
    <w:rsid w:val="006B2ABE"/>
    <w:rsid w:val="006D2D36"/>
    <w:rsid w:val="006F2257"/>
    <w:rsid w:val="006F3822"/>
    <w:rsid w:val="007C014D"/>
    <w:rsid w:val="00806168"/>
    <w:rsid w:val="008A1682"/>
    <w:rsid w:val="008F7A3D"/>
    <w:rsid w:val="00957C6D"/>
    <w:rsid w:val="009C673D"/>
    <w:rsid w:val="009E291F"/>
    <w:rsid w:val="00B653B8"/>
    <w:rsid w:val="00BF0D45"/>
    <w:rsid w:val="00CA72B7"/>
    <w:rsid w:val="00CC4769"/>
    <w:rsid w:val="00CE3BDE"/>
    <w:rsid w:val="00F71A33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1AD"/>
  <w15:docId w15:val="{57B0E27E-D54D-4C7D-BB30-3F22EEC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C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014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01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owd-in-salesforce/" TargetMode="External"/><Relationship Id="rId5" Type="http://schemas.openxmlformats.org/officeDocument/2006/relationships/hyperlink" Target="https://intellipaat.com/blog/what-is-salesfo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15399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Puli, Kiran Kumar</dc:creator>
  <cp:keywords/>
  <dc:description/>
  <cp:lastModifiedBy>Puli, Kiran Kumar</cp:lastModifiedBy>
  <cp:revision>1</cp:revision>
  <dcterms:created xsi:type="dcterms:W3CDTF">2023-07-16T09:28:00Z</dcterms:created>
  <dcterms:modified xsi:type="dcterms:W3CDTF">2024-07-05T06:45:00Z</dcterms:modified>
</cp:coreProperties>
</file>