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7B9D" w:rsidRPr="00FD1057" w:rsidRDefault="001E7B9D" w:rsidP="00FD1057">
      <w:pPr>
        <w:spacing w:line="480" w:lineRule="auto"/>
        <w:rPr>
          <w:rFonts w:ascii="Times New Roman" w:hAnsi="Times New Roman" w:cs="Times New Roman"/>
          <w:sz w:val="24"/>
          <w:szCs w:val="24"/>
        </w:rPr>
      </w:pPr>
    </w:p>
    <w:p w:rsidR="00FD1057" w:rsidRPr="00FD1057" w:rsidRDefault="00FD1057" w:rsidP="00FD1057">
      <w:pPr>
        <w:spacing w:line="480" w:lineRule="auto"/>
        <w:rPr>
          <w:rFonts w:ascii="Times New Roman" w:hAnsi="Times New Roman" w:cs="Times New Roman"/>
          <w:sz w:val="24"/>
          <w:szCs w:val="24"/>
        </w:rPr>
      </w:pPr>
    </w:p>
    <w:p w:rsidR="00FD1057" w:rsidRPr="00FD1057" w:rsidRDefault="00FD1057" w:rsidP="00FD1057">
      <w:pPr>
        <w:spacing w:line="480" w:lineRule="auto"/>
        <w:rPr>
          <w:rFonts w:ascii="Times New Roman" w:hAnsi="Times New Roman" w:cs="Times New Roman"/>
          <w:sz w:val="24"/>
          <w:szCs w:val="24"/>
        </w:rPr>
      </w:pPr>
    </w:p>
    <w:p w:rsidR="00FD1057" w:rsidRPr="00FD1057" w:rsidRDefault="00FD1057" w:rsidP="00FD1057">
      <w:pPr>
        <w:spacing w:line="480" w:lineRule="auto"/>
        <w:jc w:val="center"/>
        <w:rPr>
          <w:rFonts w:ascii="Times New Roman" w:hAnsi="Times New Roman" w:cs="Times New Roman"/>
          <w:sz w:val="24"/>
          <w:szCs w:val="24"/>
        </w:rPr>
      </w:pPr>
      <w:r w:rsidRPr="00FD1057">
        <w:rPr>
          <w:rFonts w:ascii="Times New Roman" w:hAnsi="Times New Roman" w:cs="Times New Roman"/>
          <w:sz w:val="24"/>
          <w:szCs w:val="24"/>
        </w:rPr>
        <w:t xml:space="preserve">Requirement Definition </w:t>
      </w:r>
    </w:p>
    <w:p w:rsidR="00FD1057" w:rsidRPr="00FD1057" w:rsidRDefault="00FD1057" w:rsidP="00FD1057">
      <w:pPr>
        <w:spacing w:line="480" w:lineRule="auto"/>
        <w:jc w:val="center"/>
        <w:rPr>
          <w:rStyle w:val="Strong"/>
          <w:rFonts w:ascii="Times New Roman" w:hAnsi="Times New Roman" w:cs="Times New Roman"/>
          <w:b w:val="0"/>
          <w:sz w:val="24"/>
          <w:szCs w:val="24"/>
        </w:rPr>
      </w:pPr>
      <w:r w:rsidRPr="00FD1057">
        <w:rPr>
          <w:rStyle w:val="Strong"/>
          <w:rFonts w:ascii="Times New Roman" w:hAnsi="Times New Roman" w:cs="Times New Roman"/>
          <w:b w:val="0"/>
          <w:sz w:val="24"/>
          <w:szCs w:val="24"/>
        </w:rPr>
        <w:t>AI Clinic Visit Planner</w:t>
      </w:r>
    </w:p>
    <w:p w:rsidR="00FD1057" w:rsidRPr="00FD1057" w:rsidRDefault="00FD1057" w:rsidP="00FD1057">
      <w:pPr>
        <w:spacing w:line="480" w:lineRule="auto"/>
        <w:jc w:val="center"/>
        <w:rPr>
          <w:rStyle w:val="Strong"/>
          <w:rFonts w:ascii="Times New Roman" w:hAnsi="Times New Roman" w:cs="Times New Roman"/>
          <w:b w:val="0"/>
          <w:sz w:val="24"/>
          <w:szCs w:val="24"/>
        </w:rPr>
      </w:pPr>
      <w:r w:rsidRPr="00FD1057">
        <w:rPr>
          <w:rStyle w:val="Strong"/>
          <w:rFonts w:ascii="Times New Roman" w:hAnsi="Times New Roman" w:cs="Times New Roman"/>
          <w:b w:val="0"/>
          <w:sz w:val="24"/>
          <w:szCs w:val="24"/>
        </w:rPr>
        <w:t xml:space="preserve">By </w:t>
      </w:r>
    </w:p>
    <w:p w:rsidR="00FD1057" w:rsidRPr="00FD1057" w:rsidRDefault="00FD1057" w:rsidP="00FD1057">
      <w:pPr>
        <w:spacing w:line="480" w:lineRule="auto"/>
        <w:jc w:val="center"/>
        <w:rPr>
          <w:rFonts w:ascii="Times New Roman" w:hAnsi="Times New Roman" w:cs="Times New Roman"/>
          <w:sz w:val="24"/>
          <w:szCs w:val="24"/>
        </w:rPr>
      </w:pPr>
      <w:r w:rsidRPr="00FD1057">
        <w:rPr>
          <w:rFonts w:ascii="Times New Roman" w:hAnsi="Times New Roman" w:cs="Times New Roman"/>
          <w:sz w:val="24"/>
          <w:szCs w:val="24"/>
        </w:rPr>
        <w:t>Kiran Gankidi</w:t>
      </w:r>
      <w:r w:rsidR="00D062BF">
        <w:rPr>
          <w:rFonts w:ascii="Times New Roman" w:hAnsi="Times New Roman" w:cs="Times New Roman"/>
          <w:sz w:val="24"/>
          <w:szCs w:val="24"/>
        </w:rPr>
        <w:t xml:space="preserve"> </w:t>
      </w:r>
      <w:r w:rsidR="00A400C5">
        <w:rPr>
          <w:rFonts w:ascii="Times New Roman" w:hAnsi="Times New Roman" w:cs="Times New Roman"/>
          <w:sz w:val="24"/>
          <w:szCs w:val="24"/>
        </w:rPr>
        <w:t xml:space="preserve"> </w:t>
      </w:r>
    </w:p>
    <w:p w:rsidR="00FD1057" w:rsidRPr="00FD1057" w:rsidRDefault="00FD1057" w:rsidP="00FD1057">
      <w:pPr>
        <w:spacing w:line="480" w:lineRule="auto"/>
        <w:rPr>
          <w:rFonts w:ascii="Times New Roman" w:hAnsi="Times New Roman" w:cs="Times New Roman"/>
          <w:sz w:val="24"/>
          <w:szCs w:val="24"/>
        </w:rPr>
      </w:pPr>
    </w:p>
    <w:p w:rsidR="00FD1057" w:rsidRPr="00FD1057" w:rsidRDefault="00FD1057" w:rsidP="00FD1057">
      <w:pPr>
        <w:spacing w:line="480" w:lineRule="auto"/>
        <w:rPr>
          <w:rFonts w:ascii="Times New Roman" w:hAnsi="Times New Roman" w:cs="Times New Roman"/>
          <w:sz w:val="24"/>
          <w:szCs w:val="24"/>
        </w:rPr>
      </w:pPr>
    </w:p>
    <w:p w:rsidR="00FD1057" w:rsidRPr="00FD1057" w:rsidRDefault="00FD1057" w:rsidP="00FD1057">
      <w:pPr>
        <w:spacing w:line="480" w:lineRule="auto"/>
        <w:rPr>
          <w:rFonts w:ascii="Times New Roman" w:hAnsi="Times New Roman" w:cs="Times New Roman"/>
          <w:sz w:val="24"/>
          <w:szCs w:val="24"/>
        </w:rPr>
      </w:pPr>
    </w:p>
    <w:p w:rsidR="00FD1057" w:rsidRPr="00FD1057" w:rsidRDefault="00FD1057" w:rsidP="00FD1057">
      <w:pPr>
        <w:spacing w:line="480" w:lineRule="auto"/>
        <w:rPr>
          <w:rFonts w:ascii="Times New Roman" w:hAnsi="Times New Roman" w:cs="Times New Roman"/>
          <w:sz w:val="24"/>
          <w:szCs w:val="24"/>
        </w:rPr>
      </w:pPr>
    </w:p>
    <w:p w:rsidR="00FD1057" w:rsidRPr="00FD1057" w:rsidRDefault="00FD1057" w:rsidP="00FD1057">
      <w:pPr>
        <w:spacing w:line="480" w:lineRule="auto"/>
        <w:rPr>
          <w:rFonts w:ascii="Times New Roman" w:hAnsi="Times New Roman" w:cs="Times New Roman"/>
          <w:sz w:val="24"/>
          <w:szCs w:val="24"/>
        </w:rPr>
      </w:pPr>
    </w:p>
    <w:p w:rsidR="00FD1057" w:rsidRPr="00FD1057" w:rsidRDefault="00FD1057" w:rsidP="00FD1057">
      <w:pPr>
        <w:spacing w:line="480" w:lineRule="auto"/>
        <w:rPr>
          <w:rFonts w:ascii="Times New Roman" w:hAnsi="Times New Roman" w:cs="Times New Roman"/>
          <w:sz w:val="24"/>
          <w:szCs w:val="24"/>
        </w:rPr>
      </w:pPr>
    </w:p>
    <w:p w:rsidR="00FD1057" w:rsidRPr="00FD1057" w:rsidRDefault="00FD1057" w:rsidP="00FD1057">
      <w:pPr>
        <w:spacing w:line="480" w:lineRule="auto"/>
        <w:rPr>
          <w:rFonts w:ascii="Times New Roman" w:hAnsi="Times New Roman" w:cs="Times New Roman"/>
          <w:sz w:val="24"/>
          <w:szCs w:val="24"/>
        </w:rPr>
      </w:pPr>
    </w:p>
    <w:p w:rsidR="00FD1057" w:rsidRPr="00FD1057" w:rsidRDefault="00FD1057" w:rsidP="00FD1057">
      <w:pPr>
        <w:spacing w:line="480" w:lineRule="auto"/>
        <w:rPr>
          <w:rFonts w:ascii="Times New Roman" w:hAnsi="Times New Roman" w:cs="Times New Roman"/>
          <w:sz w:val="24"/>
          <w:szCs w:val="24"/>
        </w:rPr>
      </w:pPr>
    </w:p>
    <w:p w:rsidR="00FD1057" w:rsidRPr="00FD1057" w:rsidRDefault="00FD1057" w:rsidP="00FD1057">
      <w:pPr>
        <w:spacing w:line="480" w:lineRule="auto"/>
        <w:rPr>
          <w:rFonts w:ascii="Times New Roman" w:hAnsi="Times New Roman" w:cs="Times New Roman"/>
          <w:sz w:val="24"/>
          <w:szCs w:val="24"/>
        </w:rPr>
      </w:pPr>
    </w:p>
    <w:p w:rsidR="00FD1057" w:rsidRPr="00FD1057" w:rsidRDefault="00FD1057" w:rsidP="00FD1057">
      <w:pPr>
        <w:spacing w:line="480" w:lineRule="auto"/>
        <w:rPr>
          <w:rFonts w:ascii="Times New Roman" w:hAnsi="Times New Roman" w:cs="Times New Roman"/>
          <w:sz w:val="24"/>
          <w:szCs w:val="24"/>
        </w:rPr>
      </w:pPr>
    </w:p>
    <w:p w:rsidR="00FD1057" w:rsidRPr="00FD1057" w:rsidRDefault="00FD1057" w:rsidP="00FD1057">
      <w:pPr>
        <w:spacing w:line="480" w:lineRule="auto"/>
        <w:rPr>
          <w:rFonts w:ascii="Times New Roman" w:hAnsi="Times New Roman" w:cs="Times New Roman"/>
          <w:sz w:val="24"/>
          <w:szCs w:val="24"/>
        </w:rPr>
      </w:pPr>
    </w:p>
    <w:p w:rsidR="00A169B3" w:rsidRPr="00FD1057" w:rsidRDefault="00A169B3" w:rsidP="00FD1057">
      <w:pPr>
        <w:spacing w:line="480" w:lineRule="auto"/>
        <w:rPr>
          <w:rFonts w:ascii="Times New Roman" w:hAnsi="Times New Roman" w:cs="Times New Roman"/>
          <w:sz w:val="24"/>
          <w:szCs w:val="24"/>
        </w:rPr>
      </w:pPr>
    </w:p>
    <w:p w:rsidR="00FD1057" w:rsidRPr="00FD1057" w:rsidRDefault="00FD1057" w:rsidP="00FD1057">
      <w:pPr>
        <w:spacing w:line="480" w:lineRule="auto"/>
        <w:rPr>
          <w:rFonts w:ascii="Times New Roman" w:hAnsi="Times New Roman" w:cs="Times New Roman"/>
          <w:sz w:val="24"/>
          <w:szCs w:val="24"/>
        </w:rPr>
      </w:pPr>
    </w:p>
    <w:p w:rsidR="00A169B3" w:rsidRPr="00FD1057" w:rsidRDefault="00A169B3" w:rsidP="00FD1057">
      <w:pPr>
        <w:spacing w:line="480" w:lineRule="auto"/>
        <w:rPr>
          <w:rFonts w:ascii="Times New Roman" w:hAnsi="Times New Roman" w:cs="Times New Roman"/>
          <w:b/>
          <w:sz w:val="24"/>
          <w:szCs w:val="24"/>
        </w:rPr>
      </w:pPr>
      <w:r w:rsidRPr="00FD1057">
        <w:rPr>
          <w:rFonts w:ascii="Times New Roman" w:hAnsi="Times New Roman" w:cs="Times New Roman"/>
          <w:b/>
          <w:sz w:val="24"/>
          <w:szCs w:val="24"/>
        </w:rPr>
        <w:lastRenderedPageBreak/>
        <w:t xml:space="preserve">1. Company Background </w:t>
      </w:r>
    </w:p>
    <w:p w:rsidR="00A169B3" w:rsidRPr="00FD1057" w:rsidRDefault="00A169B3" w:rsidP="00FD1057">
      <w:pPr>
        <w:pStyle w:val="NormalWeb"/>
        <w:spacing w:line="480" w:lineRule="auto"/>
        <w:ind w:firstLine="720"/>
      </w:pPr>
      <w:r w:rsidRPr="00FD1057">
        <w:t>Gankidi is a newly started and fictitious software company. The company has about ten employees, including web developers, data analysts, and product planners. The team builds simple web-based tools for everyday health support. Their services include designing websites, creating small health apps, and maintaining online platforms for users. The company works on products that help people understand their health needs in a simple way. These products do not replace doctors or hospitals. They only give basic guidance to help users decide when to visit a clinic. The AI Clinic Visit Planner is a proposed product from this company. It is planned as a web-only system that gives simple advice based on user symptoms and past visits.</w:t>
      </w:r>
    </w:p>
    <w:p w:rsidR="00A169B3" w:rsidRPr="00FD1057" w:rsidRDefault="00A169B3" w:rsidP="00FD1057">
      <w:pPr>
        <w:spacing w:line="480" w:lineRule="auto"/>
        <w:rPr>
          <w:rFonts w:ascii="Times New Roman" w:hAnsi="Times New Roman" w:cs="Times New Roman"/>
          <w:b/>
          <w:sz w:val="24"/>
          <w:szCs w:val="24"/>
        </w:rPr>
      </w:pPr>
      <w:r w:rsidRPr="00FD1057">
        <w:rPr>
          <w:rFonts w:ascii="Times New Roman" w:hAnsi="Times New Roman" w:cs="Times New Roman"/>
          <w:b/>
          <w:sz w:val="24"/>
          <w:szCs w:val="24"/>
        </w:rPr>
        <w:t xml:space="preserve">2. Functional Requirements </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create account in system.</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log in using valid credentials.</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log out of system.</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System admin can create clinic staff account.</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Clinic staff can log in to staff portal.</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enter symptom description.</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enter symptom duration.</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enter age and basic health details.</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submit symptom form for review.</w:t>
      </w:r>
    </w:p>
    <w:p w:rsidR="006D0A89"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view previous visit histor</w:t>
      </w:r>
      <w:r w:rsidR="006D0A89">
        <w:rPr>
          <w:rFonts w:ascii="Times New Roman" w:eastAsia="Times New Roman" w:hAnsi="Times New Roman" w:cs="Times New Roman"/>
          <w:sz w:val="24"/>
          <w:szCs w:val="24"/>
          <w:lang w:eastAsia="en-GB"/>
        </w:rPr>
        <w:t>y.</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System can retrieve stored visit records for patient.</w:t>
      </w:r>
    </w:p>
    <w:p w:rsidR="006D0A89"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requ</w:t>
      </w:r>
      <w:r w:rsidR="006D0A89">
        <w:rPr>
          <w:rFonts w:ascii="Times New Roman" w:eastAsia="Times New Roman" w:hAnsi="Times New Roman" w:cs="Times New Roman"/>
          <w:sz w:val="24"/>
          <w:szCs w:val="24"/>
          <w:lang w:eastAsia="en-GB"/>
        </w:rPr>
        <w:t>est care recommendation.</w:t>
      </w:r>
    </w:p>
    <w:p w:rsidR="006D0A89"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System can extract symptom keywo</w:t>
      </w:r>
      <w:r w:rsidR="006D0A89">
        <w:rPr>
          <w:rFonts w:ascii="Times New Roman" w:eastAsia="Times New Roman" w:hAnsi="Times New Roman" w:cs="Times New Roman"/>
          <w:sz w:val="24"/>
          <w:szCs w:val="24"/>
          <w:lang w:eastAsia="en-GB"/>
        </w:rPr>
        <w:t>rds and severity values.</w:t>
      </w:r>
    </w:p>
    <w:p w:rsidR="006D0A89"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lastRenderedPageBreak/>
        <w:t>System can apply Random Forest model to</w:t>
      </w:r>
      <w:r w:rsidR="006D0A89">
        <w:rPr>
          <w:rFonts w:ascii="Times New Roman" w:eastAsia="Times New Roman" w:hAnsi="Times New Roman" w:cs="Times New Roman"/>
          <w:sz w:val="24"/>
          <w:szCs w:val="24"/>
          <w:lang w:eastAsia="en-GB"/>
        </w:rPr>
        <w:t xml:space="preserve"> classify urgency level.</w:t>
      </w:r>
    </w:p>
    <w:p w:rsidR="006D0A89"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System can compute weighted risk score using symptom seve</w:t>
      </w:r>
      <w:r w:rsidR="006D0A89">
        <w:rPr>
          <w:rFonts w:ascii="Times New Roman" w:eastAsia="Times New Roman" w:hAnsi="Times New Roman" w:cs="Times New Roman"/>
          <w:sz w:val="24"/>
          <w:szCs w:val="24"/>
          <w:lang w:eastAsia="en-GB"/>
        </w:rPr>
        <w:t>rity and history factor.</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System can translate risk class into plain guidance using rule engine.</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view urgency category result.</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view recommended care option.</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view simple reasons for recommendation.</w:t>
      </w:r>
    </w:p>
    <w:p w:rsidR="006D0A89"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 xml:space="preserve">Patient can </w:t>
      </w:r>
      <w:r w:rsidR="006D0A89">
        <w:rPr>
          <w:rFonts w:ascii="Times New Roman" w:eastAsia="Times New Roman" w:hAnsi="Times New Roman" w:cs="Times New Roman"/>
          <w:sz w:val="24"/>
          <w:szCs w:val="24"/>
          <w:lang w:eastAsia="en-GB"/>
        </w:rPr>
        <w:t>schedule visit reminder.</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System can save reminder date and time.</w:t>
      </w:r>
    </w:p>
    <w:p w:rsidR="006D0A89"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rece</w:t>
      </w:r>
      <w:r w:rsidR="006D0A89">
        <w:rPr>
          <w:rFonts w:ascii="Times New Roman" w:eastAsia="Times New Roman" w:hAnsi="Times New Roman" w:cs="Times New Roman"/>
          <w:sz w:val="24"/>
          <w:szCs w:val="24"/>
          <w:lang w:eastAsia="en-GB"/>
        </w:rPr>
        <w:t>ive follow-up reminders.</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System can trigger alerts based on reminder schedule.</w:t>
      </w:r>
    </w:p>
    <w:p w:rsidR="006D0A89"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w:t>
      </w:r>
      <w:r w:rsidR="006D0A89">
        <w:rPr>
          <w:rFonts w:ascii="Times New Roman" w:eastAsia="Times New Roman" w:hAnsi="Times New Roman" w:cs="Times New Roman"/>
          <w:sz w:val="24"/>
          <w:szCs w:val="24"/>
          <w:lang w:eastAsia="en-GB"/>
        </w:rPr>
        <w:t xml:space="preserve"> can view personal dashboard.</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System can display visit trends over time.</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update personal profile details.</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reset account password.</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Clinic staff can view anonymized trend summaries.</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Clinic staff can view daily demand overview.</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System admin can view model performance logs.</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System admin can trigger periodic model refresh.</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export visit summary report.</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delete submitted symptom record.</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view non-diagnostic notice.</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accept guidance disclaimer.</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Clinic staff can update clinic service availability.</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Clinic staff can update clinic operating hours.</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System admin can manage system configuration settings.</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lastRenderedPageBreak/>
        <w:t>System admin can view system usage reports.</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opt in to reminders.</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opt out of reminders.</w:t>
      </w:r>
    </w:p>
    <w:p w:rsidR="00A169B3" w:rsidRPr="00A169B3"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Patient can view notification history.</w:t>
      </w:r>
    </w:p>
    <w:p w:rsidR="00A169B3" w:rsidRPr="00FD1057" w:rsidRDefault="00A169B3" w:rsidP="00FD105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169B3">
        <w:rPr>
          <w:rFonts w:ascii="Times New Roman" w:eastAsia="Times New Roman" w:hAnsi="Times New Roman" w:cs="Times New Roman"/>
          <w:sz w:val="24"/>
          <w:szCs w:val="24"/>
          <w:lang w:eastAsia="en-GB"/>
        </w:rPr>
        <w:t>Clinic staff can export demand summary.</w:t>
      </w:r>
    </w:p>
    <w:p w:rsidR="00A169B3" w:rsidRPr="00FD1057" w:rsidRDefault="00A169B3" w:rsidP="00FD1057">
      <w:pPr>
        <w:spacing w:line="480" w:lineRule="auto"/>
        <w:rPr>
          <w:rFonts w:ascii="Times New Roman" w:hAnsi="Times New Roman" w:cs="Times New Roman"/>
          <w:b/>
          <w:sz w:val="24"/>
          <w:szCs w:val="24"/>
        </w:rPr>
      </w:pPr>
      <w:r w:rsidRPr="00FD1057">
        <w:rPr>
          <w:rFonts w:ascii="Times New Roman" w:hAnsi="Times New Roman" w:cs="Times New Roman"/>
          <w:b/>
          <w:sz w:val="24"/>
          <w:szCs w:val="24"/>
        </w:rPr>
        <w:t xml:space="preserve">3. Non-Functional Requirements </w:t>
      </w:r>
    </w:p>
    <w:p w:rsidR="00FD1057" w:rsidRPr="00FD1057" w:rsidRDefault="00FD1057" w:rsidP="00FD1057">
      <w:pPr>
        <w:spacing w:line="480" w:lineRule="auto"/>
        <w:rPr>
          <w:rFonts w:ascii="Times New Roman" w:hAnsi="Times New Roman" w:cs="Times New Roman"/>
          <w:sz w:val="24"/>
          <w:szCs w:val="24"/>
        </w:rPr>
      </w:pPr>
      <w:r w:rsidRPr="00FD1057">
        <w:rPr>
          <w:rStyle w:val="Strong"/>
          <w:rFonts w:ascii="Times New Roman" w:hAnsi="Times New Roman" w:cs="Times New Roman"/>
          <w:bCs w:val="0"/>
          <w:sz w:val="24"/>
          <w:szCs w:val="24"/>
        </w:rPr>
        <w:t>Operational Requirements</w:t>
      </w:r>
    </w:p>
    <w:p w:rsidR="00F85227" w:rsidRDefault="00FD1057" w:rsidP="00F85227">
      <w:pPr>
        <w:pStyle w:val="NormalWeb"/>
        <w:numPr>
          <w:ilvl w:val="0"/>
          <w:numId w:val="4"/>
        </w:numPr>
        <w:spacing w:line="480" w:lineRule="auto"/>
      </w:pPr>
      <w:r w:rsidRPr="00FD1057">
        <w:t>System must o</w:t>
      </w:r>
      <w:r w:rsidR="00F85227">
        <w:t>perate as web-only service.</w:t>
      </w:r>
    </w:p>
    <w:p w:rsidR="00F85227" w:rsidRDefault="00FD1057" w:rsidP="00F85227">
      <w:pPr>
        <w:pStyle w:val="NormalWeb"/>
        <w:numPr>
          <w:ilvl w:val="0"/>
          <w:numId w:val="4"/>
        </w:numPr>
        <w:spacing w:line="480" w:lineRule="auto"/>
      </w:pPr>
      <w:r w:rsidRPr="00FD1057">
        <w:t>System must support</w:t>
      </w:r>
      <w:r w:rsidR="00F85227">
        <w:t xml:space="preserve"> up to 3,000 patient users.</w:t>
      </w:r>
    </w:p>
    <w:p w:rsidR="00F85227" w:rsidRDefault="00FD1057" w:rsidP="00F85227">
      <w:pPr>
        <w:pStyle w:val="NormalWeb"/>
        <w:numPr>
          <w:ilvl w:val="0"/>
          <w:numId w:val="4"/>
        </w:numPr>
        <w:spacing w:line="480" w:lineRule="auto"/>
      </w:pPr>
      <w:r w:rsidRPr="00FD1057">
        <w:t>System must back up visit data daily.</w:t>
      </w:r>
    </w:p>
    <w:p w:rsidR="00F85227" w:rsidRDefault="00FD1057" w:rsidP="00F85227">
      <w:pPr>
        <w:pStyle w:val="NormalWeb"/>
        <w:numPr>
          <w:ilvl w:val="0"/>
          <w:numId w:val="4"/>
        </w:numPr>
        <w:spacing w:line="480" w:lineRule="auto"/>
      </w:pPr>
      <w:r w:rsidRPr="00FD1057">
        <w:t xml:space="preserve">Risk classification </w:t>
      </w:r>
      <w:r w:rsidR="00F85227">
        <w:t>must complete within 8 seconds.</w:t>
      </w:r>
    </w:p>
    <w:p w:rsidR="00F85227" w:rsidRDefault="00FD1057" w:rsidP="00F85227">
      <w:pPr>
        <w:pStyle w:val="NormalWeb"/>
        <w:numPr>
          <w:ilvl w:val="0"/>
          <w:numId w:val="4"/>
        </w:numPr>
        <w:spacing w:line="480" w:lineRule="auto"/>
      </w:pPr>
      <w:r w:rsidRPr="00FD1057">
        <w:t>Guidance text</w:t>
      </w:r>
      <w:r w:rsidR="00F85227">
        <w:t xml:space="preserve"> must display within 3 seconds.</w:t>
      </w:r>
    </w:p>
    <w:p w:rsidR="00F85227" w:rsidRDefault="00FD1057" w:rsidP="00FD1057">
      <w:pPr>
        <w:pStyle w:val="NormalWeb"/>
        <w:numPr>
          <w:ilvl w:val="0"/>
          <w:numId w:val="4"/>
        </w:numPr>
        <w:spacing w:line="480" w:lineRule="auto"/>
      </w:pPr>
      <w:r w:rsidRPr="00FD1057">
        <w:t>Dashboard views must load within 4 seconds.</w:t>
      </w:r>
    </w:p>
    <w:p w:rsidR="00F85227" w:rsidRDefault="00FD1057" w:rsidP="00FD1057">
      <w:pPr>
        <w:pStyle w:val="NormalWeb"/>
        <w:numPr>
          <w:ilvl w:val="0"/>
          <w:numId w:val="4"/>
        </w:numPr>
        <w:spacing w:line="480" w:lineRule="auto"/>
      </w:pPr>
      <w:r w:rsidRPr="00FD1057">
        <w:t xml:space="preserve">Health records must be encrypted at rest and </w:t>
      </w:r>
      <w:r w:rsidR="00F85227">
        <w:t>in transit.</w:t>
      </w:r>
    </w:p>
    <w:p w:rsidR="00F85227" w:rsidRDefault="00FD1057" w:rsidP="00FD1057">
      <w:pPr>
        <w:pStyle w:val="NormalWeb"/>
        <w:numPr>
          <w:ilvl w:val="0"/>
          <w:numId w:val="4"/>
        </w:numPr>
        <w:spacing w:line="480" w:lineRule="auto"/>
      </w:pPr>
      <w:r w:rsidRPr="00FD1057">
        <w:t xml:space="preserve">Account access must </w:t>
      </w:r>
      <w:r w:rsidR="00F85227">
        <w:t>lock after 5 failed logins.</w:t>
      </w:r>
    </w:p>
    <w:p w:rsidR="00F85227" w:rsidRDefault="00FD1057" w:rsidP="00FD1057">
      <w:pPr>
        <w:pStyle w:val="NormalWeb"/>
        <w:numPr>
          <w:ilvl w:val="0"/>
          <w:numId w:val="4"/>
        </w:numPr>
        <w:spacing w:line="480" w:lineRule="auto"/>
      </w:pPr>
      <w:r w:rsidRPr="00FD1057">
        <w:t>Patient data must be visible only to account owner.</w:t>
      </w:r>
    </w:p>
    <w:p w:rsidR="00F85227" w:rsidRDefault="00FD1057" w:rsidP="00FD1057">
      <w:pPr>
        <w:pStyle w:val="NormalWeb"/>
        <w:numPr>
          <w:ilvl w:val="0"/>
          <w:numId w:val="4"/>
        </w:numPr>
        <w:spacing w:line="480" w:lineRule="auto"/>
      </w:pPr>
      <w:r w:rsidRPr="00FD1057">
        <w:t>System must display non-diagno</w:t>
      </w:r>
      <w:r w:rsidR="00F85227">
        <w:t>stic disclaimer on results.</w:t>
      </w:r>
    </w:p>
    <w:p w:rsidR="00FD1057" w:rsidRPr="00FD1057" w:rsidRDefault="00FD1057" w:rsidP="00FD1057">
      <w:pPr>
        <w:pStyle w:val="NormalWeb"/>
        <w:numPr>
          <w:ilvl w:val="0"/>
          <w:numId w:val="4"/>
        </w:numPr>
        <w:spacing w:line="480" w:lineRule="auto"/>
      </w:pPr>
      <w:r w:rsidRPr="00FD1057">
        <w:t>System must obtain user consent before analysis.</w:t>
      </w:r>
    </w:p>
    <w:p w:rsidR="00FD1057" w:rsidRPr="00FD1057" w:rsidRDefault="00FD1057" w:rsidP="00FD1057">
      <w:pPr>
        <w:pStyle w:val="NormalWeb"/>
        <w:spacing w:line="480" w:lineRule="auto"/>
      </w:pPr>
    </w:p>
    <w:p w:rsidR="00FD1057" w:rsidRPr="00FD1057" w:rsidRDefault="00FD1057" w:rsidP="00FD1057">
      <w:pPr>
        <w:pStyle w:val="NormalWeb"/>
        <w:spacing w:line="480" w:lineRule="auto"/>
      </w:pPr>
    </w:p>
    <w:p w:rsidR="00FD1057" w:rsidRPr="00FD1057" w:rsidRDefault="00FD1057" w:rsidP="00FD1057">
      <w:pPr>
        <w:pStyle w:val="NormalWeb"/>
        <w:spacing w:line="480" w:lineRule="auto"/>
      </w:pPr>
    </w:p>
    <w:p w:rsidR="00FD1057" w:rsidRPr="00FD1057" w:rsidRDefault="00FD1057" w:rsidP="00FD1057">
      <w:pPr>
        <w:pStyle w:val="NormalWeb"/>
        <w:spacing w:line="480" w:lineRule="auto"/>
      </w:pPr>
      <w:bookmarkStart w:id="0" w:name="_GoBack"/>
      <w:bookmarkEnd w:id="0"/>
    </w:p>
    <w:p w:rsidR="00A169B3" w:rsidRPr="00FD1057" w:rsidRDefault="00A169B3" w:rsidP="00FD1057">
      <w:pPr>
        <w:spacing w:line="480" w:lineRule="auto"/>
        <w:jc w:val="center"/>
        <w:rPr>
          <w:rFonts w:ascii="Times New Roman" w:hAnsi="Times New Roman" w:cs="Times New Roman"/>
          <w:b/>
          <w:sz w:val="24"/>
          <w:szCs w:val="24"/>
        </w:rPr>
      </w:pPr>
      <w:r w:rsidRPr="00FD1057">
        <w:rPr>
          <w:rFonts w:ascii="Times New Roman" w:hAnsi="Times New Roman" w:cs="Times New Roman"/>
          <w:b/>
          <w:sz w:val="24"/>
          <w:szCs w:val="24"/>
        </w:rPr>
        <w:lastRenderedPageBreak/>
        <w:t>4. References</w:t>
      </w:r>
    </w:p>
    <w:p w:rsidR="00FD1057" w:rsidRPr="00FD1057" w:rsidRDefault="00FD1057" w:rsidP="00FD1057">
      <w:pPr>
        <w:spacing w:line="480" w:lineRule="auto"/>
        <w:rPr>
          <w:rFonts w:ascii="Times New Roman" w:hAnsi="Times New Roman" w:cs="Times New Roman"/>
          <w:sz w:val="24"/>
          <w:szCs w:val="24"/>
        </w:rPr>
      </w:pPr>
      <w:r w:rsidRPr="00FD1057">
        <w:rPr>
          <w:rFonts w:ascii="Times New Roman" w:hAnsi="Times New Roman" w:cs="Times New Roman"/>
          <w:sz w:val="24"/>
          <w:szCs w:val="24"/>
        </w:rPr>
        <w:t xml:space="preserve">Dennis, A., Wixom, B., &amp; Tegarden, D. (2020). </w:t>
      </w:r>
      <w:r w:rsidRPr="00FD1057">
        <w:rPr>
          <w:rStyle w:val="Emphasis"/>
          <w:rFonts w:ascii="Times New Roman" w:hAnsi="Times New Roman" w:cs="Times New Roman"/>
          <w:i w:val="0"/>
          <w:sz w:val="24"/>
          <w:szCs w:val="24"/>
        </w:rPr>
        <w:t>Systems Analysis and Design: An Object-Oriented Approach with UML</w:t>
      </w:r>
      <w:r w:rsidRPr="00FD1057">
        <w:rPr>
          <w:rFonts w:ascii="Times New Roman" w:hAnsi="Times New Roman" w:cs="Times New Roman"/>
          <w:i/>
          <w:sz w:val="24"/>
          <w:szCs w:val="24"/>
        </w:rPr>
        <w:t xml:space="preserve"> (6th ed.).</w:t>
      </w:r>
      <w:r w:rsidRPr="00FD1057">
        <w:rPr>
          <w:rFonts w:ascii="Times New Roman" w:hAnsi="Times New Roman" w:cs="Times New Roman"/>
          <w:sz w:val="24"/>
          <w:szCs w:val="24"/>
        </w:rPr>
        <w:t xml:space="preserve"> Wiley Global Education US.</w:t>
      </w:r>
    </w:p>
    <w:p w:rsidR="00FD1057" w:rsidRPr="00FD1057" w:rsidRDefault="00FD1057" w:rsidP="00FD1057">
      <w:pPr>
        <w:spacing w:line="480" w:lineRule="auto"/>
        <w:ind w:left="720" w:hanging="720"/>
        <w:rPr>
          <w:rStyle w:val="Hyperlink"/>
          <w:rFonts w:ascii="Times New Roman" w:hAnsi="Times New Roman" w:cs="Times New Roman"/>
          <w:sz w:val="24"/>
          <w:szCs w:val="24"/>
        </w:rPr>
      </w:pPr>
      <w:r w:rsidRPr="00FD1057">
        <w:rPr>
          <w:rFonts w:ascii="Times New Roman" w:hAnsi="Times New Roman" w:cs="Times New Roman"/>
          <w:sz w:val="24"/>
          <w:szCs w:val="24"/>
        </w:rPr>
        <w:t xml:space="preserve">Rabbani, S. A., El-Tanani, M., Sharma, S., Rabbani, S. S., El-Tanani, Y., Kumar, R., &amp; Saini, M. (2025). </w:t>
      </w:r>
      <w:r w:rsidRPr="00FD1057">
        <w:rPr>
          <w:rStyle w:val="Emphasis"/>
          <w:rFonts w:ascii="Times New Roman" w:hAnsi="Times New Roman" w:cs="Times New Roman"/>
          <w:i w:val="0"/>
          <w:sz w:val="24"/>
          <w:szCs w:val="24"/>
        </w:rPr>
        <w:t>Generative artificial intelligence in healthcare: Applications, implementation challenges, and future directions</w:t>
      </w:r>
      <w:r w:rsidRPr="00FD1057">
        <w:rPr>
          <w:rFonts w:ascii="Times New Roman" w:hAnsi="Times New Roman" w:cs="Times New Roman"/>
          <w:i/>
          <w:sz w:val="24"/>
          <w:szCs w:val="24"/>
        </w:rPr>
        <w:t>.</w:t>
      </w:r>
      <w:r w:rsidRPr="00FD1057">
        <w:rPr>
          <w:rFonts w:ascii="Times New Roman" w:hAnsi="Times New Roman" w:cs="Times New Roman"/>
          <w:sz w:val="24"/>
          <w:szCs w:val="24"/>
        </w:rPr>
        <w:t xml:space="preserve"> </w:t>
      </w:r>
      <w:r w:rsidRPr="00FD1057">
        <w:rPr>
          <w:rStyle w:val="Emphasis"/>
          <w:rFonts w:ascii="Times New Roman" w:hAnsi="Times New Roman" w:cs="Times New Roman"/>
          <w:sz w:val="24"/>
          <w:szCs w:val="24"/>
        </w:rPr>
        <w:t>BioMedInformatics, 5</w:t>
      </w:r>
      <w:r w:rsidRPr="00FD1057">
        <w:rPr>
          <w:rFonts w:ascii="Times New Roman" w:hAnsi="Times New Roman" w:cs="Times New Roman"/>
          <w:sz w:val="24"/>
          <w:szCs w:val="24"/>
        </w:rPr>
        <w:t xml:space="preserve">(3), 37. </w:t>
      </w:r>
      <w:hyperlink r:id="rId5" w:tgtFrame="_new" w:history="1">
        <w:r w:rsidRPr="00FD1057">
          <w:rPr>
            <w:rStyle w:val="Hyperlink"/>
            <w:rFonts w:ascii="Times New Roman" w:hAnsi="Times New Roman" w:cs="Times New Roman"/>
            <w:sz w:val="24"/>
            <w:szCs w:val="24"/>
          </w:rPr>
          <w:t>https://doi.org/10.3390/biomedinformatics5030037</w:t>
        </w:r>
      </w:hyperlink>
    </w:p>
    <w:p w:rsidR="00FD1057" w:rsidRPr="00FD1057" w:rsidRDefault="00FD1057" w:rsidP="00FD1057">
      <w:pPr>
        <w:spacing w:line="480" w:lineRule="auto"/>
        <w:rPr>
          <w:rFonts w:ascii="Times New Roman" w:hAnsi="Times New Roman" w:cs="Times New Roman"/>
          <w:sz w:val="24"/>
          <w:szCs w:val="24"/>
        </w:rPr>
      </w:pPr>
    </w:p>
    <w:p w:rsidR="00FD1057" w:rsidRDefault="00FD1057" w:rsidP="00FD1057">
      <w:pPr>
        <w:spacing w:line="480" w:lineRule="auto"/>
        <w:rPr>
          <w:rFonts w:ascii="Times New Roman" w:hAnsi="Times New Roman" w:cs="Times New Roman"/>
          <w:b/>
          <w:sz w:val="24"/>
          <w:szCs w:val="24"/>
        </w:rPr>
      </w:pPr>
    </w:p>
    <w:p w:rsidR="00FD1057" w:rsidRDefault="00FD1057" w:rsidP="00FD1057">
      <w:pPr>
        <w:spacing w:line="480" w:lineRule="auto"/>
        <w:rPr>
          <w:rFonts w:ascii="Times New Roman" w:hAnsi="Times New Roman" w:cs="Times New Roman"/>
          <w:b/>
          <w:sz w:val="24"/>
          <w:szCs w:val="24"/>
        </w:rPr>
      </w:pPr>
    </w:p>
    <w:p w:rsidR="00FD1057" w:rsidRPr="00FD1057" w:rsidRDefault="00FD1057" w:rsidP="00FD1057">
      <w:pPr>
        <w:spacing w:line="480" w:lineRule="auto"/>
        <w:rPr>
          <w:rFonts w:ascii="Times New Roman" w:hAnsi="Times New Roman" w:cs="Times New Roman"/>
          <w:b/>
          <w:sz w:val="24"/>
          <w:szCs w:val="24"/>
        </w:rPr>
      </w:pPr>
    </w:p>
    <w:sectPr w:rsidR="00FD1057" w:rsidRPr="00FD1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F67A38"/>
    <w:multiLevelType w:val="multilevel"/>
    <w:tmpl w:val="314C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D950F7"/>
    <w:multiLevelType w:val="multilevel"/>
    <w:tmpl w:val="AF8290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257F4414"/>
    <w:multiLevelType w:val="hybridMultilevel"/>
    <w:tmpl w:val="E326CD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AD868C3"/>
    <w:multiLevelType w:val="hybridMultilevel"/>
    <w:tmpl w:val="9A482B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E06"/>
    <w:rsid w:val="001E7B9D"/>
    <w:rsid w:val="006D0A89"/>
    <w:rsid w:val="00A169B3"/>
    <w:rsid w:val="00A400C5"/>
    <w:rsid w:val="00C91E06"/>
    <w:rsid w:val="00D062BF"/>
    <w:rsid w:val="00F51D43"/>
    <w:rsid w:val="00F85227"/>
    <w:rsid w:val="00FD10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B226BD-07B2-44CF-B91F-3524A1685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169B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FD105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169B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A169B3"/>
    <w:pPr>
      <w:ind w:left="720"/>
      <w:contextualSpacing/>
    </w:pPr>
  </w:style>
  <w:style w:type="character" w:customStyle="1" w:styleId="Heading2Char">
    <w:name w:val="Heading 2 Char"/>
    <w:basedOn w:val="DefaultParagraphFont"/>
    <w:link w:val="Heading2"/>
    <w:uiPriority w:val="9"/>
    <w:rsid w:val="00A169B3"/>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A169B3"/>
    <w:rPr>
      <w:b/>
      <w:bCs/>
    </w:rPr>
  </w:style>
  <w:style w:type="character" w:customStyle="1" w:styleId="Heading3Char">
    <w:name w:val="Heading 3 Char"/>
    <w:basedOn w:val="DefaultParagraphFont"/>
    <w:link w:val="Heading3"/>
    <w:uiPriority w:val="9"/>
    <w:semiHidden/>
    <w:rsid w:val="00FD1057"/>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FD1057"/>
    <w:rPr>
      <w:i/>
      <w:iCs/>
    </w:rPr>
  </w:style>
  <w:style w:type="character" w:styleId="Hyperlink">
    <w:name w:val="Hyperlink"/>
    <w:basedOn w:val="DefaultParagraphFont"/>
    <w:uiPriority w:val="99"/>
    <w:unhideWhenUsed/>
    <w:rsid w:val="00FD10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533655">
      <w:bodyDiv w:val="1"/>
      <w:marLeft w:val="0"/>
      <w:marRight w:val="0"/>
      <w:marTop w:val="0"/>
      <w:marBottom w:val="0"/>
      <w:divBdr>
        <w:top w:val="none" w:sz="0" w:space="0" w:color="auto"/>
        <w:left w:val="none" w:sz="0" w:space="0" w:color="auto"/>
        <w:bottom w:val="none" w:sz="0" w:space="0" w:color="auto"/>
        <w:right w:val="none" w:sz="0" w:space="0" w:color="auto"/>
      </w:divBdr>
    </w:div>
    <w:div w:id="1221403845">
      <w:bodyDiv w:val="1"/>
      <w:marLeft w:val="0"/>
      <w:marRight w:val="0"/>
      <w:marTop w:val="0"/>
      <w:marBottom w:val="0"/>
      <w:divBdr>
        <w:top w:val="none" w:sz="0" w:space="0" w:color="auto"/>
        <w:left w:val="none" w:sz="0" w:space="0" w:color="auto"/>
        <w:bottom w:val="none" w:sz="0" w:space="0" w:color="auto"/>
        <w:right w:val="none" w:sz="0" w:space="0" w:color="auto"/>
      </w:divBdr>
    </w:div>
    <w:div w:id="166601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390/biomedinformatics503003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8</cp:revision>
  <dcterms:created xsi:type="dcterms:W3CDTF">2026-02-05T15:12:00Z</dcterms:created>
  <dcterms:modified xsi:type="dcterms:W3CDTF">2026-02-12T16:03:00Z</dcterms:modified>
</cp:coreProperties>
</file>