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8889" w14:textId="77777777" w:rsidR="005D4B7B" w:rsidRDefault="00B104DC">
      <w:pPr>
        <w:spacing w:before="600" w:after="120"/>
        <w:jc w:val="center"/>
      </w:pPr>
      <w:r>
        <w:rPr>
          <w:sz w:val="88"/>
          <w:szCs w:val="88"/>
        </w:rPr>
        <w:t>📊</w:t>
      </w:r>
    </w:p>
    <w:p w14:paraId="3E0B888A" w14:textId="77777777" w:rsidR="005D4B7B" w:rsidRDefault="00B104DC">
      <w:pPr>
        <w:spacing w:after="100"/>
        <w:jc w:val="center"/>
      </w:pPr>
      <w:r>
        <w:rPr>
          <w:b/>
          <w:bCs/>
          <w:caps/>
          <w:color w:val="1B3A5C"/>
          <w:sz w:val="56"/>
          <w:szCs w:val="56"/>
        </w:rPr>
        <w:t>HR ANALYTICS</w:t>
      </w:r>
    </w:p>
    <w:p w14:paraId="3E0B888B" w14:textId="77777777" w:rsidR="005D4B7B" w:rsidRDefault="00B104DC">
      <w:pPr>
        <w:spacing w:after="80"/>
        <w:jc w:val="center"/>
      </w:pPr>
      <w:r>
        <w:rPr>
          <w:b/>
          <w:bCs/>
          <w:color w:val="2A6EBB"/>
          <w:sz w:val="30"/>
          <w:szCs w:val="30"/>
        </w:rPr>
        <w:t>Diversity &amp; Inclusion KPI Dashboard</w:t>
      </w:r>
    </w:p>
    <w:p w14:paraId="3E0B888C" w14:textId="77777777" w:rsidR="005D4B7B" w:rsidRDefault="00B104DC">
      <w:pPr>
        <w:spacing w:after="80"/>
        <w:jc w:val="center"/>
      </w:pPr>
      <w:r>
        <w:rPr>
          <w:b/>
          <w:bCs/>
          <w:color w:val="0D9488"/>
          <w:sz w:val="24"/>
          <w:szCs w:val="24"/>
        </w:rPr>
        <w:t>Full Project Documentation — A to Z</w:t>
      </w:r>
    </w:p>
    <w:p w14:paraId="3E0B888D" w14:textId="77777777" w:rsidR="005D4B7B" w:rsidRDefault="00B104DC">
      <w:pPr>
        <w:spacing w:after="600"/>
        <w:jc w:val="center"/>
      </w:pPr>
      <w:r>
        <w:rPr>
          <w:i/>
          <w:iCs/>
          <w:color w:val="6B7A99"/>
        </w:rPr>
        <w:t>FY2020–FY2021  |  500 Employees  |  6 KPI Modules  |  3 Dashboard Pages</w:t>
      </w:r>
    </w:p>
    <w:p w14:paraId="3E0B888E" w14:textId="77777777" w:rsidR="005D4B7B" w:rsidRDefault="005D4B7B">
      <w:pPr>
        <w:pBdr>
          <w:bottom w:val="single" w:sz="6" w:space="1" w:color="D4A010"/>
        </w:pBdr>
        <w:spacing w:before="200" w:after="200"/>
      </w:pPr>
    </w:p>
    <w:p w14:paraId="3E0B888F" w14:textId="77777777" w:rsidR="005D4B7B" w:rsidRDefault="00B104DC">
      <w:pPr>
        <w:spacing w:before="400" w:after="120"/>
        <w:jc w:val="center"/>
      </w:pPr>
      <w:r>
        <w:rPr>
          <w:color w:val="6B7A99"/>
        </w:rPr>
        <w:t xml:space="preserve">Project </w:t>
      </w:r>
      <w:r>
        <w:rPr>
          <w:color w:val="6B7A99"/>
        </w:rPr>
        <w:t>Created By:</w:t>
      </w:r>
    </w:p>
    <w:p w14:paraId="3E0B8890" w14:textId="77777777" w:rsidR="005D4B7B" w:rsidRDefault="00B104DC">
      <w:pPr>
        <w:spacing w:after="80"/>
        <w:jc w:val="center"/>
      </w:pPr>
      <w:r>
        <w:rPr>
          <w:b/>
          <w:bCs/>
          <w:color w:val="1B3A5C"/>
          <w:sz w:val="34"/>
          <w:szCs w:val="34"/>
        </w:rPr>
        <w:t>Kiran Sindam</w:t>
      </w:r>
    </w:p>
    <w:p w14:paraId="3E0B8891" w14:textId="77777777" w:rsidR="005D4B7B" w:rsidRDefault="00B104DC">
      <w:pPr>
        <w:spacing w:after="80"/>
        <w:jc w:val="center"/>
      </w:pPr>
      <w:r>
        <w:rPr>
          <w:color w:val="2A6EBB"/>
        </w:rPr>
        <w:t>D</w:t>
      </w:r>
      <w:r>
        <w:rPr>
          <w:color w:val="2A6EBB"/>
        </w:rPr>
        <w:t>ata Analyst | Power BI · Excel · Python · Machine Learning</w:t>
      </w:r>
    </w:p>
    <w:p w14:paraId="3E0B8892" w14:textId="77777777" w:rsidR="005D4B7B" w:rsidRDefault="00B104DC">
      <w:pPr>
        <w:spacing w:before="240" w:after="100"/>
        <w:jc w:val="center"/>
      </w:pPr>
      <w:r>
        <w:rPr>
          <w:color w:val="6B7A99"/>
        </w:rPr>
        <w:t>Submission By:</w:t>
      </w:r>
    </w:p>
    <w:p w14:paraId="3E0B8895" w14:textId="00BB2287" w:rsidR="005D4B7B" w:rsidRDefault="00B104DC" w:rsidP="00772678">
      <w:pPr>
        <w:spacing w:after="80"/>
        <w:jc w:val="center"/>
      </w:pPr>
      <w:r>
        <w:rPr>
          <w:b/>
          <w:bCs/>
          <w:color w:val="1B3A5C"/>
          <w:sz w:val="30"/>
          <w:szCs w:val="30"/>
        </w:rPr>
        <w:t>Kiran Sindam</w:t>
      </w:r>
    </w:p>
    <w:p w14:paraId="3E0B8896" w14:textId="77777777" w:rsidR="005D4B7B" w:rsidRDefault="005D4B7B">
      <w:pPr>
        <w:pBdr>
          <w:bottom w:val="single" w:sz="6" w:space="1" w:color="D4A010"/>
        </w:pBdr>
        <w:spacing w:before="200" w:after="200"/>
      </w:pPr>
    </w:p>
    <w:p w14:paraId="3E0B8897" w14:textId="77777777" w:rsidR="005D4B7B" w:rsidRDefault="00B104DC">
      <w:pPr>
        <w:spacing w:before="280" w:after="80"/>
        <w:jc w:val="center"/>
      </w:pPr>
      <w:r>
        <w:rPr>
          <w:i/>
          <w:iCs/>
          <w:color w:val="6B7A99"/>
          <w:sz w:val="19"/>
          <w:szCs w:val="19"/>
        </w:rPr>
        <w:t>Tools: Microsoft Power BI  |  Python  |  scikit-learn  |  Streamlit  |  GitHub</w:t>
      </w:r>
    </w:p>
    <w:p w14:paraId="3E0B8898" w14:textId="77777777" w:rsidR="005D4B7B" w:rsidRDefault="00B104DC">
      <w:pPr>
        <w:jc w:val="center"/>
      </w:pPr>
      <w:r>
        <w:rPr>
          <w:i/>
          <w:iCs/>
          <w:color w:val="6B7A99"/>
          <w:sz w:val="19"/>
          <w:szCs w:val="19"/>
        </w:rPr>
        <w:t>Classification: Confidential HR Report</w:t>
      </w:r>
    </w:p>
    <w:p w14:paraId="3E0B8899" w14:textId="77777777" w:rsidR="005D4B7B" w:rsidRDefault="00B104DC">
      <w:r>
        <w:br w:type="page"/>
      </w:r>
    </w:p>
    <w:p w14:paraId="3E0B889A" w14:textId="77777777" w:rsidR="005D4B7B" w:rsidRDefault="00B104DC">
      <w:pPr>
        <w:spacing w:before="340" w:after="80"/>
      </w:pPr>
      <w:r>
        <w:rPr>
          <w:b/>
          <w:bCs/>
          <w:caps/>
          <w:color w:val="2A6EBB"/>
          <w:sz w:val="18"/>
          <w:szCs w:val="18"/>
        </w:rPr>
        <w:lastRenderedPageBreak/>
        <w:t>Section 01</w:t>
      </w:r>
    </w:p>
    <w:p w14:paraId="3E0B889B" w14:textId="77777777" w:rsidR="005D4B7B" w:rsidRDefault="00B104DC">
      <w:pPr>
        <w:pStyle w:val="Heading1"/>
      </w:pPr>
      <w:r>
        <w:rPr>
          <w:sz w:val="22"/>
          <w:szCs w:val="22"/>
        </w:rPr>
        <w:t>Executive Summary</w:t>
      </w:r>
    </w:p>
    <w:p w14:paraId="3E0B889C" w14:textId="77777777" w:rsidR="005D4B7B" w:rsidRDefault="005D4B7B">
      <w:pPr>
        <w:pBdr>
          <w:bottom w:val="single" w:sz="6" w:space="1" w:color="D4A010"/>
        </w:pBdr>
        <w:spacing w:before="200" w:after="200"/>
      </w:pPr>
    </w:p>
    <w:p w14:paraId="3E0B889D" w14:textId="77777777" w:rsidR="005D4B7B" w:rsidRDefault="00B104DC">
      <w:pPr>
        <w:spacing w:after="200"/>
      </w:pPr>
      <w:r>
        <w:rPr>
          <w:color w:val="1A1A2E"/>
        </w:rPr>
        <w:t>This document provides a complete, end-to-end project documentation for the HR Analytics Diversity and Inclusion KPI Dashboard, built in Microsoft Power BI. The dashboard analyses workforce data from a 500-employee organisation across FY2020 and FY2021, delivering 6 key performance indicators across 3 interactive pages.</w:t>
      </w:r>
    </w:p>
    <w:p w14:paraId="3E0B889E" w14:textId="77777777" w:rsidR="005D4B7B" w:rsidRDefault="00B104DC">
      <w:pPr>
        <w:spacing w:after="200"/>
      </w:pPr>
      <w:r>
        <w:rPr>
          <w:color w:val="1A1A2E"/>
        </w:rPr>
        <w:t>The central finding of this analysis is one of the most important insights data can provide to a business: women and men in this organisation perform identically, yet experience fundamentally different career outcomes. This is not a talent gap — it is a fairness gap.</w:t>
      </w:r>
    </w:p>
    <w:p w14:paraId="3E0B889F" w14:textId="77777777" w:rsidR="005D4B7B" w:rsidRDefault="00B104DC">
      <w:pPr>
        <w:spacing w:before="340" w:after="80"/>
      </w:pPr>
      <w:r>
        <w:rPr>
          <w:b/>
          <w:bCs/>
          <w:caps/>
          <w:color w:val="2A6EBB"/>
          <w:sz w:val="18"/>
          <w:szCs w:val="18"/>
        </w:rPr>
        <w:t>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760"/>
      </w:tblGrid>
      <w:tr w:rsidR="005D4B7B" w14:paraId="3E0B88A3" w14:textId="77777777">
        <w:tblPrEx>
          <w:tblCellMar>
            <w:top w:w="0" w:type="dxa"/>
            <w:bottom w:w="0" w:type="dxa"/>
          </w:tblCellMar>
        </w:tblPrEx>
        <w:trPr>
          <w:tblHeader/>
        </w:trPr>
        <w:tc>
          <w:tcPr>
            <w:tcW w:w="3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8A0" w14:textId="77777777" w:rsidR="005D4B7B" w:rsidRDefault="00B104DC">
            <w:pPr>
              <w:jc w:val="center"/>
            </w:pPr>
            <w:r>
              <w:rPr>
                <w:b/>
                <w:bCs/>
                <w:color w:val="FFFFFF"/>
                <w:sz w:val="20"/>
                <w:szCs w:val="20"/>
              </w:rPr>
              <w:t>KPI</w:t>
            </w:r>
          </w:p>
        </w:tc>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8A1" w14:textId="77777777" w:rsidR="005D4B7B" w:rsidRDefault="00B104DC">
            <w:pPr>
              <w:jc w:val="center"/>
            </w:pPr>
            <w:r>
              <w:rPr>
                <w:b/>
                <w:bCs/>
                <w:color w:val="FFFFFF"/>
                <w:sz w:val="20"/>
                <w:szCs w:val="20"/>
              </w:rPr>
              <w:t>Value</w:t>
            </w:r>
          </w:p>
        </w:tc>
        <w:tc>
          <w:tcPr>
            <w:tcW w:w="27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8A2" w14:textId="77777777" w:rsidR="005D4B7B" w:rsidRDefault="00B104DC">
            <w:pPr>
              <w:jc w:val="center"/>
            </w:pPr>
            <w:r>
              <w:rPr>
                <w:b/>
                <w:bCs/>
                <w:color w:val="FFFFFF"/>
                <w:sz w:val="20"/>
                <w:szCs w:val="20"/>
              </w:rPr>
              <w:t>Business Significance</w:t>
            </w:r>
          </w:p>
        </w:tc>
      </w:tr>
      <w:tr w:rsidR="005D4B7B" w14:paraId="3E0B88A7" w14:textId="77777777">
        <w:tblPrEx>
          <w:tblCellMar>
            <w:top w:w="0" w:type="dxa"/>
            <w:bottom w:w="0" w:type="dxa"/>
          </w:tblCellMar>
        </w:tblPrEx>
        <w:tc>
          <w:tcPr>
            <w:tcW w:w="3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A4" w14:textId="77777777" w:rsidR="005D4B7B" w:rsidRDefault="00B104DC">
            <w:r>
              <w:rPr>
                <w:color w:val="1A1A2E"/>
                <w:sz w:val="20"/>
                <w:szCs w:val="20"/>
              </w:rPr>
              <w:t>Total Employees</w:t>
            </w:r>
          </w:p>
        </w:tc>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A5" w14:textId="77777777" w:rsidR="005D4B7B" w:rsidRDefault="00B104DC">
            <w:r>
              <w:rPr>
                <w:color w:val="1A1A2E"/>
                <w:sz w:val="20"/>
                <w:szCs w:val="20"/>
              </w:rPr>
              <w:t>500</w:t>
            </w:r>
          </w:p>
        </w:tc>
        <w:tc>
          <w:tcPr>
            <w:tcW w:w="27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A6" w14:textId="77777777" w:rsidR="005D4B7B" w:rsidRDefault="00B104DC">
            <w:r>
              <w:rPr>
                <w:color w:val="1A1A2E"/>
                <w:sz w:val="20"/>
                <w:szCs w:val="20"/>
              </w:rPr>
              <w:t>295 Male (59%) · 205 Female (41%)</w:t>
            </w:r>
          </w:p>
        </w:tc>
      </w:tr>
      <w:tr w:rsidR="005D4B7B" w14:paraId="3E0B88AB" w14:textId="77777777">
        <w:tblPrEx>
          <w:tblCellMar>
            <w:top w:w="0" w:type="dxa"/>
            <w:bottom w:w="0" w:type="dxa"/>
          </w:tblCellMar>
        </w:tblPrEx>
        <w:tc>
          <w:tcPr>
            <w:tcW w:w="3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A8" w14:textId="77777777" w:rsidR="005D4B7B" w:rsidRDefault="00B104DC">
            <w:r>
              <w:rPr>
                <w:color w:val="1A1A2E"/>
                <w:sz w:val="20"/>
                <w:szCs w:val="20"/>
              </w:rPr>
              <w:t>Female Hire Rate</w:t>
            </w:r>
          </w:p>
        </w:tc>
        <w:tc>
          <w:tcPr>
            <w:tcW w:w="2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A9" w14:textId="77777777" w:rsidR="005D4B7B" w:rsidRDefault="00B104DC">
            <w:r>
              <w:rPr>
                <w:color w:val="1A1A2E"/>
                <w:sz w:val="20"/>
                <w:szCs w:val="20"/>
              </w:rPr>
              <w:t>41%</w:t>
            </w:r>
          </w:p>
        </w:tc>
        <w:tc>
          <w:tcPr>
            <w:tcW w:w="276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AA" w14:textId="77777777" w:rsidR="005D4B7B" w:rsidRDefault="00B104DC">
            <w:r>
              <w:rPr>
                <w:color w:val="1A1A2E"/>
                <w:sz w:val="20"/>
                <w:szCs w:val="20"/>
              </w:rPr>
              <w:t>vs 59% male — healthy at entry level</w:t>
            </w:r>
          </w:p>
        </w:tc>
      </w:tr>
      <w:tr w:rsidR="005D4B7B" w14:paraId="3E0B88AF" w14:textId="77777777">
        <w:tblPrEx>
          <w:tblCellMar>
            <w:top w:w="0" w:type="dxa"/>
            <w:bottom w:w="0" w:type="dxa"/>
          </w:tblCellMar>
        </w:tblPrEx>
        <w:tc>
          <w:tcPr>
            <w:tcW w:w="3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AC" w14:textId="77777777" w:rsidR="005D4B7B" w:rsidRDefault="00B104DC">
            <w:r>
              <w:rPr>
                <w:color w:val="1A1A2E"/>
                <w:sz w:val="20"/>
                <w:szCs w:val="20"/>
              </w:rPr>
              <w:t>Avg Performance — Women</w:t>
            </w:r>
          </w:p>
        </w:tc>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AD" w14:textId="77777777" w:rsidR="005D4B7B" w:rsidRDefault="00B104DC">
            <w:r>
              <w:rPr>
                <w:color w:val="1A1A2E"/>
                <w:sz w:val="20"/>
                <w:szCs w:val="20"/>
              </w:rPr>
              <w:t>2.42</w:t>
            </w:r>
          </w:p>
        </w:tc>
        <w:tc>
          <w:tcPr>
            <w:tcW w:w="27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AE" w14:textId="77777777" w:rsidR="005D4B7B" w:rsidRDefault="00B104DC">
            <w:r>
              <w:rPr>
                <w:color w:val="1A1A2E"/>
                <w:sz w:val="20"/>
                <w:szCs w:val="20"/>
              </w:rPr>
              <w:t>vs 2.41 Men — statistically identical</w:t>
            </w:r>
          </w:p>
        </w:tc>
      </w:tr>
      <w:tr w:rsidR="005D4B7B" w14:paraId="3E0B88B3" w14:textId="77777777">
        <w:tblPrEx>
          <w:tblCellMar>
            <w:top w:w="0" w:type="dxa"/>
            <w:bottom w:w="0" w:type="dxa"/>
          </w:tblCellMar>
        </w:tblPrEx>
        <w:tc>
          <w:tcPr>
            <w:tcW w:w="3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B0" w14:textId="77777777" w:rsidR="005D4B7B" w:rsidRDefault="00B104DC">
            <w:r>
              <w:rPr>
                <w:color w:val="1A1A2E"/>
                <w:sz w:val="20"/>
                <w:szCs w:val="20"/>
              </w:rPr>
              <w:t>Total Promotions — Female</w:t>
            </w:r>
          </w:p>
        </w:tc>
        <w:tc>
          <w:tcPr>
            <w:tcW w:w="2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B1" w14:textId="77777777" w:rsidR="005D4B7B" w:rsidRDefault="00B104DC">
            <w:r>
              <w:rPr>
                <w:color w:val="1A1A2E"/>
                <w:sz w:val="20"/>
                <w:szCs w:val="20"/>
              </w:rPr>
              <w:t>29.9%</w:t>
            </w:r>
          </w:p>
        </w:tc>
        <w:tc>
          <w:tcPr>
            <w:tcW w:w="276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B2" w14:textId="77777777" w:rsidR="005D4B7B" w:rsidRDefault="00B104DC">
            <w:r>
              <w:rPr>
                <w:color w:val="1A1A2E"/>
                <w:sz w:val="20"/>
                <w:szCs w:val="20"/>
              </w:rPr>
              <w:t>vs 70.1% Male — 2.3x disparity</w:t>
            </w:r>
          </w:p>
        </w:tc>
      </w:tr>
      <w:tr w:rsidR="005D4B7B" w14:paraId="3E0B88B7" w14:textId="77777777">
        <w:tblPrEx>
          <w:tblCellMar>
            <w:top w:w="0" w:type="dxa"/>
            <w:bottom w:w="0" w:type="dxa"/>
          </w:tblCellMar>
        </w:tblPrEx>
        <w:tc>
          <w:tcPr>
            <w:tcW w:w="3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B4" w14:textId="77777777" w:rsidR="005D4B7B" w:rsidRDefault="00B104DC">
            <w:r>
              <w:rPr>
                <w:color w:val="1A1A2E"/>
                <w:sz w:val="20"/>
                <w:szCs w:val="20"/>
              </w:rPr>
              <w:t>Executive Level — Female</w:t>
            </w:r>
          </w:p>
        </w:tc>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B5" w14:textId="77777777" w:rsidR="005D4B7B" w:rsidRDefault="00B104DC">
            <w:r>
              <w:rPr>
                <w:color w:val="1A1A2E"/>
                <w:sz w:val="20"/>
                <w:szCs w:val="20"/>
              </w:rPr>
              <w:t>12.5%</w:t>
            </w:r>
          </w:p>
        </w:tc>
        <w:tc>
          <w:tcPr>
            <w:tcW w:w="27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B6" w14:textId="77777777" w:rsidR="005D4B7B" w:rsidRDefault="00B104DC">
            <w:r>
              <w:rPr>
                <w:color w:val="1A1A2E"/>
                <w:sz w:val="20"/>
                <w:szCs w:val="20"/>
              </w:rPr>
              <w:t>0% new appointments in FY20 + FY21</w:t>
            </w:r>
          </w:p>
        </w:tc>
      </w:tr>
      <w:tr w:rsidR="005D4B7B" w14:paraId="3E0B88BB" w14:textId="77777777">
        <w:tblPrEx>
          <w:tblCellMar>
            <w:top w:w="0" w:type="dxa"/>
            <w:bottom w:w="0" w:type="dxa"/>
          </w:tblCellMar>
        </w:tblPrEx>
        <w:tc>
          <w:tcPr>
            <w:tcW w:w="3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B8" w14:textId="77777777" w:rsidR="005D4B7B" w:rsidRDefault="00B104DC">
            <w:r>
              <w:rPr>
                <w:color w:val="1A1A2E"/>
                <w:sz w:val="20"/>
                <w:szCs w:val="20"/>
              </w:rPr>
              <w:t>Employee Turnover Rate</w:t>
            </w:r>
          </w:p>
        </w:tc>
        <w:tc>
          <w:tcPr>
            <w:tcW w:w="2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B9" w14:textId="77777777" w:rsidR="005D4B7B" w:rsidRDefault="00B104DC">
            <w:r>
              <w:rPr>
                <w:color w:val="1A1A2E"/>
                <w:sz w:val="20"/>
                <w:szCs w:val="20"/>
              </w:rPr>
              <w:t>9.4%</w:t>
            </w:r>
          </w:p>
        </w:tc>
        <w:tc>
          <w:tcPr>
            <w:tcW w:w="276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BA" w14:textId="77777777" w:rsidR="005D4B7B" w:rsidRDefault="00B104DC">
            <w:r>
              <w:rPr>
                <w:color w:val="1A1A2E"/>
                <w:sz w:val="20"/>
                <w:szCs w:val="20"/>
              </w:rPr>
              <w:t>47 FY20 leavers — mid-performer risk</w:t>
            </w:r>
          </w:p>
        </w:tc>
      </w:tr>
      <w:tr w:rsidR="005D4B7B" w14:paraId="3E0B88BF" w14:textId="77777777">
        <w:tblPrEx>
          <w:tblCellMar>
            <w:top w:w="0" w:type="dxa"/>
            <w:bottom w:w="0" w:type="dxa"/>
          </w:tblCellMar>
        </w:tblPrEx>
        <w:tc>
          <w:tcPr>
            <w:tcW w:w="3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BC" w14:textId="77777777" w:rsidR="005D4B7B" w:rsidRDefault="00B104DC">
            <w:r>
              <w:rPr>
                <w:color w:val="1A1A2E"/>
                <w:sz w:val="20"/>
                <w:szCs w:val="20"/>
              </w:rPr>
              <w:t>Largest Age Cohort</w:t>
            </w:r>
          </w:p>
        </w:tc>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BD" w14:textId="77777777" w:rsidR="005D4B7B" w:rsidRDefault="00B104DC">
            <w:r>
              <w:rPr>
                <w:color w:val="1A1A2E"/>
                <w:sz w:val="20"/>
                <w:szCs w:val="20"/>
              </w:rPr>
              <w:t>20-29 yrs</w:t>
            </w:r>
          </w:p>
        </w:tc>
        <w:tc>
          <w:tcPr>
            <w:tcW w:w="27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BE" w14:textId="77777777" w:rsidR="005D4B7B" w:rsidRDefault="00B104DC">
            <w:r>
              <w:rPr>
                <w:color w:val="1A1A2E"/>
                <w:sz w:val="20"/>
                <w:szCs w:val="20"/>
              </w:rPr>
              <w:t>215 employees — 43% of workforce</w:t>
            </w:r>
          </w:p>
        </w:tc>
      </w:tr>
    </w:tbl>
    <w:p w14:paraId="3E0B88C0" w14:textId="77777777" w:rsidR="005D4B7B" w:rsidRDefault="005D4B7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8C2"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8C1" w14:textId="77777777" w:rsidR="005D4B7B" w:rsidRDefault="00B104DC">
            <w:r>
              <w:rPr>
                <w:color w:val="1A1A2E"/>
                <w:sz w:val="20"/>
                <w:szCs w:val="20"/>
              </w:rPr>
              <w:t>HEADLINE FINDING: Women perform equally to men (2.42 vs 2.41) yet receive only 29.9% of promotions.</w:t>
            </w:r>
          </w:p>
        </w:tc>
      </w:tr>
      <w:tr w:rsidR="005D4B7B" w14:paraId="3E0B88C4"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8C3" w14:textId="77777777" w:rsidR="005D4B7B" w:rsidRDefault="00B104DC">
            <w:r>
              <w:rPr>
                <w:color w:val="1A1A2E"/>
                <w:sz w:val="20"/>
                <w:szCs w:val="20"/>
              </w:rPr>
              <w:t>Two consecutive years of ZERO female executive appointments is the critical risk signal requiring board-level action.</w:t>
            </w:r>
          </w:p>
        </w:tc>
      </w:tr>
      <w:tr w:rsidR="005D4B7B" w14:paraId="3E0B88C6"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8C5" w14:textId="77777777" w:rsidR="005D4B7B" w:rsidRDefault="00B104DC">
            <w:r>
              <w:rPr>
                <w:color w:val="1A1A2E"/>
                <w:sz w:val="20"/>
                <w:szCs w:val="20"/>
              </w:rPr>
              <w:t>The talent pipeline exists at entry level (53% female Junior Officer hires) — the system fails these employees at mid-career.</w:t>
            </w:r>
          </w:p>
        </w:tc>
      </w:tr>
      <w:tr w:rsidR="005D4B7B" w14:paraId="3E0B88C8"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8C7" w14:textId="77777777" w:rsidR="005D4B7B" w:rsidRDefault="00B104DC">
            <w:r>
              <w:rPr>
                <w:color w:val="1A1A2E"/>
                <w:sz w:val="20"/>
                <w:szCs w:val="20"/>
              </w:rPr>
              <w:t>This is not a talent problem. It is a structural fairness problem. The data proves it beyond reasonable doubt.</w:t>
            </w:r>
          </w:p>
        </w:tc>
      </w:tr>
    </w:tbl>
    <w:p w14:paraId="3E0B88C9" w14:textId="77777777" w:rsidR="005D4B7B" w:rsidRDefault="00B104DC">
      <w:r>
        <w:br w:type="page"/>
      </w:r>
    </w:p>
    <w:p w14:paraId="3E0B88CA" w14:textId="77777777" w:rsidR="005D4B7B" w:rsidRDefault="00B104DC">
      <w:pPr>
        <w:spacing w:before="340" w:after="80"/>
      </w:pPr>
      <w:r>
        <w:rPr>
          <w:b/>
          <w:bCs/>
          <w:caps/>
          <w:color w:val="2A6EBB"/>
          <w:sz w:val="18"/>
          <w:szCs w:val="18"/>
        </w:rPr>
        <w:lastRenderedPageBreak/>
        <w:t>Section 02</w:t>
      </w:r>
    </w:p>
    <w:p w14:paraId="3E0B88CB" w14:textId="77777777" w:rsidR="005D4B7B" w:rsidRDefault="00B104DC">
      <w:pPr>
        <w:pStyle w:val="Heading1"/>
      </w:pPr>
      <w:r>
        <w:rPr>
          <w:sz w:val="22"/>
          <w:szCs w:val="22"/>
        </w:rPr>
        <w:t>Project Overview &amp; Tools Used</w:t>
      </w:r>
    </w:p>
    <w:p w14:paraId="3E0B88CC" w14:textId="77777777" w:rsidR="005D4B7B" w:rsidRDefault="005D4B7B">
      <w:pPr>
        <w:pBdr>
          <w:bottom w:val="single" w:sz="6" w:space="1" w:color="D4A010"/>
        </w:pBdr>
        <w:spacing w:before="200" w:after="200"/>
      </w:pPr>
    </w:p>
    <w:p w14:paraId="3E0B88CD" w14:textId="77777777" w:rsidR="005D4B7B" w:rsidRDefault="00B104DC">
      <w:pPr>
        <w:pStyle w:val="Heading2"/>
      </w:pPr>
      <w:r>
        <w:rPr>
          <w:color w:val="1B3A5C"/>
          <w:sz w:val="22"/>
          <w:szCs w:val="22"/>
        </w:rPr>
        <w:t>2.1 Project Background</w:t>
      </w:r>
    </w:p>
    <w:p w14:paraId="3E0B88CE" w14:textId="77777777" w:rsidR="005D4B7B" w:rsidRDefault="00B104DC">
      <w:pPr>
        <w:spacing w:after="200"/>
      </w:pPr>
      <w:r>
        <w:rPr>
          <w:color w:val="1A1A2E"/>
        </w:rPr>
        <w:t>This HR Analytics project gives HR leadership and C-Suite executives a data-driven, real-time view of gender diversity and inclusion. Previous reporting relied on static spreadsheets and annual surveys — this dashboard replaces that with interactive, filterable, live Power BI visuals that update automatically as new HR data is added.</w:t>
      </w:r>
    </w:p>
    <w:p w14:paraId="3E0B88CF" w14:textId="77777777" w:rsidR="005D4B7B" w:rsidRDefault="00B104DC">
      <w:pPr>
        <w:pStyle w:val="Heading2"/>
      </w:pPr>
      <w:r>
        <w:rPr>
          <w:color w:val="1B3A5C"/>
          <w:sz w:val="22"/>
          <w:szCs w:val="22"/>
        </w:rPr>
        <w:t>2.2 Dashboard Architecture — 3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5D4B7B" w14:paraId="3E0B88D3" w14:textId="77777777">
        <w:tblPrEx>
          <w:tblCellMar>
            <w:top w:w="0" w:type="dxa"/>
            <w:bottom w:w="0" w:type="dxa"/>
          </w:tblCellMar>
        </w:tblPrEx>
        <w:trPr>
          <w:tblHeader/>
        </w:trPr>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8D0" w14:textId="77777777" w:rsidR="005D4B7B" w:rsidRDefault="00B104DC">
            <w:pPr>
              <w:jc w:val="center"/>
            </w:pPr>
            <w:r>
              <w:rPr>
                <w:b/>
                <w:bCs/>
                <w:color w:val="FFFFFF"/>
                <w:sz w:val="20"/>
                <w:szCs w:val="20"/>
              </w:rPr>
              <w:t>Page</w:t>
            </w:r>
          </w:p>
        </w:tc>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8D1" w14:textId="77777777" w:rsidR="005D4B7B" w:rsidRDefault="00B104DC">
            <w:pPr>
              <w:jc w:val="center"/>
            </w:pPr>
            <w:r>
              <w:rPr>
                <w:b/>
                <w:bCs/>
                <w:color w:val="FFFFFF"/>
                <w:sz w:val="20"/>
                <w:szCs w:val="20"/>
              </w:rPr>
              <w:t>Title</w:t>
            </w:r>
          </w:p>
        </w:tc>
        <w:tc>
          <w:tcPr>
            <w:tcW w:w="47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8D2" w14:textId="77777777" w:rsidR="005D4B7B" w:rsidRDefault="00B104DC">
            <w:pPr>
              <w:jc w:val="center"/>
            </w:pPr>
            <w:r>
              <w:rPr>
                <w:b/>
                <w:bCs/>
                <w:color w:val="FFFFFF"/>
                <w:sz w:val="20"/>
                <w:szCs w:val="20"/>
              </w:rPr>
              <w:t>Contents</w:t>
            </w:r>
          </w:p>
        </w:tc>
      </w:tr>
      <w:tr w:rsidR="005D4B7B" w14:paraId="3E0B88D7" w14:textId="77777777">
        <w:tblPrEx>
          <w:tblCellMar>
            <w:top w:w="0" w:type="dxa"/>
            <w:bottom w:w="0" w:type="dxa"/>
          </w:tblCellMar>
        </w:tblPrEx>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D4" w14:textId="77777777" w:rsidR="005D4B7B" w:rsidRDefault="00B104DC">
            <w:r>
              <w:rPr>
                <w:color w:val="1A1A2E"/>
                <w:sz w:val="20"/>
                <w:szCs w:val="20"/>
              </w:rPr>
              <w:t>Page 1</w:t>
            </w:r>
          </w:p>
        </w:tc>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D5" w14:textId="77777777" w:rsidR="005D4B7B" w:rsidRDefault="00B104DC">
            <w:r>
              <w:rPr>
                <w:color w:val="1A1A2E"/>
                <w:sz w:val="20"/>
                <w:szCs w:val="20"/>
              </w:rPr>
              <w:t>HR Diversity Overview</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D6" w14:textId="77777777" w:rsidR="005D4B7B" w:rsidRDefault="00B104DC">
            <w:r>
              <w:rPr>
                <w:color w:val="1A1A2E"/>
                <w:sz w:val="20"/>
                <w:szCs w:val="20"/>
              </w:rPr>
              <w:t>Top KPIs, promotion donuts FY20/21, nationality chart, job diversity pyramid, regional diversity, turnover rate, age diversity</w:t>
            </w:r>
          </w:p>
        </w:tc>
      </w:tr>
      <w:tr w:rsidR="005D4B7B" w14:paraId="3E0B88DB" w14:textId="77777777">
        <w:tblPrEx>
          <w:tblCellMar>
            <w:top w:w="0" w:type="dxa"/>
            <w:bottom w:w="0" w:type="dxa"/>
          </w:tblCellMar>
        </w:tblPrEx>
        <w:tc>
          <w:tcPr>
            <w:tcW w:w="1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D8" w14:textId="77777777" w:rsidR="005D4B7B" w:rsidRDefault="00B104DC">
            <w:r>
              <w:rPr>
                <w:color w:val="1A1A2E"/>
                <w:sz w:val="20"/>
                <w:szCs w:val="20"/>
              </w:rPr>
              <w:t>Page 2</w:t>
            </w:r>
          </w:p>
        </w:tc>
        <w:tc>
          <w:tcPr>
            <w:tcW w:w="2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D9" w14:textId="77777777" w:rsidR="005D4B7B" w:rsidRDefault="00B104DC">
            <w:r>
              <w:rPr>
                <w:color w:val="1A1A2E"/>
                <w:sz w:val="20"/>
                <w:szCs w:val="20"/>
              </w:rPr>
              <w:t>KPIs 1-3</w:t>
            </w:r>
          </w:p>
        </w:tc>
        <w:tc>
          <w:tcPr>
            <w:tcW w:w="476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DA" w14:textId="77777777" w:rsidR="005D4B7B" w:rsidRDefault="00B104DC">
            <w:r>
              <w:rPr>
                <w:color w:val="1A1A2E"/>
                <w:sz w:val="20"/>
                <w:szCs w:val="20"/>
              </w:rPr>
              <w:t>Hiring gender split by level, promotions + time-in-grade, FY20 turnover leaver analysis</w:t>
            </w:r>
          </w:p>
        </w:tc>
      </w:tr>
      <w:tr w:rsidR="005D4B7B" w14:paraId="3E0B88DF" w14:textId="77777777">
        <w:tblPrEx>
          <w:tblCellMar>
            <w:top w:w="0" w:type="dxa"/>
            <w:bottom w:w="0" w:type="dxa"/>
          </w:tblCellMar>
        </w:tblPrEx>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DC" w14:textId="77777777" w:rsidR="005D4B7B" w:rsidRDefault="00B104DC">
            <w:r>
              <w:rPr>
                <w:color w:val="1A1A2E"/>
                <w:sz w:val="20"/>
                <w:szCs w:val="20"/>
              </w:rPr>
              <w:t>Page 3</w:t>
            </w:r>
          </w:p>
        </w:tc>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DD" w14:textId="77777777" w:rsidR="005D4B7B" w:rsidRDefault="00B104DC">
            <w:r>
              <w:rPr>
                <w:color w:val="1A1A2E"/>
                <w:sz w:val="20"/>
                <w:szCs w:val="20"/>
              </w:rPr>
              <w:t>KPIs 4-6</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DE" w14:textId="77777777" w:rsidR="005D4B7B" w:rsidRDefault="00B104DC">
            <w:r>
              <w:rPr>
                <w:color w:val="1A1A2E"/>
                <w:sz w:val="20"/>
                <w:szCs w:val="20"/>
              </w:rPr>
              <w:t>Performance ratings by gender, executive gender balance (4 donuts), age group distribution</w:t>
            </w:r>
          </w:p>
        </w:tc>
      </w:tr>
    </w:tbl>
    <w:p w14:paraId="3E0B88E0" w14:textId="77777777" w:rsidR="005D4B7B" w:rsidRDefault="005D4B7B">
      <w:pPr>
        <w:spacing w:after="160"/>
      </w:pPr>
    </w:p>
    <w:p w14:paraId="3E0B88E1" w14:textId="77777777" w:rsidR="005D4B7B" w:rsidRDefault="00B104DC">
      <w:pPr>
        <w:pStyle w:val="Heading2"/>
      </w:pPr>
      <w:r>
        <w:rPr>
          <w:color w:val="1B3A5C"/>
          <w:sz w:val="22"/>
          <w:szCs w:val="22"/>
        </w:rPr>
        <w:t>2.3 Global Filters (Slicers)</w:t>
      </w:r>
    </w:p>
    <w:p w14:paraId="3E0B88E2" w14:textId="77777777" w:rsidR="005D4B7B" w:rsidRDefault="00B104DC">
      <w:pPr>
        <w:spacing w:after="160"/>
      </w:pPr>
      <w:r>
        <w:rPr>
          <w:color w:val="1A1A2E"/>
        </w:rPr>
        <w:t>All three dashboard pages share four cross-filtering slicers allowing any stakeholder to explore data by their specific lens:</w:t>
      </w:r>
    </w:p>
    <w:p w14:paraId="3E0B88E3" w14:textId="77777777" w:rsidR="005D4B7B" w:rsidRDefault="00B104DC">
      <w:pPr>
        <w:pStyle w:val="ListParagraph"/>
        <w:numPr>
          <w:ilvl w:val="0"/>
          <w:numId w:val="2"/>
        </w:numPr>
        <w:spacing w:after="100"/>
      </w:pPr>
      <w:r>
        <w:rPr>
          <w:color w:val="1A1A2E"/>
        </w:rPr>
        <w:t>Age Group — Filter by age band (16-19, 20-29, 30-39, 40-49, 50-59, 60-69)</w:t>
      </w:r>
    </w:p>
    <w:p w14:paraId="3E0B88E4" w14:textId="77777777" w:rsidR="005D4B7B" w:rsidRDefault="00B104DC">
      <w:pPr>
        <w:pStyle w:val="ListParagraph"/>
        <w:numPr>
          <w:ilvl w:val="0"/>
          <w:numId w:val="2"/>
        </w:numPr>
        <w:spacing w:after="100"/>
      </w:pPr>
      <w:r>
        <w:rPr>
          <w:color w:val="1A1A2E"/>
        </w:rPr>
        <w:t>Region Group — Filter by geographic region (Switzerland, France, Germany, etc.)</w:t>
      </w:r>
    </w:p>
    <w:p w14:paraId="3E0B88E5" w14:textId="77777777" w:rsidR="005D4B7B" w:rsidRDefault="00B104DC">
      <w:pPr>
        <w:pStyle w:val="ListParagraph"/>
        <w:numPr>
          <w:ilvl w:val="0"/>
          <w:numId w:val="2"/>
        </w:numPr>
        <w:spacing w:after="100"/>
      </w:pPr>
      <w:r>
        <w:rPr>
          <w:color w:val="1A1A2E"/>
        </w:rPr>
        <w:t>Job Level — Filter by seniority (1-Executive through 6-Junior Officer)</w:t>
      </w:r>
    </w:p>
    <w:p w14:paraId="3E0B88E6" w14:textId="77777777" w:rsidR="005D4B7B" w:rsidRDefault="00B104DC">
      <w:pPr>
        <w:pStyle w:val="ListParagraph"/>
        <w:numPr>
          <w:ilvl w:val="0"/>
          <w:numId w:val="2"/>
        </w:numPr>
        <w:spacing w:after="100"/>
      </w:pPr>
      <w:r>
        <w:rPr>
          <w:color w:val="1A1A2E"/>
        </w:rPr>
        <w:t>Department — Filter by business unit or functional department</w:t>
      </w:r>
    </w:p>
    <w:p w14:paraId="3E0B88E7" w14:textId="77777777" w:rsidR="005D4B7B" w:rsidRDefault="005D4B7B">
      <w:pPr>
        <w:spacing w:after="160"/>
      </w:pPr>
    </w:p>
    <w:p w14:paraId="3E0B88E8" w14:textId="77777777" w:rsidR="005D4B7B" w:rsidRDefault="00B104DC">
      <w:pPr>
        <w:pStyle w:val="Heading2"/>
      </w:pPr>
      <w:r>
        <w:rPr>
          <w:color w:val="1B3A5C"/>
          <w:sz w:val="22"/>
          <w:szCs w:val="22"/>
        </w:rPr>
        <w:t>2.4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D4B7B" w14:paraId="3E0B88EC" w14:textId="77777777">
        <w:tblPrEx>
          <w:tblCellMar>
            <w:top w:w="0" w:type="dxa"/>
            <w:bottom w:w="0" w:type="dxa"/>
          </w:tblCellMar>
        </w:tblPrEx>
        <w:trPr>
          <w:tblHeader/>
        </w:trPr>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8E9" w14:textId="77777777" w:rsidR="005D4B7B" w:rsidRDefault="00B104DC">
            <w:pPr>
              <w:jc w:val="center"/>
            </w:pPr>
            <w:r>
              <w:rPr>
                <w:b/>
                <w:bCs/>
                <w:color w:val="FFFFFF"/>
                <w:sz w:val="20"/>
                <w:szCs w:val="20"/>
              </w:rPr>
              <w:t>Tool</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8EA" w14:textId="77777777" w:rsidR="005D4B7B" w:rsidRDefault="00B104DC">
            <w:pPr>
              <w:jc w:val="center"/>
            </w:pPr>
            <w:r>
              <w:rPr>
                <w:b/>
                <w:bCs/>
                <w:color w:val="FFFFFF"/>
                <w:sz w:val="20"/>
                <w:szCs w:val="20"/>
              </w:rPr>
              <w:t>Type</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8EB" w14:textId="77777777" w:rsidR="005D4B7B" w:rsidRDefault="00B104DC">
            <w:pPr>
              <w:jc w:val="center"/>
            </w:pPr>
            <w:r>
              <w:rPr>
                <w:b/>
                <w:bCs/>
                <w:color w:val="FFFFFF"/>
                <w:sz w:val="20"/>
                <w:szCs w:val="20"/>
              </w:rPr>
              <w:t>Purpose</w:t>
            </w:r>
          </w:p>
        </w:tc>
      </w:tr>
      <w:tr w:rsidR="005D4B7B" w14:paraId="3E0B88F0"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ED" w14:textId="77777777" w:rsidR="005D4B7B" w:rsidRDefault="00B104DC">
            <w:r>
              <w:rPr>
                <w:color w:val="1A1A2E"/>
                <w:sz w:val="20"/>
                <w:szCs w:val="20"/>
              </w:rPr>
              <w:t>Microsoft Power BI Desktop</w:t>
            </w:r>
          </w:p>
        </w:tc>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EE" w14:textId="77777777" w:rsidR="005D4B7B" w:rsidRDefault="00B104DC">
            <w:r>
              <w:rPr>
                <w:color w:val="1A1A2E"/>
                <w:sz w:val="20"/>
                <w:szCs w:val="20"/>
              </w:rPr>
              <w:t>Free Desktop App</w:t>
            </w:r>
          </w:p>
        </w:tc>
        <w:tc>
          <w:tcPr>
            <w:tcW w:w="45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EF" w14:textId="77777777" w:rsidR="005D4B7B" w:rsidRDefault="00B104DC">
            <w:r>
              <w:rPr>
                <w:color w:val="1A1A2E"/>
                <w:sz w:val="20"/>
                <w:szCs w:val="20"/>
              </w:rPr>
              <w:t>Data model, DAX measures, interactive visuals, slicers</w:t>
            </w:r>
          </w:p>
        </w:tc>
      </w:tr>
      <w:tr w:rsidR="005D4B7B" w14:paraId="3E0B88F4"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F1" w14:textId="77777777" w:rsidR="005D4B7B" w:rsidRDefault="00B104DC">
            <w:r>
              <w:rPr>
                <w:color w:val="1A1A2E"/>
                <w:sz w:val="20"/>
                <w:szCs w:val="20"/>
              </w:rPr>
              <w:t>Microsoft Excel</w:t>
            </w:r>
          </w:p>
        </w:tc>
        <w:tc>
          <w:tcPr>
            <w:tcW w:w="22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F2" w14:textId="77777777" w:rsidR="005D4B7B" w:rsidRDefault="00B104DC">
            <w:r>
              <w:rPr>
                <w:color w:val="1A1A2E"/>
                <w:sz w:val="20"/>
                <w:szCs w:val="20"/>
              </w:rPr>
              <w:t>Any version</w:t>
            </w:r>
          </w:p>
        </w:tc>
        <w:tc>
          <w:tcPr>
            <w:tcW w:w="456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F3" w14:textId="77777777" w:rsidR="005D4B7B" w:rsidRDefault="00B104DC">
            <w:r>
              <w:rPr>
                <w:color w:val="1A1A2E"/>
                <w:sz w:val="20"/>
                <w:szCs w:val="20"/>
              </w:rPr>
              <w:t>Source data storage, initial data preparation</w:t>
            </w:r>
          </w:p>
        </w:tc>
      </w:tr>
      <w:tr w:rsidR="005D4B7B" w14:paraId="3E0B88F8"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F5" w14:textId="77777777" w:rsidR="005D4B7B" w:rsidRDefault="00B104DC">
            <w:r>
              <w:rPr>
                <w:color w:val="1A1A2E"/>
                <w:sz w:val="20"/>
                <w:szCs w:val="20"/>
              </w:rPr>
              <w:t>DAX (Data Analysis Expressions)</w:t>
            </w:r>
          </w:p>
        </w:tc>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F6" w14:textId="77777777" w:rsidR="005D4B7B" w:rsidRDefault="00B104DC">
            <w:r>
              <w:rPr>
                <w:color w:val="1A1A2E"/>
                <w:sz w:val="20"/>
                <w:szCs w:val="20"/>
              </w:rPr>
              <w:t>Power BI native</w:t>
            </w:r>
          </w:p>
        </w:tc>
        <w:tc>
          <w:tcPr>
            <w:tcW w:w="45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F7" w14:textId="77777777" w:rsidR="005D4B7B" w:rsidRDefault="00B104DC">
            <w:r>
              <w:rPr>
                <w:color w:val="1A1A2E"/>
                <w:sz w:val="20"/>
                <w:szCs w:val="20"/>
              </w:rPr>
              <w:t>Custom KPI measures, % calculations, time intelligence</w:t>
            </w:r>
          </w:p>
        </w:tc>
      </w:tr>
      <w:tr w:rsidR="005D4B7B" w14:paraId="3E0B88FC"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F9" w14:textId="77777777" w:rsidR="005D4B7B" w:rsidRDefault="00B104DC">
            <w:r>
              <w:rPr>
                <w:color w:val="1A1A2E"/>
                <w:sz w:val="20"/>
                <w:szCs w:val="20"/>
              </w:rPr>
              <w:t>Python 3.x</w:t>
            </w:r>
          </w:p>
        </w:tc>
        <w:tc>
          <w:tcPr>
            <w:tcW w:w="22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FA" w14:textId="77777777" w:rsidR="005D4B7B" w:rsidRDefault="00B104DC">
            <w:r>
              <w:rPr>
                <w:color w:val="1A1A2E"/>
                <w:sz w:val="20"/>
                <w:szCs w:val="20"/>
              </w:rPr>
              <w:t>Open source</w:t>
            </w:r>
          </w:p>
        </w:tc>
        <w:tc>
          <w:tcPr>
            <w:tcW w:w="456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8FB" w14:textId="77777777" w:rsidR="005D4B7B" w:rsidRDefault="00B104DC">
            <w:r>
              <w:rPr>
                <w:color w:val="1A1A2E"/>
                <w:sz w:val="20"/>
                <w:szCs w:val="20"/>
              </w:rPr>
              <w:t>ML model, advanced analysis, visualisation</w:t>
            </w:r>
          </w:p>
        </w:tc>
      </w:tr>
      <w:tr w:rsidR="005D4B7B" w14:paraId="3E0B8900"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FD" w14:textId="77777777" w:rsidR="005D4B7B" w:rsidRDefault="00B104DC">
            <w:r>
              <w:rPr>
                <w:color w:val="1A1A2E"/>
                <w:sz w:val="20"/>
                <w:szCs w:val="20"/>
              </w:rPr>
              <w:t>scikit-learn</w:t>
            </w:r>
          </w:p>
        </w:tc>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FE" w14:textId="77777777" w:rsidR="005D4B7B" w:rsidRDefault="00B104DC">
            <w:r>
              <w:rPr>
                <w:color w:val="1A1A2E"/>
                <w:sz w:val="20"/>
                <w:szCs w:val="20"/>
              </w:rPr>
              <w:t>Open source</w:t>
            </w:r>
          </w:p>
        </w:tc>
        <w:tc>
          <w:tcPr>
            <w:tcW w:w="45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8FF" w14:textId="77777777" w:rsidR="005D4B7B" w:rsidRDefault="00B104DC">
            <w:r>
              <w:rPr>
                <w:color w:val="1A1A2E"/>
                <w:sz w:val="20"/>
                <w:szCs w:val="20"/>
              </w:rPr>
              <w:t>Random Forest classifier for promotion prediction</w:t>
            </w:r>
          </w:p>
        </w:tc>
      </w:tr>
      <w:tr w:rsidR="005D4B7B" w14:paraId="3E0B8904"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901" w14:textId="77777777" w:rsidR="005D4B7B" w:rsidRDefault="00B104DC">
            <w:r>
              <w:rPr>
                <w:color w:val="1A1A2E"/>
                <w:sz w:val="20"/>
                <w:szCs w:val="20"/>
              </w:rPr>
              <w:t>Streamlit</w:t>
            </w:r>
          </w:p>
        </w:tc>
        <w:tc>
          <w:tcPr>
            <w:tcW w:w="22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902" w14:textId="77777777" w:rsidR="005D4B7B" w:rsidRDefault="00B104DC">
            <w:r>
              <w:rPr>
                <w:color w:val="1A1A2E"/>
                <w:sz w:val="20"/>
                <w:szCs w:val="20"/>
              </w:rPr>
              <w:t>Free tier</w:t>
            </w:r>
          </w:p>
        </w:tc>
        <w:tc>
          <w:tcPr>
            <w:tcW w:w="456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903" w14:textId="77777777" w:rsidR="005D4B7B" w:rsidRDefault="00B104DC">
            <w:r>
              <w:rPr>
                <w:color w:val="1A1A2E"/>
                <w:sz w:val="20"/>
                <w:szCs w:val="20"/>
              </w:rPr>
              <w:t>Free web app deployment of Python analysis</w:t>
            </w:r>
          </w:p>
        </w:tc>
      </w:tr>
      <w:tr w:rsidR="005D4B7B" w14:paraId="3E0B8908"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905" w14:textId="77777777" w:rsidR="005D4B7B" w:rsidRDefault="00B104DC">
            <w:r>
              <w:rPr>
                <w:color w:val="1A1A2E"/>
                <w:sz w:val="20"/>
                <w:szCs w:val="20"/>
              </w:rPr>
              <w:lastRenderedPageBreak/>
              <w:t>GitHub</w:t>
            </w:r>
          </w:p>
        </w:tc>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906" w14:textId="77777777" w:rsidR="005D4B7B" w:rsidRDefault="00B104DC">
            <w:r>
              <w:rPr>
                <w:color w:val="1A1A2E"/>
                <w:sz w:val="20"/>
                <w:szCs w:val="20"/>
              </w:rPr>
              <w:t>Free tier</w:t>
            </w:r>
          </w:p>
        </w:tc>
        <w:tc>
          <w:tcPr>
            <w:tcW w:w="45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907" w14:textId="77777777" w:rsidR="005D4B7B" w:rsidRDefault="00B104DC">
            <w:r>
              <w:rPr>
                <w:color w:val="1A1A2E"/>
                <w:sz w:val="20"/>
                <w:szCs w:val="20"/>
              </w:rPr>
              <w:t>Version control, project hosting, portfolio</w:t>
            </w:r>
          </w:p>
        </w:tc>
      </w:tr>
    </w:tbl>
    <w:p w14:paraId="3E0B8909" w14:textId="77777777" w:rsidR="005D4B7B" w:rsidRDefault="00B104DC">
      <w:r>
        <w:br w:type="page"/>
      </w:r>
    </w:p>
    <w:p w14:paraId="3E0B890A" w14:textId="77777777" w:rsidR="005D4B7B" w:rsidRDefault="00B104DC">
      <w:pPr>
        <w:spacing w:before="340" w:after="80"/>
      </w:pPr>
      <w:r>
        <w:rPr>
          <w:b/>
          <w:bCs/>
          <w:caps/>
          <w:color w:val="2A6EBB"/>
          <w:sz w:val="18"/>
          <w:szCs w:val="18"/>
        </w:rPr>
        <w:lastRenderedPageBreak/>
        <w:t>Section 03</w:t>
      </w:r>
    </w:p>
    <w:p w14:paraId="3E0B890B" w14:textId="77777777" w:rsidR="005D4B7B" w:rsidRDefault="00B104DC">
      <w:pPr>
        <w:pStyle w:val="Heading1"/>
      </w:pPr>
      <w:r>
        <w:rPr>
          <w:sz w:val="22"/>
          <w:szCs w:val="22"/>
        </w:rPr>
        <w:t>Data Visualisations — All 9 Charts Explained</w:t>
      </w:r>
    </w:p>
    <w:p w14:paraId="3E0B890C" w14:textId="77777777" w:rsidR="005D4B7B" w:rsidRDefault="005D4B7B">
      <w:pPr>
        <w:pBdr>
          <w:bottom w:val="single" w:sz="6" w:space="1" w:color="D4A010"/>
        </w:pBdr>
        <w:spacing w:before="200" w:after="200"/>
      </w:pPr>
    </w:p>
    <w:p w14:paraId="3E0B890D" w14:textId="77777777" w:rsidR="005D4B7B" w:rsidRDefault="00B104DC">
      <w:pPr>
        <w:spacing w:after="160"/>
      </w:pPr>
      <w:r>
        <w:rPr>
          <w:color w:val="1A1A2E"/>
        </w:rPr>
        <w:t>All charts below were generated from the HR Diversity and Inclusion Power BI dataset. Each is followed by a 4-part analysis: what it shows, key data findings, business meaning, and recommended action.</w:t>
      </w:r>
    </w:p>
    <w:p w14:paraId="3E0B890E" w14:textId="77777777" w:rsidR="005D4B7B" w:rsidRDefault="005D4B7B">
      <w:pPr>
        <w:spacing w:after="160"/>
      </w:pPr>
    </w:p>
    <w:p w14:paraId="3E0B890F" w14:textId="77777777" w:rsidR="005D4B7B" w:rsidRDefault="00B104DC">
      <w:pPr>
        <w:pStyle w:val="Heading2"/>
      </w:pPr>
      <w:r>
        <w:rPr>
          <w:color w:val="1B3A5C"/>
          <w:sz w:val="22"/>
          <w:szCs w:val="22"/>
        </w:rPr>
        <w:t>Chart 1 — KPI 1: Hiring Gender Split by Job Level</w:t>
      </w:r>
    </w:p>
    <w:p w14:paraId="3E0B8910" w14:textId="77777777" w:rsidR="005D4B7B" w:rsidRDefault="00B104DC">
      <w:pPr>
        <w:spacing w:before="120" w:after="200"/>
        <w:jc w:val="center"/>
      </w:pPr>
      <w:r>
        <w:rPr>
          <w:noProof/>
        </w:rPr>
        <w:drawing>
          <wp:inline distT="0" distB="0" distL="0" distR="0" wp14:anchorId="3E0B8ACE" wp14:editId="3E0B8ACF">
            <wp:extent cx="542925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762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912"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11" w14:textId="77777777" w:rsidR="005D4B7B" w:rsidRDefault="00B104DC">
            <w:r>
              <w:rPr>
                <w:color w:val="1A1A2E"/>
                <w:sz w:val="20"/>
                <w:szCs w:val="20"/>
              </w:rPr>
              <w:t>WHAT IT SHOWS: Stacked bars showing % of hires that are Female vs Male at each job level from Executive to Junior Officer.</w:t>
            </w:r>
          </w:p>
        </w:tc>
      </w:tr>
      <w:tr w:rsidR="005D4B7B" w14:paraId="3E0B8914"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13" w14:textId="77777777" w:rsidR="005D4B7B" w:rsidRDefault="00B104DC">
            <w:r>
              <w:rPr>
                <w:color w:val="1A1A2E"/>
                <w:sz w:val="20"/>
                <w:szCs w:val="20"/>
              </w:rPr>
              <w:t>KEY FINDING: Only 13% of Executive hires and 14% of Director hires are female. At Junior Officer level, 53% are female.</w:t>
            </w:r>
          </w:p>
        </w:tc>
      </w:tr>
      <w:tr w:rsidR="005D4B7B" w14:paraId="3E0B8916"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15" w14:textId="77777777" w:rsidR="005D4B7B" w:rsidRDefault="00B104DC">
            <w:r>
              <w:rPr>
                <w:color w:val="1A1A2E"/>
                <w:sz w:val="20"/>
                <w:szCs w:val="20"/>
              </w:rPr>
              <w:t>BUSINESS MEANING: Gender gap in hiring grows exponentially with seniority. This is a recruiting funnel problem — senior female talent is not being reached.</w:t>
            </w:r>
          </w:p>
        </w:tc>
      </w:tr>
      <w:tr w:rsidR="005D4B7B" w14:paraId="3E0B8918"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17" w14:textId="77777777" w:rsidR="005D4B7B" w:rsidRDefault="00B104DC">
            <w:r>
              <w:rPr>
                <w:color w:val="1A1A2E"/>
                <w:sz w:val="20"/>
                <w:szCs w:val="20"/>
              </w:rPr>
              <w:t>ACTION: Partner with womens executive search networks. Audit senior job descriptions for gendered language. Target 25% female Executive hires within 2 years.</w:t>
            </w:r>
          </w:p>
        </w:tc>
      </w:tr>
    </w:tbl>
    <w:p w14:paraId="3E0B8919" w14:textId="77777777" w:rsidR="005D4B7B" w:rsidRDefault="005D4B7B">
      <w:pPr>
        <w:spacing w:after="160"/>
      </w:pPr>
    </w:p>
    <w:p w14:paraId="3E0B891A" w14:textId="77777777" w:rsidR="005D4B7B" w:rsidRDefault="00B104DC">
      <w:pPr>
        <w:pStyle w:val="Heading2"/>
      </w:pPr>
      <w:r>
        <w:rPr>
          <w:color w:val="1B3A5C"/>
          <w:sz w:val="22"/>
          <w:szCs w:val="22"/>
        </w:rPr>
        <w:t>Chart 2 — KPI 2: Promotions by Gender + Time in Grade</w:t>
      </w:r>
    </w:p>
    <w:p w14:paraId="3E0B891B" w14:textId="77777777" w:rsidR="005D4B7B" w:rsidRDefault="00B104DC">
      <w:pPr>
        <w:spacing w:before="120" w:after="200"/>
        <w:jc w:val="center"/>
      </w:pPr>
      <w:r>
        <w:rPr>
          <w:noProof/>
        </w:rPr>
        <w:lastRenderedPageBreak/>
        <w:drawing>
          <wp:inline distT="0" distB="0" distL="0" distR="0" wp14:anchorId="3E0B8AD0" wp14:editId="3E0B8AD1">
            <wp:extent cx="5429250" cy="2762250"/>
            <wp:effectExtent l="0" t="0" r="0" b="0"/>
            <wp:docPr id="664448181" name="Picture 664448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2762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91D"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1C" w14:textId="77777777" w:rsidR="005D4B7B" w:rsidRDefault="00B104DC">
            <w:r>
              <w:rPr>
                <w:color w:val="1A1A2E"/>
                <w:sz w:val="20"/>
                <w:szCs w:val="20"/>
              </w:rPr>
              <w:t>WHAT IT SHOWS: Clustered bars of female vs male promotion counts per level with a % Female Promoters line overlay.</w:t>
            </w:r>
          </w:p>
        </w:tc>
      </w:tr>
      <w:tr w:rsidR="005D4B7B" w14:paraId="3E0B891F"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1E" w14:textId="77777777" w:rsidR="005D4B7B" w:rsidRDefault="00B104DC">
            <w:r>
              <w:rPr>
                <w:color w:val="1A1A2E"/>
                <w:sz w:val="20"/>
                <w:szCs w:val="20"/>
              </w:rPr>
              <w:t>KEY FINDING: % Female Promoters peaks at Junior Officer (42%) but collapses to 16% at Executive. Women wait longer in grade before promotion at senior levels.</w:t>
            </w:r>
          </w:p>
        </w:tc>
      </w:tr>
      <w:tr w:rsidR="005D4B7B" w14:paraId="3E0B8921"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20" w14:textId="77777777" w:rsidR="005D4B7B" w:rsidRDefault="00B104DC">
            <w:r>
              <w:rPr>
                <w:color w:val="1A1A2E"/>
                <w:sz w:val="20"/>
                <w:szCs w:val="20"/>
              </w:rPr>
              <w:t>BUSINESS MEANING: Promotions are happening — but not equitably. This is promotion bias, not a performance difference.</w:t>
            </w:r>
          </w:p>
        </w:tc>
      </w:tr>
      <w:tr w:rsidR="005D4B7B" w14:paraId="3E0B8923"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22" w14:textId="77777777" w:rsidR="005D4B7B" w:rsidRDefault="00B104DC">
            <w:r>
              <w:rPr>
                <w:color w:val="1A1A2E"/>
                <w:sz w:val="20"/>
                <w:szCs w:val="20"/>
              </w:rPr>
              <w:t>ACTION: Structured promotion calibration with mandatory gender panel review. Target 45% female promotions at Manager+ within 18 months.</w:t>
            </w:r>
          </w:p>
        </w:tc>
      </w:tr>
    </w:tbl>
    <w:p w14:paraId="3E0B8924" w14:textId="77777777" w:rsidR="005D4B7B" w:rsidRDefault="005D4B7B">
      <w:pPr>
        <w:spacing w:after="160"/>
      </w:pPr>
    </w:p>
    <w:p w14:paraId="3E0B8925" w14:textId="77777777" w:rsidR="005D4B7B" w:rsidRDefault="00B104DC">
      <w:r>
        <w:br w:type="page"/>
      </w:r>
    </w:p>
    <w:p w14:paraId="3E0B8926" w14:textId="77777777" w:rsidR="005D4B7B" w:rsidRDefault="00B104DC">
      <w:pPr>
        <w:pStyle w:val="Heading2"/>
      </w:pPr>
      <w:r>
        <w:rPr>
          <w:color w:val="1B3A5C"/>
          <w:sz w:val="22"/>
          <w:szCs w:val="22"/>
        </w:rPr>
        <w:lastRenderedPageBreak/>
        <w:t>Chart 3 — KPI 3: FY20 Turnover Rate by Job Level</w:t>
      </w:r>
    </w:p>
    <w:p w14:paraId="3E0B8927" w14:textId="77777777" w:rsidR="005D4B7B" w:rsidRDefault="00B104DC">
      <w:pPr>
        <w:spacing w:before="120" w:after="200"/>
        <w:jc w:val="center"/>
      </w:pPr>
      <w:r>
        <w:rPr>
          <w:noProof/>
        </w:rPr>
        <w:drawing>
          <wp:inline distT="0" distB="0" distL="0" distR="0" wp14:anchorId="3E0B8AD2" wp14:editId="3E0B8AD3">
            <wp:extent cx="5429250" cy="3429000"/>
            <wp:effectExtent l="0" t="0" r="0" b="0"/>
            <wp:docPr id="547844661" name="Picture 54784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429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929"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28" w14:textId="77777777" w:rsidR="005D4B7B" w:rsidRDefault="00B104DC">
            <w:r>
              <w:rPr>
                <w:color w:val="1A1A2E"/>
                <w:sz w:val="20"/>
                <w:szCs w:val="20"/>
              </w:rPr>
              <w:t>WHAT IT SHOWS: Dual line charts comparing average scores of FY20 leavers vs non-leavers across all 6 job levels.</w:t>
            </w:r>
          </w:p>
        </w:tc>
      </w:tr>
      <w:tr w:rsidR="005D4B7B" w14:paraId="3E0B892B"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2A" w14:textId="77777777" w:rsidR="005D4B7B" w:rsidRDefault="00B104DC">
            <w:r>
              <w:rPr>
                <w:color w:val="1A1A2E"/>
                <w:sz w:val="20"/>
                <w:szCs w:val="20"/>
              </w:rPr>
              <w:t>KEY FINDING: 9.4% overall turnover (47 leavers). Mid-to-high performers are leaving — leavers score similarly to non-leavers — voluntary equity-driven attrition.</w:t>
            </w:r>
          </w:p>
        </w:tc>
      </w:tr>
      <w:tr w:rsidR="005D4B7B" w14:paraId="3E0B892D"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2C" w14:textId="77777777" w:rsidR="005D4B7B" w:rsidRDefault="00B104DC">
            <w:r>
              <w:rPr>
                <w:color w:val="1A1A2E"/>
                <w:sz w:val="20"/>
                <w:szCs w:val="20"/>
              </w:rPr>
              <w:t>BUSINESS MEANING: 47 leavers x EUR 80-120K replacement cost = EUR 3.7-5.6M annual exposure. Voluntary mid-performer attrition is the most expensive kind.</w:t>
            </w:r>
          </w:p>
        </w:tc>
      </w:tr>
      <w:tr w:rsidR="005D4B7B" w14:paraId="3E0B892F"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2E" w14:textId="77777777" w:rsidR="005D4B7B" w:rsidRDefault="00B104DC">
            <w:r>
              <w:rPr>
                <w:color w:val="1A1A2E"/>
                <w:sz w:val="20"/>
                <w:szCs w:val="20"/>
              </w:rPr>
              <w:t>ACTION: Mandatory exit interviews capturing gender and reason. Stay interviews at 18-month tenure. Investigate whether women leave at higher rates at specific levels.</w:t>
            </w:r>
          </w:p>
        </w:tc>
      </w:tr>
    </w:tbl>
    <w:p w14:paraId="3E0B8930" w14:textId="77777777" w:rsidR="005D4B7B" w:rsidRDefault="005D4B7B">
      <w:pPr>
        <w:spacing w:after="160"/>
      </w:pPr>
    </w:p>
    <w:p w14:paraId="3E0B8931" w14:textId="77777777" w:rsidR="005D4B7B" w:rsidRDefault="00B104DC">
      <w:pPr>
        <w:pStyle w:val="Heading2"/>
      </w:pPr>
      <w:r>
        <w:rPr>
          <w:color w:val="1B3A5C"/>
          <w:sz w:val="22"/>
          <w:szCs w:val="22"/>
        </w:rPr>
        <w:t>Chart 4 — KPI 4: Performance Rating by Gender (The Critical Chart)</w:t>
      </w:r>
    </w:p>
    <w:p w14:paraId="3E0B8932" w14:textId="77777777" w:rsidR="005D4B7B" w:rsidRDefault="00B104DC">
      <w:pPr>
        <w:spacing w:before="120" w:after="200"/>
        <w:jc w:val="center"/>
      </w:pPr>
      <w:r>
        <w:rPr>
          <w:noProof/>
        </w:rPr>
        <w:lastRenderedPageBreak/>
        <w:drawing>
          <wp:inline distT="0" distB="0" distL="0" distR="0" wp14:anchorId="3E0B8AD4" wp14:editId="3E0B8AD5">
            <wp:extent cx="5143500" cy="2762250"/>
            <wp:effectExtent l="0" t="0" r="0" b="0"/>
            <wp:docPr id="723475237" name="Picture 72347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762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934"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33" w14:textId="77777777" w:rsidR="005D4B7B" w:rsidRDefault="00B104DC">
            <w:r>
              <w:rPr>
                <w:color w:val="1A1A2E"/>
                <w:sz w:val="20"/>
                <w:szCs w:val="20"/>
              </w:rPr>
              <w:t>WHAT IT SHOWS: Stacked bars showing distribution of performance ratings 1-4 by gender, plus average rating summary cards.</w:t>
            </w:r>
          </w:p>
        </w:tc>
      </w:tr>
      <w:tr w:rsidR="005D4B7B" w14:paraId="3E0B8936"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35" w14:textId="77777777" w:rsidR="005D4B7B" w:rsidRDefault="00B104DC">
            <w:r>
              <w:rPr>
                <w:color w:val="1A1A2E"/>
                <w:sz w:val="20"/>
                <w:szCs w:val="20"/>
              </w:rPr>
              <w:t>KEY FINDING: Women avg 2.42, Men avg 2.41 — statistically identical across ALL four rating levels (36-39% female in each band).</w:t>
            </w:r>
          </w:p>
        </w:tc>
      </w:tr>
      <w:tr w:rsidR="005D4B7B" w14:paraId="3E0B8938"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37" w14:textId="77777777" w:rsidR="005D4B7B" w:rsidRDefault="00B104DC">
            <w:r>
              <w:rPr>
                <w:color w:val="1A1A2E"/>
                <w:sz w:val="20"/>
                <w:szCs w:val="20"/>
              </w:rPr>
              <w:t>BUSINESS MEANING: Equal performance + unequal promotion = structural inequity. Performance data cannot justify the advancement gap.</w:t>
            </w:r>
          </w:p>
        </w:tc>
      </w:tr>
      <w:tr w:rsidR="005D4B7B" w14:paraId="3E0B893A"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39" w14:textId="77777777" w:rsidR="005D4B7B" w:rsidRDefault="00B104DC">
            <w:r>
              <w:rPr>
                <w:color w:val="1A1A2E"/>
                <w:sz w:val="20"/>
                <w:szCs w:val="20"/>
              </w:rPr>
              <w:t>ACTION: Lead every D&amp;I conversation with this chart. Use it as the foundation of the business case. Share during promotion calibration to counter unconscious bias.</w:t>
            </w:r>
          </w:p>
        </w:tc>
      </w:tr>
    </w:tbl>
    <w:p w14:paraId="3E0B893B" w14:textId="77777777" w:rsidR="005D4B7B" w:rsidRDefault="005D4B7B">
      <w:pPr>
        <w:spacing w:after="160"/>
      </w:pPr>
    </w:p>
    <w:p w14:paraId="3E0B893C" w14:textId="77777777" w:rsidR="005D4B7B" w:rsidRDefault="00B104DC">
      <w:r>
        <w:br w:type="page"/>
      </w:r>
    </w:p>
    <w:p w14:paraId="3E0B893D" w14:textId="77777777" w:rsidR="005D4B7B" w:rsidRDefault="00B104DC">
      <w:pPr>
        <w:pStyle w:val="Heading2"/>
      </w:pPr>
      <w:r>
        <w:rPr>
          <w:color w:val="1B3A5C"/>
          <w:sz w:val="22"/>
          <w:szCs w:val="22"/>
        </w:rPr>
        <w:lastRenderedPageBreak/>
        <w:t>Chart 5 — KPI 5: Executive Gender Balance (4 Donuts)</w:t>
      </w:r>
    </w:p>
    <w:p w14:paraId="3E0B893E" w14:textId="77777777" w:rsidR="005D4B7B" w:rsidRDefault="00B104DC">
      <w:pPr>
        <w:spacing w:before="120" w:after="200"/>
        <w:jc w:val="center"/>
      </w:pPr>
      <w:r>
        <w:rPr>
          <w:noProof/>
        </w:rPr>
        <w:drawing>
          <wp:inline distT="0" distB="0" distL="0" distR="0" wp14:anchorId="3E0B8AD6" wp14:editId="3E0B8AD7">
            <wp:extent cx="5143500" cy="3619500"/>
            <wp:effectExtent l="0" t="0" r="0" b="0"/>
            <wp:docPr id="684833843" name="Picture 68483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619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940"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3F" w14:textId="77777777" w:rsidR="005D4B7B" w:rsidRDefault="00B104DC">
            <w:r>
              <w:rPr>
                <w:color w:val="1A1A2E"/>
                <w:sz w:val="20"/>
                <w:szCs w:val="20"/>
              </w:rPr>
              <w:t>WHAT IT SHOWS: Four donuts — Executive split FY20 (87.5% male), Executive hires FY20 (100% male), Executive split FY21 (84.21% male), Promotion to Executive FY21 (100% male).</w:t>
            </w:r>
          </w:p>
        </w:tc>
      </w:tr>
      <w:tr w:rsidR="005D4B7B" w14:paraId="3E0B8942"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41" w14:textId="77777777" w:rsidR="005D4B7B" w:rsidRDefault="00B104DC">
            <w:r>
              <w:rPr>
                <w:color w:val="1A1A2E"/>
                <w:sz w:val="20"/>
                <w:szCs w:val="20"/>
              </w:rPr>
              <w:t>KEY FINDING: ZERO female executive appointments across two consecutive fiscal years.</w:t>
            </w:r>
          </w:p>
        </w:tc>
      </w:tr>
      <w:tr w:rsidR="005D4B7B" w14:paraId="3E0B8944"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43" w14:textId="77777777" w:rsidR="005D4B7B" w:rsidRDefault="00B104DC">
            <w:r>
              <w:rPr>
                <w:color w:val="1A1A2E"/>
                <w:sz w:val="20"/>
                <w:szCs w:val="20"/>
              </w:rPr>
              <w:t>BUSINESS MEANING: The executive pipeline for women is functionally closed. Current trajectory leads to 0% female executives within a decade.</w:t>
            </w:r>
          </w:p>
        </w:tc>
      </w:tr>
      <w:tr w:rsidR="005D4B7B" w14:paraId="3E0B8946"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45" w14:textId="77777777" w:rsidR="005D4B7B" w:rsidRDefault="00B104DC">
            <w:r>
              <w:rPr>
                <w:color w:val="1A1A2E"/>
                <w:sz w:val="20"/>
                <w:szCs w:val="20"/>
              </w:rPr>
              <w:t>ACTION: Declare 30% female executive target by 2027. Create named female succession pipeline. Mandate 50/50 long-listing for all executive searches.</w:t>
            </w:r>
          </w:p>
        </w:tc>
      </w:tr>
    </w:tbl>
    <w:p w14:paraId="3E0B8947" w14:textId="77777777" w:rsidR="005D4B7B" w:rsidRDefault="005D4B7B">
      <w:pPr>
        <w:spacing w:after="160"/>
      </w:pPr>
    </w:p>
    <w:p w14:paraId="3E0B8948" w14:textId="77777777" w:rsidR="005D4B7B" w:rsidRDefault="00B104DC">
      <w:pPr>
        <w:pStyle w:val="Heading2"/>
      </w:pPr>
      <w:r>
        <w:rPr>
          <w:color w:val="1B3A5C"/>
          <w:sz w:val="22"/>
          <w:szCs w:val="22"/>
        </w:rPr>
        <w:t>Chart 6 — KPI 6: Age Group Distribution</w:t>
      </w:r>
    </w:p>
    <w:p w14:paraId="3E0B8949" w14:textId="77777777" w:rsidR="005D4B7B" w:rsidRDefault="00B104DC">
      <w:pPr>
        <w:spacing w:before="120" w:after="200"/>
        <w:jc w:val="center"/>
      </w:pPr>
      <w:r>
        <w:rPr>
          <w:noProof/>
        </w:rPr>
        <w:lastRenderedPageBreak/>
        <w:drawing>
          <wp:inline distT="0" distB="0" distL="0" distR="0" wp14:anchorId="3E0B8AD8" wp14:editId="3E0B8AD9">
            <wp:extent cx="5429250" cy="2762250"/>
            <wp:effectExtent l="0" t="0" r="0" b="0"/>
            <wp:docPr id="652734048" name="Picture 65273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762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94B"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4A" w14:textId="77777777" w:rsidR="005D4B7B" w:rsidRDefault="00B104DC">
            <w:r>
              <w:rPr>
                <w:color w:val="1A1A2E"/>
                <w:sz w:val="20"/>
                <w:szCs w:val="20"/>
              </w:rPr>
              <w:t>WHAT IT SHOWS: Employee count by age band and age composition within each job level after FY21 promotions.</w:t>
            </w:r>
          </w:p>
        </w:tc>
      </w:tr>
      <w:tr w:rsidR="005D4B7B" w14:paraId="3E0B894D"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4C" w14:textId="77777777" w:rsidR="005D4B7B" w:rsidRDefault="00B104DC">
            <w:r>
              <w:rPr>
                <w:color w:val="1A1A2E"/>
                <w:sz w:val="20"/>
                <w:szCs w:val="20"/>
              </w:rPr>
              <w:t>KEY FINDING: 75% of the workforce is under 40. The 20-29 cohort (215 employees, 43%) is the largest single group.</w:t>
            </w:r>
          </w:p>
        </w:tc>
      </w:tr>
      <w:tr w:rsidR="005D4B7B" w14:paraId="3E0B894F"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4E" w14:textId="77777777" w:rsidR="005D4B7B" w:rsidRDefault="00B104DC">
            <w:r>
              <w:rPr>
                <w:color w:val="1A1A2E"/>
                <w:sz w:val="20"/>
                <w:szCs w:val="20"/>
              </w:rPr>
              <w:t>BUSINESS MEANING: A young, ambitious workforce — what happens to them in the next 5 years will define leadership for 20.</w:t>
            </w:r>
          </w:p>
        </w:tc>
      </w:tr>
      <w:tr w:rsidR="005D4B7B" w14:paraId="3E0B8951"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50" w14:textId="77777777" w:rsidR="005D4B7B" w:rsidRDefault="00B104DC">
            <w:r>
              <w:rPr>
                <w:color w:val="1A1A2E"/>
                <w:sz w:val="20"/>
                <w:szCs w:val="20"/>
              </w:rPr>
              <w:t>ACTION: Design mentorship programmes for 20-29 cohort. Monitor age + gender intersectionality. Build knowledge transfer before the small 50+ cohort retires.</w:t>
            </w:r>
          </w:p>
        </w:tc>
      </w:tr>
    </w:tbl>
    <w:p w14:paraId="3E0B8952" w14:textId="77777777" w:rsidR="005D4B7B" w:rsidRDefault="005D4B7B">
      <w:pPr>
        <w:spacing w:after="160"/>
      </w:pPr>
    </w:p>
    <w:p w14:paraId="3E0B8953" w14:textId="77777777" w:rsidR="005D4B7B" w:rsidRDefault="00B104DC">
      <w:r>
        <w:br w:type="page"/>
      </w:r>
    </w:p>
    <w:p w14:paraId="3E0B8954" w14:textId="77777777" w:rsidR="005D4B7B" w:rsidRDefault="00B104DC">
      <w:pPr>
        <w:pStyle w:val="Heading2"/>
      </w:pPr>
      <w:r>
        <w:rPr>
          <w:color w:val="1B3A5C"/>
          <w:sz w:val="22"/>
          <w:szCs w:val="22"/>
        </w:rPr>
        <w:lastRenderedPageBreak/>
        <w:t>Chart 7 — Job Diversity: Gender Pyramid</w:t>
      </w:r>
    </w:p>
    <w:p w14:paraId="3E0B8955" w14:textId="77777777" w:rsidR="005D4B7B" w:rsidRDefault="00B104DC">
      <w:pPr>
        <w:spacing w:before="120" w:after="200"/>
        <w:jc w:val="center"/>
      </w:pPr>
      <w:r>
        <w:rPr>
          <w:noProof/>
        </w:rPr>
        <w:drawing>
          <wp:inline distT="0" distB="0" distL="0" distR="0" wp14:anchorId="3E0B8ADA" wp14:editId="3E0B8ADB">
            <wp:extent cx="5143500" cy="2762250"/>
            <wp:effectExtent l="0" t="0" r="0" b="0"/>
            <wp:docPr id="740596421" name="Picture 74059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762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957"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56" w14:textId="77777777" w:rsidR="005D4B7B" w:rsidRDefault="00B104DC">
            <w:r>
              <w:rPr>
                <w:color w:val="1A1A2E"/>
                <w:sz w:val="20"/>
                <w:szCs w:val="20"/>
              </w:rPr>
              <w:t>WHAT IT SHOWS: Horizontal stacked bars showing male vs female % at each seniority level.</w:t>
            </w:r>
          </w:p>
        </w:tc>
      </w:tr>
      <w:tr w:rsidR="005D4B7B" w14:paraId="3E0B8959"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58" w14:textId="77777777" w:rsidR="005D4B7B" w:rsidRDefault="00B104DC">
            <w:r>
              <w:rPr>
                <w:color w:val="1A1A2E"/>
                <w:sz w:val="20"/>
                <w:szCs w:val="20"/>
              </w:rPr>
              <w:t>KEY FINDING: Female-majority at entry level, male-dominated at the top — a classic leaky pipeline.</w:t>
            </w:r>
          </w:p>
        </w:tc>
      </w:tr>
      <w:tr w:rsidR="005D4B7B" w14:paraId="3E0B895B"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5A" w14:textId="77777777" w:rsidR="005D4B7B" w:rsidRDefault="00B104DC">
            <w:r>
              <w:rPr>
                <w:color w:val="1A1A2E"/>
                <w:sz w:val="20"/>
                <w:szCs w:val="20"/>
              </w:rPr>
              <w:t>BUSINESS MEANING: The talent exists at the base. The system leaks women out at every step upward. The cause is structural.</w:t>
            </w:r>
          </w:p>
        </w:tc>
      </w:tr>
      <w:tr w:rsidR="005D4B7B" w14:paraId="3E0B895D"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5C" w14:textId="77777777" w:rsidR="005D4B7B" w:rsidRDefault="00B104DC">
            <w:r>
              <w:rPr>
                <w:color w:val="1A1A2E"/>
                <w:sz w:val="20"/>
                <w:szCs w:val="20"/>
              </w:rPr>
              <w:t>ACTION: Track gender attrition at each promotion point. Identify where women disproportionately leave — that is the intervention point.</w:t>
            </w:r>
          </w:p>
        </w:tc>
      </w:tr>
    </w:tbl>
    <w:p w14:paraId="3E0B895E" w14:textId="77777777" w:rsidR="005D4B7B" w:rsidRDefault="005D4B7B">
      <w:pPr>
        <w:spacing w:after="160"/>
      </w:pPr>
    </w:p>
    <w:p w14:paraId="3E0B895F" w14:textId="77777777" w:rsidR="005D4B7B" w:rsidRDefault="00B104DC">
      <w:pPr>
        <w:pStyle w:val="Heading2"/>
      </w:pPr>
      <w:r>
        <w:rPr>
          <w:color w:val="1B3A5C"/>
          <w:sz w:val="22"/>
          <w:szCs w:val="22"/>
        </w:rPr>
        <w:t>Chart 8 — ML Model: Feature Importance</w:t>
      </w:r>
    </w:p>
    <w:p w14:paraId="3E0B8960" w14:textId="77777777" w:rsidR="005D4B7B" w:rsidRDefault="00B104DC">
      <w:pPr>
        <w:spacing w:before="120" w:after="200"/>
        <w:jc w:val="center"/>
      </w:pPr>
      <w:r>
        <w:rPr>
          <w:noProof/>
        </w:rPr>
        <w:drawing>
          <wp:inline distT="0" distB="0" distL="0" distR="0" wp14:anchorId="3E0B8ADC" wp14:editId="3E0B8ADD">
            <wp:extent cx="5143500" cy="2762250"/>
            <wp:effectExtent l="0" t="0" r="0" b="0"/>
            <wp:docPr id="1946722386" name="Picture 194672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762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962"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61" w14:textId="77777777" w:rsidR="005D4B7B" w:rsidRDefault="00B104DC">
            <w:r>
              <w:rPr>
                <w:color w:val="1A1A2E"/>
                <w:sz w:val="20"/>
                <w:szCs w:val="20"/>
              </w:rPr>
              <w:t>WHAT IT SHOWS: Which variables most strongly predict promotion likelihood in the Random Forest model.</w:t>
            </w:r>
          </w:p>
        </w:tc>
      </w:tr>
      <w:tr w:rsidR="005D4B7B" w14:paraId="3E0B8964"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63" w14:textId="77777777" w:rsidR="005D4B7B" w:rsidRDefault="00B104DC">
            <w:r>
              <w:rPr>
                <w:color w:val="1A1A2E"/>
                <w:sz w:val="20"/>
                <w:szCs w:val="20"/>
              </w:rPr>
              <w:t>KEY FINDING: Job Level (0.285) and Tenure (0.231) are top predictors. Gender ranks 6th at 0.072.</w:t>
            </w:r>
          </w:p>
        </w:tc>
      </w:tr>
      <w:tr w:rsidR="005D4B7B" w14:paraId="3E0B8966"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65" w14:textId="77777777" w:rsidR="005D4B7B" w:rsidRDefault="00B104DC">
            <w:r>
              <w:rPr>
                <w:color w:val="1A1A2E"/>
                <w:sz w:val="20"/>
                <w:szCs w:val="20"/>
              </w:rPr>
              <w:lastRenderedPageBreak/>
              <w:t>BUSINESS MEANING: Gender directly accounts for 7.2% of promotion prediction — even after controlling for level and tenure.</w:t>
            </w:r>
          </w:p>
        </w:tc>
      </w:tr>
      <w:tr w:rsidR="005D4B7B" w14:paraId="3E0B8968"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67" w14:textId="77777777" w:rsidR="005D4B7B" w:rsidRDefault="00B104DC">
            <w:r>
              <w:rPr>
                <w:color w:val="1A1A2E"/>
                <w:sz w:val="20"/>
                <w:szCs w:val="20"/>
              </w:rPr>
              <w:t>ACTION: Fix Job Level and Tenure processes first (highest impact), then audit for gender bias in calibration sessions.</w:t>
            </w:r>
          </w:p>
        </w:tc>
      </w:tr>
    </w:tbl>
    <w:p w14:paraId="3E0B8969" w14:textId="77777777" w:rsidR="005D4B7B" w:rsidRDefault="005D4B7B">
      <w:pPr>
        <w:spacing w:after="160"/>
      </w:pPr>
    </w:p>
    <w:p w14:paraId="3E0B896A" w14:textId="77777777" w:rsidR="005D4B7B" w:rsidRDefault="00B104DC">
      <w:r>
        <w:br w:type="page"/>
      </w:r>
    </w:p>
    <w:p w14:paraId="3E0B896B" w14:textId="77777777" w:rsidR="005D4B7B" w:rsidRDefault="00B104DC">
      <w:pPr>
        <w:pStyle w:val="Heading2"/>
      </w:pPr>
      <w:r>
        <w:rPr>
          <w:color w:val="1B3A5C"/>
          <w:sz w:val="22"/>
          <w:szCs w:val="22"/>
        </w:rPr>
        <w:lastRenderedPageBreak/>
        <w:t>Chart 9 — ML Model: Evaluation Metrics</w:t>
      </w:r>
    </w:p>
    <w:p w14:paraId="3E0B896C" w14:textId="77777777" w:rsidR="005D4B7B" w:rsidRDefault="00B104DC">
      <w:pPr>
        <w:spacing w:before="120" w:after="200"/>
        <w:jc w:val="center"/>
      </w:pPr>
      <w:r>
        <w:rPr>
          <w:noProof/>
        </w:rPr>
        <w:drawing>
          <wp:inline distT="0" distB="0" distL="0" distR="0" wp14:anchorId="3E0B8ADE" wp14:editId="3E0B8ADF">
            <wp:extent cx="5143500" cy="2762250"/>
            <wp:effectExtent l="0" t="0" r="0" b="0"/>
            <wp:docPr id="748593466" name="Picture 74859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762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96E"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6D" w14:textId="77777777" w:rsidR="005D4B7B" w:rsidRDefault="00B104DC">
            <w:r>
              <w:rPr>
                <w:color w:val="1A1A2E"/>
                <w:sz w:val="20"/>
                <w:szCs w:val="20"/>
              </w:rPr>
              <w:t>WHAT IT SHOWS: Five model performance metrics — Accuracy 0.847, Precision 0.743, Recall 0.591, F1 Score 0.658, ROC-AUC 0.881.</w:t>
            </w:r>
          </w:p>
        </w:tc>
      </w:tr>
      <w:tr w:rsidR="005D4B7B" w14:paraId="3E0B8970"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6F" w14:textId="77777777" w:rsidR="005D4B7B" w:rsidRDefault="00B104DC">
            <w:r>
              <w:rPr>
                <w:color w:val="1A1A2E"/>
                <w:sz w:val="20"/>
                <w:szCs w:val="20"/>
              </w:rPr>
              <w:t>KEY FINDING: 84.7% accuracy in predicting promotion outcomes. ROC-AUC of 0.881 indicates excellent discriminative ability.</w:t>
            </w:r>
          </w:p>
        </w:tc>
      </w:tr>
      <w:tr w:rsidR="005D4B7B" w14:paraId="3E0B8972"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71" w14:textId="77777777" w:rsidR="005D4B7B" w:rsidRDefault="00B104DC">
            <w:r>
              <w:rPr>
                <w:color w:val="1A1A2E"/>
                <w:sz w:val="20"/>
                <w:szCs w:val="20"/>
              </w:rPr>
              <w:t>BUSINESS MEANING: The model can reliably identify who gets promoted and flag cases where gender may be influencing decisions.</w:t>
            </w:r>
          </w:p>
        </w:tc>
      </w:tr>
      <w:tr w:rsidR="005D4B7B" w14:paraId="3E0B8974"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973" w14:textId="77777777" w:rsidR="005D4B7B" w:rsidRDefault="00B104DC">
            <w:r>
              <w:rPr>
                <w:color w:val="1A1A2E"/>
                <w:sz w:val="20"/>
                <w:szCs w:val="20"/>
              </w:rPr>
              <w:t>ACTION: Deploy model quarterly to flag promotion decisions where predicted vs actual outcome diverges by gender. Use as an audit tool.</w:t>
            </w:r>
          </w:p>
        </w:tc>
      </w:tr>
    </w:tbl>
    <w:p w14:paraId="3E0B8975" w14:textId="77777777" w:rsidR="005D4B7B" w:rsidRDefault="005D4B7B">
      <w:pPr>
        <w:spacing w:after="160"/>
      </w:pPr>
    </w:p>
    <w:p w14:paraId="3E0B8976" w14:textId="77777777" w:rsidR="005D4B7B" w:rsidRDefault="00B104DC">
      <w:r>
        <w:br w:type="page"/>
      </w:r>
    </w:p>
    <w:p w14:paraId="3E0B8977" w14:textId="77777777" w:rsidR="005D4B7B" w:rsidRDefault="00B104DC">
      <w:pPr>
        <w:spacing w:before="340" w:after="80"/>
      </w:pPr>
      <w:r>
        <w:rPr>
          <w:b/>
          <w:bCs/>
          <w:caps/>
          <w:color w:val="2A6EBB"/>
          <w:sz w:val="18"/>
          <w:szCs w:val="18"/>
        </w:rPr>
        <w:lastRenderedPageBreak/>
        <w:t>Section 04</w:t>
      </w:r>
    </w:p>
    <w:p w14:paraId="3E0B8978" w14:textId="77777777" w:rsidR="005D4B7B" w:rsidRDefault="00B104DC">
      <w:pPr>
        <w:pStyle w:val="Heading1"/>
      </w:pPr>
      <w:r>
        <w:rPr>
          <w:sz w:val="22"/>
          <w:szCs w:val="22"/>
        </w:rPr>
        <w:t>Python Code — Full Analysis Pipeline</w:t>
      </w:r>
    </w:p>
    <w:p w14:paraId="3E0B8979" w14:textId="77777777" w:rsidR="005D4B7B" w:rsidRDefault="005D4B7B">
      <w:pPr>
        <w:pBdr>
          <w:bottom w:val="single" w:sz="6" w:space="1" w:color="D4A010"/>
        </w:pBdr>
        <w:spacing w:before="200" w:after="200"/>
      </w:pPr>
    </w:p>
    <w:p w14:paraId="3E0B897A" w14:textId="77777777" w:rsidR="005D4B7B" w:rsidRDefault="00B104DC">
      <w:pPr>
        <w:pStyle w:val="Heading2"/>
      </w:pPr>
      <w:r>
        <w:rPr>
          <w:color w:val="1B3A5C"/>
          <w:sz w:val="22"/>
          <w:szCs w:val="22"/>
        </w:rPr>
        <w:t>4.1 Installation</w:t>
      </w:r>
    </w:p>
    <w:p w14:paraId="3E0B897B" w14:textId="77777777" w:rsidR="005D4B7B" w:rsidRDefault="00B104DC">
      <w:pPr>
        <w:shd w:val="clear" w:color="auto" w:fill="1E1E2E"/>
        <w:ind w:left="360"/>
      </w:pPr>
      <w:r>
        <w:rPr>
          <w:rFonts w:ascii="Courier New" w:eastAsia="Courier New" w:hAnsi="Courier New" w:cs="Courier New"/>
          <w:color w:val="A8D8A8"/>
          <w:sz w:val="18"/>
          <w:szCs w:val="18"/>
        </w:rPr>
        <w:t>pip install pandas numpy matplotlib seaborn scikit-learn streamlit openpyxl joblib</w:t>
      </w:r>
    </w:p>
    <w:p w14:paraId="3E0B897C" w14:textId="77777777" w:rsidR="005D4B7B" w:rsidRDefault="00B104DC">
      <w:pPr>
        <w:shd w:val="clear" w:color="auto" w:fill="1E1E2E"/>
        <w:ind w:left="360"/>
      </w:pPr>
      <w:r>
        <w:rPr>
          <w:rFonts w:ascii="Courier New" w:eastAsia="Courier New" w:hAnsi="Courier New" w:cs="Courier New"/>
          <w:color w:val="A8D8A8"/>
          <w:sz w:val="18"/>
          <w:szCs w:val="18"/>
        </w:rPr>
        <w:t>python -c "import pandas, numpy, matplotlib, sklearn, streamlit; print('All OK')"</w:t>
      </w:r>
    </w:p>
    <w:p w14:paraId="3E0B897D" w14:textId="77777777" w:rsidR="005D4B7B" w:rsidRDefault="005D4B7B">
      <w:pPr>
        <w:spacing w:after="160"/>
      </w:pPr>
    </w:p>
    <w:p w14:paraId="3E0B897E" w14:textId="77777777" w:rsidR="005D4B7B" w:rsidRDefault="00B104DC">
      <w:pPr>
        <w:pStyle w:val="Heading2"/>
      </w:pPr>
      <w:r>
        <w:rPr>
          <w:color w:val="1B3A5C"/>
          <w:sz w:val="22"/>
          <w:szCs w:val="22"/>
        </w:rPr>
        <w:t>4.2 Step 1 — Load &amp; Explore Data</w:t>
      </w:r>
    </w:p>
    <w:p w14:paraId="3E0B897F" w14:textId="77777777" w:rsidR="005D4B7B" w:rsidRDefault="00B104DC">
      <w:pPr>
        <w:shd w:val="clear" w:color="auto" w:fill="1E1E2E"/>
        <w:ind w:left="360"/>
      </w:pPr>
      <w:r>
        <w:rPr>
          <w:rFonts w:ascii="Courier New" w:eastAsia="Courier New" w:hAnsi="Courier New" w:cs="Courier New"/>
          <w:color w:val="A8D8A8"/>
          <w:sz w:val="18"/>
          <w:szCs w:val="18"/>
        </w:rPr>
        <w:t>import pandas as pd</w:t>
      </w:r>
    </w:p>
    <w:p w14:paraId="3E0B8980" w14:textId="77777777" w:rsidR="005D4B7B" w:rsidRDefault="00B104DC">
      <w:pPr>
        <w:shd w:val="clear" w:color="auto" w:fill="1E1E2E"/>
        <w:ind w:left="360"/>
      </w:pPr>
      <w:r>
        <w:rPr>
          <w:rFonts w:ascii="Courier New" w:eastAsia="Courier New" w:hAnsi="Courier New" w:cs="Courier New"/>
          <w:color w:val="A8D8A8"/>
          <w:sz w:val="18"/>
          <w:szCs w:val="18"/>
        </w:rPr>
        <w:t>import numpy as np</w:t>
      </w:r>
    </w:p>
    <w:p w14:paraId="3E0B8981" w14:textId="77777777" w:rsidR="005D4B7B" w:rsidRDefault="00B104DC">
      <w:pPr>
        <w:shd w:val="clear" w:color="auto" w:fill="1E1E2E"/>
        <w:ind w:left="360"/>
      </w:pPr>
      <w:r>
        <w:rPr>
          <w:rFonts w:ascii="Courier New" w:eastAsia="Courier New" w:hAnsi="Courier New" w:cs="Courier New"/>
          <w:color w:val="A8D8A8"/>
          <w:sz w:val="18"/>
          <w:szCs w:val="18"/>
        </w:rPr>
        <w:t>import matplotlib.pyplot as plt</w:t>
      </w:r>
    </w:p>
    <w:p w14:paraId="3E0B8982" w14:textId="77777777" w:rsidR="005D4B7B" w:rsidRDefault="00B104DC">
      <w:pPr>
        <w:shd w:val="clear" w:color="auto" w:fill="1E1E2E"/>
        <w:ind w:left="360"/>
      </w:pPr>
      <w:r>
        <w:rPr>
          <w:rFonts w:ascii="Courier New" w:eastAsia="Courier New" w:hAnsi="Courier New" w:cs="Courier New"/>
          <w:color w:val="A8D8A8"/>
          <w:sz w:val="18"/>
          <w:szCs w:val="18"/>
        </w:rPr>
        <w:t>import seaborn as sns</w:t>
      </w:r>
    </w:p>
    <w:p w14:paraId="3E0B8983" w14:textId="77777777" w:rsidR="005D4B7B" w:rsidRDefault="00B104DC">
      <w:pPr>
        <w:shd w:val="clear" w:color="auto" w:fill="1E1E2E"/>
        <w:ind w:left="360"/>
      </w:pPr>
      <w:r>
        <w:rPr>
          <w:rFonts w:ascii="Courier New" w:eastAsia="Courier New" w:hAnsi="Courier New" w:cs="Courier New"/>
          <w:color w:val="A8D8A8"/>
          <w:sz w:val="18"/>
          <w:szCs w:val="18"/>
        </w:rPr>
        <w:t>import warnings</w:t>
      </w:r>
    </w:p>
    <w:p w14:paraId="3E0B8984" w14:textId="77777777" w:rsidR="005D4B7B" w:rsidRDefault="00B104DC">
      <w:pPr>
        <w:shd w:val="clear" w:color="auto" w:fill="1E1E2E"/>
        <w:ind w:left="360"/>
      </w:pPr>
      <w:r>
        <w:rPr>
          <w:rFonts w:ascii="Courier New" w:eastAsia="Courier New" w:hAnsi="Courier New" w:cs="Courier New"/>
          <w:color w:val="A8D8A8"/>
          <w:sz w:val="18"/>
          <w:szCs w:val="18"/>
        </w:rPr>
        <w:t>warnings.filterwarnings("ignore")</w:t>
      </w:r>
    </w:p>
    <w:p w14:paraId="3E0B8985"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86" w14:textId="77777777" w:rsidR="005D4B7B" w:rsidRDefault="00B104DC">
      <w:pPr>
        <w:shd w:val="clear" w:color="auto" w:fill="1E1E2E"/>
        <w:ind w:left="360"/>
      </w:pPr>
      <w:r>
        <w:rPr>
          <w:rFonts w:ascii="Courier New" w:eastAsia="Courier New" w:hAnsi="Courier New" w:cs="Courier New"/>
          <w:color w:val="A8D8A8"/>
          <w:sz w:val="18"/>
          <w:szCs w:val="18"/>
        </w:rPr>
        <w:t># ── Load from Excel ──────────────────────────────────────</w:t>
      </w:r>
    </w:p>
    <w:p w14:paraId="3E0B8987" w14:textId="77777777" w:rsidR="005D4B7B" w:rsidRDefault="00B104DC">
      <w:pPr>
        <w:shd w:val="clear" w:color="auto" w:fill="1E1E2E"/>
        <w:ind w:left="360"/>
      </w:pPr>
      <w:r>
        <w:rPr>
          <w:rFonts w:ascii="Courier New" w:eastAsia="Courier New" w:hAnsi="Courier New" w:cs="Courier New"/>
          <w:color w:val="A8D8A8"/>
          <w:sz w:val="18"/>
          <w:szCs w:val="18"/>
        </w:rPr>
        <w:t>df = pd.read_excel("HR_Diversity_Data.xlsx")</w:t>
      </w:r>
    </w:p>
    <w:p w14:paraId="3E0B8988"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89" w14:textId="77777777" w:rsidR="005D4B7B" w:rsidRDefault="00B104DC">
      <w:pPr>
        <w:shd w:val="clear" w:color="auto" w:fill="1E1E2E"/>
        <w:ind w:left="360"/>
      </w:pPr>
      <w:r>
        <w:rPr>
          <w:rFonts w:ascii="Courier New" w:eastAsia="Courier New" w:hAnsi="Courier New" w:cs="Courier New"/>
          <w:color w:val="A8D8A8"/>
          <w:sz w:val="18"/>
          <w:szCs w:val="18"/>
        </w:rPr>
        <w:t># ── Initial Exploration ───────────────────────────────────</w:t>
      </w:r>
    </w:p>
    <w:p w14:paraId="3E0B898A" w14:textId="77777777" w:rsidR="005D4B7B" w:rsidRDefault="00B104DC">
      <w:pPr>
        <w:shd w:val="clear" w:color="auto" w:fill="1E1E2E"/>
        <w:ind w:left="360"/>
      </w:pPr>
      <w:r>
        <w:rPr>
          <w:rFonts w:ascii="Courier New" w:eastAsia="Courier New" w:hAnsi="Courier New" w:cs="Courier New"/>
          <w:color w:val="A8D8A8"/>
          <w:sz w:val="18"/>
          <w:szCs w:val="18"/>
        </w:rPr>
        <w:t>print("Shape:", df.shape)</w:t>
      </w:r>
    </w:p>
    <w:p w14:paraId="3E0B898B" w14:textId="77777777" w:rsidR="005D4B7B" w:rsidRDefault="00B104DC">
      <w:pPr>
        <w:shd w:val="clear" w:color="auto" w:fill="1E1E2E"/>
        <w:ind w:left="360"/>
      </w:pPr>
      <w:r>
        <w:rPr>
          <w:rFonts w:ascii="Courier New" w:eastAsia="Courier New" w:hAnsi="Courier New" w:cs="Courier New"/>
          <w:color w:val="A8D8A8"/>
          <w:sz w:val="18"/>
          <w:szCs w:val="18"/>
        </w:rPr>
        <w:t>print("Columns:", df.columns.tolist())</w:t>
      </w:r>
    </w:p>
    <w:p w14:paraId="3E0B898C" w14:textId="77777777" w:rsidR="005D4B7B" w:rsidRDefault="00B104DC">
      <w:pPr>
        <w:shd w:val="clear" w:color="auto" w:fill="1E1E2E"/>
        <w:ind w:left="360"/>
      </w:pPr>
      <w:r>
        <w:rPr>
          <w:rFonts w:ascii="Courier New" w:eastAsia="Courier New" w:hAnsi="Courier New" w:cs="Courier New"/>
          <w:color w:val="A8D8A8"/>
          <w:sz w:val="18"/>
          <w:szCs w:val="18"/>
        </w:rPr>
        <w:t>print("Gender distribution:", df["Gender"].value_counts())</w:t>
      </w:r>
    </w:p>
    <w:p w14:paraId="3E0B898D" w14:textId="77777777" w:rsidR="005D4B7B" w:rsidRDefault="00B104DC">
      <w:pPr>
        <w:shd w:val="clear" w:color="auto" w:fill="1E1E2E"/>
        <w:ind w:left="360"/>
      </w:pPr>
      <w:r>
        <w:rPr>
          <w:rFonts w:ascii="Courier New" w:eastAsia="Courier New" w:hAnsi="Courier New" w:cs="Courier New"/>
          <w:color w:val="A8D8A8"/>
          <w:sz w:val="18"/>
          <w:szCs w:val="18"/>
        </w:rPr>
        <w:t>print("Job Level distribution:", df["Job Level"].value_counts().sort_index())</w:t>
      </w:r>
    </w:p>
    <w:p w14:paraId="3E0B898E" w14:textId="77777777" w:rsidR="005D4B7B" w:rsidRDefault="005D4B7B">
      <w:pPr>
        <w:spacing w:after="160"/>
      </w:pPr>
    </w:p>
    <w:p w14:paraId="3E0B898F" w14:textId="77777777" w:rsidR="005D4B7B" w:rsidRDefault="00B104DC">
      <w:pPr>
        <w:pStyle w:val="Heading2"/>
      </w:pPr>
      <w:r>
        <w:rPr>
          <w:color w:val="1B3A5C"/>
          <w:sz w:val="22"/>
          <w:szCs w:val="22"/>
        </w:rPr>
        <w:t>4.3 Step 2 — Data Cleaning &amp; Feature Engineering</w:t>
      </w:r>
    </w:p>
    <w:p w14:paraId="3E0B8990" w14:textId="77777777" w:rsidR="005D4B7B" w:rsidRDefault="00B104DC">
      <w:pPr>
        <w:shd w:val="clear" w:color="auto" w:fill="1E1E2E"/>
        <w:ind w:left="360"/>
      </w:pPr>
      <w:r>
        <w:rPr>
          <w:rFonts w:ascii="Courier New" w:eastAsia="Courier New" w:hAnsi="Courier New" w:cs="Courier New"/>
          <w:color w:val="A8D8A8"/>
          <w:sz w:val="18"/>
          <w:szCs w:val="18"/>
        </w:rPr>
        <w:t># ── Data Cleaning Pipeline ────────────────────────────────</w:t>
      </w:r>
    </w:p>
    <w:p w14:paraId="3E0B8991" w14:textId="77777777" w:rsidR="005D4B7B" w:rsidRDefault="00B104DC">
      <w:pPr>
        <w:shd w:val="clear" w:color="auto" w:fill="1E1E2E"/>
        <w:ind w:left="360"/>
      </w:pPr>
      <w:r>
        <w:rPr>
          <w:rFonts w:ascii="Courier New" w:eastAsia="Courier New" w:hAnsi="Courier New" w:cs="Courier New"/>
          <w:color w:val="A8D8A8"/>
          <w:sz w:val="18"/>
          <w:szCs w:val="18"/>
        </w:rPr>
        <w:t>df = df.dropna(axis=1, how="all")</w:t>
      </w:r>
    </w:p>
    <w:p w14:paraId="3E0B8992" w14:textId="77777777" w:rsidR="005D4B7B" w:rsidRDefault="00B104DC">
      <w:pPr>
        <w:shd w:val="clear" w:color="auto" w:fill="1E1E2E"/>
        <w:ind w:left="360"/>
      </w:pPr>
      <w:r>
        <w:rPr>
          <w:rFonts w:ascii="Courier New" w:eastAsia="Courier New" w:hAnsi="Courier New" w:cs="Courier New"/>
          <w:color w:val="A8D8A8"/>
          <w:sz w:val="18"/>
          <w:szCs w:val="18"/>
        </w:rPr>
        <w:t>str_cols = df.select_dtypes(include="object").columns</w:t>
      </w:r>
    </w:p>
    <w:p w14:paraId="3E0B8993" w14:textId="77777777" w:rsidR="005D4B7B" w:rsidRDefault="00B104DC">
      <w:pPr>
        <w:shd w:val="clear" w:color="auto" w:fill="1E1E2E"/>
        <w:ind w:left="360"/>
      </w:pPr>
      <w:r>
        <w:rPr>
          <w:rFonts w:ascii="Courier New" w:eastAsia="Courier New" w:hAnsi="Courier New" w:cs="Courier New"/>
          <w:color w:val="A8D8A8"/>
          <w:sz w:val="18"/>
          <w:szCs w:val="18"/>
        </w:rPr>
        <w:t>df[str_cols] = df[str_cols].apply(lambda x: x.str.strip())</w:t>
      </w:r>
    </w:p>
    <w:p w14:paraId="3E0B8994"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95" w14:textId="77777777" w:rsidR="005D4B7B" w:rsidRDefault="00B104DC">
      <w:pPr>
        <w:shd w:val="clear" w:color="auto" w:fill="1E1E2E"/>
        <w:ind w:left="360"/>
      </w:pPr>
      <w:r>
        <w:rPr>
          <w:rFonts w:ascii="Courier New" w:eastAsia="Courier New" w:hAnsi="Courier New" w:cs="Courier New"/>
          <w:color w:val="A8D8A8"/>
          <w:sz w:val="18"/>
          <w:szCs w:val="18"/>
        </w:rPr>
        <w:t>df["Promoted_FY21"] = (df["Promotion in FY21?"] == "Yes").astype(int)</w:t>
      </w:r>
    </w:p>
    <w:p w14:paraId="3E0B8996" w14:textId="77777777" w:rsidR="005D4B7B" w:rsidRDefault="00B104DC">
      <w:pPr>
        <w:shd w:val="clear" w:color="auto" w:fill="1E1E2E"/>
        <w:ind w:left="360"/>
      </w:pPr>
      <w:r>
        <w:rPr>
          <w:rFonts w:ascii="Courier New" w:eastAsia="Courier New" w:hAnsi="Courier New" w:cs="Courier New"/>
          <w:color w:val="A8D8A8"/>
          <w:sz w:val="18"/>
          <w:szCs w:val="18"/>
        </w:rPr>
        <w:t>df["Leaver_FY20"]   = (df["FY20 leaver?"] == "Yes").astype(int)</w:t>
      </w:r>
    </w:p>
    <w:p w14:paraId="3E0B8997" w14:textId="77777777" w:rsidR="005D4B7B" w:rsidRDefault="00B104DC">
      <w:pPr>
        <w:shd w:val="clear" w:color="auto" w:fill="1E1E2E"/>
        <w:ind w:left="360"/>
      </w:pPr>
      <w:r>
        <w:rPr>
          <w:rFonts w:ascii="Courier New" w:eastAsia="Courier New" w:hAnsi="Courier New" w:cs="Courier New"/>
          <w:color w:val="A8D8A8"/>
          <w:sz w:val="18"/>
          <w:szCs w:val="18"/>
        </w:rPr>
        <w:t>df["Gender_Num"]    = df["Gender"].map({"Female": 1, "Male": 0})</w:t>
      </w:r>
    </w:p>
    <w:p w14:paraId="3E0B8998"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99" w14:textId="77777777" w:rsidR="005D4B7B" w:rsidRDefault="00B104DC">
      <w:pPr>
        <w:shd w:val="clear" w:color="auto" w:fill="1E1E2E"/>
        <w:ind w:left="360"/>
      </w:pPr>
      <w:r>
        <w:rPr>
          <w:rFonts w:ascii="Courier New" w:eastAsia="Courier New" w:hAnsi="Courier New" w:cs="Courier New"/>
          <w:color w:val="A8D8A8"/>
          <w:sz w:val="18"/>
          <w:szCs w:val="18"/>
        </w:rPr>
        <w:t># ── Age Group ─────────────────────────────────────────────</w:t>
      </w:r>
    </w:p>
    <w:p w14:paraId="3E0B899A" w14:textId="77777777" w:rsidR="005D4B7B" w:rsidRDefault="00B104DC">
      <w:pPr>
        <w:shd w:val="clear" w:color="auto" w:fill="1E1E2E"/>
        <w:ind w:left="360"/>
      </w:pPr>
      <w:r>
        <w:rPr>
          <w:rFonts w:ascii="Courier New" w:eastAsia="Courier New" w:hAnsi="Courier New" w:cs="Courier New"/>
          <w:color w:val="A8D8A8"/>
          <w:sz w:val="18"/>
          <w:szCs w:val="18"/>
        </w:rPr>
        <w:t>def age_group(age):</w:t>
      </w:r>
    </w:p>
    <w:p w14:paraId="3E0B899B" w14:textId="77777777" w:rsidR="005D4B7B" w:rsidRDefault="00B104DC">
      <w:pPr>
        <w:shd w:val="clear" w:color="auto" w:fill="1E1E2E"/>
        <w:ind w:left="360"/>
      </w:pPr>
      <w:r>
        <w:rPr>
          <w:rFonts w:ascii="Courier New" w:eastAsia="Courier New" w:hAnsi="Courier New" w:cs="Courier New"/>
          <w:color w:val="A8D8A8"/>
          <w:sz w:val="18"/>
          <w:szCs w:val="18"/>
        </w:rPr>
        <w:t xml:space="preserve">    if age &lt;= 19: return "16-19"</w:t>
      </w:r>
    </w:p>
    <w:p w14:paraId="3E0B899C" w14:textId="77777777" w:rsidR="005D4B7B" w:rsidRDefault="00B104DC">
      <w:pPr>
        <w:shd w:val="clear" w:color="auto" w:fill="1E1E2E"/>
        <w:ind w:left="360"/>
      </w:pPr>
      <w:r>
        <w:rPr>
          <w:rFonts w:ascii="Courier New" w:eastAsia="Courier New" w:hAnsi="Courier New" w:cs="Courier New"/>
          <w:color w:val="A8D8A8"/>
          <w:sz w:val="18"/>
          <w:szCs w:val="18"/>
        </w:rPr>
        <w:t xml:space="preserve">    elif age &lt;= 29: return "20-29"</w:t>
      </w:r>
    </w:p>
    <w:p w14:paraId="3E0B899D" w14:textId="77777777" w:rsidR="005D4B7B" w:rsidRDefault="00B104DC">
      <w:pPr>
        <w:shd w:val="clear" w:color="auto" w:fill="1E1E2E"/>
        <w:ind w:left="360"/>
      </w:pPr>
      <w:r>
        <w:rPr>
          <w:rFonts w:ascii="Courier New" w:eastAsia="Courier New" w:hAnsi="Courier New" w:cs="Courier New"/>
          <w:color w:val="A8D8A8"/>
          <w:sz w:val="18"/>
          <w:szCs w:val="18"/>
        </w:rPr>
        <w:t xml:space="preserve">    elif age &lt;= 39: return "30-39"</w:t>
      </w:r>
    </w:p>
    <w:p w14:paraId="3E0B899E" w14:textId="77777777" w:rsidR="005D4B7B" w:rsidRDefault="00B104DC">
      <w:pPr>
        <w:shd w:val="clear" w:color="auto" w:fill="1E1E2E"/>
        <w:ind w:left="360"/>
      </w:pPr>
      <w:r>
        <w:rPr>
          <w:rFonts w:ascii="Courier New" w:eastAsia="Courier New" w:hAnsi="Courier New" w:cs="Courier New"/>
          <w:color w:val="A8D8A8"/>
          <w:sz w:val="18"/>
          <w:szCs w:val="18"/>
        </w:rPr>
        <w:t xml:space="preserve">    elif age &lt;= 49: return "40-49"</w:t>
      </w:r>
    </w:p>
    <w:p w14:paraId="3E0B899F" w14:textId="77777777" w:rsidR="005D4B7B" w:rsidRDefault="00B104DC">
      <w:pPr>
        <w:shd w:val="clear" w:color="auto" w:fill="1E1E2E"/>
        <w:ind w:left="360"/>
      </w:pPr>
      <w:r>
        <w:rPr>
          <w:rFonts w:ascii="Courier New" w:eastAsia="Courier New" w:hAnsi="Courier New" w:cs="Courier New"/>
          <w:color w:val="A8D8A8"/>
          <w:sz w:val="18"/>
          <w:szCs w:val="18"/>
        </w:rPr>
        <w:t xml:space="preserve">    elif age &lt;= 59: return "50-59"</w:t>
      </w:r>
    </w:p>
    <w:p w14:paraId="3E0B89A0" w14:textId="77777777" w:rsidR="005D4B7B" w:rsidRDefault="00B104DC">
      <w:pPr>
        <w:shd w:val="clear" w:color="auto" w:fill="1E1E2E"/>
        <w:ind w:left="360"/>
      </w:pPr>
      <w:r>
        <w:rPr>
          <w:rFonts w:ascii="Courier New" w:eastAsia="Courier New" w:hAnsi="Courier New" w:cs="Courier New"/>
          <w:color w:val="A8D8A8"/>
          <w:sz w:val="18"/>
          <w:szCs w:val="18"/>
        </w:rPr>
        <w:t xml:space="preserve">    else: return "60-69"</w:t>
      </w:r>
    </w:p>
    <w:p w14:paraId="3E0B89A1"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A2" w14:textId="77777777" w:rsidR="005D4B7B" w:rsidRDefault="00B104DC">
      <w:pPr>
        <w:shd w:val="clear" w:color="auto" w:fill="1E1E2E"/>
        <w:ind w:left="360"/>
      </w:pPr>
      <w:r>
        <w:rPr>
          <w:rFonts w:ascii="Courier New" w:eastAsia="Courier New" w:hAnsi="Courier New" w:cs="Courier New"/>
          <w:color w:val="A8D8A8"/>
          <w:sz w:val="18"/>
          <w:szCs w:val="18"/>
        </w:rPr>
        <w:t>if "Age" in df.columns:</w:t>
      </w:r>
    </w:p>
    <w:p w14:paraId="3E0B89A3" w14:textId="77777777" w:rsidR="005D4B7B" w:rsidRDefault="00B104DC">
      <w:pPr>
        <w:shd w:val="clear" w:color="auto" w:fill="1E1E2E"/>
        <w:ind w:left="360"/>
      </w:pPr>
      <w:r>
        <w:rPr>
          <w:rFonts w:ascii="Courier New" w:eastAsia="Courier New" w:hAnsi="Courier New" w:cs="Courier New"/>
          <w:color w:val="A8D8A8"/>
          <w:sz w:val="18"/>
          <w:szCs w:val="18"/>
        </w:rPr>
        <w:t xml:space="preserve">    df["Age_Group"] = df["Age"].apply(age_group)</w:t>
      </w:r>
    </w:p>
    <w:p w14:paraId="3E0B89A4" w14:textId="77777777" w:rsidR="005D4B7B" w:rsidRDefault="00B104DC">
      <w:pPr>
        <w:shd w:val="clear" w:color="auto" w:fill="1E1E2E"/>
        <w:ind w:left="360"/>
      </w:pPr>
      <w:r>
        <w:rPr>
          <w:rFonts w:ascii="Courier New" w:eastAsia="Courier New" w:hAnsi="Courier New" w:cs="Courier New"/>
          <w:color w:val="A8D8A8"/>
          <w:sz w:val="18"/>
          <w:szCs w:val="18"/>
        </w:rPr>
        <w:t>print("Cleaned dataset:", df.shape)</w:t>
      </w:r>
    </w:p>
    <w:p w14:paraId="3E0B89A5" w14:textId="77777777" w:rsidR="005D4B7B" w:rsidRDefault="005D4B7B">
      <w:pPr>
        <w:spacing w:after="160"/>
      </w:pPr>
    </w:p>
    <w:p w14:paraId="3E0B89A6" w14:textId="77777777" w:rsidR="005D4B7B" w:rsidRDefault="00B104DC">
      <w:pPr>
        <w:pStyle w:val="Heading2"/>
      </w:pPr>
      <w:r>
        <w:rPr>
          <w:color w:val="1B3A5C"/>
          <w:sz w:val="22"/>
          <w:szCs w:val="22"/>
        </w:rPr>
        <w:t>4.4 Step 3 — EDA: The Critical D&amp;I Findings</w:t>
      </w:r>
    </w:p>
    <w:p w14:paraId="3E0B89A7" w14:textId="77777777" w:rsidR="005D4B7B" w:rsidRDefault="00B104DC">
      <w:pPr>
        <w:shd w:val="clear" w:color="auto" w:fill="1E1E2E"/>
        <w:ind w:left="360"/>
      </w:pPr>
      <w:r>
        <w:rPr>
          <w:rFonts w:ascii="Courier New" w:eastAsia="Courier New" w:hAnsi="Courier New" w:cs="Courier New"/>
          <w:color w:val="A8D8A8"/>
          <w:sz w:val="18"/>
          <w:szCs w:val="18"/>
        </w:rPr>
        <w:t># ── Gender Performance Comparison ────────────────────────</w:t>
      </w:r>
    </w:p>
    <w:p w14:paraId="3E0B89A8" w14:textId="77777777" w:rsidR="005D4B7B" w:rsidRDefault="00B104DC">
      <w:pPr>
        <w:shd w:val="clear" w:color="auto" w:fill="1E1E2E"/>
        <w:ind w:left="360"/>
      </w:pPr>
      <w:r>
        <w:rPr>
          <w:rFonts w:ascii="Courier New" w:eastAsia="Courier New" w:hAnsi="Courier New" w:cs="Courier New"/>
          <w:color w:val="A8D8A8"/>
          <w:sz w:val="18"/>
          <w:szCs w:val="18"/>
        </w:rPr>
        <w:t>avg_perf = df.groupby("Gender")["FY20 Performance Rating"].mean()</w:t>
      </w:r>
    </w:p>
    <w:p w14:paraId="3E0B89A9" w14:textId="77777777" w:rsidR="005D4B7B" w:rsidRDefault="00B104DC">
      <w:pPr>
        <w:shd w:val="clear" w:color="auto" w:fill="1E1E2E"/>
        <w:ind w:left="360"/>
      </w:pPr>
      <w:r>
        <w:rPr>
          <w:rFonts w:ascii="Courier New" w:eastAsia="Courier New" w:hAnsi="Courier New" w:cs="Courier New"/>
          <w:color w:val="A8D8A8"/>
          <w:sz w:val="18"/>
          <w:szCs w:val="18"/>
        </w:rPr>
        <w:t>print(f"Avg Perf Women: {avg_perf['Female']:.3f}")</w:t>
      </w:r>
    </w:p>
    <w:p w14:paraId="3E0B89AA" w14:textId="77777777" w:rsidR="005D4B7B" w:rsidRDefault="00B104DC">
      <w:pPr>
        <w:shd w:val="clear" w:color="auto" w:fill="1E1E2E"/>
        <w:ind w:left="360"/>
      </w:pPr>
      <w:r>
        <w:rPr>
          <w:rFonts w:ascii="Courier New" w:eastAsia="Courier New" w:hAnsi="Courier New" w:cs="Courier New"/>
          <w:color w:val="A8D8A8"/>
          <w:sz w:val="18"/>
          <w:szCs w:val="18"/>
        </w:rPr>
        <w:lastRenderedPageBreak/>
        <w:t>print(f"Avg Perf Men:   {avg_perf['Male']:.3f}")</w:t>
      </w:r>
    </w:p>
    <w:p w14:paraId="3E0B89AB"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AC" w14:textId="77777777" w:rsidR="005D4B7B" w:rsidRDefault="00B104DC">
      <w:pPr>
        <w:shd w:val="clear" w:color="auto" w:fill="1E1E2E"/>
        <w:ind w:left="360"/>
      </w:pPr>
      <w:r>
        <w:rPr>
          <w:rFonts w:ascii="Courier New" w:eastAsia="Courier New" w:hAnsi="Courier New" w:cs="Courier New"/>
          <w:color w:val="A8D8A8"/>
          <w:sz w:val="18"/>
          <w:szCs w:val="18"/>
        </w:rPr>
        <w:t># ── Promotion Rate by Gender x Level ─────────────────────</w:t>
      </w:r>
    </w:p>
    <w:p w14:paraId="3E0B89AD" w14:textId="77777777" w:rsidR="005D4B7B" w:rsidRDefault="00B104DC">
      <w:pPr>
        <w:shd w:val="clear" w:color="auto" w:fill="1E1E2E"/>
        <w:ind w:left="360"/>
      </w:pPr>
      <w:r>
        <w:rPr>
          <w:rFonts w:ascii="Courier New" w:eastAsia="Courier New" w:hAnsi="Courier New" w:cs="Courier New"/>
          <w:color w:val="A8D8A8"/>
          <w:sz w:val="18"/>
          <w:szCs w:val="18"/>
        </w:rPr>
        <w:t>promo_matrix = df.pivot_table(</w:t>
      </w:r>
    </w:p>
    <w:p w14:paraId="3E0B89AE" w14:textId="77777777" w:rsidR="005D4B7B" w:rsidRDefault="00B104DC">
      <w:pPr>
        <w:shd w:val="clear" w:color="auto" w:fill="1E1E2E"/>
        <w:ind w:left="360"/>
      </w:pPr>
      <w:r>
        <w:rPr>
          <w:rFonts w:ascii="Courier New" w:eastAsia="Courier New" w:hAnsi="Courier New" w:cs="Courier New"/>
          <w:color w:val="A8D8A8"/>
          <w:sz w:val="18"/>
          <w:szCs w:val="18"/>
        </w:rPr>
        <w:t xml:space="preserve">    values="Promoted_FY21", index="Job Level",</w:t>
      </w:r>
    </w:p>
    <w:p w14:paraId="3E0B89AF" w14:textId="77777777" w:rsidR="005D4B7B" w:rsidRDefault="00B104DC">
      <w:pPr>
        <w:shd w:val="clear" w:color="auto" w:fill="1E1E2E"/>
        <w:ind w:left="360"/>
      </w:pPr>
      <w:r>
        <w:rPr>
          <w:rFonts w:ascii="Courier New" w:eastAsia="Courier New" w:hAnsi="Courier New" w:cs="Courier New"/>
          <w:color w:val="A8D8A8"/>
          <w:sz w:val="18"/>
          <w:szCs w:val="18"/>
        </w:rPr>
        <w:t xml:space="preserve">    columns="Gender", aggfunc="mean").round(3)</w:t>
      </w:r>
    </w:p>
    <w:p w14:paraId="3E0B89B0" w14:textId="77777777" w:rsidR="005D4B7B" w:rsidRDefault="00B104DC">
      <w:pPr>
        <w:shd w:val="clear" w:color="auto" w:fill="1E1E2E"/>
        <w:ind w:left="360"/>
      </w:pPr>
      <w:r>
        <w:rPr>
          <w:rFonts w:ascii="Courier New" w:eastAsia="Courier New" w:hAnsi="Courier New" w:cs="Courier New"/>
          <w:color w:val="A8D8A8"/>
          <w:sz w:val="18"/>
          <w:szCs w:val="18"/>
        </w:rPr>
        <w:t>print("Promotion Rate by Level x Gender:", promo_matrix)</w:t>
      </w:r>
    </w:p>
    <w:p w14:paraId="3E0B89B1"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B2" w14:textId="77777777" w:rsidR="005D4B7B" w:rsidRDefault="00B104DC">
      <w:pPr>
        <w:shd w:val="clear" w:color="auto" w:fill="1E1E2E"/>
        <w:ind w:left="360"/>
      </w:pPr>
      <w:r>
        <w:rPr>
          <w:rFonts w:ascii="Courier New" w:eastAsia="Courier New" w:hAnsi="Courier New" w:cs="Courier New"/>
          <w:color w:val="A8D8A8"/>
          <w:sz w:val="18"/>
          <w:szCs w:val="18"/>
        </w:rPr>
        <w:t># ── Executive Pipeline ────────────────────────────────────</w:t>
      </w:r>
    </w:p>
    <w:p w14:paraId="3E0B89B3" w14:textId="77777777" w:rsidR="005D4B7B" w:rsidRDefault="00B104DC">
      <w:pPr>
        <w:shd w:val="clear" w:color="auto" w:fill="1E1E2E"/>
        <w:ind w:left="360"/>
      </w:pPr>
      <w:r>
        <w:rPr>
          <w:rFonts w:ascii="Courier New" w:eastAsia="Courier New" w:hAnsi="Courier New" w:cs="Courier New"/>
          <w:color w:val="A8D8A8"/>
          <w:sz w:val="18"/>
          <w:szCs w:val="18"/>
        </w:rPr>
        <w:t>exec_df = df[df["Job Level"] == "1 - Executive"]</w:t>
      </w:r>
    </w:p>
    <w:p w14:paraId="3E0B89B4" w14:textId="77777777" w:rsidR="005D4B7B" w:rsidRDefault="00B104DC">
      <w:pPr>
        <w:shd w:val="clear" w:color="auto" w:fill="1E1E2E"/>
        <w:ind w:left="360"/>
      </w:pPr>
      <w:r>
        <w:rPr>
          <w:rFonts w:ascii="Courier New" w:eastAsia="Courier New" w:hAnsi="Courier New" w:cs="Courier New"/>
          <w:color w:val="A8D8A8"/>
          <w:sz w:val="18"/>
          <w:szCs w:val="18"/>
        </w:rPr>
        <w:t>exec_female_pct = (exec_df["Gender"]=="Female").mean() * 100</w:t>
      </w:r>
    </w:p>
    <w:p w14:paraId="3E0B89B5" w14:textId="77777777" w:rsidR="005D4B7B" w:rsidRDefault="00B104DC">
      <w:pPr>
        <w:shd w:val="clear" w:color="auto" w:fill="1E1E2E"/>
        <w:ind w:left="360"/>
      </w:pPr>
      <w:r>
        <w:rPr>
          <w:rFonts w:ascii="Courier New" w:eastAsia="Courier New" w:hAnsi="Courier New" w:cs="Courier New"/>
          <w:color w:val="A8D8A8"/>
          <w:sz w:val="18"/>
          <w:szCs w:val="18"/>
        </w:rPr>
        <w:t>print(f"Executive Level Female %: {exec_female_pct:.1f}%")</w:t>
      </w:r>
    </w:p>
    <w:p w14:paraId="3E0B89B6"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B7" w14:textId="77777777" w:rsidR="005D4B7B" w:rsidRDefault="00B104DC">
      <w:pPr>
        <w:shd w:val="clear" w:color="auto" w:fill="1E1E2E"/>
        <w:ind w:left="360"/>
      </w:pPr>
      <w:r>
        <w:rPr>
          <w:rFonts w:ascii="Courier New" w:eastAsia="Courier New" w:hAnsi="Courier New" w:cs="Courier New"/>
          <w:color w:val="A8D8A8"/>
          <w:sz w:val="18"/>
          <w:szCs w:val="18"/>
        </w:rPr>
        <w:t># ── Turnover by Gender ───────────────────────────────────</w:t>
      </w:r>
    </w:p>
    <w:p w14:paraId="3E0B89B8" w14:textId="77777777" w:rsidR="005D4B7B" w:rsidRDefault="00B104DC">
      <w:pPr>
        <w:shd w:val="clear" w:color="auto" w:fill="1E1E2E"/>
        <w:ind w:left="360"/>
      </w:pPr>
      <w:r>
        <w:rPr>
          <w:rFonts w:ascii="Courier New" w:eastAsia="Courier New" w:hAnsi="Courier New" w:cs="Courier New"/>
          <w:color w:val="A8D8A8"/>
          <w:sz w:val="18"/>
          <w:szCs w:val="18"/>
        </w:rPr>
        <w:t>turnover = df.groupby("Gender")["Leaver_FY20"].mean() * 100</w:t>
      </w:r>
    </w:p>
    <w:p w14:paraId="3E0B89B9" w14:textId="77777777" w:rsidR="005D4B7B" w:rsidRDefault="00B104DC">
      <w:pPr>
        <w:shd w:val="clear" w:color="auto" w:fill="1E1E2E"/>
        <w:ind w:left="360"/>
      </w:pPr>
      <w:r>
        <w:rPr>
          <w:rFonts w:ascii="Courier New" w:eastAsia="Courier New" w:hAnsi="Courier New" w:cs="Courier New"/>
          <w:color w:val="A8D8A8"/>
          <w:sz w:val="18"/>
          <w:szCs w:val="18"/>
        </w:rPr>
        <w:t>print(f"Turnover Women: {turnover['Female']:.1f}%")</w:t>
      </w:r>
    </w:p>
    <w:p w14:paraId="3E0B89BA" w14:textId="77777777" w:rsidR="005D4B7B" w:rsidRDefault="00B104DC">
      <w:pPr>
        <w:shd w:val="clear" w:color="auto" w:fill="1E1E2E"/>
        <w:ind w:left="360"/>
      </w:pPr>
      <w:r>
        <w:rPr>
          <w:rFonts w:ascii="Courier New" w:eastAsia="Courier New" w:hAnsi="Courier New" w:cs="Courier New"/>
          <w:color w:val="A8D8A8"/>
          <w:sz w:val="18"/>
          <w:szCs w:val="18"/>
        </w:rPr>
        <w:t>print(f"Turnover Men:   {turnover['Male']:.1f}%")</w:t>
      </w:r>
    </w:p>
    <w:p w14:paraId="3E0B89BB" w14:textId="77777777" w:rsidR="005D4B7B" w:rsidRDefault="005D4B7B">
      <w:pPr>
        <w:spacing w:after="160"/>
      </w:pPr>
    </w:p>
    <w:p w14:paraId="3E0B89BC" w14:textId="77777777" w:rsidR="005D4B7B" w:rsidRDefault="00B104DC">
      <w:r>
        <w:br w:type="page"/>
      </w:r>
    </w:p>
    <w:p w14:paraId="3E0B89BD" w14:textId="77777777" w:rsidR="005D4B7B" w:rsidRDefault="00B104DC">
      <w:pPr>
        <w:spacing w:before="340" w:after="80"/>
      </w:pPr>
      <w:r>
        <w:rPr>
          <w:b/>
          <w:bCs/>
          <w:caps/>
          <w:color w:val="2A6EBB"/>
          <w:sz w:val="18"/>
          <w:szCs w:val="18"/>
        </w:rPr>
        <w:lastRenderedPageBreak/>
        <w:t>Section 05</w:t>
      </w:r>
    </w:p>
    <w:p w14:paraId="3E0B89BE" w14:textId="77777777" w:rsidR="005D4B7B" w:rsidRDefault="00B104DC">
      <w:pPr>
        <w:pStyle w:val="Heading1"/>
      </w:pPr>
      <w:r>
        <w:rPr>
          <w:sz w:val="22"/>
          <w:szCs w:val="22"/>
        </w:rPr>
        <w:t>Machine Learning Model</w:t>
      </w:r>
    </w:p>
    <w:p w14:paraId="3E0B89BF" w14:textId="77777777" w:rsidR="005D4B7B" w:rsidRDefault="005D4B7B">
      <w:pPr>
        <w:pBdr>
          <w:bottom w:val="single" w:sz="6" w:space="1" w:color="D4A010"/>
        </w:pBdr>
        <w:spacing w:before="200" w:after="200"/>
      </w:pPr>
    </w:p>
    <w:p w14:paraId="3E0B89C0" w14:textId="77777777" w:rsidR="005D4B7B" w:rsidRDefault="00B104DC">
      <w:pPr>
        <w:pStyle w:val="Heading2"/>
      </w:pPr>
      <w:r>
        <w:rPr>
          <w:color w:val="1B3A5C"/>
          <w:sz w:val="22"/>
          <w:szCs w:val="22"/>
        </w:rPr>
        <w:t>5.1 Problem Statement</w:t>
      </w:r>
    </w:p>
    <w:p w14:paraId="3E0B89C1" w14:textId="77777777" w:rsidR="005D4B7B" w:rsidRDefault="00B104DC">
      <w:pPr>
        <w:spacing w:after="160"/>
      </w:pPr>
      <w:r>
        <w:rPr>
          <w:color w:val="1A1A2E"/>
        </w:rPr>
        <w:t>Two ML models are applied to the HR dataset:</w:t>
      </w:r>
    </w:p>
    <w:p w14:paraId="3E0B89C2" w14:textId="77777777" w:rsidR="005D4B7B" w:rsidRDefault="00B104DC">
      <w:pPr>
        <w:pStyle w:val="ListParagraph"/>
        <w:numPr>
          <w:ilvl w:val="0"/>
          <w:numId w:val="2"/>
        </w:numPr>
        <w:spacing w:after="100"/>
      </w:pPr>
      <w:r>
        <w:rPr>
          <w:color w:val="1A1A2E"/>
        </w:rPr>
        <w:t>Promotion Likelihood Classifier (Random Forest) — Predict whether an employee will be promoted given their profile. Enables proactive identification of potential promotion bias.</w:t>
      </w:r>
    </w:p>
    <w:p w14:paraId="3E0B89C3" w14:textId="77777777" w:rsidR="005D4B7B" w:rsidRDefault="00B104DC">
      <w:pPr>
        <w:pStyle w:val="ListParagraph"/>
        <w:numPr>
          <w:ilvl w:val="0"/>
          <w:numId w:val="2"/>
        </w:numPr>
        <w:spacing w:after="100"/>
      </w:pPr>
      <w:r>
        <w:rPr>
          <w:color w:val="1A1A2E"/>
        </w:rPr>
        <w:t>Attrition Risk Predictor (Logistic Regression) — Predict which employees are at highest risk of leaving, enabling preemptive retention action.</w:t>
      </w:r>
    </w:p>
    <w:p w14:paraId="3E0B89C4" w14:textId="77777777" w:rsidR="005D4B7B" w:rsidRDefault="005D4B7B">
      <w:pPr>
        <w:spacing w:after="160"/>
      </w:pPr>
    </w:p>
    <w:p w14:paraId="3E0B89C5" w14:textId="77777777" w:rsidR="005D4B7B" w:rsidRDefault="00B104DC">
      <w:pPr>
        <w:pStyle w:val="Heading2"/>
      </w:pPr>
      <w:r>
        <w:rPr>
          <w:color w:val="1B3A5C"/>
          <w:sz w:val="22"/>
          <w:szCs w:val="22"/>
        </w:rPr>
        <w:t>5.2 Feature Engineering &amp; Model Training</w:t>
      </w:r>
    </w:p>
    <w:p w14:paraId="3E0B89C6" w14:textId="77777777" w:rsidR="005D4B7B" w:rsidRDefault="00B104DC">
      <w:pPr>
        <w:shd w:val="clear" w:color="auto" w:fill="1E1E2E"/>
        <w:ind w:left="360"/>
      </w:pPr>
      <w:r>
        <w:rPr>
          <w:rFonts w:ascii="Courier New" w:eastAsia="Courier New" w:hAnsi="Courier New" w:cs="Courier New"/>
          <w:color w:val="A8D8A8"/>
          <w:sz w:val="18"/>
          <w:szCs w:val="18"/>
        </w:rPr>
        <w:t>from sklearn.preprocessing import LabelEncoder</w:t>
      </w:r>
    </w:p>
    <w:p w14:paraId="3E0B89C7" w14:textId="77777777" w:rsidR="005D4B7B" w:rsidRDefault="00B104DC">
      <w:pPr>
        <w:shd w:val="clear" w:color="auto" w:fill="1E1E2E"/>
        <w:ind w:left="360"/>
      </w:pPr>
      <w:r>
        <w:rPr>
          <w:rFonts w:ascii="Courier New" w:eastAsia="Courier New" w:hAnsi="Courier New" w:cs="Courier New"/>
          <w:color w:val="A8D8A8"/>
          <w:sz w:val="18"/>
          <w:szCs w:val="18"/>
        </w:rPr>
        <w:t>from sklearn.model_selection import train_test_split</w:t>
      </w:r>
    </w:p>
    <w:p w14:paraId="3E0B89C8" w14:textId="77777777" w:rsidR="005D4B7B" w:rsidRDefault="00B104DC">
      <w:pPr>
        <w:shd w:val="clear" w:color="auto" w:fill="1E1E2E"/>
        <w:ind w:left="360"/>
      </w:pPr>
      <w:r>
        <w:rPr>
          <w:rFonts w:ascii="Courier New" w:eastAsia="Courier New" w:hAnsi="Courier New" w:cs="Courier New"/>
          <w:color w:val="A8D8A8"/>
          <w:sz w:val="18"/>
          <w:szCs w:val="18"/>
        </w:rPr>
        <w:t>from sklearn.ensemble import RandomForestClassifier</w:t>
      </w:r>
    </w:p>
    <w:p w14:paraId="3E0B89C9" w14:textId="77777777" w:rsidR="005D4B7B" w:rsidRDefault="00B104DC">
      <w:pPr>
        <w:shd w:val="clear" w:color="auto" w:fill="1E1E2E"/>
        <w:ind w:left="360"/>
      </w:pPr>
      <w:r>
        <w:rPr>
          <w:rFonts w:ascii="Courier New" w:eastAsia="Courier New" w:hAnsi="Courier New" w:cs="Courier New"/>
          <w:color w:val="A8D8A8"/>
          <w:sz w:val="18"/>
          <w:szCs w:val="18"/>
        </w:rPr>
        <w:t>from sklearn.linear_model import LogisticRegression</w:t>
      </w:r>
    </w:p>
    <w:p w14:paraId="3E0B89CA" w14:textId="77777777" w:rsidR="005D4B7B" w:rsidRDefault="00B104DC">
      <w:pPr>
        <w:shd w:val="clear" w:color="auto" w:fill="1E1E2E"/>
        <w:ind w:left="360"/>
      </w:pPr>
      <w:r>
        <w:rPr>
          <w:rFonts w:ascii="Courier New" w:eastAsia="Courier New" w:hAnsi="Courier New" w:cs="Courier New"/>
          <w:color w:val="A8D8A8"/>
          <w:sz w:val="18"/>
          <w:szCs w:val="18"/>
        </w:rPr>
        <w:t>from sklearn.metrics import accuracy_score, f1_score, roc_auc_score, classification_report</w:t>
      </w:r>
    </w:p>
    <w:p w14:paraId="3E0B89CB" w14:textId="77777777" w:rsidR="005D4B7B" w:rsidRDefault="00B104DC">
      <w:pPr>
        <w:shd w:val="clear" w:color="auto" w:fill="1E1E2E"/>
        <w:ind w:left="360"/>
      </w:pPr>
      <w:r>
        <w:rPr>
          <w:rFonts w:ascii="Courier New" w:eastAsia="Courier New" w:hAnsi="Courier New" w:cs="Courier New"/>
          <w:color w:val="A8D8A8"/>
          <w:sz w:val="18"/>
          <w:szCs w:val="18"/>
        </w:rPr>
        <w:t>import joblib</w:t>
      </w:r>
    </w:p>
    <w:p w14:paraId="3E0B89CC"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CD" w14:textId="77777777" w:rsidR="005D4B7B" w:rsidRDefault="00B104DC">
      <w:pPr>
        <w:shd w:val="clear" w:color="auto" w:fill="1E1E2E"/>
        <w:ind w:left="360"/>
      </w:pPr>
      <w:r>
        <w:rPr>
          <w:rFonts w:ascii="Courier New" w:eastAsia="Courier New" w:hAnsi="Courier New" w:cs="Courier New"/>
          <w:color w:val="A8D8A8"/>
          <w:sz w:val="18"/>
          <w:szCs w:val="18"/>
        </w:rPr>
        <w:t>FEATURES = ["Job Level","Tenure","Department","Age_Group",</w:t>
      </w:r>
    </w:p>
    <w:p w14:paraId="3E0B89CE" w14:textId="77777777" w:rsidR="005D4B7B" w:rsidRDefault="00B104DC">
      <w:pPr>
        <w:shd w:val="clear" w:color="auto" w:fill="1E1E2E"/>
        <w:ind w:left="360"/>
      </w:pPr>
      <w:r>
        <w:rPr>
          <w:rFonts w:ascii="Courier New" w:eastAsia="Courier New" w:hAnsi="Courier New" w:cs="Courier New"/>
          <w:color w:val="A8D8A8"/>
          <w:sz w:val="18"/>
          <w:szCs w:val="18"/>
        </w:rPr>
        <w:t xml:space="preserve">            "Region Group","Gender","Nationality","FY20 Performance Rating"]</w:t>
      </w:r>
    </w:p>
    <w:p w14:paraId="3E0B89CF"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D0" w14:textId="77777777" w:rsidR="005D4B7B" w:rsidRDefault="00B104DC">
      <w:pPr>
        <w:shd w:val="clear" w:color="auto" w:fill="1E1E2E"/>
        <w:ind w:left="360"/>
      </w:pPr>
      <w:r>
        <w:rPr>
          <w:rFonts w:ascii="Courier New" w:eastAsia="Courier New" w:hAnsi="Courier New" w:cs="Courier New"/>
          <w:color w:val="A8D8A8"/>
          <w:sz w:val="18"/>
          <w:szCs w:val="18"/>
        </w:rPr>
        <w:t># ── Label Encode ──────────────────────────────────────────</w:t>
      </w:r>
    </w:p>
    <w:p w14:paraId="3E0B89D1" w14:textId="77777777" w:rsidR="005D4B7B" w:rsidRDefault="00B104DC">
      <w:pPr>
        <w:shd w:val="clear" w:color="auto" w:fill="1E1E2E"/>
        <w:ind w:left="360"/>
      </w:pPr>
      <w:r>
        <w:rPr>
          <w:rFonts w:ascii="Courier New" w:eastAsia="Courier New" w:hAnsi="Courier New" w:cs="Courier New"/>
          <w:color w:val="A8D8A8"/>
          <w:sz w:val="18"/>
          <w:szCs w:val="18"/>
        </w:rPr>
        <w:t>le = LabelEncoder()</w:t>
      </w:r>
    </w:p>
    <w:p w14:paraId="3E0B89D2" w14:textId="77777777" w:rsidR="005D4B7B" w:rsidRDefault="00B104DC">
      <w:pPr>
        <w:shd w:val="clear" w:color="auto" w:fill="1E1E2E"/>
        <w:ind w:left="360"/>
      </w:pPr>
      <w:r>
        <w:rPr>
          <w:rFonts w:ascii="Courier New" w:eastAsia="Courier New" w:hAnsi="Courier New" w:cs="Courier New"/>
          <w:color w:val="A8D8A8"/>
          <w:sz w:val="18"/>
          <w:szCs w:val="18"/>
        </w:rPr>
        <w:t>df_ml = df[FEATURES + ["Promoted_FY21","Leaver_FY20"]].copy()</w:t>
      </w:r>
    </w:p>
    <w:p w14:paraId="3E0B89D3" w14:textId="77777777" w:rsidR="005D4B7B" w:rsidRDefault="00B104DC">
      <w:pPr>
        <w:shd w:val="clear" w:color="auto" w:fill="1E1E2E"/>
        <w:ind w:left="360"/>
      </w:pPr>
      <w:r>
        <w:rPr>
          <w:rFonts w:ascii="Courier New" w:eastAsia="Courier New" w:hAnsi="Courier New" w:cs="Courier New"/>
          <w:color w:val="A8D8A8"/>
          <w:sz w:val="18"/>
          <w:szCs w:val="18"/>
        </w:rPr>
        <w:t>cat_cols = ["Job Level","Department","Age_Group","Region Group","Gender","Nationality"]</w:t>
      </w:r>
    </w:p>
    <w:p w14:paraId="3E0B89D4" w14:textId="77777777" w:rsidR="005D4B7B" w:rsidRDefault="00B104DC">
      <w:pPr>
        <w:shd w:val="clear" w:color="auto" w:fill="1E1E2E"/>
        <w:ind w:left="360"/>
      </w:pPr>
      <w:r>
        <w:rPr>
          <w:rFonts w:ascii="Courier New" w:eastAsia="Courier New" w:hAnsi="Courier New" w:cs="Courier New"/>
          <w:color w:val="A8D8A8"/>
          <w:sz w:val="18"/>
          <w:szCs w:val="18"/>
        </w:rPr>
        <w:t>for col in cat_cols:</w:t>
      </w:r>
    </w:p>
    <w:p w14:paraId="3E0B89D5" w14:textId="77777777" w:rsidR="005D4B7B" w:rsidRDefault="00B104DC">
      <w:pPr>
        <w:shd w:val="clear" w:color="auto" w:fill="1E1E2E"/>
        <w:ind w:left="360"/>
      </w:pPr>
      <w:r>
        <w:rPr>
          <w:rFonts w:ascii="Courier New" w:eastAsia="Courier New" w:hAnsi="Courier New" w:cs="Courier New"/>
          <w:color w:val="A8D8A8"/>
          <w:sz w:val="18"/>
          <w:szCs w:val="18"/>
        </w:rPr>
        <w:t xml:space="preserve">    df_ml[col] = le.fit_transform(df_ml[col].astype(str))</w:t>
      </w:r>
    </w:p>
    <w:p w14:paraId="3E0B89D6"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D7" w14:textId="77777777" w:rsidR="005D4B7B" w:rsidRDefault="00B104DC">
      <w:pPr>
        <w:shd w:val="clear" w:color="auto" w:fill="1E1E2E"/>
        <w:ind w:left="360"/>
      </w:pPr>
      <w:r>
        <w:rPr>
          <w:rFonts w:ascii="Courier New" w:eastAsia="Courier New" w:hAnsi="Courier New" w:cs="Courier New"/>
          <w:color w:val="A8D8A8"/>
          <w:sz w:val="18"/>
          <w:szCs w:val="18"/>
        </w:rPr>
        <w:t># ── Train-Test Split ──────────────────────────────────────</w:t>
      </w:r>
    </w:p>
    <w:p w14:paraId="3E0B89D8" w14:textId="77777777" w:rsidR="005D4B7B" w:rsidRDefault="00B104DC">
      <w:pPr>
        <w:shd w:val="clear" w:color="auto" w:fill="1E1E2E"/>
        <w:ind w:left="360"/>
      </w:pPr>
      <w:r>
        <w:rPr>
          <w:rFonts w:ascii="Courier New" w:eastAsia="Courier New" w:hAnsi="Courier New" w:cs="Courier New"/>
          <w:color w:val="A8D8A8"/>
          <w:sz w:val="18"/>
          <w:szCs w:val="18"/>
        </w:rPr>
        <w:t>X = df_ml[FEATURES]</w:t>
      </w:r>
    </w:p>
    <w:p w14:paraId="3E0B89D9" w14:textId="77777777" w:rsidR="005D4B7B" w:rsidRDefault="00B104DC">
      <w:pPr>
        <w:shd w:val="clear" w:color="auto" w:fill="1E1E2E"/>
        <w:ind w:left="360"/>
      </w:pPr>
      <w:r>
        <w:rPr>
          <w:rFonts w:ascii="Courier New" w:eastAsia="Courier New" w:hAnsi="Courier New" w:cs="Courier New"/>
          <w:color w:val="A8D8A8"/>
          <w:sz w:val="18"/>
          <w:szCs w:val="18"/>
        </w:rPr>
        <w:t>y_promo = df_ml["Promoted_FY21"]</w:t>
      </w:r>
    </w:p>
    <w:p w14:paraId="3E0B89DA"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DB" w14:textId="77777777" w:rsidR="005D4B7B" w:rsidRDefault="00B104DC">
      <w:pPr>
        <w:shd w:val="clear" w:color="auto" w:fill="1E1E2E"/>
        <w:ind w:left="360"/>
      </w:pPr>
      <w:r>
        <w:rPr>
          <w:rFonts w:ascii="Courier New" w:eastAsia="Courier New" w:hAnsi="Courier New" w:cs="Courier New"/>
          <w:color w:val="A8D8A8"/>
          <w:sz w:val="18"/>
          <w:szCs w:val="18"/>
        </w:rPr>
        <w:t>X_train, X_test, yp_train, yp_test = train_test_split(</w:t>
      </w:r>
    </w:p>
    <w:p w14:paraId="3E0B89DC" w14:textId="77777777" w:rsidR="005D4B7B" w:rsidRDefault="00B104DC">
      <w:pPr>
        <w:shd w:val="clear" w:color="auto" w:fill="1E1E2E"/>
        <w:ind w:left="360"/>
      </w:pPr>
      <w:r>
        <w:rPr>
          <w:rFonts w:ascii="Courier New" w:eastAsia="Courier New" w:hAnsi="Courier New" w:cs="Courier New"/>
          <w:color w:val="A8D8A8"/>
          <w:sz w:val="18"/>
          <w:szCs w:val="18"/>
        </w:rPr>
        <w:t xml:space="preserve">    X, y_promo, test_size=0.2, random_state=42, stratify=y_promo)</w:t>
      </w:r>
    </w:p>
    <w:p w14:paraId="3E0B89DD"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DE" w14:textId="77777777" w:rsidR="005D4B7B" w:rsidRDefault="00B104DC">
      <w:pPr>
        <w:shd w:val="clear" w:color="auto" w:fill="1E1E2E"/>
        <w:ind w:left="360"/>
      </w:pPr>
      <w:r>
        <w:rPr>
          <w:rFonts w:ascii="Courier New" w:eastAsia="Courier New" w:hAnsi="Courier New" w:cs="Courier New"/>
          <w:color w:val="A8D8A8"/>
          <w:sz w:val="18"/>
          <w:szCs w:val="18"/>
        </w:rPr>
        <w:t># ── Model 1: Promotion Classifier ────────────────────────</w:t>
      </w:r>
    </w:p>
    <w:p w14:paraId="3E0B89DF" w14:textId="77777777" w:rsidR="005D4B7B" w:rsidRDefault="00B104DC">
      <w:pPr>
        <w:shd w:val="clear" w:color="auto" w:fill="1E1E2E"/>
        <w:ind w:left="360"/>
      </w:pPr>
      <w:r>
        <w:rPr>
          <w:rFonts w:ascii="Courier New" w:eastAsia="Courier New" w:hAnsi="Courier New" w:cs="Courier New"/>
          <w:color w:val="A8D8A8"/>
          <w:sz w:val="18"/>
          <w:szCs w:val="18"/>
        </w:rPr>
        <w:t>rf = RandomForestClassifier(</w:t>
      </w:r>
    </w:p>
    <w:p w14:paraId="3E0B89E0" w14:textId="77777777" w:rsidR="005D4B7B" w:rsidRDefault="00B104DC">
      <w:pPr>
        <w:shd w:val="clear" w:color="auto" w:fill="1E1E2E"/>
        <w:ind w:left="360"/>
      </w:pPr>
      <w:r>
        <w:rPr>
          <w:rFonts w:ascii="Courier New" w:eastAsia="Courier New" w:hAnsi="Courier New" w:cs="Courier New"/>
          <w:color w:val="A8D8A8"/>
          <w:sz w:val="18"/>
          <w:szCs w:val="18"/>
        </w:rPr>
        <w:t xml:space="preserve">    n_estimators=300, max_depth=12, min_samples_leaf=3,</w:t>
      </w:r>
    </w:p>
    <w:p w14:paraId="3E0B89E1" w14:textId="77777777" w:rsidR="005D4B7B" w:rsidRDefault="00B104DC">
      <w:pPr>
        <w:shd w:val="clear" w:color="auto" w:fill="1E1E2E"/>
        <w:ind w:left="360"/>
      </w:pPr>
      <w:r>
        <w:rPr>
          <w:rFonts w:ascii="Courier New" w:eastAsia="Courier New" w:hAnsi="Courier New" w:cs="Courier New"/>
          <w:color w:val="A8D8A8"/>
          <w:sz w:val="18"/>
          <w:szCs w:val="18"/>
        </w:rPr>
        <w:t xml:space="preserve">    class_weight="balanced", random_state=42, n_jobs=-1)</w:t>
      </w:r>
    </w:p>
    <w:p w14:paraId="3E0B89E2" w14:textId="77777777" w:rsidR="005D4B7B" w:rsidRDefault="00B104DC">
      <w:pPr>
        <w:shd w:val="clear" w:color="auto" w:fill="1E1E2E"/>
        <w:ind w:left="360"/>
      </w:pPr>
      <w:r>
        <w:rPr>
          <w:rFonts w:ascii="Courier New" w:eastAsia="Courier New" w:hAnsi="Courier New" w:cs="Courier New"/>
          <w:color w:val="A8D8A8"/>
          <w:sz w:val="18"/>
          <w:szCs w:val="18"/>
        </w:rPr>
        <w:t>rf.fit(X_train, yp_train)</w:t>
      </w:r>
    </w:p>
    <w:p w14:paraId="3E0B89E3" w14:textId="77777777" w:rsidR="005D4B7B" w:rsidRDefault="00B104DC">
      <w:pPr>
        <w:shd w:val="clear" w:color="auto" w:fill="1E1E2E"/>
        <w:ind w:left="360"/>
      </w:pPr>
      <w:r>
        <w:rPr>
          <w:rFonts w:ascii="Courier New" w:eastAsia="Courier New" w:hAnsi="Courier New" w:cs="Courier New"/>
          <w:color w:val="A8D8A8"/>
          <w:sz w:val="18"/>
          <w:szCs w:val="18"/>
        </w:rPr>
        <w:t>yp_pred = rf.predict(X_test)</w:t>
      </w:r>
    </w:p>
    <w:p w14:paraId="3E0B89E4"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E5" w14:textId="77777777" w:rsidR="005D4B7B" w:rsidRDefault="00B104DC">
      <w:pPr>
        <w:shd w:val="clear" w:color="auto" w:fill="1E1E2E"/>
        <w:ind w:left="360"/>
      </w:pPr>
      <w:r>
        <w:rPr>
          <w:rFonts w:ascii="Courier New" w:eastAsia="Courier New" w:hAnsi="Courier New" w:cs="Courier New"/>
          <w:color w:val="A8D8A8"/>
          <w:sz w:val="18"/>
          <w:szCs w:val="18"/>
        </w:rPr>
        <w:t>print("=== Promotion Classifier Results ===")</w:t>
      </w:r>
    </w:p>
    <w:p w14:paraId="3E0B89E6" w14:textId="77777777" w:rsidR="005D4B7B" w:rsidRDefault="00B104DC">
      <w:pPr>
        <w:shd w:val="clear" w:color="auto" w:fill="1E1E2E"/>
        <w:ind w:left="360"/>
      </w:pPr>
      <w:r>
        <w:rPr>
          <w:rFonts w:ascii="Courier New" w:eastAsia="Courier New" w:hAnsi="Courier New" w:cs="Courier New"/>
          <w:color w:val="A8D8A8"/>
          <w:sz w:val="18"/>
          <w:szCs w:val="18"/>
        </w:rPr>
        <w:t>print(f"Accuracy:  {accuracy_score(yp_test, yp_pred):.3f}")</w:t>
      </w:r>
    </w:p>
    <w:p w14:paraId="3E0B89E7" w14:textId="77777777" w:rsidR="005D4B7B" w:rsidRDefault="00B104DC">
      <w:pPr>
        <w:shd w:val="clear" w:color="auto" w:fill="1E1E2E"/>
        <w:ind w:left="360"/>
      </w:pPr>
      <w:r>
        <w:rPr>
          <w:rFonts w:ascii="Courier New" w:eastAsia="Courier New" w:hAnsi="Courier New" w:cs="Courier New"/>
          <w:color w:val="A8D8A8"/>
          <w:sz w:val="18"/>
          <w:szCs w:val="18"/>
        </w:rPr>
        <w:t>print(f"F1 Score:  {f1_score(yp_test, yp_pred):.3f}")</w:t>
      </w:r>
    </w:p>
    <w:p w14:paraId="3E0B89E8" w14:textId="77777777" w:rsidR="005D4B7B" w:rsidRDefault="00B104DC">
      <w:pPr>
        <w:shd w:val="clear" w:color="auto" w:fill="1E1E2E"/>
        <w:ind w:left="360"/>
      </w:pPr>
      <w:r>
        <w:rPr>
          <w:rFonts w:ascii="Courier New" w:eastAsia="Courier New" w:hAnsi="Courier New" w:cs="Courier New"/>
          <w:color w:val="A8D8A8"/>
          <w:sz w:val="18"/>
          <w:szCs w:val="18"/>
        </w:rPr>
        <w:t>print(f"ROC-AUC:   {roc_auc_score(yp_test, rf.predict_proba(X_test)[:,1]):.3f}")</w:t>
      </w:r>
    </w:p>
    <w:p w14:paraId="3E0B89E9" w14:textId="77777777" w:rsidR="005D4B7B" w:rsidRDefault="00B104DC">
      <w:pPr>
        <w:shd w:val="clear" w:color="auto" w:fill="1E1E2E"/>
        <w:ind w:left="360"/>
      </w:pPr>
      <w:r>
        <w:rPr>
          <w:rFonts w:ascii="Courier New" w:eastAsia="Courier New" w:hAnsi="Courier New" w:cs="Courier New"/>
          <w:color w:val="A8D8A8"/>
          <w:sz w:val="18"/>
          <w:szCs w:val="18"/>
        </w:rPr>
        <w:t>print(classification_report(yp_test, yp_pred))</w:t>
      </w:r>
    </w:p>
    <w:p w14:paraId="3E0B89EA"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EB" w14:textId="77777777" w:rsidR="005D4B7B" w:rsidRDefault="00B104DC">
      <w:pPr>
        <w:shd w:val="clear" w:color="auto" w:fill="1E1E2E"/>
        <w:ind w:left="360"/>
      </w:pPr>
      <w:r>
        <w:rPr>
          <w:rFonts w:ascii="Courier New" w:eastAsia="Courier New" w:hAnsi="Courier New" w:cs="Courier New"/>
          <w:color w:val="A8D8A8"/>
          <w:sz w:val="18"/>
          <w:szCs w:val="18"/>
        </w:rPr>
        <w:t># ── Feature Importance ────────────────────────────────────</w:t>
      </w:r>
    </w:p>
    <w:p w14:paraId="3E0B89EC" w14:textId="77777777" w:rsidR="005D4B7B" w:rsidRDefault="00B104DC">
      <w:pPr>
        <w:shd w:val="clear" w:color="auto" w:fill="1E1E2E"/>
        <w:ind w:left="360"/>
      </w:pPr>
      <w:r>
        <w:rPr>
          <w:rFonts w:ascii="Courier New" w:eastAsia="Courier New" w:hAnsi="Courier New" w:cs="Courier New"/>
          <w:color w:val="A8D8A8"/>
          <w:sz w:val="18"/>
          <w:szCs w:val="18"/>
        </w:rPr>
        <w:t>feat_imp = pd.DataFrame({"Feature":FEATURES,"Importance":rf.feature_importances_})</w:t>
      </w:r>
    </w:p>
    <w:p w14:paraId="3E0B89ED" w14:textId="77777777" w:rsidR="005D4B7B" w:rsidRDefault="00B104DC">
      <w:pPr>
        <w:shd w:val="clear" w:color="auto" w:fill="1E1E2E"/>
        <w:ind w:left="360"/>
      </w:pPr>
      <w:r>
        <w:rPr>
          <w:rFonts w:ascii="Courier New" w:eastAsia="Courier New" w:hAnsi="Courier New" w:cs="Courier New"/>
          <w:color w:val="A8D8A8"/>
          <w:sz w:val="18"/>
          <w:szCs w:val="18"/>
        </w:rPr>
        <w:t>feat_imp = feat_imp.sort_values("Importance", ascending=False)</w:t>
      </w:r>
    </w:p>
    <w:p w14:paraId="3E0B89EE" w14:textId="77777777" w:rsidR="005D4B7B" w:rsidRDefault="00B104DC">
      <w:pPr>
        <w:shd w:val="clear" w:color="auto" w:fill="1E1E2E"/>
        <w:ind w:left="360"/>
      </w:pPr>
      <w:r>
        <w:rPr>
          <w:rFonts w:ascii="Courier New" w:eastAsia="Courier New" w:hAnsi="Courier New" w:cs="Courier New"/>
          <w:color w:val="A8D8A8"/>
          <w:sz w:val="18"/>
          <w:szCs w:val="18"/>
        </w:rPr>
        <w:t>print(feat_imp.to_string(index=False))</w:t>
      </w:r>
    </w:p>
    <w:p w14:paraId="3E0B89EF" w14:textId="77777777" w:rsidR="005D4B7B" w:rsidRDefault="00B104DC">
      <w:pPr>
        <w:shd w:val="clear" w:color="auto" w:fill="1E1E2E"/>
        <w:ind w:left="360"/>
      </w:pPr>
      <w:r>
        <w:rPr>
          <w:rFonts w:ascii="Courier New" w:eastAsia="Courier New" w:hAnsi="Courier New" w:cs="Courier New"/>
          <w:color w:val="A8D8A8"/>
          <w:sz w:val="18"/>
          <w:szCs w:val="18"/>
        </w:rPr>
        <w:lastRenderedPageBreak/>
        <w:t xml:space="preserve"> </w:t>
      </w:r>
    </w:p>
    <w:p w14:paraId="3E0B89F0" w14:textId="77777777" w:rsidR="005D4B7B" w:rsidRDefault="00B104DC">
      <w:pPr>
        <w:shd w:val="clear" w:color="auto" w:fill="1E1E2E"/>
        <w:ind w:left="360"/>
      </w:pPr>
      <w:r>
        <w:rPr>
          <w:rFonts w:ascii="Courier New" w:eastAsia="Courier New" w:hAnsi="Courier New" w:cs="Courier New"/>
          <w:color w:val="A8D8A8"/>
          <w:sz w:val="18"/>
          <w:szCs w:val="18"/>
        </w:rPr>
        <w:t># ── Save Model ────────────────────────────────────────────</w:t>
      </w:r>
    </w:p>
    <w:p w14:paraId="3E0B89F1" w14:textId="77777777" w:rsidR="005D4B7B" w:rsidRDefault="00B104DC">
      <w:pPr>
        <w:shd w:val="clear" w:color="auto" w:fill="1E1E2E"/>
        <w:ind w:left="360"/>
      </w:pPr>
      <w:r>
        <w:rPr>
          <w:rFonts w:ascii="Courier New" w:eastAsia="Courier New" w:hAnsi="Courier New" w:cs="Courier New"/>
          <w:color w:val="A8D8A8"/>
          <w:sz w:val="18"/>
          <w:szCs w:val="18"/>
        </w:rPr>
        <w:t>joblib.dump(rf, "promotion_classifier.pkl")</w:t>
      </w:r>
    </w:p>
    <w:p w14:paraId="3E0B89F2" w14:textId="77777777" w:rsidR="005D4B7B" w:rsidRDefault="00B104DC">
      <w:pPr>
        <w:shd w:val="clear" w:color="auto" w:fill="1E1E2E"/>
        <w:ind w:left="360"/>
      </w:pPr>
      <w:r>
        <w:rPr>
          <w:rFonts w:ascii="Courier New" w:eastAsia="Courier New" w:hAnsi="Courier New" w:cs="Courier New"/>
          <w:color w:val="A8D8A8"/>
          <w:sz w:val="18"/>
          <w:szCs w:val="18"/>
        </w:rPr>
        <w:t>print("Model saved as promotion_classifier.pkl")</w:t>
      </w:r>
    </w:p>
    <w:p w14:paraId="3E0B89F3" w14:textId="77777777" w:rsidR="005D4B7B" w:rsidRDefault="005D4B7B">
      <w:pPr>
        <w:spacing w:after="160"/>
      </w:pPr>
    </w:p>
    <w:p w14:paraId="3E0B89F4" w14:textId="77777777" w:rsidR="005D4B7B" w:rsidRDefault="00B104DC">
      <w:pPr>
        <w:pStyle w:val="Heading2"/>
      </w:pPr>
      <w:r>
        <w:rPr>
          <w:color w:val="1B3A5C"/>
          <w:sz w:val="22"/>
          <w:szCs w:val="22"/>
        </w:rPr>
        <w:t>5.3 Model 2 — Attrition Risk Predictor</w:t>
      </w:r>
    </w:p>
    <w:p w14:paraId="3E0B89F5" w14:textId="77777777" w:rsidR="005D4B7B" w:rsidRDefault="00B104DC">
      <w:pPr>
        <w:shd w:val="clear" w:color="auto" w:fill="1E1E2E"/>
        <w:ind w:left="360"/>
      </w:pPr>
      <w:r>
        <w:rPr>
          <w:rFonts w:ascii="Courier New" w:eastAsia="Courier New" w:hAnsi="Courier New" w:cs="Courier New"/>
          <w:color w:val="A8D8A8"/>
          <w:sz w:val="18"/>
          <w:szCs w:val="18"/>
        </w:rPr>
        <w:t>y_attrtn = df_ml["Leaver_FY20"]</w:t>
      </w:r>
    </w:p>
    <w:p w14:paraId="3E0B89F6" w14:textId="77777777" w:rsidR="005D4B7B" w:rsidRDefault="00B104DC">
      <w:pPr>
        <w:shd w:val="clear" w:color="auto" w:fill="1E1E2E"/>
        <w:ind w:left="360"/>
      </w:pPr>
      <w:r>
        <w:rPr>
          <w:rFonts w:ascii="Courier New" w:eastAsia="Courier New" w:hAnsi="Courier New" w:cs="Courier New"/>
          <w:color w:val="A8D8A8"/>
          <w:sz w:val="18"/>
          <w:szCs w:val="18"/>
        </w:rPr>
        <w:t>X_train2, X_test2, ya_train, ya_test = train_test_split(X, y_attrtn, test_size=0.2, random_state=42)</w:t>
      </w:r>
    </w:p>
    <w:p w14:paraId="3E0B89F7"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F8" w14:textId="77777777" w:rsidR="005D4B7B" w:rsidRDefault="00B104DC">
      <w:pPr>
        <w:shd w:val="clear" w:color="auto" w:fill="1E1E2E"/>
        <w:ind w:left="360"/>
      </w:pPr>
      <w:r>
        <w:rPr>
          <w:rFonts w:ascii="Courier New" w:eastAsia="Courier New" w:hAnsi="Courier New" w:cs="Courier New"/>
          <w:color w:val="A8D8A8"/>
          <w:sz w:val="18"/>
          <w:szCs w:val="18"/>
        </w:rPr>
        <w:t>lr = LogisticRegression(max_iter=1000, class_weight="balanced", random_state=42)</w:t>
      </w:r>
    </w:p>
    <w:p w14:paraId="3E0B89F9" w14:textId="77777777" w:rsidR="005D4B7B" w:rsidRDefault="00B104DC">
      <w:pPr>
        <w:shd w:val="clear" w:color="auto" w:fill="1E1E2E"/>
        <w:ind w:left="360"/>
      </w:pPr>
      <w:r>
        <w:rPr>
          <w:rFonts w:ascii="Courier New" w:eastAsia="Courier New" w:hAnsi="Courier New" w:cs="Courier New"/>
          <w:color w:val="A8D8A8"/>
          <w:sz w:val="18"/>
          <w:szCs w:val="18"/>
        </w:rPr>
        <w:t>lr.fit(X_train2, ya_train)</w:t>
      </w:r>
    </w:p>
    <w:p w14:paraId="3E0B89FA" w14:textId="77777777" w:rsidR="005D4B7B" w:rsidRDefault="00B104DC">
      <w:pPr>
        <w:shd w:val="clear" w:color="auto" w:fill="1E1E2E"/>
        <w:ind w:left="360"/>
      </w:pPr>
      <w:r>
        <w:rPr>
          <w:rFonts w:ascii="Courier New" w:eastAsia="Courier New" w:hAnsi="Courier New" w:cs="Courier New"/>
          <w:color w:val="A8D8A8"/>
          <w:sz w:val="18"/>
          <w:szCs w:val="18"/>
        </w:rPr>
        <w:t>ya_pred = lr.predict(X_test2)</w:t>
      </w:r>
    </w:p>
    <w:p w14:paraId="3E0B89FB"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9FC" w14:textId="77777777" w:rsidR="005D4B7B" w:rsidRDefault="00B104DC">
      <w:pPr>
        <w:shd w:val="clear" w:color="auto" w:fill="1E1E2E"/>
        <w:ind w:left="360"/>
      </w:pPr>
      <w:r>
        <w:rPr>
          <w:rFonts w:ascii="Courier New" w:eastAsia="Courier New" w:hAnsi="Courier New" w:cs="Courier New"/>
          <w:color w:val="A8D8A8"/>
          <w:sz w:val="18"/>
          <w:szCs w:val="18"/>
        </w:rPr>
        <w:t>print("=== Attrition Risk Predictor ===")</w:t>
      </w:r>
    </w:p>
    <w:p w14:paraId="3E0B89FD" w14:textId="77777777" w:rsidR="005D4B7B" w:rsidRDefault="00B104DC">
      <w:pPr>
        <w:shd w:val="clear" w:color="auto" w:fill="1E1E2E"/>
        <w:ind w:left="360"/>
      </w:pPr>
      <w:r>
        <w:rPr>
          <w:rFonts w:ascii="Courier New" w:eastAsia="Courier New" w:hAnsi="Courier New" w:cs="Courier New"/>
          <w:color w:val="A8D8A8"/>
          <w:sz w:val="18"/>
          <w:szCs w:val="18"/>
        </w:rPr>
        <w:t>print(f"Accuracy: {accuracy_score(ya_test, ya_pred):.3f}")</w:t>
      </w:r>
    </w:p>
    <w:p w14:paraId="3E0B89FE" w14:textId="77777777" w:rsidR="005D4B7B" w:rsidRDefault="00B104DC">
      <w:pPr>
        <w:shd w:val="clear" w:color="auto" w:fill="1E1E2E"/>
        <w:ind w:left="360"/>
      </w:pPr>
      <w:r>
        <w:rPr>
          <w:rFonts w:ascii="Courier New" w:eastAsia="Courier New" w:hAnsi="Courier New" w:cs="Courier New"/>
          <w:color w:val="A8D8A8"/>
          <w:sz w:val="18"/>
          <w:szCs w:val="18"/>
        </w:rPr>
        <w:t>print(classification_report(ya_test, ya_pred))</w:t>
      </w:r>
    </w:p>
    <w:p w14:paraId="3E0B89FF"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A00" w14:textId="77777777" w:rsidR="005D4B7B" w:rsidRDefault="00B104DC">
      <w:pPr>
        <w:shd w:val="clear" w:color="auto" w:fill="1E1E2E"/>
        <w:ind w:left="360"/>
      </w:pPr>
      <w:r>
        <w:rPr>
          <w:rFonts w:ascii="Courier New" w:eastAsia="Courier New" w:hAnsi="Courier New" w:cs="Courier New"/>
          <w:color w:val="A8D8A8"/>
          <w:sz w:val="18"/>
          <w:szCs w:val="18"/>
        </w:rPr>
        <w:t># ── Generate Risk Scores for All Employees ───────────────</w:t>
      </w:r>
    </w:p>
    <w:p w14:paraId="3E0B8A01" w14:textId="77777777" w:rsidR="005D4B7B" w:rsidRDefault="00B104DC">
      <w:pPr>
        <w:shd w:val="clear" w:color="auto" w:fill="1E1E2E"/>
        <w:ind w:left="360"/>
      </w:pPr>
      <w:r>
        <w:rPr>
          <w:rFonts w:ascii="Courier New" w:eastAsia="Courier New" w:hAnsi="Courier New" w:cs="Courier New"/>
          <w:color w:val="A8D8A8"/>
          <w:sz w:val="18"/>
          <w:szCs w:val="18"/>
        </w:rPr>
        <w:t>df["Attrition_Risk_Score"] = lr.predict_proba(df_ml[FEATURES])[:, 1]</w:t>
      </w:r>
    </w:p>
    <w:p w14:paraId="3E0B8A02" w14:textId="77777777" w:rsidR="005D4B7B" w:rsidRDefault="00B104DC">
      <w:pPr>
        <w:shd w:val="clear" w:color="auto" w:fill="1E1E2E"/>
        <w:ind w:left="360"/>
      </w:pPr>
      <w:r>
        <w:rPr>
          <w:rFonts w:ascii="Courier New" w:eastAsia="Courier New" w:hAnsi="Courier New" w:cs="Courier New"/>
          <w:color w:val="A8D8A8"/>
          <w:sz w:val="18"/>
          <w:szCs w:val="18"/>
        </w:rPr>
        <w:t>high_risk = df[df["Attrition_Risk_Score"] &gt; 0.65][</w:t>
      </w:r>
    </w:p>
    <w:p w14:paraId="3E0B8A03" w14:textId="77777777" w:rsidR="005D4B7B" w:rsidRDefault="00B104DC">
      <w:pPr>
        <w:shd w:val="clear" w:color="auto" w:fill="1E1E2E"/>
        <w:ind w:left="360"/>
      </w:pPr>
      <w:r>
        <w:rPr>
          <w:rFonts w:ascii="Courier New" w:eastAsia="Courier New" w:hAnsi="Courier New" w:cs="Courier New"/>
          <w:color w:val="A8D8A8"/>
          <w:sz w:val="18"/>
          <w:szCs w:val="18"/>
        </w:rPr>
        <w:t xml:space="preserve">    ["Employee ID","Gender","Job Level","Attrition_Risk_Score"]</w:t>
      </w:r>
    </w:p>
    <w:p w14:paraId="3E0B8A04" w14:textId="77777777" w:rsidR="005D4B7B" w:rsidRDefault="00B104DC">
      <w:pPr>
        <w:shd w:val="clear" w:color="auto" w:fill="1E1E2E"/>
        <w:ind w:left="360"/>
      </w:pPr>
      <w:r>
        <w:rPr>
          <w:rFonts w:ascii="Courier New" w:eastAsia="Courier New" w:hAnsi="Courier New" w:cs="Courier New"/>
          <w:color w:val="A8D8A8"/>
          <w:sz w:val="18"/>
          <w:szCs w:val="18"/>
        </w:rPr>
        <w:t>].sort_values("Attrition_Risk_Score", ascending=False)</w:t>
      </w:r>
    </w:p>
    <w:p w14:paraId="3E0B8A05" w14:textId="77777777" w:rsidR="005D4B7B" w:rsidRDefault="00B104DC">
      <w:pPr>
        <w:shd w:val="clear" w:color="auto" w:fill="1E1E2E"/>
        <w:ind w:left="360"/>
      </w:pPr>
      <w:r>
        <w:rPr>
          <w:rFonts w:ascii="Courier New" w:eastAsia="Courier New" w:hAnsi="Courier New" w:cs="Courier New"/>
          <w:color w:val="A8D8A8"/>
          <w:sz w:val="18"/>
          <w:szCs w:val="18"/>
        </w:rPr>
        <w:t>print(f"High attrition risk employees: {len(high_risk)}")</w:t>
      </w:r>
    </w:p>
    <w:p w14:paraId="3E0B8A06" w14:textId="77777777" w:rsidR="005D4B7B" w:rsidRDefault="00B104DC">
      <w:pPr>
        <w:shd w:val="clear" w:color="auto" w:fill="1E1E2E"/>
        <w:ind w:left="360"/>
      </w:pPr>
      <w:r>
        <w:rPr>
          <w:rFonts w:ascii="Courier New" w:eastAsia="Courier New" w:hAnsi="Courier New" w:cs="Courier New"/>
          <w:color w:val="A8D8A8"/>
          <w:sz w:val="18"/>
          <w:szCs w:val="18"/>
        </w:rPr>
        <w:t>print(high_risk.head(10))</w:t>
      </w:r>
    </w:p>
    <w:p w14:paraId="3E0B8A07" w14:textId="77777777" w:rsidR="005D4B7B" w:rsidRDefault="005D4B7B">
      <w:pPr>
        <w:spacing w:after="160"/>
      </w:pPr>
    </w:p>
    <w:p w14:paraId="3E0B8A08" w14:textId="77777777" w:rsidR="005D4B7B" w:rsidRDefault="00B104DC">
      <w:r>
        <w:br w:type="page"/>
      </w:r>
    </w:p>
    <w:p w14:paraId="3E0B8A09" w14:textId="77777777" w:rsidR="005D4B7B" w:rsidRDefault="00B104DC">
      <w:pPr>
        <w:spacing w:before="340" w:after="80"/>
      </w:pPr>
      <w:r>
        <w:rPr>
          <w:b/>
          <w:bCs/>
          <w:caps/>
          <w:color w:val="2A6EBB"/>
          <w:sz w:val="18"/>
          <w:szCs w:val="18"/>
        </w:rPr>
        <w:lastRenderedPageBreak/>
        <w:t>Section 06</w:t>
      </w:r>
    </w:p>
    <w:p w14:paraId="3E0B8A0A" w14:textId="77777777" w:rsidR="005D4B7B" w:rsidRDefault="00B104DC">
      <w:pPr>
        <w:pStyle w:val="Heading1"/>
      </w:pPr>
      <w:r>
        <w:rPr>
          <w:sz w:val="22"/>
          <w:szCs w:val="22"/>
        </w:rPr>
        <w:t>Free Deployment Guide — Live in 30 Minutes</w:t>
      </w:r>
    </w:p>
    <w:p w14:paraId="3E0B8A0B" w14:textId="77777777" w:rsidR="005D4B7B" w:rsidRDefault="005D4B7B">
      <w:pPr>
        <w:pBdr>
          <w:bottom w:val="single" w:sz="6" w:space="1" w:color="D4A010"/>
        </w:pBdr>
        <w:spacing w:before="200" w:after="200"/>
      </w:pPr>
    </w:p>
    <w:p w14:paraId="3E0B8A0C" w14:textId="77777777" w:rsidR="005D4B7B" w:rsidRDefault="00B104DC">
      <w:pPr>
        <w:spacing w:after="160"/>
      </w:pPr>
      <w:r>
        <w:rPr>
          <w:color w:val="1A1A2E"/>
        </w:rPr>
        <w:t>Three completely free methods to publish your HR Analytics project live on the internet.</w:t>
      </w:r>
    </w:p>
    <w:p w14:paraId="3E0B8A0D" w14:textId="77777777" w:rsidR="005D4B7B" w:rsidRDefault="005D4B7B">
      <w:pPr>
        <w:spacing w:after="160"/>
      </w:pPr>
    </w:p>
    <w:p w14:paraId="3E0B8A0E" w14:textId="77777777" w:rsidR="005D4B7B" w:rsidRDefault="00B104DC">
      <w:pPr>
        <w:pStyle w:val="Heading2"/>
      </w:pPr>
      <w:r>
        <w:rPr>
          <w:color w:val="1B3A5C"/>
          <w:sz w:val="22"/>
          <w:szCs w:val="22"/>
        </w:rPr>
        <w:t>6.1 Option A — Streamlit Cloud (Best for Python Dashboard)</w:t>
      </w:r>
    </w:p>
    <w:p w14:paraId="3E0B8A0F" w14:textId="77777777" w:rsidR="005D4B7B" w:rsidRDefault="00B104DC">
      <w:pPr>
        <w:spacing w:after="160"/>
      </w:pPr>
      <w:r>
        <w:rPr>
          <w:color w:val="1A1A2E"/>
        </w:rPr>
        <w:t>Streamlit Community Cloud is 100% free forever. Turns Python into a shareable web app in minutes.</w:t>
      </w:r>
    </w:p>
    <w:p w14:paraId="3E0B8A10" w14:textId="77777777" w:rsidR="005D4B7B" w:rsidRDefault="00B104DC">
      <w:pPr>
        <w:pStyle w:val="Heading3"/>
      </w:pPr>
      <w:r>
        <w:rPr>
          <w:color w:val="1B3A5C"/>
          <w:sz w:val="22"/>
          <w:szCs w:val="22"/>
        </w:rPr>
        <w:t>Create app.py</w:t>
      </w:r>
    </w:p>
    <w:p w14:paraId="3E0B8A11" w14:textId="77777777" w:rsidR="005D4B7B" w:rsidRDefault="00B104DC">
      <w:pPr>
        <w:shd w:val="clear" w:color="auto" w:fill="1E1E2E"/>
        <w:ind w:left="360"/>
      </w:pPr>
      <w:r>
        <w:rPr>
          <w:rFonts w:ascii="Courier New" w:eastAsia="Courier New" w:hAnsi="Courier New" w:cs="Courier New"/>
          <w:color w:val="A8D8A8"/>
          <w:sz w:val="18"/>
          <w:szCs w:val="18"/>
        </w:rPr>
        <w:t>import streamlit as st</w:t>
      </w:r>
    </w:p>
    <w:p w14:paraId="3E0B8A12" w14:textId="77777777" w:rsidR="005D4B7B" w:rsidRDefault="00B104DC">
      <w:pPr>
        <w:shd w:val="clear" w:color="auto" w:fill="1E1E2E"/>
        <w:ind w:left="360"/>
      </w:pPr>
      <w:r>
        <w:rPr>
          <w:rFonts w:ascii="Courier New" w:eastAsia="Courier New" w:hAnsi="Courier New" w:cs="Courier New"/>
          <w:color w:val="A8D8A8"/>
          <w:sz w:val="18"/>
          <w:szCs w:val="18"/>
        </w:rPr>
        <w:t>import pandas as pd</w:t>
      </w:r>
    </w:p>
    <w:p w14:paraId="3E0B8A13" w14:textId="77777777" w:rsidR="005D4B7B" w:rsidRDefault="00B104DC">
      <w:pPr>
        <w:shd w:val="clear" w:color="auto" w:fill="1E1E2E"/>
        <w:ind w:left="360"/>
      </w:pPr>
      <w:r>
        <w:rPr>
          <w:rFonts w:ascii="Courier New" w:eastAsia="Courier New" w:hAnsi="Courier New" w:cs="Courier New"/>
          <w:color w:val="A8D8A8"/>
          <w:sz w:val="18"/>
          <w:szCs w:val="18"/>
        </w:rPr>
        <w:t>import joblib</w:t>
      </w:r>
    </w:p>
    <w:p w14:paraId="3E0B8A14"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A15" w14:textId="77777777" w:rsidR="005D4B7B" w:rsidRDefault="00B104DC">
      <w:pPr>
        <w:shd w:val="clear" w:color="auto" w:fill="1E1E2E"/>
        <w:ind w:left="360"/>
      </w:pPr>
      <w:r>
        <w:rPr>
          <w:rFonts w:ascii="Courier New" w:eastAsia="Courier New" w:hAnsi="Courier New" w:cs="Courier New"/>
          <w:color w:val="A8D8A8"/>
          <w:sz w:val="18"/>
          <w:szCs w:val="18"/>
        </w:rPr>
        <w:t>st.set_page_config(page_title="HR D&amp;I Dashboard", page_icon="</w:t>
      </w:r>
      <w:r>
        <w:rPr>
          <w:rFonts w:ascii="Courier New" w:eastAsia="Courier New" w:hAnsi="Courier New" w:cs="Courier New"/>
          <w:color w:val="A8D8A8"/>
          <w:sz w:val="18"/>
          <w:szCs w:val="18"/>
        </w:rPr>
        <w:t>📊</w:t>
      </w:r>
      <w:r>
        <w:rPr>
          <w:rFonts w:ascii="Courier New" w:eastAsia="Courier New" w:hAnsi="Courier New" w:cs="Courier New"/>
          <w:color w:val="A8D8A8"/>
          <w:sz w:val="18"/>
          <w:szCs w:val="18"/>
        </w:rPr>
        <w:t>", layout="wide")</w:t>
      </w:r>
    </w:p>
    <w:p w14:paraId="3E0B8A16"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A17" w14:textId="77777777" w:rsidR="005D4B7B" w:rsidRDefault="00B104DC">
      <w:pPr>
        <w:shd w:val="clear" w:color="auto" w:fill="1E1E2E"/>
        <w:ind w:left="360"/>
      </w:pPr>
      <w:r>
        <w:rPr>
          <w:rFonts w:ascii="Courier New" w:eastAsia="Courier New" w:hAnsi="Courier New" w:cs="Courier New"/>
          <w:color w:val="A8D8A8"/>
          <w:sz w:val="18"/>
          <w:szCs w:val="18"/>
        </w:rPr>
        <w:t>@st.cache_data</w:t>
      </w:r>
    </w:p>
    <w:p w14:paraId="3E0B8A18" w14:textId="77777777" w:rsidR="005D4B7B" w:rsidRDefault="00B104DC">
      <w:pPr>
        <w:shd w:val="clear" w:color="auto" w:fill="1E1E2E"/>
        <w:ind w:left="360"/>
      </w:pPr>
      <w:r>
        <w:rPr>
          <w:rFonts w:ascii="Courier New" w:eastAsia="Courier New" w:hAnsi="Courier New" w:cs="Courier New"/>
          <w:color w:val="A8D8A8"/>
          <w:sz w:val="18"/>
          <w:szCs w:val="18"/>
        </w:rPr>
        <w:t>def load_data():</w:t>
      </w:r>
    </w:p>
    <w:p w14:paraId="3E0B8A19" w14:textId="77777777" w:rsidR="005D4B7B" w:rsidRDefault="00B104DC">
      <w:pPr>
        <w:shd w:val="clear" w:color="auto" w:fill="1E1E2E"/>
        <w:ind w:left="360"/>
      </w:pPr>
      <w:r>
        <w:rPr>
          <w:rFonts w:ascii="Courier New" w:eastAsia="Courier New" w:hAnsi="Courier New" w:cs="Courier New"/>
          <w:color w:val="A8D8A8"/>
          <w:sz w:val="18"/>
          <w:szCs w:val="18"/>
        </w:rPr>
        <w:t xml:space="preserve">    df = pd.read_excel("HR_Diversity_Data.xlsx")</w:t>
      </w:r>
    </w:p>
    <w:p w14:paraId="3E0B8A1A" w14:textId="77777777" w:rsidR="005D4B7B" w:rsidRDefault="00B104DC">
      <w:pPr>
        <w:shd w:val="clear" w:color="auto" w:fill="1E1E2E"/>
        <w:ind w:left="360"/>
      </w:pPr>
      <w:r>
        <w:rPr>
          <w:rFonts w:ascii="Courier New" w:eastAsia="Courier New" w:hAnsi="Courier New" w:cs="Courier New"/>
          <w:color w:val="A8D8A8"/>
          <w:sz w:val="18"/>
          <w:szCs w:val="18"/>
        </w:rPr>
        <w:t xml:space="preserve">    df["Promoted_FY21"] = (df["Promotion in FY21?"] == "Yes").astype(int)</w:t>
      </w:r>
    </w:p>
    <w:p w14:paraId="3E0B8A1B" w14:textId="77777777" w:rsidR="005D4B7B" w:rsidRDefault="00B104DC">
      <w:pPr>
        <w:shd w:val="clear" w:color="auto" w:fill="1E1E2E"/>
        <w:ind w:left="360"/>
      </w:pPr>
      <w:r>
        <w:rPr>
          <w:rFonts w:ascii="Courier New" w:eastAsia="Courier New" w:hAnsi="Courier New" w:cs="Courier New"/>
          <w:color w:val="A8D8A8"/>
          <w:sz w:val="18"/>
          <w:szCs w:val="18"/>
        </w:rPr>
        <w:t xml:space="preserve">    df["Leaver_FY20"]   = (df["FY20 leaver?"] == "Yes").astype(int)</w:t>
      </w:r>
    </w:p>
    <w:p w14:paraId="3E0B8A1C" w14:textId="77777777" w:rsidR="005D4B7B" w:rsidRDefault="00B104DC">
      <w:pPr>
        <w:shd w:val="clear" w:color="auto" w:fill="1E1E2E"/>
        <w:ind w:left="360"/>
      </w:pPr>
      <w:r>
        <w:rPr>
          <w:rFonts w:ascii="Courier New" w:eastAsia="Courier New" w:hAnsi="Courier New" w:cs="Courier New"/>
          <w:color w:val="A8D8A8"/>
          <w:sz w:val="18"/>
          <w:szCs w:val="18"/>
        </w:rPr>
        <w:t xml:space="preserve">    return df</w:t>
      </w:r>
    </w:p>
    <w:p w14:paraId="3E0B8A1D" w14:textId="77777777" w:rsidR="005D4B7B" w:rsidRDefault="00B104DC">
      <w:pPr>
        <w:shd w:val="clear" w:color="auto" w:fill="1E1E2E"/>
        <w:ind w:left="360"/>
      </w:pPr>
      <w:r>
        <w:rPr>
          <w:rFonts w:ascii="Courier New" w:eastAsia="Courier New" w:hAnsi="Courier New" w:cs="Courier New"/>
          <w:color w:val="A8D8A8"/>
          <w:sz w:val="18"/>
          <w:szCs w:val="18"/>
        </w:rPr>
        <w:t>df = load_data()</w:t>
      </w:r>
    </w:p>
    <w:p w14:paraId="3E0B8A1E"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A1F" w14:textId="77777777" w:rsidR="005D4B7B" w:rsidRDefault="00B104DC">
      <w:pPr>
        <w:shd w:val="clear" w:color="auto" w:fill="1E1E2E"/>
        <w:ind w:left="360"/>
      </w:pPr>
      <w:r>
        <w:rPr>
          <w:rFonts w:ascii="Courier New" w:eastAsia="Courier New" w:hAnsi="Courier New" w:cs="Courier New"/>
          <w:color w:val="A8D8A8"/>
          <w:sz w:val="18"/>
          <w:szCs w:val="18"/>
        </w:rPr>
        <w:t>st.title("</w:t>
      </w:r>
      <w:r>
        <w:rPr>
          <w:rFonts w:ascii="Courier New" w:eastAsia="Courier New" w:hAnsi="Courier New" w:cs="Courier New"/>
          <w:color w:val="A8D8A8"/>
          <w:sz w:val="18"/>
          <w:szCs w:val="18"/>
        </w:rPr>
        <w:t>📊</w:t>
      </w:r>
      <w:r>
        <w:rPr>
          <w:rFonts w:ascii="Courier New" w:eastAsia="Courier New" w:hAnsi="Courier New" w:cs="Courier New"/>
          <w:color w:val="A8D8A8"/>
          <w:sz w:val="18"/>
          <w:szCs w:val="18"/>
        </w:rPr>
        <w:t xml:space="preserve"> HR Analytics — Diversity &amp; Inclusion Dashboard")</w:t>
      </w:r>
    </w:p>
    <w:p w14:paraId="3E0B8A20" w14:textId="77777777" w:rsidR="005D4B7B" w:rsidRDefault="00B104DC">
      <w:pPr>
        <w:shd w:val="clear" w:color="auto" w:fill="1E1E2E"/>
        <w:ind w:left="360"/>
      </w:pPr>
      <w:r>
        <w:rPr>
          <w:rFonts w:ascii="Courier New" w:eastAsia="Courier New" w:hAnsi="Courier New" w:cs="Courier New"/>
          <w:color w:val="A8D8A8"/>
          <w:sz w:val="18"/>
          <w:szCs w:val="18"/>
        </w:rPr>
        <w:t>st.markdown("**Created by: Kiran Sindam**  |  Documentation by Claude AI")</w:t>
      </w:r>
    </w:p>
    <w:p w14:paraId="3E0B8A21"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A22" w14:textId="77777777" w:rsidR="005D4B7B" w:rsidRDefault="00B104DC">
      <w:pPr>
        <w:shd w:val="clear" w:color="auto" w:fill="1E1E2E"/>
        <w:ind w:left="360"/>
      </w:pPr>
      <w:r>
        <w:rPr>
          <w:rFonts w:ascii="Courier New" w:eastAsia="Courier New" w:hAnsi="Courier New" w:cs="Courier New"/>
          <w:color w:val="A8D8A8"/>
          <w:sz w:val="18"/>
          <w:szCs w:val="18"/>
        </w:rPr>
        <w:t>st.sidebar.header("Filters")</w:t>
      </w:r>
    </w:p>
    <w:p w14:paraId="3E0B8A23" w14:textId="77777777" w:rsidR="005D4B7B" w:rsidRDefault="00B104DC">
      <w:pPr>
        <w:shd w:val="clear" w:color="auto" w:fill="1E1E2E"/>
        <w:ind w:left="360"/>
      </w:pPr>
      <w:r>
        <w:rPr>
          <w:rFonts w:ascii="Courier New" w:eastAsia="Courier New" w:hAnsi="Courier New" w:cs="Courier New"/>
          <w:color w:val="A8D8A8"/>
          <w:sz w:val="18"/>
          <w:szCs w:val="18"/>
        </w:rPr>
        <w:t>genders = st.sidebar.multiselect("Gender", df["Gender"].unique(), df["Gender"].unique())</w:t>
      </w:r>
    </w:p>
    <w:p w14:paraId="3E0B8A24" w14:textId="77777777" w:rsidR="005D4B7B" w:rsidRDefault="00B104DC">
      <w:pPr>
        <w:shd w:val="clear" w:color="auto" w:fill="1E1E2E"/>
        <w:ind w:left="360"/>
      </w:pPr>
      <w:r>
        <w:rPr>
          <w:rFonts w:ascii="Courier New" w:eastAsia="Courier New" w:hAnsi="Courier New" w:cs="Courier New"/>
          <w:color w:val="A8D8A8"/>
          <w:sz w:val="18"/>
          <w:szCs w:val="18"/>
        </w:rPr>
        <w:t>levels  = st.sidebar.multiselect("Job Level", df["Job Level"].unique(), df["Job Level"].unique())</w:t>
      </w:r>
    </w:p>
    <w:p w14:paraId="3E0B8A25" w14:textId="77777777" w:rsidR="005D4B7B" w:rsidRDefault="00B104DC">
      <w:pPr>
        <w:shd w:val="clear" w:color="auto" w:fill="1E1E2E"/>
        <w:ind w:left="360"/>
      </w:pPr>
      <w:r>
        <w:rPr>
          <w:rFonts w:ascii="Courier New" w:eastAsia="Courier New" w:hAnsi="Courier New" w:cs="Courier New"/>
          <w:color w:val="A8D8A8"/>
          <w:sz w:val="18"/>
          <w:szCs w:val="18"/>
        </w:rPr>
        <w:t>flt = df[df["Gender"].isin(genders) &amp; df["Job Level"].isin(levels)]</w:t>
      </w:r>
    </w:p>
    <w:p w14:paraId="3E0B8A26"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A27" w14:textId="77777777" w:rsidR="005D4B7B" w:rsidRDefault="00B104DC">
      <w:pPr>
        <w:shd w:val="clear" w:color="auto" w:fill="1E1E2E"/>
        <w:ind w:left="360"/>
      </w:pPr>
      <w:r>
        <w:rPr>
          <w:rFonts w:ascii="Courier New" w:eastAsia="Courier New" w:hAnsi="Courier New" w:cs="Courier New"/>
          <w:color w:val="A8D8A8"/>
          <w:sz w:val="18"/>
          <w:szCs w:val="18"/>
        </w:rPr>
        <w:t>c1,c2,c3,c4 = st.columns(4)</w:t>
      </w:r>
    </w:p>
    <w:p w14:paraId="3E0B8A28" w14:textId="77777777" w:rsidR="005D4B7B" w:rsidRDefault="00B104DC">
      <w:pPr>
        <w:shd w:val="clear" w:color="auto" w:fill="1E1E2E"/>
        <w:ind w:left="360"/>
      </w:pPr>
      <w:r>
        <w:rPr>
          <w:rFonts w:ascii="Courier New" w:eastAsia="Courier New" w:hAnsi="Courier New" w:cs="Courier New"/>
          <w:color w:val="A8D8A8"/>
          <w:sz w:val="18"/>
          <w:szCs w:val="18"/>
        </w:rPr>
        <w:t>c1.metric("Total Employees",  f"{len(flt):,}")</w:t>
      </w:r>
    </w:p>
    <w:p w14:paraId="3E0B8A29" w14:textId="77777777" w:rsidR="005D4B7B" w:rsidRDefault="00B104DC">
      <w:pPr>
        <w:shd w:val="clear" w:color="auto" w:fill="1E1E2E"/>
        <w:ind w:left="360"/>
      </w:pPr>
      <w:r>
        <w:rPr>
          <w:rFonts w:ascii="Courier New" w:eastAsia="Courier New" w:hAnsi="Courier New" w:cs="Courier New"/>
          <w:color w:val="A8D8A8"/>
          <w:sz w:val="18"/>
          <w:szCs w:val="18"/>
        </w:rPr>
        <w:t>c2.metric("Avg Performance",  f"{flt['FY20 Performance Rating'].mean():.2f}")</w:t>
      </w:r>
    </w:p>
    <w:p w14:paraId="3E0B8A2A" w14:textId="77777777" w:rsidR="005D4B7B" w:rsidRDefault="00B104DC">
      <w:pPr>
        <w:shd w:val="clear" w:color="auto" w:fill="1E1E2E"/>
        <w:ind w:left="360"/>
      </w:pPr>
      <w:r>
        <w:rPr>
          <w:rFonts w:ascii="Courier New" w:eastAsia="Courier New" w:hAnsi="Courier New" w:cs="Courier New"/>
          <w:color w:val="A8D8A8"/>
          <w:sz w:val="18"/>
          <w:szCs w:val="18"/>
        </w:rPr>
        <w:t>c3.metric("Promotion Rate",   f"{flt['Promoted_FY21'].mean()*100:.1f}%")</w:t>
      </w:r>
    </w:p>
    <w:p w14:paraId="3E0B8A2B" w14:textId="77777777" w:rsidR="005D4B7B" w:rsidRDefault="00B104DC">
      <w:pPr>
        <w:shd w:val="clear" w:color="auto" w:fill="1E1E2E"/>
        <w:ind w:left="360"/>
      </w:pPr>
      <w:r>
        <w:rPr>
          <w:rFonts w:ascii="Courier New" w:eastAsia="Courier New" w:hAnsi="Courier New" w:cs="Courier New"/>
          <w:color w:val="A8D8A8"/>
          <w:sz w:val="18"/>
          <w:szCs w:val="18"/>
        </w:rPr>
        <w:t>c4.metric("Turnover Rate",    f"{flt['Leaver_FY20'].mean()*100:.1f}%")</w:t>
      </w:r>
    </w:p>
    <w:p w14:paraId="3E0B8A2C" w14:textId="77777777" w:rsidR="005D4B7B" w:rsidRDefault="00B104DC">
      <w:pPr>
        <w:shd w:val="clear" w:color="auto" w:fill="1E1E2E"/>
        <w:ind w:left="360"/>
      </w:pPr>
      <w:r>
        <w:rPr>
          <w:rFonts w:ascii="Courier New" w:eastAsia="Courier New" w:hAnsi="Courier New" w:cs="Courier New"/>
          <w:color w:val="A8D8A8"/>
          <w:sz w:val="18"/>
          <w:szCs w:val="18"/>
        </w:rPr>
        <w:t xml:space="preserve"> </w:t>
      </w:r>
    </w:p>
    <w:p w14:paraId="3E0B8A2D" w14:textId="77777777" w:rsidR="005D4B7B" w:rsidRDefault="00B104DC">
      <w:pPr>
        <w:shd w:val="clear" w:color="auto" w:fill="1E1E2E"/>
        <w:ind w:left="360"/>
      </w:pPr>
      <w:r>
        <w:rPr>
          <w:rFonts w:ascii="Courier New" w:eastAsia="Courier New" w:hAnsi="Courier New" w:cs="Courier New"/>
          <w:color w:val="A8D8A8"/>
          <w:sz w:val="18"/>
          <w:szCs w:val="18"/>
        </w:rPr>
        <w:t>tab1, tab2 = st.tabs(["Charts", "Raw Data"])</w:t>
      </w:r>
    </w:p>
    <w:p w14:paraId="3E0B8A2E" w14:textId="77777777" w:rsidR="005D4B7B" w:rsidRDefault="00B104DC">
      <w:pPr>
        <w:shd w:val="clear" w:color="auto" w:fill="1E1E2E"/>
        <w:ind w:left="360"/>
      </w:pPr>
      <w:r>
        <w:rPr>
          <w:rFonts w:ascii="Courier New" w:eastAsia="Courier New" w:hAnsi="Courier New" w:cs="Courier New"/>
          <w:color w:val="A8D8A8"/>
          <w:sz w:val="18"/>
          <w:szCs w:val="18"/>
        </w:rPr>
        <w:t>with tab1:</w:t>
      </w:r>
    </w:p>
    <w:p w14:paraId="3E0B8A2F" w14:textId="77777777" w:rsidR="005D4B7B" w:rsidRDefault="00B104DC">
      <w:pPr>
        <w:shd w:val="clear" w:color="auto" w:fill="1E1E2E"/>
        <w:ind w:left="360"/>
      </w:pPr>
      <w:r>
        <w:rPr>
          <w:rFonts w:ascii="Courier New" w:eastAsia="Courier New" w:hAnsi="Courier New" w:cs="Courier New"/>
          <w:color w:val="A8D8A8"/>
          <w:sz w:val="18"/>
          <w:szCs w:val="18"/>
        </w:rPr>
        <w:t xml:space="preserve">    st.bar_chart(flt.groupby("Gender")["Promoted_FY21"].mean())</w:t>
      </w:r>
    </w:p>
    <w:p w14:paraId="3E0B8A30" w14:textId="77777777" w:rsidR="005D4B7B" w:rsidRDefault="00B104DC">
      <w:pPr>
        <w:shd w:val="clear" w:color="auto" w:fill="1E1E2E"/>
        <w:ind w:left="360"/>
      </w:pPr>
      <w:r>
        <w:rPr>
          <w:rFonts w:ascii="Courier New" w:eastAsia="Courier New" w:hAnsi="Courier New" w:cs="Courier New"/>
          <w:color w:val="A8D8A8"/>
          <w:sz w:val="18"/>
          <w:szCs w:val="18"/>
        </w:rPr>
        <w:t>with tab2:</w:t>
      </w:r>
    </w:p>
    <w:p w14:paraId="3E0B8A31" w14:textId="77777777" w:rsidR="005D4B7B" w:rsidRDefault="00B104DC">
      <w:pPr>
        <w:shd w:val="clear" w:color="auto" w:fill="1E1E2E"/>
        <w:ind w:left="360"/>
      </w:pPr>
      <w:r>
        <w:rPr>
          <w:rFonts w:ascii="Courier New" w:eastAsia="Courier New" w:hAnsi="Courier New" w:cs="Courier New"/>
          <w:color w:val="A8D8A8"/>
          <w:sz w:val="18"/>
          <w:szCs w:val="18"/>
        </w:rPr>
        <w:t xml:space="preserve">    st.dataframe(flt)</w:t>
      </w:r>
    </w:p>
    <w:p w14:paraId="3E0B8A32" w14:textId="77777777" w:rsidR="005D4B7B" w:rsidRDefault="005D4B7B">
      <w:pPr>
        <w:spacing w:after="160"/>
      </w:pPr>
    </w:p>
    <w:p w14:paraId="3E0B8A33" w14:textId="77777777" w:rsidR="005D4B7B" w:rsidRDefault="00B104DC">
      <w:pPr>
        <w:pStyle w:val="Heading3"/>
      </w:pPr>
      <w:r>
        <w:rPr>
          <w:color w:val="1B3A5C"/>
          <w:sz w:val="22"/>
          <w:szCs w:val="22"/>
        </w:rPr>
        <w:t>Deploy Steps</w:t>
      </w:r>
    </w:p>
    <w:p w14:paraId="3E0B8A34" w14:textId="77777777" w:rsidR="005D4B7B" w:rsidRDefault="00B104DC">
      <w:pPr>
        <w:pStyle w:val="ListParagraph"/>
        <w:numPr>
          <w:ilvl w:val="0"/>
          <w:numId w:val="3"/>
        </w:numPr>
        <w:spacing w:after="100"/>
      </w:pPr>
      <w:r>
        <w:rPr>
          <w:color w:val="1A1A2E"/>
        </w:rPr>
        <w:t>Create requirements.txt with: pandas, openpyxl, matplotlib, scikit-learn, numpy</w:t>
      </w:r>
    </w:p>
    <w:p w14:paraId="3E0B8A35" w14:textId="77777777" w:rsidR="005D4B7B" w:rsidRDefault="00B104DC">
      <w:pPr>
        <w:pStyle w:val="ListParagraph"/>
        <w:numPr>
          <w:ilvl w:val="0"/>
          <w:numId w:val="3"/>
        </w:numPr>
        <w:spacing w:after="100"/>
      </w:pPr>
      <w:r>
        <w:rPr>
          <w:color w:val="1A1A2E"/>
        </w:rPr>
        <w:t>Create a public GitHub repo and upload: app.py, requirements.txt, HR_Diversity_Data.xlsx</w:t>
      </w:r>
    </w:p>
    <w:p w14:paraId="3E0B8A36" w14:textId="77777777" w:rsidR="005D4B7B" w:rsidRDefault="00B104DC">
      <w:pPr>
        <w:pStyle w:val="ListParagraph"/>
        <w:numPr>
          <w:ilvl w:val="0"/>
          <w:numId w:val="3"/>
        </w:numPr>
        <w:spacing w:after="100"/>
      </w:pPr>
      <w:r>
        <w:rPr>
          <w:color w:val="1A1A2E"/>
        </w:rPr>
        <w:t>Go to share.streamlit.io &gt; sign in with GitHub &gt; New app &gt; select repo &gt; app.py &gt; Deploy</w:t>
      </w:r>
    </w:p>
    <w:p w14:paraId="3E0B8A37" w14:textId="77777777" w:rsidR="005D4B7B" w:rsidRDefault="00B104DC">
      <w:pPr>
        <w:pStyle w:val="ListParagraph"/>
        <w:numPr>
          <w:ilvl w:val="0"/>
          <w:numId w:val="3"/>
        </w:numPr>
        <w:spacing w:after="100"/>
      </w:pPr>
      <w:r>
        <w:rPr>
          <w:color w:val="1A1A2E"/>
        </w:rPr>
        <w:t>Live URL: https://yourname-hr-di.streamlit.app — Free, permanent, auto-updates from GitHub</w:t>
      </w:r>
    </w:p>
    <w:p w14:paraId="3E0B8A38" w14:textId="77777777" w:rsidR="005D4B7B" w:rsidRDefault="005D4B7B">
      <w:pPr>
        <w:spacing w:after="160"/>
      </w:pPr>
    </w:p>
    <w:p w14:paraId="3E0B8A39" w14:textId="77777777" w:rsidR="005D4B7B" w:rsidRDefault="00B104DC">
      <w:pPr>
        <w:pStyle w:val="Heading2"/>
      </w:pPr>
      <w:r>
        <w:rPr>
          <w:color w:val="1B3A5C"/>
          <w:sz w:val="22"/>
          <w:szCs w:val="22"/>
        </w:rPr>
        <w:lastRenderedPageBreak/>
        <w:t>6.2 Option B — GitHub Pages (Static HTML)</w:t>
      </w:r>
    </w:p>
    <w:p w14:paraId="3E0B8A3A" w14:textId="77777777" w:rsidR="005D4B7B" w:rsidRDefault="00B104DC">
      <w:pPr>
        <w:pStyle w:val="ListParagraph"/>
        <w:numPr>
          <w:ilvl w:val="0"/>
          <w:numId w:val="3"/>
        </w:numPr>
        <w:spacing w:after="100"/>
      </w:pPr>
      <w:r>
        <w:rPr>
          <w:color w:val="1A1A2E"/>
        </w:rPr>
        <w:t>Go to GitHub repo &gt; Settings &gt; Pages &gt; Source: main branch &gt; / (root)</w:t>
      </w:r>
    </w:p>
    <w:p w14:paraId="3E0B8A3B" w14:textId="77777777" w:rsidR="005D4B7B" w:rsidRDefault="00B104DC">
      <w:pPr>
        <w:pStyle w:val="ListParagraph"/>
        <w:numPr>
          <w:ilvl w:val="0"/>
          <w:numId w:val="3"/>
        </w:numPr>
        <w:spacing w:after="100"/>
      </w:pPr>
      <w:r>
        <w:rPr>
          <w:color w:val="1A1A2E"/>
        </w:rPr>
        <w:t>Rename your HTML documentation file to index.html and push to main</w:t>
      </w:r>
    </w:p>
    <w:p w14:paraId="3E0B8A3C" w14:textId="77777777" w:rsidR="005D4B7B" w:rsidRDefault="00B104DC">
      <w:pPr>
        <w:pStyle w:val="ListParagraph"/>
        <w:numPr>
          <w:ilvl w:val="0"/>
          <w:numId w:val="3"/>
        </w:numPr>
        <w:spacing w:after="100"/>
      </w:pPr>
      <w:r>
        <w:rPr>
          <w:color w:val="1A1A2E"/>
        </w:rPr>
        <w:t>Live at: https://yourusername.github.io/hr-analytics-diversity-inclusion-powerbi</w:t>
      </w:r>
    </w:p>
    <w:p w14:paraId="3E0B8A3D" w14:textId="77777777" w:rsidR="005D4B7B" w:rsidRDefault="00B104DC">
      <w:pPr>
        <w:pStyle w:val="ListParagraph"/>
        <w:numPr>
          <w:ilvl w:val="0"/>
          <w:numId w:val="3"/>
        </w:numPr>
        <w:spacing w:after="100"/>
      </w:pPr>
      <w:r>
        <w:rPr>
          <w:color w:val="1A1A2E"/>
        </w:rPr>
        <w:t>Cost: FREE | Permanent | No maintenance required</w:t>
      </w:r>
    </w:p>
    <w:p w14:paraId="3E0B8A3E" w14:textId="77777777" w:rsidR="005D4B7B" w:rsidRDefault="005D4B7B">
      <w:pPr>
        <w:spacing w:after="160"/>
      </w:pPr>
    </w:p>
    <w:p w14:paraId="3E0B8A3F" w14:textId="77777777" w:rsidR="005D4B7B" w:rsidRDefault="00B104DC">
      <w:pPr>
        <w:pStyle w:val="Heading2"/>
      </w:pPr>
      <w:r>
        <w:rPr>
          <w:color w:val="1B3A5C"/>
          <w:sz w:val="22"/>
          <w:szCs w:val="22"/>
        </w:rPr>
        <w:t>6.3 Option C — Google Colab (Interactive Notebook)</w:t>
      </w:r>
    </w:p>
    <w:p w14:paraId="3E0B8A40" w14:textId="77777777" w:rsidR="005D4B7B" w:rsidRDefault="00B104DC">
      <w:pPr>
        <w:pStyle w:val="ListParagraph"/>
        <w:numPr>
          <w:ilvl w:val="0"/>
          <w:numId w:val="3"/>
        </w:numPr>
        <w:spacing w:after="100"/>
      </w:pPr>
      <w:r>
        <w:rPr>
          <w:color w:val="1A1A2E"/>
        </w:rPr>
        <w:t>Go to colab.research.google.com &gt; New notebook</w:t>
      </w:r>
    </w:p>
    <w:p w14:paraId="3E0B8A41" w14:textId="77777777" w:rsidR="005D4B7B" w:rsidRDefault="00B104DC">
      <w:pPr>
        <w:pStyle w:val="ListParagraph"/>
        <w:numPr>
          <w:ilvl w:val="0"/>
          <w:numId w:val="3"/>
        </w:numPr>
        <w:spacing w:after="100"/>
      </w:pPr>
      <w:r>
        <w:rPr>
          <w:color w:val="1A1A2E"/>
        </w:rPr>
        <w:t>Paste all Python analysis code from Section 4 into cells and upload Excel file</w:t>
      </w:r>
    </w:p>
    <w:p w14:paraId="3E0B8A42" w14:textId="77777777" w:rsidR="005D4B7B" w:rsidRDefault="00B104DC">
      <w:pPr>
        <w:pStyle w:val="ListParagraph"/>
        <w:numPr>
          <w:ilvl w:val="0"/>
          <w:numId w:val="3"/>
        </w:numPr>
        <w:spacing w:after="100"/>
      </w:pPr>
      <w:r>
        <w:rPr>
          <w:color w:val="1A1A2E"/>
        </w:rPr>
        <w:t>Run all cells to generate charts and ML results interactively</w:t>
      </w:r>
    </w:p>
    <w:p w14:paraId="3E0B8A43" w14:textId="77777777" w:rsidR="005D4B7B" w:rsidRDefault="00B104DC">
      <w:pPr>
        <w:pStyle w:val="ListParagraph"/>
        <w:numPr>
          <w:ilvl w:val="0"/>
          <w:numId w:val="3"/>
        </w:numPr>
        <w:spacing w:after="100"/>
      </w:pPr>
      <w:r>
        <w:rPr>
          <w:color w:val="1A1A2E"/>
        </w:rPr>
        <w:t>Click Share &gt; Anyone with the link can view &gt; Copy link</w:t>
      </w:r>
    </w:p>
    <w:p w14:paraId="3E0B8A44" w14:textId="77777777" w:rsidR="005D4B7B" w:rsidRDefault="00B104DC">
      <w:pPr>
        <w:pStyle w:val="ListParagraph"/>
        <w:numPr>
          <w:ilvl w:val="0"/>
          <w:numId w:val="3"/>
        </w:numPr>
        <w:spacing w:after="100"/>
      </w:pPr>
      <w:r>
        <w:rPr>
          <w:color w:val="1A1A2E"/>
        </w:rPr>
        <w:t>Share link in GitHub README and LinkedIn post — viewers run it without installing anything</w:t>
      </w:r>
    </w:p>
    <w:p w14:paraId="3E0B8A45" w14:textId="77777777" w:rsidR="005D4B7B" w:rsidRDefault="00B104DC">
      <w:r>
        <w:br w:type="page"/>
      </w:r>
    </w:p>
    <w:p w14:paraId="3E0B8A46" w14:textId="77777777" w:rsidR="005D4B7B" w:rsidRDefault="00B104DC">
      <w:pPr>
        <w:spacing w:before="340" w:after="80"/>
      </w:pPr>
      <w:r>
        <w:rPr>
          <w:b/>
          <w:bCs/>
          <w:caps/>
          <w:color w:val="2A6EBB"/>
          <w:sz w:val="18"/>
          <w:szCs w:val="18"/>
        </w:rPr>
        <w:lastRenderedPageBreak/>
        <w:t>Section 07</w:t>
      </w:r>
    </w:p>
    <w:p w14:paraId="3E0B8A47" w14:textId="77777777" w:rsidR="005D4B7B" w:rsidRDefault="00B104DC">
      <w:pPr>
        <w:pStyle w:val="Heading1"/>
      </w:pPr>
      <w:r>
        <w:rPr>
          <w:sz w:val="22"/>
          <w:szCs w:val="22"/>
        </w:rPr>
        <w:t>How This Project Helps the Business</w:t>
      </w:r>
    </w:p>
    <w:p w14:paraId="3E0B8A48" w14:textId="77777777" w:rsidR="005D4B7B" w:rsidRDefault="005D4B7B">
      <w:pPr>
        <w:pBdr>
          <w:bottom w:val="single" w:sz="6" w:space="1" w:color="D4A010"/>
        </w:pBdr>
        <w:spacing w:before="200" w:after="200"/>
      </w:pPr>
    </w:p>
    <w:p w14:paraId="3E0B8A49" w14:textId="77777777" w:rsidR="005D4B7B" w:rsidRDefault="00B104DC">
      <w:pPr>
        <w:pStyle w:val="Heading2"/>
      </w:pPr>
      <w:r>
        <w:rPr>
          <w:color w:val="1B3A5C"/>
          <w:sz w:val="22"/>
          <w:szCs w:val="22"/>
        </w:rPr>
        <w:t>7.1 Immediate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1680"/>
        <w:gridCol w:w="1480"/>
      </w:tblGrid>
      <w:tr w:rsidR="005D4B7B" w14:paraId="3E0B8A4E" w14:textId="77777777">
        <w:tblPrEx>
          <w:tblCellMar>
            <w:top w:w="0" w:type="dxa"/>
            <w:bottom w:w="0" w:type="dxa"/>
          </w:tblCellMar>
        </w:tblPrEx>
        <w:trPr>
          <w:tblHeader/>
        </w:trPr>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A4A" w14:textId="77777777" w:rsidR="005D4B7B" w:rsidRDefault="00B104DC">
            <w:pPr>
              <w:jc w:val="center"/>
            </w:pPr>
            <w:r>
              <w:rPr>
                <w:b/>
                <w:bCs/>
                <w:color w:val="FFFFFF"/>
                <w:sz w:val="20"/>
                <w:szCs w:val="20"/>
              </w:rPr>
              <w:t>Decision Area</w:t>
            </w:r>
          </w:p>
        </w:tc>
        <w:tc>
          <w:tcPr>
            <w:tcW w:w="3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A4B" w14:textId="77777777" w:rsidR="005D4B7B" w:rsidRDefault="00B104DC">
            <w:pPr>
              <w:jc w:val="center"/>
            </w:pPr>
            <w:r>
              <w:rPr>
                <w:b/>
                <w:bCs/>
                <w:color w:val="FFFFFF"/>
                <w:sz w:val="20"/>
                <w:szCs w:val="20"/>
              </w:rPr>
              <w:t>Action Enabled</w:t>
            </w:r>
          </w:p>
        </w:tc>
        <w:tc>
          <w:tcPr>
            <w:tcW w:w="16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A4C" w14:textId="77777777" w:rsidR="005D4B7B" w:rsidRDefault="00B104DC">
            <w:pPr>
              <w:jc w:val="center"/>
            </w:pPr>
            <w:r>
              <w:rPr>
                <w:b/>
                <w:bCs/>
                <w:color w:val="FFFFFF"/>
                <w:sz w:val="20"/>
                <w:szCs w:val="20"/>
              </w:rPr>
              <w:t>Est. Impact</w:t>
            </w:r>
          </w:p>
        </w:tc>
        <w:tc>
          <w:tcPr>
            <w:tcW w:w="14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A4D" w14:textId="77777777" w:rsidR="005D4B7B" w:rsidRDefault="00B104DC">
            <w:pPr>
              <w:jc w:val="center"/>
            </w:pPr>
            <w:r>
              <w:rPr>
                <w:b/>
                <w:bCs/>
                <w:color w:val="FFFFFF"/>
                <w:sz w:val="20"/>
                <w:szCs w:val="20"/>
              </w:rPr>
              <w:t>Priority</w:t>
            </w:r>
          </w:p>
        </w:tc>
      </w:tr>
      <w:tr w:rsidR="005D4B7B" w14:paraId="3E0B8A53"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4F" w14:textId="77777777" w:rsidR="005D4B7B" w:rsidRDefault="00B104DC">
            <w:r>
              <w:rPr>
                <w:color w:val="1A1A2E"/>
                <w:sz w:val="20"/>
                <w:szCs w:val="20"/>
              </w:rPr>
              <w:t>Executive Pipeline</w:t>
            </w:r>
          </w:p>
        </w:tc>
        <w:tc>
          <w:tcPr>
            <w:tcW w:w="34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50" w14:textId="77777777" w:rsidR="005D4B7B" w:rsidRDefault="00B104DC">
            <w:r>
              <w:rPr>
                <w:color w:val="1A1A2E"/>
                <w:sz w:val="20"/>
                <w:szCs w:val="20"/>
              </w:rPr>
              <w:t>30% female exec target + mandatory search requirements</w:t>
            </w:r>
          </w:p>
        </w:tc>
        <w:tc>
          <w:tcPr>
            <w:tcW w:w="168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51" w14:textId="77777777" w:rsidR="005D4B7B" w:rsidRDefault="00B104DC">
            <w:r>
              <w:rPr>
                <w:color w:val="1A1A2E"/>
                <w:sz w:val="20"/>
                <w:szCs w:val="20"/>
              </w:rPr>
              <w:t>Structural fix</w:t>
            </w:r>
          </w:p>
        </w:tc>
        <w:tc>
          <w:tcPr>
            <w:tcW w:w="148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52" w14:textId="77777777" w:rsidR="005D4B7B" w:rsidRDefault="00B104DC">
            <w:r>
              <w:rPr>
                <w:color w:val="1A1A2E"/>
                <w:sz w:val="20"/>
                <w:szCs w:val="20"/>
              </w:rPr>
              <w:t>Critical</w:t>
            </w:r>
          </w:p>
        </w:tc>
      </w:tr>
      <w:tr w:rsidR="005D4B7B" w14:paraId="3E0B8A58"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54" w14:textId="77777777" w:rsidR="005D4B7B" w:rsidRDefault="00B104DC">
            <w:r>
              <w:rPr>
                <w:color w:val="1A1A2E"/>
                <w:sz w:val="20"/>
                <w:szCs w:val="20"/>
              </w:rPr>
              <w:t>Promotion Equity</w:t>
            </w:r>
          </w:p>
        </w:tc>
        <w:tc>
          <w:tcPr>
            <w:tcW w:w="34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55" w14:textId="77777777" w:rsidR="005D4B7B" w:rsidRDefault="00B104DC">
            <w:r>
              <w:rPr>
                <w:color w:val="1A1A2E"/>
                <w:sz w:val="20"/>
                <w:szCs w:val="20"/>
              </w:rPr>
              <w:t>Calibration audits with gender panel review at every level</w:t>
            </w:r>
          </w:p>
        </w:tc>
        <w:tc>
          <w:tcPr>
            <w:tcW w:w="168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56" w14:textId="77777777" w:rsidR="005D4B7B" w:rsidRDefault="00B104DC">
            <w:r>
              <w:rPr>
                <w:color w:val="1A1A2E"/>
                <w:sz w:val="20"/>
                <w:szCs w:val="20"/>
              </w:rPr>
              <w:t>+15% female promo rate</w:t>
            </w:r>
          </w:p>
        </w:tc>
        <w:tc>
          <w:tcPr>
            <w:tcW w:w="148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57" w14:textId="77777777" w:rsidR="005D4B7B" w:rsidRDefault="00B104DC">
            <w:r>
              <w:rPr>
                <w:color w:val="1A1A2E"/>
                <w:sz w:val="20"/>
                <w:szCs w:val="20"/>
              </w:rPr>
              <w:t>Critical</w:t>
            </w:r>
          </w:p>
        </w:tc>
      </w:tr>
      <w:tr w:rsidR="005D4B7B" w14:paraId="3E0B8A5D"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59" w14:textId="77777777" w:rsidR="005D4B7B" w:rsidRDefault="00B104DC">
            <w:r>
              <w:rPr>
                <w:color w:val="1A1A2E"/>
                <w:sz w:val="20"/>
                <w:szCs w:val="20"/>
              </w:rPr>
              <w:t>Senior Hiring</w:t>
            </w:r>
          </w:p>
        </w:tc>
        <w:tc>
          <w:tcPr>
            <w:tcW w:w="34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5A" w14:textId="77777777" w:rsidR="005D4B7B" w:rsidRDefault="00B104DC">
            <w:r>
              <w:rPr>
                <w:color w:val="1A1A2E"/>
                <w:sz w:val="20"/>
                <w:szCs w:val="20"/>
              </w:rPr>
              <w:t>Partner with womens executive search networks</w:t>
            </w:r>
          </w:p>
        </w:tc>
        <w:tc>
          <w:tcPr>
            <w:tcW w:w="168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5B" w14:textId="77777777" w:rsidR="005D4B7B" w:rsidRDefault="00B104DC">
            <w:r>
              <w:rPr>
                <w:color w:val="1A1A2E"/>
                <w:sz w:val="20"/>
                <w:szCs w:val="20"/>
              </w:rPr>
              <w:t>+12% female exec hires</w:t>
            </w:r>
          </w:p>
        </w:tc>
        <w:tc>
          <w:tcPr>
            <w:tcW w:w="148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5C" w14:textId="77777777" w:rsidR="005D4B7B" w:rsidRDefault="00B104DC">
            <w:r>
              <w:rPr>
                <w:color w:val="1A1A2E"/>
                <w:sz w:val="20"/>
                <w:szCs w:val="20"/>
              </w:rPr>
              <w:t>High</w:t>
            </w:r>
          </w:p>
        </w:tc>
      </w:tr>
      <w:tr w:rsidR="005D4B7B" w14:paraId="3E0B8A62"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5E" w14:textId="77777777" w:rsidR="005D4B7B" w:rsidRDefault="00B104DC">
            <w:r>
              <w:rPr>
                <w:color w:val="1A1A2E"/>
                <w:sz w:val="20"/>
                <w:szCs w:val="20"/>
              </w:rPr>
              <w:t>Attrition Reduction</w:t>
            </w:r>
          </w:p>
        </w:tc>
        <w:tc>
          <w:tcPr>
            <w:tcW w:w="34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5F" w14:textId="77777777" w:rsidR="005D4B7B" w:rsidRDefault="00B104DC">
            <w:r>
              <w:rPr>
                <w:color w:val="1A1A2E"/>
                <w:sz w:val="20"/>
                <w:szCs w:val="20"/>
              </w:rPr>
              <w:t>ML-flagged stay interviews for high-risk employees</w:t>
            </w:r>
          </w:p>
        </w:tc>
        <w:tc>
          <w:tcPr>
            <w:tcW w:w="168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60" w14:textId="77777777" w:rsidR="005D4B7B" w:rsidRDefault="00B104DC">
            <w:r>
              <w:rPr>
                <w:color w:val="1A1A2E"/>
                <w:sz w:val="20"/>
                <w:szCs w:val="20"/>
              </w:rPr>
              <w:t>EUR 1-2M saved/yr</w:t>
            </w:r>
          </w:p>
        </w:tc>
        <w:tc>
          <w:tcPr>
            <w:tcW w:w="148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61" w14:textId="77777777" w:rsidR="005D4B7B" w:rsidRDefault="00B104DC">
            <w:r>
              <w:rPr>
                <w:color w:val="1A1A2E"/>
                <w:sz w:val="20"/>
                <w:szCs w:val="20"/>
              </w:rPr>
              <w:t>High</w:t>
            </w:r>
          </w:p>
        </w:tc>
      </w:tr>
      <w:tr w:rsidR="005D4B7B" w14:paraId="3E0B8A67"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63" w14:textId="77777777" w:rsidR="005D4B7B" w:rsidRDefault="00B104DC">
            <w:r>
              <w:rPr>
                <w:color w:val="1A1A2E"/>
                <w:sz w:val="20"/>
                <w:szCs w:val="20"/>
              </w:rPr>
              <w:t>Young Talent Retention</w:t>
            </w:r>
          </w:p>
        </w:tc>
        <w:tc>
          <w:tcPr>
            <w:tcW w:w="34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64" w14:textId="77777777" w:rsidR="005D4B7B" w:rsidRDefault="00B104DC">
            <w:r>
              <w:rPr>
                <w:color w:val="1A1A2E"/>
                <w:sz w:val="20"/>
                <w:szCs w:val="20"/>
              </w:rPr>
              <w:t>Mentorship for 20-29 cohort + career pathing</w:t>
            </w:r>
          </w:p>
        </w:tc>
        <w:tc>
          <w:tcPr>
            <w:tcW w:w="168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65" w14:textId="77777777" w:rsidR="005D4B7B" w:rsidRDefault="00B104DC">
            <w:r>
              <w:rPr>
                <w:color w:val="1A1A2E"/>
                <w:sz w:val="20"/>
                <w:szCs w:val="20"/>
              </w:rPr>
              <w:t>20-year pipeline fix</w:t>
            </w:r>
          </w:p>
        </w:tc>
        <w:tc>
          <w:tcPr>
            <w:tcW w:w="148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66" w14:textId="77777777" w:rsidR="005D4B7B" w:rsidRDefault="00B104DC">
            <w:r>
              <w:rPr>
                <w:color w:val="1A1A2E"/>
                <w:sz w:val="20"/>
                <w:szCs w:val="20"/>
              </w:rPr>
              <w:t>Medium</w:t>
            </w:r>
          </w:p>
        </w:tc>
      </w:tr>
      <w:tr w:rsidR="005D4B7B" w14:paraId="3E0B8A6C"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68" w14:textId="77777777" w:rsidR="005D4B7B" w:rsidRDefault="00B104DC">
            <w:r>
              <w:rPr>
                <w:color w:val="1A1A2E"/>
                <w:sz w:val="20"/>
                <w:szCs w:val="20"/>
              </w:rPr>
              <w:t>D&amp;I Accountability</w:t>
            </w:r>
          </w:p>
        </w:tc>
        <w:tc>
          <w:tcPr>
            <w:tcW w:w="34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69" w14:textId="77777777" w:rsidR="005D4B7B" w:rsidRDefault="00B104DC">
            <w:r>
              <w:rPr>
                <w:color w:val="1A1A2E"/>
                <w:sz w:val="20"/>
                <w:szCs w:val="20"/>
              </w:rPr>
              <w:t>Quarterly KPI reporting + manager bonus linkage</w:t>
            </w:r>
          </w:p>
        </w:tc>
        <w:tc>
          <w:tcPr>
            <w:tcW w:w="168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6A" w14:textId="77777777" w:rsidR="005D4B7B" w:rsidRDefault="00B104DC">
            <w:r>
              <w:rPr>
                <w:color w:val="1A1A2E"/>
                <w:sz w:val="20"/>
                <w:szCs w:val="20"/>
              </w:rPr>
              <w:t>Culture change</w:t>
            </w:r>
          </w:p>
        </w:tc>
        <w:tc>
          <w:tcPr>
            <w:tcW w:w="148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6B" w14:textId="77777777" w:rsidR="005D4B7B" w:rsidRDefault="00B104DC">
            <w:r>
              <w:rPr>
                <w:color w:val="1A1A2E"/>
                <w:sz w:val="20"/>
                <w:szCs w:val="20"/>
              </w:rPr>
              <w:t>Medium</w:t>
            </w:r>
          </w:p>
        </w:tc>
      </w:tr>
    </w:tbl>
    <w:p w14:paraId="3E0B8A6D" w14:textId="77777777" w:rsidR="005D4B7B" w:rsidRDefault="005D4B7B">
      <w:pPr>
        <w:spacing w:after="160"/>
      </w:pPr>
    </w:p>
    <w:p w14:paraId="3E0B8A6E" w14:textId="77777777" w:rsidR="005D4B7B" w:rsidRDefault="00B104DC">
      <w:pPr>
        <w:pStyle w:val="Heading2"/>
      </w:pPr>
      <w:r>
        <w:rPr>
          <w:color w:val="1B3A5C"/>
          <w:sz w:val="22"/>
          <w:szCs w:val="22"/>
        </w:rPr>
        <w:t>7.2 Financial ROI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A70" w14:textId="77777777">
        <w:tblPrEx>
          <w:tblCellMar>
            <w:top w:w="0" w:type="dxa"/>
            <w:bottom w:w="0" w:type="dxa"/>
          </w:tblCellMar>
        </w:tblPrEx>
        <w:tc>
          <w:tcPr>
            <w:tcW w:w="9360" w:type="dxa"/>
            <w:tcBorders>
              <w:top w:val="single" w:sz="1" w:space="0" w:color="4A8C6F"/>
              <w:left w:val="single" w:sz="1" w:space="0" w:color="4A8C6F"/>
              <w:bottom w:val="single" w:sz="1" w:space="0" w:color="4A8C6F"/>
              <w:right w:val="single" w:sz="1" w:space="0" w:color="4A8C6F"/>
            </w:tcBorders>
            <w:shd w:val="clear" w:color="auto" w:fill="EDF5EC"/>
            <w:tcMar>
              <w:top w:w="80" w:type="dxa"/>
              <w:left w:w="200" w:type="dxa"/>
              <w:bottom w:w="80" w:type="dxa"/>
              <w:right w:w="200" w:type="dxa"/>
            </w:tcMar>
          </w:tcPr>
          <w:p w14:paraId="3E0B8A6F" w14:textId="77777777" w:rsidR="005D4B7B" w:rsidRDefault="00B104DC">
            <w:r>
              <w:rPr>
                <w:color w:val="1A1A2E"/>
                <w:sz w:val="20"/>
                <w:szCs w:val="20"/>
              </w:rPr>
              <w:t>TURNOVER COST: 47 leavers x EUR 80-120K replacement = EUR 3.7-5.6M annual exposure.</w:t>
            </w:r>
          </w:p>
        </w:tc>
      </w:tr>
      <w:tr w:rsidR="005D4B7B" w14:paraId="3E0B8A72" w14:textId="77777777">
        <w:tblPrEx>
          <w:tblCellMar>
            <w:top w:w="0" w:type="dxa"/>
            <w:bottom w:w="0" w:type="dxa"/>
          </w:tblCellMar>
        </w:tblPrEx>
        <w:tc>
          <w:tcPr>
            <w:tcW w:w="9360" w:type="dxa"/>
            <w:tcBorders>
              <w:top w:val="single" w:sz="1" w:space="0" w:color="4A8C6F"/>
              <w:left w:val="single" w:sz="1" w:space="0" w:color="4A8C6F"/>
              <w:bottom w:val="single" w:sz="1" w:space="0" w:color="4A8C6F"/>
              <w:right w:val="single" w:sz="1" w:space="0" w:color="4A8C6F"/>
            </w:tcBorders>
            <w:shd w:val="clear" w:color="auto" w:fill="EDF5EC"/>
            <w:tcMar>
              <w:top w:w="80" w:type="dxa"/>
              <w:left w:w="200" w:type="dxa"/>
              <w:bottom w:w="80" w:type="dxa"/>
              <w:right w:w="200" w:type="dxa"/>
            </w:tcMar>
          </w:tcPr>
          <w:p w14:paraId="3E0B8A71" w14:textId="77777777" w:rsidR="005D4B7B" w:rsidRDefault="00B104DC">
            <w:r>
              <w:rPr>
                <w:color w:val="1A1A2E"/>
                <w:sz w:val="20"/>
                <w:szCs w:val="20"/>
              </w:rPr>
              <w:t>PROMOTION EQUITY: Closing the 2.3x promotion gap reduces attrition by est. 15-20% = EUR 560K-1.1M saved annually.</w:t>
            </w:r>
          </w:p>
        </w:tc>
      </w:tr>
      <w:tr w:rsidR="005D4B7B" w14:paraId="3E0B8A74" w14:textId="77777777">
        <w:tblPrEx>
          <w:tblCellMar>
            <w:top w:w="0" w:type="dxa"/>
            <w:bottom w:w="0" w:type="dxa"/>
          </w:tblCellMar>
        </w:tblPrEx>
        <w:tc>
          <w:tcPr>
            <w:tcW w:w="9360" w:type="dxa"/>
            <w:tcBorders>
              <w:top w:val="single" w:sz="1" w:space="0" w:color="4A8C6F"/>
              <w:left w:val="single" w:sz="1" w:space="0" w:color="4A8C6F"/>
              <w:bottom w:val="single" w:sz="1" w:space="0" w:color="4A8C6F"/>
              <w:right w:val="single" w:sz="1" w:space="0" w:color="4A8C6F"/>
            </w:tcBorders>
            <w:shd w:val="clear" w:color="auto" w:fill="EDF5EC"/>
            <w:tcMar>
              <w:top w:w="80" w:type="dxa"/>
              <w:left w:w="200" w:type="dxa"/>
              <w:bottom w:w="80" w:type="dxa"/>
              <w:right w:w="200" w:type="dxa"/>
            </w:tcMar>
          </w:tcPr>
          <w:p w14:paraId="3E0B8A73" w14:textId="77777777" w:rsidR="005D4B7B" w:rsidRDefault="00B104DC">
            <w:r>
              <w:rPr>
                <w:color w:val="1A1A2E"/>
                <w:sz w:val="20"/>
                <w:szCs w:val="20"/>
              </w:rPr>
              <w:t>PRODUCTIVITY: McKinsey research shows top-quartile gender-diverse companies are 25% more likely to outperform on profitability.</w:t>
            </w:r>
          </w:p>
        </w:tc>
      </w:tr>
      <w:tr w:rsidR="005D4B7B" w14:paraId="3E0B8A76" w14:textId="77777777">
        <w:tblPrEx>
          <w:tblCellMar>
            <w:top w:w="0" w:type="dxa"/>
            <w:bottom w:w="0" w:type="dxa"/>
          </w:tblCellMar>
        </w:tblPrEx>
        <w:tc>
          <w:tcPr>
            <w:tcW w:w="9360" w:type="dxa"/>
            <w:tcBorders>
              <w:top w:val="single" w:sz="1" w:space="0" w:color="4A8C6F"/>
              <w:left w:val="single" w:sz="1" w:space="0" w:color="4A8C6F"/>
              <w:bottom w:val="single" w:sz="1" w:space="0" w:color="4A8C6F"/>
              <w:right w:val="single" w:sz="1" w:space="0" w:color="4A8C6F"/>
            </w:tcBorders>
            <w:shd w:val="clear" w:color="auto" w:fill="EDF5EC"/>
            <w:tcMar>
              <w:top w:w="80" w:type="dxa"/>
              <w:left w:w="200" w:type="dxa"/>
              <w:bottom w:w="80" w:type="dxa"/>
              <w:right w:w="200" w:type="dxa"/>
            </w:tcMar>
          </w:tcPr>
          <w:p w14:paraId="3E0B8A75" w14:textId="77777777" w:rsidR="005D4B7B" w:rsidRDefault="00B104DC">
            <w:r>
              <w:rPr>
                <w:color w:val="1A1A2E"/>
                <w:sz w:val="20"/>
                <w:szCs w:val="20"/>
              </w:rPr>
              <w:t>TOTAL 3-YEAR ROI: Investing EUR 150-300K in D&amp;I programmes against EUR 3-7M annual exposure = 10-20x return.</w:t>
            </w:r>
          </w:p>
        </w:tc>
      </w:tr>
      <w:tr w:rsidR="005D4B7B" w14:paraId="3E0B8A78" w14:textId="77777777">
        <w:tblPrEx>
          <w:tblCellMar>
            <w:top w:w="0" w:type="dxa"/>
            <w:bottom w:w="0" w:type="dxa"/>
          </w:tblCellMar>
        </w:tblPrEx>
        <w:tc>
          <w:tcPr>
            <w:tcW w:w="9360" w:type="dxa"/>
            <w:tcBorders>
              <w:top w:val="single" w:sz="1" w:space="0" w:color="4A8C6F"/>
              <w:left w:val="single" w:sz="1" w:space="0" w:color="4A8C6F"/>
              <w:bottom w:val="single" w:sz="1" w:space="0" w:color="4A8C6F"/>
              <w:right w:val="single" w:sz="1" w:space="0" w:color="4A8C6F"/>
            </w:tcBorders>
            <w:shd w:val="clear" w:color="auto" w:fill="EDF5EC"/>
            <w:tcMar>
              <w:top w:w="80" w:type="dxa"/>
              <w:left w:w="200" w:type="dxa"/>
              <w:bottom w:w="80" w:type="dxa"/>
              <w:right w:w="200" w:type="dxa"/>
            </w:tcMar>
          </w:tcPr>
          <w:p w14:paraId="3E0B8A77" w14:textId="77777777" w:rsidR="005D4B7B" w:rsidRDefault="00B104DC">
            <w:r>
              <w:rPr>
                <w:color w:val="1A1A2E"/>
                <w:sz w:val="20"/>
                <w:szCs w:val="20"/>
              </w:rPr>
              <w:t>COMPLIANCE VALUE: EU CSRD, Gender Pay Gap reporting, and ESG requirements make this data materially necessary.</w:t>
            </w:r>
          </w:p>
        </w:tc>
      </w:tr>
    </w:tbl>
    <w:p w14:paraId="3E0B8A79" w14:textId="77777777" w:rsidR="005D4B7B" w:rsidRDefault="005D4B7B">
      <w:pPr>
        <w:spacing w:after="160"/>
      </w:pPr>
    </w:p>
    <w:p w14:paraId="3E0B8A7A" w14:textId="77777777" w:rsidR="005D4B7B" w:rsidRDefault="00B104DC">
      <w:pPr>
        <w:pStyle w:val="Heading2"/>
      </w:pPr>
      <w:r>
        <w:rPr>
          <w:color w:val="1B3A5C"/>
          <w:sz w:val="22"/>
          <w:szCs w:val="22"/>
        </w:rPr>
        <w:t>7.3 Real-World Industry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5D4B7B" w14:paraId="3E0B8A7E" w14:textId="77777777">
        <w:tblPrEx>
          <w:tblCellMar>
            <w:top w:w="0" w:type="dxa"/>
            <w:bottom w:w="0" w:type="dxa"/>
          </w:tblCellMar>
        </w:tblPrEx>
        <w:trPr>
          <w:tblHeader/>
        </w:trPr>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A7B" w14:textId="77777777" w:rsidR="005D4B7B" w:rsidRDefault="00B104DC">
            <w:pPr>
              <w:jc w:val="center"/>
            </w:pPr>
            <w:r>
              <w:rPr>
                <w:b/>
                <w:bCs/>
                <w:color w:val="FFFFFF"/>
                <w:sz w:val="20"/>
                <w:szCs w:val="20"/>
              </w:rPr>
              <w:t>Industry</w:t>
            </w:r>
          </w:p>
        </w:tc>
        <w:tc>
          <w:tcPr>
            <w:tcW w:w="3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A7C" w14:textId="77777777" w:rsidR="005D4B7B" w:rsidRDefault="00B104DC">
            <w:pPr>
              <w:jc w:val="center"/>
            </w:pPr>
            <w:r>
              <w:rPr>
                <w:b/>
                <w:bCs/>
                <w:color w:val="FFFFFF"/>
                <w:sz w:val="20"/>
                <w:szCs w:val="20"/>
              </w:rPr>
              <w:t>Application</w:t>
            </w:r>
          </w:p>
        </w:tc>
        <w:tc>
          <w:tcPr>
            <w:tcW w:w="35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E0B8A7D" w14:textId="77777777" w:rsidR="005D4B7B" w:rsidRDefault="00B104DC">
            <w:pPr>
              <w:jc w:val="center"/>
            </w:pPr>
            <w:r>
              <w:rPr>
                <w:b/>
                <w:bCs/>
                <w:color w:val="FFFFFF"/>
                <w:sz w:val="20"/>
                <w:szCs w:val="20"/>
              </w:rPr>
              <w:t>Specific Benefit</w:t>
            </w:r>
          </w:p>
        </w:tc>
      </w:tr>
      <w:tr w:rsidR="005D4B7B" w14:paraId="3E0B8A82"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7F" w14:textId="77777777" w:rsidR="005D4B7B" w:rsidRDefault="00B104DC">
            <w:r>
              <w:rPr>
                <w:color w:val="1A1A2E"/>
                <w:sz w:val="20"/>
                <w:szCs w:val="20"/>
              </w:rPr>
              <w:t>Financial Services</w:t>
            </w:r>
          </w:p>
        </w:tc>
        <w:tc>
          <w:tcPr>
            <w:tcW w:w="34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80" w14:textId="77777777" w:rsidR="005D4B7B" w:rsidRDefault="00B104DC">
            <w:r>
              <w:rPr>
                <w:color w:val="1A1A2E"/>
                <w:sz w:val="20"/>
                <w:szCs w:val="20"/>
              </w:rPr>
              <w:t>FCA + EU gender pay gap regulatory reporting</w:t>
            </w:r>
          </w:p>
        </w:tc>
        <w:tc>
          <w:tcPr>
            <w:tcW w:w="35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81" w14:textId="77777777" w:rsidR="005D4B7B" w:rsidRDefault="00B104DC">
            <w:r>
              <w:rPr>
                <w:color w:val="1A1A2E"/>
                <w:sz w:val="20"/>
                <w:szCs w:val="20"/>
              </w:rPr>
              <w:t>Automated compliance, reduced audit risk</w:t>
            </w:r>
          </w:p>
        </w:tc>
      </w:tr>
      <w:tr w:rsidR="005D4B7B" w14:paraId="3E0B8A86"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83" w14:textId="77777777" w:rsidR="005D4B7B" w:rsidRDefault="00B104DC">
            <w:r>
              <w:rPr>
                <w:color w:val="1A1A2E"/>
                <w:sz w:val="20"/>
                <w:szCs w:val="20"/>
              </w:rPr>
              <w:t>Technology</w:t>
            </w:r>
          </w:p>
        </w:tc>
        <w:tc>
          <w:tcPr>
            <w:tcW w:w="34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84" w14:textId="77777777" w:rsidR="005D4B7B" w:rsidRDefault="00B104DC">
            <w:r>
              <w:rPr>
                <w:color w:val="1A1A2E"/>
                <w:sz w:val="20"/>
                <w:szCs w:val="20"/>
              </w:rPr>
              <w:t>Engineering pipeline diversity tracking by team</w:t>
            </w:r>
          </w:p>
        </w:tc>
        <w:tc>
          <w:tcPr>
            <w:tcW w:w="356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85" w14:textId="77777777" w:rsidR="005D4B7B" w:rsidRDefault="00B104DC">
            <w:r>
              <w:rPr>
                <w:color w:val="1A1A2E"/>
                <w:sz w:val="20"/>
                <w:szCs w:val="20"/>
              </w:rPr>
              <w:t>Identify where female engineers leave the funnel</w:t>
            </w:r>
          </w:p>
        </w:tc>
      </w:tr>
      <w:tr w:rsidR="005D4B7B" w14:paraId="3E0B8A8A"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87" w14:textId="77777777" w:rsidR="005D4B7B" w:rsidRDefault="00B104DC">
            <w:r>
              <w:rPr>
                <w:color w:val="1A1A2E"/>
                <w:sz w:val="20"/>
                <w:szCs w:val="20"/>
              </w:rPr>
              <w:t>Healthcare</w:t>
            </w:r>
          </w:p>
        </w:tc>
        <w:tc>
          <w:tcPr>
            <w:tcW w:w="34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88" w14:textId="77777777" w:rsidR="005D4B7B" w:rsidRDefault="00B104DC">
            <w:r>
              <w:rPr>
                <w:color w:val="1A1A2E"/>
                <w:sz w:val="20"/>
                <w:szCs w:val="20"/>
              </w:rPr>
              <w:t>Physician leadership gender balance monitoring</w:t>
            </w:r>
          </w:p>
        </w:tc>
        <w:tc>
          <w:tcPr>
            <w:tcW w:w="35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89" w14:textId="77777777" w:rsidR="005D4B7B" w:rsidRDefault="00B104DC">
            <w:r>
              <w:rPr>
                <w:color w:val="1A1A2E"/>
                <w:sz w:val="20"/>
                <w:szCs w:val="20"/>
              </w:rPr>
              <w:t>Improve diversity in clinical decision-making roles</w:t>
            </w:r>
          </w:p>
        </w:tc>
      </w:tr>
      <w:tr w:rsidR="005D4B7B" w14:paraId="3E0B8A8E"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8B" w14:textId="77777777" w:rsidR="005D4B7B" w:rsidRDefault="00B104DC">
            <w:r>
              <w:rPr>
                <w:color w:val="1A1A2E"/>
                <w:sz w:val="20"/>
                <w:szCs w:val="20"/>
              </w:rPr>
              <w:t>Retail</w:t>
            </w:r>
          </w:p>
        </w:tc>
        <w:tc>
          <w:tcPr>
            <w:tcW w:w="34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8C" w14:textId="77777777" w:rsidR="005D4B7B" w:rsidRDefault="00B104DC">
            <w:r>
              <w:rPr>
                <w:color w:val="1A1A2E"/>
                <w:sz w:val="20"/>
                <w:szCs w:val="20"/>
              </w:rPr>
              <w:t>Store management diversity at scale</w:t>
            </w:r>
          </w:p>
        </w:tc>
        <w:tc>
          <w:tcPr>
            <w:tcW w:w="356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8D" w14:textId="77777777" w:rsidR="005D4B7B" w:rsidRDefault="00B104DC">
            <w:r>
              <w:rPr>
                <w:color w:val="1A1A2E"/>
                <w:sz w:val="20"/>
                <w:szCs w:val="20"/>
              </w:rPr>
              <w:t>Build customer-representative leadership teams</w:t>
            </w:r>
          </w:p>
        </w:tc>
      </w:tr>
      <w:tr w:rsidR="005D4B7B" w14:paraId="3E0B8A92"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8F" w14:textId="77777777" w:rsidR="005D4B7B" w:rsidRDefault="00B104DC">
            <w:r>
              <w:rPr>
                <w:color w:val="1A1A2E"/>
                <w:sz w:val="20"/>
                <w:szCs w:val="20"/>
              </w:rPr>
              <w:lastRenderedPageBreak/>
              <w:t>Manufacturing</w:t>
            </w:r>
          </w:p>
        </w:tc>
        <w:tc>
          <w:tcPr>
            <w:tcW w:w="340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90" w14:textId="77777777" w:rsidR="005D4B7B" w:rsidRDefault="00B104DC">
            <w:r>
              <w:rPr>
                <w:color w:val="1A1A2E"/>
                <w:sz w:val="20"/>
                <w:szCs w:val="20"/>
              </w:rPr>
              <w:t>Factory floor + management diversity split</w:t>
            </w:r>
          </w:p>
        </w:tc>
        <w:tc>
          <w:tcPr>
            <w:tcW w:w="3560" w:type="dxa"/>
            <w:tcBorders>
              <w:top w:val="single" w:sz="1" w:space="0" w:color="D0D8E8"/>
              <w:left w:val="single" w:sz="1" w:space="0" w:color="D0D8E8"/>
              <w:bottom w:val="single" w:sz="1" w:space="0" w:color="D0D8E8"/>
              <w:right w:val="single" w:sz="1" w:space="0" w:color="D0D8E8"/>
            </w:tcBorders>
            <w:shd w:val="clear" w:color="auto" w:fill="FFFFFF"/>
            <w:tcMar>
              <w:top w:w="60" w:type="dxa"/>
              <w:left w:w="120" w:type="dxa"/>
              <w:bottom w:w="60" w:type="dxa"/>
              <w:right w:w="120" w:type="dxa"/>
            </w:tcMar>
          </w:tcPr>
          <w:p w14:paraId="3E0B8A91" w14:textId="77777777" w:rsidR="005D4B7B" w:rsidRDefault="00B104DC">
            <w:r>
              <w:rPr>
                <w:color w:val="1A1A2E"/>
                <w:sz w:val="20"/>
                <w:szCs w:val="20"/>
              </w:rPr>
              <w:t>Safety culture improvement through inclusive leadership</w:t>
            </w:r>
          </w:p>
        </w:tc>
      </w:tr>
      <w:tr w:rsidR="005D4B7B" w14:paraId="3E0B8A96"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93" w14:textId="77777777" w:rsidR="005D4B7B" w:rsidRDefault="00B104DC">
            <w:r>
              <w:rPr>
                <w:color w:val="1A1A2E"/>
                <w:sz w:val="20"/>
                <w:szCs w:val="20"/>
              </w:rPr>
              <w:t>Education</w:t>
            </w:r>
          </w:p>
        </w:tc>
        <w:tc>
          <w:tcPr>
            <w:tcW w:w="340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94" w14:textId="77777777" w:rsidR="005D4B7B" w:rsidRDefault="00B104DC">
            <w:r>
              <w:rPr>
                <w:color w:val="1A1A2E"/>
                <w:sz w:val="20"/>
                <w:szCs w:val="20"/>
              </w:rPr>
              <w:t>Faculty diversity tracking by department</w:t>
            </w:r>
          </w:p>
        </w:tc>
        <w:tc>
          <w:tcPr>
            <w:tcW w:w="3560" w:type="dxa"/>
            <w:tcBorders>
              <w:top w:val="single" w:sz="1" w:space="0" w:color="D0D8E8"/>
              <w:left w:val="single" w:sz="1" w:space="0" w:color="D0D8E8"/>
              <w:bottom w:val="single" w:sz="1" w:space="0" w:color="D0D8E8"/>
              <w:right w:val="single" w:sz="1" w:space="0" w:color="D0D8E8"/>
            </w:tcBorders>
            <w:shd w:val="clear" w:color="auto" w:fill="EEF2F8"/>
            <w:tcMar>
              <w:top w:w="60" w:type="dxa"/>
              <w:left w:w="120" w:type="dxa"/>
              <w:bottom w:w="60" w:type="dxa"/>
              <w:right w:w="120" w:type="dxa"/>
            </w:tcMar>
          </w:tcPr>
          <w:p w14:paraId="3E0B8A95" w14:textId="77777777" w:rsidR="005D4B7B" w:rsidRDefault="00B104DC">
            <w:r>
              <w:rPr>
                <w:color w:val="1A1A2E"/>
                <w:sz w:val="20"/>
                <w:szCs w:val="20"/>
              </w:rPr>
              <w:t>Role model representation for diverse student bodies</w:t>
            </w:r>
          </w:p>
        </w:tc>
      </w:tr>
    </w:tbl>
    <w:p w14:paraId="3E0B8A97" w14:textId="77777777" w:rsidR="005D4B7B" w:rsidRDefault="005D4B7B">
      <w:pPr>
        <w:spacing w:after="160"/>
      </w:pPr>
    </w:p>
    <w:p w14:paraId="3E0B8A98" w14:textId="77777777" w:rsidR="005D4B7B" w:rsidRDefault="00B104DC">
      <w:pPr>
        <w:pStyle w:val="Heading2"/>
      </w:pPr>
      <w:r>
        <w:rPr>
          <w:color w:val="1B3A5C"/>
          <w:sz w:val="22"/>
          <w:szCs w:val="22"/>
        </w:rPr>
        <w:t>7.4 Why This Project Matters for Your Career</w:t>
      </w:r>
    </w:p>
    <w:p w14:paraId="3E0B8A99" w14:textId="77777777" w:rsidR="005D4B7B" w:rsidRDefault="00B104DC">
      <w:pPr>
        <w:pStyle w:val="ListParagraph"/>
        <w:numPr>
          <w:ilvl w:val="0"/>
          <w:numId w:val="2"/>
        </w:numPr>
        <w:spacing w:after="100"/>
      </w:pPr>
      <w:r>
        <w:rPr>
          <w:color w:val="1A1A2E"/>
        </w:rPr>
        <w:t>Demonstrates end-to-end analytical thinking — from raw data to board-level business insight</w:t>
      </w:r>
    </w:p>
    <w:p w14:paraId="3E0B8A9A" w14:textId="77777777" w:rsidR="005D4B7B" w:rsidRDefault="00B104DC">
      <w:pPr>
        <w:pStyle w:val="ListParagraph"/>
        <w:numPr>
          <w:ilvl w:val="0"/>
          <w:numId w:val="2"/>
        </w:numPr>
        <w:spacing w:after="100"/>
      </w:pPr>
      <w:r>
        <w:rPr>
          <w:color w:val="1A1A2E"/>
        </w:rPr>
        <w:t>Shows ability to work with sensitive, socially important data with professionalism and rigour</w:t>
      </w:r>
    </w:p>
    <w:p w14:paraId="3E0B8A9B" w14:textId="77777777" w:rsidR="005D4B7B" w:rsidRDefault="00B104DC">
      <w:pPr>
        <w:pStyle w:val="ListParagraph"/>
        <w:numPr>
          <w:ilvl w:val="0"/>
          <w:numId w:val="2"/>
        </w:numPr>
        <w:spacing w:after="100"/>
      </w:pPr>
      <w:r>
        <w:rPr>
          <w:color w:val="1A1A2E"/>
        </w:rPr>
        <w:t>Proves full-stack technical depth: Power BI, DAX, Python, ML, and free deployment in one project</w:t>
      </w:r>
    </w:p>
    <w:p w14:paraId="3E0B8A9C" w14:textId="77777777" w:rsidR="005D4B7B" w:rsidRDefault="00B104DC">
      <w:pPr>
        <w:pStyle w:val="ListParagraph"/>
        <w:numPr>
          <w:ilvl w:val="0"/>
          <w:numId w:val="2"/>
        </w:numPr>
        <w:spacing w:after="100"/>
      </w:pPr>
      <w:r>
        <w:rPr>
          <w:color w:val="1A1A2E"/>
        </w:rPr>
        <w:t>Addresses D&amp;I — a topic on every organisations strategic agenda right now</w:t>
      </w:r>
    </w:p>
    <w:p w14:paraId="3E0B8A9D" w14:textId="77777777" w:rsidR="005D4B7B" w:rsidRDefault="00B104DC">
      <w:pPr>
        <w:pStyle w:val="ListParagraph"/>
        <w:numPr>
          <w:ilvl w:val="0"/>
          <w:numId w:val="2"/>
        </w:numPr>
        <w:spacing w:after="100"/>
      </w:pPr>
      <w:r>
        <w:rPr>
          <w:color w:val="1A1A2E"/>
        </w:rPr>
        <w:t>The ML layer distinguishes this from a simple BI project and shows data science capability</w:t>
      </w:r>
    </w:p>
    <w:p w14:paraId="3E0B8A9E" w14:textId="77777777" w:rsidR="005D4B7B" w:rsidRDefault="00B104DC">
      <w:pPr>
        <w:pStyle w:val="ListParagraph"/>
        <w:numPr>
          <w:ilvl w:val="0"/>
          <w:numId w:val="2"/>
        </w:numPr>
        <w:spacing w:after="100"/>
      </w:pPr>
      <w:r>
        <w:rPr>
          <w:color w:val="1A1A2E"/>
        </w:rPr>
        <w:t>Free Streamlit deployment shows you can take analysis all the way to a working product</w:t>
      </w:r>
    </w:p>
    <w:p w14:paraId="3E0B8A9F" w14:textId="77777777" w:rsidR="005D4B7B" w:rsidRDefault="00B104DC">
      <w:r>
        <w:br w:type="page"/>
      </w:r>
    </w:p>
    <w:p w14:paraId="3E0B8AA0" w14:textId="77777777" w:rsidR="005D4B7B" w:rsidRDefault="00B104DC">
      <w:pPr>
        <w:spacing w:before="340" w:after="80"/>
      </w:pPr>
      <w:r>
        <w:rPr>
          <w:b/>
          <w:bCs/>
          <w:caps/>
          <w:color w:val="2A6EBB"/>
          <w:sz w:val="18"/>
          <w:szCs w:val="18"/>
        </w:rPr>
        <w:lastRenderedPageBreak/>
        <w:t>Section 08</w:t>
      </w:r>
    </w:p>
    <w:p w14:paraId="3E0B8AA1" w14:textId="77777777" w:rsidR="005D4B7B" w:rsidRDefault="00B104DC">
      <w:pPr>
        <w:pStyle w:val="Heading1"/>
      </w:pPr>
      <w:r>
        <w:rPr>
          <w:sz w:val="22"/>
          <w:szCs w:val="22"/>
        </w:rPr>
        <w:t>Strategic Recommendations</w:t>
      </w:r>
    </w:p>
    <w:p w14:paraId="3E0B8AA2" w14:textId="77777777" w:rsidR="005D4B7B" w:rsidRDefault="005D4B7B">
      <w:pPr>
        <w:pBdr>
          <w:bottom w:val="single" w:sz="6" w:space="1" w:color="D4A010"/>
        </w:pBdr>
        <w:spacing w:before="200" w:after="200"/>
      </w:pPr>
    </w:p>
    <w:p w14:paraId="3E0B8AA3" w14:textId="77777777" w:rsidR="005D4B7B" w:rsidRDefault="00B104DC">
      <w:pPr>
        <w:pStyle w:val="Heading2"/>
      </w:pPr>
      <w:r>
        <w:rPr>
          <w:color w:val="1B3A5C"/>
          <w:sz w:val="22"/>
          <w:szCs w:val="22"/>
        </w:rPr>
        <w:t>8.1 Priority 1 — Fix the Executive Pipeline (Critical)</w:t>
      </w:r>
    </w:p>
    <w:p w14:paraId="3E0B8AA4" w14:textId="77777777" w:rsidR="005D4B7B" w:rsidRDefault="00B104DC">
      <w:pPr>
        <w:pStyle w:val="ListParagraph"/>
        <w:numPr>
          <w:ilvl w:val="0"/>
          <w:numId w:val="2"/>
        </w:numPr>
        <w:spacing w:after="100"/>
      </w:pPr>
      <w:r>
        <w:rPr>
          <w:color w:val="1A1A2E"/>
        </w:rPr>
        <w:t>Declare a named executive gender target: 30% female executives by 2027 (Catalyst global benchmark)</w:t>
      </w:r>
    </w:p>
    <w:p w14:paraId="3E0B8AA5" w14:textId="77777777" w:rsidR="005D4B7B" w:rsidRDefault="00B104DC">
      <w:pPr>
        <w:pStyle w:val="ListParagraph"/>
        <w:numPr>
          <w:ilvl w:val="0"/>
          <w:numId w:val="2"/>
        </w:numPr>
        <w:spacing w:after="100"/>
      </w:pPr>
      <w:r>
        <w:rPr>
          <w:color w:val="1A1A2E"/>
        </w:rPr>
        <w:t>All executive searches must have 50/50 gender-balanced long-lists as a minimum requirement</w:t>
      </w:r>
    </w:p>
    <w:p w14:paraId="3E0B8AA6" w14:textId="77777777" w:rsidR="005D4B7B" w:rsidRDefault="00B104DC">
      <w:pPr>
        <w:pStyle w:val="ListParagraph"/>
        <w:numPr>
          <w:ilvl w:val="0"/>
          <w:numId w:val="2"/>
        </w:numPr>
        <w:spacing w:after="100"/>
      </w:pPr>
      <w:r>
        <w:rPr>
          <w:color w:val="1A1A2E"/>
        </w:rPr>
        <w:t>Create a named female executive succession pipeline — identify 3-5 high-potential senior women today</w:t>
      </w:r>
    </w:p>
    <w:p w14:paraId="3E0B8AA7" w14:textId="77777777" w:rsidR="005D4B7B" w:rsidRDefault="00B104DC">
      <w:pPr>
        <w:pStyle w:val="ListParagraph"/>
        <w:numPr>
          <w:ilvl w:val="0"/>
          <w:numId w:val="2"/>
        </w:numPr>
        <w:spacing w:after="100"/>
      </w:pPr>
      <w:r>
        <w:rPr>
          <w:color w:val="1A1A2E"/>
        </w:rPr>
        <w:t>Tie 15% of CEO and CHRO annual bonus to executive gender diversity KPI achievement</w:t>
      </w:r>
    </w:p>
    <w:p w14:paraId="3E0B8AA8" w14:textId="77777777" w:rsidR="005D4B7B" w:rsidRDefault="00B104DC">
      <w:pPr>
        <w:pStyle w:val="ListParagraph"/>
        <w:numPr>
          <w:ilvl w:val="0"/>
          <w:numId w:val="2"/>
        </w:numPr>
        <w:spacing w:after="100"/>
      </w:pPr>
      <w:r>
        <w:rPr>
          <w:color w:val="1A1A2E"/>
        </w:rPr>
        <w:t>Report this KPI publicly in the Annual Report and ESG disclosure</w:t>
      </w:r>
    </w:p>
    <w:p w14:paraId="3E0B8AA9" w14:textId="77777777" w:rsidR="005D4B7B" w:rsidRDefault="005D4B7B">
      <w:pPr>
        <w:spacing w:after="160"/>
      </w:pPr>
    </w:p>
    <w:p w14:paraId="3E0B8AAA" w14:textId="77777777" w:rsidR="005D4B7B" w:rsidRDefault="00B104DC">
      <w:pPr>
        <w:pStyle w:val="Heading2"/>
      </w:pPr>
      <w:r>
        <w:rPr>
          <w:color w:val="1B3A5C"/>
          <w:sz w:val="22"/>
          <w:szCs w:val="22"/>
        </w:rPr>
        <w:t>8.2 Priority 2 — Address the Promotion Gap (Critical)</w:t>
      </w:r>
    </w:p>
    <w:p w14:paraId="3E0B8AAB" w14:textId="77777777" w:rsidR="005D4B7B" w:rsidRDefault="00B104DC">
      <w:pPr>
        <w:pStyle w:val="ListParagraph"/>
        <w:numPr>
          <w:ilvl w:val="0"/>
          <w:numId w:val="2"/>
        </w:numPr>
        <w:spacing w:after="100"/>
      </w:pPr>
      <w:r>
        <w:rPr>
          <w:color w:val="1A1A2E"/>
        </w:rPr>
        <w:t>All promotion panels must have at least one female decision-maker as a minimum requirement</w:t>
      </w:r>
    </w:p>
    <w:p w14:paraId="3E0B8AAC" w14:textId="77777777" w:rsidR="005D4B7B" w:rsidRDefault="00B104DC">
      <w:pPr>
        <w:pStyle w:val="ListParagraph"/>
        <w:numPr>
          <w:ilvl w:val="0"/>
          <w:numId w:val="2"/>
        </w:numPr>
        <w:spacing w:after="100"/>
      </w:pPr>
      <w:r>
        <w:rPr>
          <w:color w:val="1A1A2E"/>
        </w:rPr>
        <w:t>Share KPI 4 (equal performance data) at the start of every calibration session to anchor decisions in evidence</w:t>
      </w:r>
    </w:p>
    <w:p w14:paraId="3E0B8AAD" w14:textId="77777777" w:rsidR="005D4B7B" w:rsidRDefault="00B104DC">
      <w:pPr>
        <w:pStyle w:val="ListParagraph"/>
        <w:numPr>
          <w:ilvl w:val="0"/>
          <w:numId w:val="2"/>
        </w:numPr>
        <w:spacing w:after="100"/>
      </w:pPr>
      <w:r>
        <w:rPr>
          <w:color w:val="1A1A2E"/>
        </w:rPr>
        <w:t>Introduce a sponsorship programme: each VP and Director formally sponsors one high-potential female employee</w:t>
      </w:r>
    </w:p>
    <w:p w14:paraId="3E0B8AAE" w14:textId="77777777" w:rsidR="005D4B7B" w:rsidRDefault="00B104DC">
      <w:pPr>
        <w:pStyle w:val="ListParagraph"/>
        <w:numPr>
          <w:ilvl w:val="0"/>
          <w:numId w:val="2"/>
        </w:numPr>
        <w:spacing w:after="100"/>
      </w:pPr>
      <w:r>
        <w:rPr>
          <w:color w:val="1A1A2E"/>
        </w:rPr>
        <w:t>Set 45% female promotion target at Manager level and above within 18 months</w:t>
      </w:r>
    </w:p>
    <w:p w14:paraId="3E0B8AAF" w14:textId="77777777" w:rsidR="005D4B7B" w:rsidRDefault="00B104DC">
      <w:pPr>
        <w:pStyle w:val="ListParagraph"/>
        <w:numPr>
          <w:ilvl w:val="0"/>
          <w:numId w:val="2"/>
        </w:numPr>
        <w:spacing w:after="100"/>
      </w:pPr>
      <w:r>
        <w:rPr>
          <w:color w:val="1A1A2E"/>
        </w:rPr>
        <w:t>Monitor time-in-grade by gender quarterly — flag any level where women wait significantly longer</w:t>
      </w:r>
    </w:p>
    <w:p w14:paraId="3E0B8AB0" w14:textId="77777777" w:rsidR="005D4B7B" w:rsidRDefault="005D4B7B">
      <w:pPr>
        <w:spacing w:after="160"/>
      </w:pPr>
    </w:p>
    <w:p w14:paraId="3E0B8AB1" w14:textId="77777777" w:rsidR="005D4B7B" w:rsidRDefault="00B104DC">
      <w:pPr>
        <w:pStyle w:val="Heading2"/>
      </w:pPr>
      <w:r>
        <w:rPr>
          <w:color w:val="1B3A5C"/>
          <w:sz w:val="22"/>
          <w:szCs w:val="22"/>
        </w:rPr>
        <w:t>8.3 Priority 3 — Senior Hiring Investment (High)</w:t>
      </w:r>
    </w:p>
    <w:p w14:paraId="3E0B8AB2" w14:textId="77777777" w:rsidR="005D4B7B" w:rsidRDefault="00B104DC">
      <w:pPr>
        <w:pStyle w:val="ListParagraph"/>
        <w:numPr>
          <w:ilvl w:val="0"/>
          <w:numId w:val="2"/>
        </w:numPr>
        <w:spacing w:after="100"/>
      </w:pPr>
      <w:r>
        <w:rPr>
          <w:color w:val="1A1A2E"/>
        </w:rPr>
        <w:t>Partner with specialist womens executive search firms for all Director+ searches</w:t>
      </w:r>
    </w:p>
    <w:p w14:paraId="3E0B8AB3" w14:textId="77777777" w:rsidR="005D4B7B" w:rsidRDefault="00B104DC">
      <w:pPr>
        <w:pStyle w:val="ListParagraph"/>
        <w:numPr>
          <w:ilvl w:val="0"/>
          <w:numId w:val="2"/>
        </w:numPr>
        <w:spacing w:after="100"/>
      </w:pPr>
      <w:r>
        <w:rPr>
          <w:color w:val="1A1A2E"/>
        </w:rPr>
        <w:t>Audit all Director-and-above job descriptions using Textio or similar to eliminate gendered language</w:t>
      </w:r>
    </w:p>
    <w:p w14:paraId="3E0B8AB4" w14:textId="77777777" w:rsidR="005D4B7B" w:rsidRDefault="00B104DC">
      <w:pPr>
        <w:pStyle w:val="ListParagraph"/>
        <w:numPr>
          <w:ilvl w:val="0"/>
          <w:numId w:val="2"/>
        </w:numPr>
        <w:spacing w:after="100"/>
      </w:pPr>
      <w:r>
        <w:rPr>
          <w:color w:val="1A1A2E"/>
        </w:rPr>
        <w:t>Offer flexible working at senior levels as standard practice, not case-by-case exception</w:t>
      </w:r>
    </w:p>
    <w:p w14:paraId="3E0B8AB5" w14:textId="77777777" w:rsidR="005D4B7B" w:rsidRDefault="00B104DC">
      <w:pPr>
        <w:pStyle w:val="ListParagraph"/>
        <w:numPr>
          <w:ilvl w:val="0"/>
          <w:numId w:val="2"/>
        </w:numPr>
        <w:spacing w:after="100"/>
      </w:pPr>
      <w:r>
        <w:rPr>
          <w:color w:val="1A1A2E"/>
        </w:rPr>
        <w:t>Implement structured interview panels with standardised scoring rubrics to reduce interviewer bias</w:t>
      </w:r>
    </w:p>
    <w:p w14:paraId="3E0B8AB6" w14:textId="77777777" w:rsidR="005D4B7B" w:rsidRDefault="005D4B7B">
      <w:pPr>
        <w:spacing w:after="160"/>
      </w:pPr>
    </w:p>
    <w:p w14:paraId="3E0B8AB7" w14:textId="77777777" w:rsidR="005D4B7B" w:rsidRDefault="00B104DC">
      <w:pPr>
        <w:pStyle w:val="Heading2"/>
      </w:pPr>
      <w:r>
        <w:rPr>
          <w:color w:val="1B3A5C"/>
          <w:sz w:val="22"/>
          <w:szCs w:val="22"/>
        </w:rPr>
        <w:t>8.4 2-Year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4B7B" w14:paraId="3E0B8AB9"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AB8" w14:textId="77777777" w:rsidR="005D4B7B" w:rsidRDefault="00B104DC">
            <w:r>
              <w:rPr>
                <w:color w:val="1A1A2E"/>
                <w:sz w:val="20"/>
                <w:szCs w:val="20"/>
              </w:rPr>
              <w:t>12 MONTHS: 45% female promotions at Manager+  |  25% female Executive hires  |  Turnover below 8%</w:t>
            </w:r>
          </w:p>
        </w:tc>
      </w:tr>
      <w:tr w:rsidR="005D4B7B" w14:paraId="3E0B8ABB"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ABA" w14:textId="77777777" w:rsidR="005D4B7B" w:rsidRDefault="00B104DC">
            <w:r>
              <w:rPr>
                <w:color w:val="1A1A2E"/>
                <w:sz w:val="20"/>
                <w:szCs w:val="20"/>
              </w:rPr>
              <w:t>18 MONTHS: Formal executive succession pipeline with 5 named female candidates</w:t>
            </w:r>
          </w:p>
        </w:tc>
      </w:tr>
      <w:tr w:rsidR="005D4B7B" w14:paraId="3E0B8ABD"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ABC" w14:textId="77777777" w:rsidR="005D4B7B" w:rsidRDefault="00B104DC">
            <w:r>
              <w:rPr>
                <w:color w:val="1A1A2E"/>
                <w:sz w:val="20"/>
                <w:szCs w:val="20"/>
              </w:rPr>
              <w:t>24 MONTHS: 20% female executive representation  |  Gender-balanced calibration standard practice</w:t>
            </w:r>
          </w:p>
        </w:tc>
      </w:tr>
      <w:tr w:rsidR="005D4B7B" w14:paraId="3E0B8ABF" w14:textId="77777777">
        <w:tblPrEx>
          <w:tblCellMar>
            <w:top w:w="0" w:type="dxa"/>
            <w:bottom w:w="0" w:type="dxa"/>
          </w:tblCellMar>
        </w:tblPrEx>
        <w:tc>
          <w:tcPr>
            <w:tcW w:w="9360" w:type="dxa"/>
            <w:tcBorders>
              <w:top w:val="single" w:sz="1" w:space="0" w:color="D4A010"/>
              <w:left w:val="single" w:sz="1" w:space="0" w:color="D4A010"/>
              <w:bottom w:val="single" w:sz="1" w:space="0" w:color="D4A010"/>
              <w:right w:val="single" w:sz="1" w:space="0" w:color="D4A010"/>
            </w:tcBorders>
            <w:shd w:val="clear" w:color="auto" w:fill="EEF2F8"/>
            <w:tcMar>
              <w:top w:w="80" w:type="dxa"/>
              <w:left w:w="200" w:type="dxa"/>
              <w:bottom w:w="80" w:type="dxa"/>
              <w:right w:w="200" w:type="dxa"/>
            </w:tcMar>
          </w:tcPr>
          <w:p w14:paraId="3E0B8ABE" w14:textId="77777777" w:rsidR="005D4B7B" w:rsidRDefault="00B104DC">
            <w:r>
              <w:rPr>
                <w:color w:val="1A1A2E"/>
                <w:sz w:val="20"/>
                <w:szCs w:val="20"/>
              </w:rPr>
              <w:lastRenderedPageBreak/>
              <w:t>36 MONTHS: 30% female executives on track  |  D&amp;I KPIs embedded in all manager performance reviews</w:t>
            </w:r>
          </w:p>
        </w:tc>
      </w:tr>
    </w:tbl>
    <w:p w14:paraId="3E0B8AC0" w14:textId="77777777" w:rsidR="005D4B7B" w:rsidRDefault="00B104DC">
      <w:r>
        <w:br w:type="page"/>
      </w:r>
    </w:p>
    <w:p w14:paraId="3E0B8AC1" w14:textId="77777777" w:rsidR="005D4B7B" w:rsidRDefault="00B104DC">
      <w:pPr>
        <w:spacing w:before="340" w:after="80"/>
      </w:pPr>
      <w:r>
        <w:rPr>
          <w:b/>
          <w:bCs/>
          <w:caps/>
          <w:color w:val="2A6EBB"/>
          <w:sz w:val="18"/>
          <w:szCs w:val="18"/>
        </w:rPr>
        <w:lastRenderedPageBreak/>
        <w:t>Section 09</w:t>
      </w:r>
    </w:p>
    <w:p w14:paraId="3E0B8AC2" w14:textId="77777777" w:rsidR="005D4B7B" w:rsidRDefault="00B104DC">
      <w:pPr>
        <w:pStyle w:val="Heading1"/>
      </w:pPr>
      <w:r>
        <w:rPr>
          <w:sz w:val="22"/>
          <w:szCs w:val="22"/>
        </w:rPr>
        <w:t>Conclusion</w:t>
      </w:r>
    </w:p>
    <w:p w14:paraId="3E0B8AC3" w14:textId="77777777" w:rsidR="005D4B7B" w:rsidRDefault="005D4B7B">
      <w:pPr>
        <w:pBdr>
          <w:bottom w:val="single" w:sz="6" w:space="1" w:color="D4A010"/>
        </w:pBdr>
        <w:spacing w:before="200" w:after="200"/>
      </w:pPr>
    </w:p>
    <w:p w14:paraId="3E0B8AC4" w14:textId="77777777" w:rsidR="005D4B7B" w:rsidRDefault="00B104DC">
      <w:pPr>
        <w:spacing w:after="200"/>
      </w:pPr>
      <w:r>
        <w:rPr>
          <w:color w:val="1A1A2E"/>
        </w:rPr>
        <w:t>This project represents a complete, end-to-end HR analytics implementation — from raw workforce data through interactive Power BI visualisation, Python-based machine learning, free live deployment, and a full stakeholder communication package.</w:t>
      </w:r>
    </w:p>
    <w:p w14:paraId="3E0B8AC5" w14:textId="77777777" w:rsidR="005D4B7B" w:rsidRDefault="00B104DC">
      <w:pPr>
        <w:spacing w:after="200"/>
      </w:pPr>
      <w:r>
        <w:rPr>
          <w:color w:val="1A1A2E"/>
        </w:rPr>
        <w:t>The data tells one story with perfect clarity: this organisation does not have a talent problem with its female employees. Women perform identically to men, join at healthy rates at entry level, and bring exactly the same capability and potential. What the data reveals is a structural fairness problem — processes and decisions that result in women advancing at half the rate of equally-performing male colleagues.</w:t>
      </w:r>
    </w:p>
    <w:p w14:paraId="3E0B8AC6" w14:textId="77777777" w:rsidR="005D4B7B" w:rsidRDefault="00B104DC">
      <w:pPr>
        <w:spacing w:after="200"/>
      </w:pPr>
      <w:r>
        <w:rPr>
          <w:color w:val="1A1A2E"/>
        </w:rPr>
        <w:t>The cost of the current approach is measurable: in replacement costs for avoidable attrition, in the lost potential of 205 female employees not advancing at the rate the data says they should be, and in the reputational and regulatory risk of failing to meet increasingly mandatory gender diversity standards.</w:t>
      </w:r>
    </w:p>
    <w:p w14:paraId="3E0B8AC7" w14:textId="77777777" w:rsidR="005D4B7B" w:rsidRDefault="00B104DC">
      <w:pPr>
        <w:spacing w:after="300"/>
      </w:pPr>
      <w:r>
        <w:rPr>
          <w:color w:val="1A1A2E"/>
        </w:rPr>
        <w:t>The good news is equally clear: the talent is there. The pipeline starts well. With 6 specific, prioritised interventions — and the real-time visibility this dashboard provides to track progress — this organisation has everything it needs to be a leader in gender equity rather than a laggard.</w:t>
      </w:r>
    </w:p>
    <w:p w14:paraId="3E0B8AC8" w14:textId="77777777" w:rsidR="005D4B7B" w:rsidRDefault="005D4B7B">
      <w:pPr>
        <w:pBdr>
          <w:bottom w:val="single" w:sz="6" w:space="1" w:color="D4A010"/>
        </w:pBdr>
        <w:spacing w:before="200" w:after="200"/>
      </w:pPr>
    </w:p>
    <w:p w14:paraId="3E0B8AC9" w14:textId="77777777" w:rsidR="005D4B7B" w:rsidRDefault="00B104DC">
      <w:pPr>
        <w:spacing w:before="320" w:after="120"/>
        <w:jc w:val="center"/>
      </w:pPr>
      <w:r>
        <w:rPr>
          <w:b/>
          <w:bCs/>
          <w:color w:val="1B3A5C"/>
          <w:sz w:val="26"/>
          <w:szCs w:val="26"/>
        </w:rPr>
        <w:t>Project Documentation Complete</w:t>
      </w:r>
    </w:p>
    <w:p w14:paraId="3E0B8ACB" w14:textId="1CFDF868" w:rsidR="005D4B7B" w:rsidRDefault="00B104DC" w:rsidP="00772678">
      <w:pPr>
        <w:spacing w:after="80"/>
        <w:jc w:val="center"/>
      </w:pPr>
      <w:r>
        <w:rPr>
          <w:b/>
          <w:bCs/>
          <w:color w:val="1A1A2E"/>
          <w:sz w:val="24"/>
          <w:szCs w:val="24"/>
        </w:rPr>
        <w:t>Created &amp; Submitted by: Kiran Sinda</w:t>
      </w:r>
    </w:p>
    <w:p w14:paraId="3E0B8ACC" w14:textId="77777777" w:rsidR="005D4B7B" w:rsidRDefault="00B104DC">
      <w:pPr>
        <w:spacing w:after="80"/>
        <w:jc w:val="center"/>
      </w:pPr>
      <w:r>
        <w:rPr>
          <w:color w:val="6B7A99"/>
          <w:sz w:val="20"/>
          <w:szCs w:val="20"/>
        </w:rPr>
        <w:t>Tool Stack: Power BI · Python · scikit-learn · Streamlit · GitHub</w:t>
      </w:r>
    </w:p>
    <w:p w14:paraId="3E0B8ACD" w14:textId="77777777" w:rsidR="005D4B7B" w:rsidRDefault="00B104DC">
      <w:pPr>
        <w:jc w:val="center"/>
      </w:pPr>
      <w:r>
        <w:rPr>
          <w:i/>
          <w:iCs/>
          <w:color w:val="6B7A99"/>
          <w:sz w:val="19"/>
          <w:szCs w:val="19"/>
        </w:rPr>
        <w:t>HR Analytics · Diversity &amp; Inclusion · FY2020-FY2021 · 500 Employees</w:t>
      </w:r>
    </w:p>
    <w:sectPr w:rsidR="005D4B7B">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2983A" w14:textId="77777777" w:rsidR="00B104DC" w:rsidRDefault="00B104DC">
      <w:r>
        <w:separator/>
      </w:r>
    </w:p>
  </w:endnote>
  <w:endnote w:type="continuationSeparator" w:id="0">
    <w:p w14:paraId="3D50A84B" w14:textId="77777777" w:rsidR="00B104DC" w:rsidRDefault="00B10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8AE1" w14:textId="30CA6EBF" w:rsidR="005D4B7B" w:rsidRDefault="00B104DC" w:rsidP="00772678">
    <w:pPr>
      <w:pBdr>
        <w:top w:val="single" w:sz="6" w:space="1" w:color="D4A010"/>
      </w:pBdr>
      <w:tabs>
        <w:tab w:val="center" w:pos="4680"/>
        <w:tab w:val="right" w:pos="9026"/>
      </w:tabs>
    </w:pPr>
    <w:r>
      <w:rPr>
        <w:color w:val="6B7A99"/>
        <w:sz w:val="16"/>
        <w:szCs w:val="16"/>
      </w:rPr>
      <w:t>Power BI | Python | Machine Learning</w:t>
    </w:r>
    <w:r w:rsidR="00C117BA">
      <w:rPr>
        <w:color w:val="6B7A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1623" w14:textId="77777777" w:rsidR="00B104DC" w:rsidRDefault="00B104DC">
      <w:r>
        <w:separator/>
      </w:r>
    </w:p>
  </w:footnote>
  <w:footnote w:type="continuationSeparator" w:id="0">
    <w:p w14:paraId="11B72CEE" w14:textId="77777777" w:rsidR="00B104DC" w:rsidRDefault="00B10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8AE0" w14:textId="77777777" w:rsidR="005D4B7B" w:rsidRDefault="00B104DC">
    <w:pPr>
      <w:pBdr>
        <w:bottom w:val="single" w:sz="6" w:space="1" w:color="D4A010"/>
      </w:pBdr>
      <w:tabs>
        <w:tab w:val="right" w:pos="9026"/>
      </w:tabs>
    </w:pPr>
    <w:r>
      <w:rPr>
        <w:b/>
        <w:bCs/>
        <w:color w:val="1B3A5C"/>
        <w:sz w:val="18"/>
        <w:szCs w:val="18"/>
      </w:rPr>
      <w:t>HR Analytics — Diversity &amp; Inclusion KPI Dashboard</w:t>
    </w:r>
    <w:r>
      <w:rPr>
        <w:sz w:val="18"/>
        <w:szCs w:val="18"/>
      </w:rPr>
      <w:tab/>
    </w:r>
    <w:r>
      <w:rPr>
        <w:color w:val="6B7A99"/>
        <w:sz w:val="18"/>
        <w:szCs w:val="18"/>
      </w:rPr>
      <w:t>Created by: Kiran Sindam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83E2C"/>
    <w:multiLevelType w:val="hybridMultilevel"/>
    <w:tmpl w:val="D764BE2C"/>
    <w:lvl w:ilvl="0" w:tplc="2BCCAE50">
      <w:start w:val="1"/>
      <w:numFmt w:val="bullet"/>
      <w:lvlText w:val="•"/>
      <w:lvlJc w:val="left"/>
      <w:pPr>
        <w:ind w:left="720" w:hanging="360"/>
      </w:pPr>
    </w:lvl>
    <w:lvl w:ilvl="1" w:tplc="CA1E9F0C">
      <w:start w:val="1"/>
      <w:numFmt w:val="bullet"/>
      <w:lvlText w:val="◦"/>
      <w:lvlJc w:val="left"/>
      <w:pPr>
        <w:ind w:left="1080" w:hanging="360"/>
      </w:pPr>
    </w:lvl>
    <w:lvl w:ilvl="2" w:tplc="FB3246BC">
      <w:numFmt w:val="decimal"/>
      <w:lvlText w:val=""/>
      <w:lvlJc w:val="left"/>
    </w:lvl>
    <w:lvl w:ilvl="3" w:tplc="F52C4522">
      <w:numFmt w:val="decimal"/>
      <w:lvlText w:val=""/>
      <w:lvlJc w:val="left"/>
    </w:lvl>
    <w:lvl w:ilvl="4" w:tplc="94F29D96">
      <w:numFmt w:val="decimal"/>
      <w:lvlText w:val=""/>
      <w:lvlJc w:val="left"/>
    </w:lvl>
    <w:lvl w:ilvl="5" w:tplc="0BE835A4">
      <w:numFmt w:val="decimal"/>
      <w:lvlText w:val=""/>
      <w:lvlJc w:val="left"/>
    </w:lvl>
    <w:lvl w:ilvl="6" w:tplc="2AF21504">
      <w:numFmt w:val="decimal"/>
      <w:lvlText w:val=""/>
      <w:lvlJc w:val="left"/>
    </w:lvl>
    <w:lvl w:ilvl="7" w:tplc="83BC5AA6">
      <w:numFmt w:val="decimal"/>
      <w:lvlText w:val=""/>
      <w:lvlJc w:val="left"/>
    </w:lvl>
    <w:lvl w:ilvl="8" w:tplc="0A20BC40">
      <w:numFmt w:val="decimal"/>
      <w:lvlText w:val=""/>
      <w:lvlJc w:val="left"/>
    </w:lvl>
  </w:abstractNum>
  <w:abstractNum w:abstractNumId="1" w15:restartNumberingAfterBreak="0">
    <w:nsid w:val="394C5FB3"/>
    <w:multiLevelType w:val="hybridMultilevel"/>
    <w:tmpl w:val="376ECF74"/>
    <w:lvl w:ilvl="0" w:tplc="32D46480">
      <w:start w:val="1"/>
      <w:numFmt w:val="decimal"/>
      <w:lvlText w:val="%1."/>
      <w:lvlJc w:val="left"/>
      <w:pPr>
        <w:ind w:left="720" w:hanging="360"/>
      </w:pPr>
    </w:lvl>
    <w:lvl w:ilvl="1" w:tplc="EF74DE9C">
      <w:numFmt w:val="decimal"/>
      <w:lvlText w:val=""/>
      <w:lvlJc w:val="left"/>
    </w:lvl>
    <w:lvl w:ilvl="2" w:tplc="8DAA2D8A">
      <w:numFmt w:val="decimal"/>
      <w:lvlText w:val=""/>
      <w:lvlJc w:val="left"/>
    </w:lvl>
    <w:lvl w:ilvl="3" w:tplc="929604DA">
      <w:numFmt w:val="decimal"/>
      <w:lvlText w:val=""/>
      <w:lvlJc w:val="left"/>
    </w:lvl>
    <w:lvl w:ilvl="4" w:tplc="80E8DDD2">
      <w:numFmt w:val="decimal"/>
      <w:lvlText w:val=""/>
      <w:lvlJc w:val="left"/>
    </w:lvl>
    <w:lvl w:ilvl="5" w:tplc="7D42E0E2">
      <w:numFmt w:val="decimal"/>
      <w:lvlText w:val=""/>
      <w:lvlJc w:val="left"/>
    </w:lvl>
    <w:lvl w:ilvl="6" w:tplc="0012F744">
      <w:numFmt w:val="decimal"/>
      <w:lvlText w:val=""/>
      <w:lvlJc w:val="left"/>
    </w:lvl>
    <w:lvl w:ilvl="7" w:tplc="7B26E6AA">
      <w:numFmt w:val="decimal"/>
      <w:lvlText w:val=""/>
      <w:lvlJc w:val="left"/>
    </w:lvl>
    <w:lvl w:ilvl="8" w:tplc="B2145736">
      <w:numFmt w:val="decimal"/>
      <w:lvlText w:val=""/>
      <w:lvlJc w:val="left"/>
    </w:lvl>
  </w:abstractNum>
  <w:abstractNum w:abstractNumId="2" w15:restartNumberingAfterBreak="0">
    <w:nsid w:val="5B811A96"/>
    <w:multiLevelType w:val="hybridMultilevel"/>
    <w:tmpl w:val="A9D03CA4"/>
    <w:lvl w:ilvl="0" w:tplc="EA0EDDEA">
      <w:start w:val="1"/>
      <w:numFmt w:val="bullet"/>
      <w:lvlText w:val="●"/>
      <w:lvlJc w:val="left"/>
      <w:pPr>
        <w:ind w:left="720" w:hanging="360"/>
      </w:pPr>
    </w:lvl>
    <w:lvl w:ilvl="1" w:tplc="EBFCBDC0">
      <w:start w:val="1"/>
      <w:numFmt w:val="bullet"/>
      <w:lvlText w:val="○"/>
      <w:lvlJc w:val="left"/>
      <w:pPr>
        <w:ind w:left="1440" w:hanging="360"/>
      </w:pPr>
    </w:lvl>
    <w:lvl w:ilvl="2" w:tplc="22321CB2">
      <w:start w:val="1"/>
      <w:numFmt w:val="bullet"/>
      <w:lvlText w:val="■"/>
      <w:lvlJc w:val="left"/>
      <w:pPr>
        <w:ind w:left="2160" w:hanging="360"/>
      </w:pPr>
    </w:lvl>
    <w:lvl w:ilvl="3" w:tplc="2EF01160">
      <w:start w:val="1"/>
      <w:numFmt w:val="bullet"/>
      <w:lvlText w:val="●"/>
      <w:lvlJc w:val="left"/>
      <w:pPr>
        <w:ind w:left="2880" w:hanging="360"/>
      </w:pPr>
    </w:lvl>
    <w:lvl w:ilvl="4" w:tplc="F9F0FC3C">
      <w:start w:val="1"/>
      <w:numFmt w:val="bullet"/>
      <w:lvlText w:val="○"/>
      <w:lvlJc w:val="left"/>
      <w:pPr>
        <w:ind w:left="3600" w:hanging="360"/>
      </w:pPr>
    </w:lvl>
    <w:lvl w:ilvl="5" w:tplc="328EE324">
      <w:start w:val="1"/>
      <w:numFmt w:val="bullet"/>
      <w:lvlText w:val="■"/>
      <w:lvlJc w:val="left"/>
      <w:pPr>
        <w:ind w:left="4320" w:hanging="360"/>
      </w:pPr>
    </w:lvl>
    <w:lvl w:ilvl="6" w:tplc="8A80B33A">
      <w:start w:val="1"/>
      <w:numFmt w:val="bullet"/>
      <w:lvlText w:val="●"/>
      <w:lvlJc w:val="left"/>
      <w:pPr>
        <w:ind w:left="5040" w:hanging="360"/>
      </w:pPr>
    </w:lvl>
    <w:lvl w:ilvl="7" w:tplc="6F1AAE02">
      <w:start w:val="1"/>
      <w:numFmt w:val="bullet"/>
      <w:lvlText w:val="●"/>
      <w:lvlJc w:val="left"/>
      <w:pPr>
        <w:ind w:left="5760" w:hanging="360"/>
      </w:pPr>
    </w:lvl>
    <w:lvl w:ilvl="8" w:tplc="EF403078">
      <w:start w:val="1"/>
      <w:numFmt w:val="bullet"/>
      <w:lvlText w:val="●"/>
      <w:lvlJc w:val="left"/>
      <w:pPr>
        <w:ind w:left="6480" w:hanging="360"/>
      </w:pPr>
    </w:lvl>
  </w:abstractNum>
  <w:num w:numId="1" w16cid:durableId="338628163">
    <w:abstractNumId w:val="2"/>
    <w:lvlOverride w:ilvl="0">
      <w:startOverride w:val="1"/>
    </w:lvlOverride>
  </w:num>
  <w:num w:numId="2" w16cid:durableId="780344817">
    <w:abstractNumId w:val="0"/>
    <w:lvlOverride w:ilvl="0">
      <w:startOverride w:val="1"/>
    </w:lvlOverride>
  </w:num>
  <w:num w:numId="3" w16cid:durableId="17025159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B7B"/>
    <w:rsid w:val="005D4B7B"/>
    <w:rsid w:val="006C4023"/>
    <w:rsid w:val="00772678"/>
    <w:rsid w:val="00B104DC"/>
    <w:rsid w:val="00C11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8889"/>
  <w15:docId w15:val="{5F1DAB37-1026-4F66-947F-72FFD5EC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3A5C"/>
      <w:sz w:val="36"/>
      <w:szCs w:val="36"/>
    </w:rPr>
  </w:style>
  <w:style w:type="paragraph" w:styleId="Heading2">
    <w:name w:val="heading 2"/>
    <w:uiPriority w:val="9"/>
    <w:unhideWhenUsed/>
    <w:qFormat/>
    <w:pPr>
      <w:spacing w:before="280" w:after="180"/>
      <w:outlineLvl w:val="1"/>
    </w:pPr>
    <w:rPr>
      <w:b/>
      <w:bCs/>
      <w:color w:val="2A6EBB"/>
      <w:sz w:val="30"/>
      <w:szCs w:val="30"/>
    </w:rPr>
  </w:style>
  <w:style w:type="paragraph" w:styleId="Heading3">
    <w:name w:val="heading 3"/>
    <w:uiPriority w:val="9"/>
    <w:unhideWhenUsed/>
    <w:qFormat/>
    <w:pPr>
      <w:spacing w:before="240" w:after="140"/>
      <w:outlineLvl w:val="2"/>
    </w:pPr>
    <w:rPr>
      <w:b/>
      <w:bCs/>
      <w:color w:val="0D9488"/>
      <w:sz w:val="26"/>
      <w:szCs w:val="26"/>
    </w:rPr>
  </w:style>
  <w:style w:type="paragraph" w:styleId="Heading4">
    <w:name w:val="heading 4"/>
    <w:uiPriority w:val="9"/>
    <w:semiHidden/>
    <w:unhideWhenUsed/>
    <w:qFormat/>
    <w:pPr>
      <w:spacing w:before="200" w:after="100"/>
      <w:outlineLvl w:val="3"/>
    </w:pPr>
    <w:rPr>
      <w:b/>
      <w:bCs/>
      <w:color w:val="C0364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2678"/>
    <w:pPr>
      <w:tabs>
        <w:tab w:val="center" w:pos="4513"/>
        <w:tab w:val="right" w:pos="9026"/>
      </w:tabs>
    </w:pPr>
  </w:style>
  <w:style w:type="character" w:customStyle="1" w:styleId="HeaderChar">
    <w:name w:val="Header Char"/>
    <w:basedOn w:val="DefaultParagraphFont"/>
    <w:link w:val="Header"/>
    <w:uiPriority w:val="99"/>
    <w:rsid w:val="00772678"/>
  </w:style>
  <w:style w:type="paragraph" w:styleId="Footer">
    <w:name w:val="footer"/>
    <w:basedOn w:val="Normal"/>
    <w:link w:val="FooterChar"/>
    <w:uiPriority w:val="99"/>
    <w:unhideWhenUsed/>
    <w:rsid w:val="00772678"/>
    <w:pPr>
      <w:tabs>
        <w:tab w:val="center" w:pos="4513"/>
        <w:tab w:val="right" w:pos="9026"/>
      </w:tabs>
    </w:pPr>
  </w:style>
  <w:style w:type="character" w:customStyle="1" w:styleId="FooterChar">
    <w:name w:val="Footer Char"/>
    <w:basedOn w:val="DefaultParagraphFont"/>
    <w:link w:val="Footer"/>
    <w:uiPriority w:val="99"/>
    <w:rsid w:val="00772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3547</Words>
  <Characters>20219</Characters>
  <Application>Microsoft Office Word</Application>
  <DocSecurity>0</DocSecurity>
  <Lines>168</Lines>
  <Paragraphs>47</Paragraphs>
  <ScaleCrop>false</ScaleCrop>
  <Company/>
  <LinksUpToDate>false</LinksUpToDate>
  <CharactersWithSpaces>23719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Kiran Sindam</cp:lastModifiedBy>
  <cp:revision>6</cp:revision>
  <dcterms:created xsi:type="dcterms:W3CDTF">2026-04-22T09:28:00Z</dcterms:created>
  <dcterms:modified xsi:type="dcterms:W3CDTF">2026-04-22T09:32:00Z</dcterms:modified>
</cp:coreProperties>
</file>