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8D" w:rsidRPr="004268F3" w:rsidRDefault="00906A8D" w:rsidP="00F67A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</w:rPr>
        <w:t>What is the difference between container and the container-fluid?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There are two type of layout available in bootstrap.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Fluid Layout (</w:t>
      </w:r>
      <w:r w:rsidRPr="00426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.container-fluid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Fixed Layout (</w:t>
      </w:r>
      <w:r w:rsidRPr="00426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.container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 xml:space="preserve">Any of the two containers can be used in a website </w:t>
      </w: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to create responsive layout. They’re both responsive, but in different ways.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container: has specific pixel width values that change its width value with the help of media queries. It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resizes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chunks at several certain widths, controlled by media queries.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container-fluid: continuously resizes as you change the width of your window/browser by any amount, leaving no extra empty space on the sides. It expands to fill the available width, which means its width changes every time the viewport width changes.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C6D" w:rsidRPr="004268F3" w:rsidRDefault="00906A8D" w:rsidP="00F67AB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</w:rPr>
        <w:t>How bootstrap achieves the responsiveness?</w:t>
      </w: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Responsive web design is a process of designing and building websites to provide better accessibility and optimal viewing experience to the user. </w:t>
      </w:r>
      <w:r w:rsidRPr="004268F3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268F3">
        <w:rPr>
          <w:rFonts w:ascii="Times New Roman" w:hAnsi="Times New Roman" w:cs="Times New Roman"/>
          <w:sz w:val="24"/>
          <w:szCs w:val="24"/>
        </w:rPr>
        <w:t>Responsive web design is a preferable alternative and an efficient way to target a wide range of devices with much less efforts. Responsive layouts automatically adjust and adapts to any device screen size, whether it is a desktop, a laptop, a tablet, or a mobile phone.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5C6D" w:rsidRPr="004268F3" w:rsidRDefault="00EE5C6D" w:rsidP="00F67AB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What is LESS? Explain about LESS.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Less is a CSS pre-processor, meaning that it extends the CSS language, adding features that allow variables,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functions and many other techniques that allow you to make CSS that is more maintainable,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themable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extendable. </w:t>
      </w:r>
      <w:r w:rsidRPr="004268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also allows you to write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 dynamically providing re-usability and cutting short the time to write and manage large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files. 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Variables: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importing my own files, variables are first, so they can be used on anything below. Even though this file is named the same as the Bootstrap </w:t>
      </w:r>
      <w:proofErr w:type="spellStart"/>
      <w:proofErr w:type="gram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variables.less</w:t>
      </w:r>
      <w:proofErr w:type="spellEnd"/>
      <w:proofErr w:type="gram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file, it won’t overwrite anything unless you specifically name the variable the same. You can override existing Bootstrap variables with your own, or just start creating what you need.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come next, since they use the variable. You can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anything from Bootstrap or your own new variables into a new 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268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Mixins</w:t>
      </w:r>
      <w:proofErr w:type="spellEnd"/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great for reusing code.</w:t>
      </w:r>
    </w:p>
    <w:p w:rsidR="00B82297" w:rsidRPr="004268F3" w:rsidRDefault="00B82297" w:rsidP="00F67A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1140" w:rsidRPr="004268F3" w:rsidRDefault="00B82297" w:rsidP="00F67A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4268F3">
        <w:t>What are different form layouts available with bootstrap?</w:t>
      </w:r>
    </w:p>
    <w:p w:rsidR="007C1140" w:rsidRPr="004268F3" w:rsidRDefault="004F1600" w:rsidP="00F67ABA">
      <w:pPr>
        <w:pStyle w:val="NormalWeb"/>
        <w:spacing w:before="0" w:beforeAutospacing="0" w:after="0" w:afterAutospacing="0"/>
        <w:ind w:left="720"/>
        <w:textAlignment w:val="baseline"/>
      </w:pPr>
      <w:r w:rsidRPr="004268F3">
        <w:t>Bootstrap provides three types of form layouts:</w:t>
      </w:r>
    </w:p>
    <w:p w:rsidR="004F1600" w:rsidRPr="004268F3" w:rsidRDefault="004F1600" w:rsidP="00F67AB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</w:pPr>
      <w:r w:rsidRPr="004268F3">
        <w:t>Vertical form (this is default)</w:t>
      </w:r>
    </w:p>
    <w:p w:rsidR="007C1140" w:rsidRPr="004268F3" w:rsidRDefault="007C1140" w:rsidP="00F67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Horizontal form</w:t>
      </w:r>
    </w:p>
    <w:p w:rsidR="007C1140" w:rsidRPr="004268F3" w:rsidRDefault="007C1140" w:rsidP="00F67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Inline form</w:t>
      </w:r>
    </w:p>
    <w:p w:rsidR="007C1140" w:rsidRPr="004268F3" w:rsidRDefault="004F1600" w:rsidP="00F67A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Standard rules for all three form layouts:</w:t>
      </w:r>
    </w:p>
    <w:p w:rsidR="007C1140" w:rsidRPr="004268F3" w:rsidRDefault="004F1600" w:rsidP="00F67AB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>Always use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&lt;form role="form"&gt;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(helps improve accessibility for people using screen readers)</w:t>
      </w:r>
    </w:p>
    <w:p w:rsidR="007C1140" w:rsidRPr="004268F3" w:rsidRDefault="004F1600" w:rsidP="00F67AB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lastRenderedPageBreak/>
        <w:t>Wrap labels and form controls in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&lt;div class="form-group"&gt;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(needed for optimum spacing)</w:t>
      </w:r>
    </w:p>
    <w:p w:rsidR="007C1140" w:rsidRPr="004268F3" w:rsidRDefault="004F1600" w:rsidP="00F67AB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4268F3">
        <w:rPr>
          <w:rFonts w:ascii="Times New Roman" w:eastAsia="Times New Roman" w:hAnsi="Times New Roman" w:cs="Times New Roman"/>
          <w:sz w:val="24"/>
          <w:szCs w:val="24"/>
        </w:rPr>
        <w:t>class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.form</w:t>
      </w:r>
      <w:proofErr w:type="gramEnd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-control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to all textual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&lt;input&gt;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</w:t>
      </w:r>
      <w:proofErr w:type="spellStart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textarea</w:t>
      </w:r>
      <w:proofErr w:type="spellEnd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&lt;select&gt;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elements</w:t>
      </w:r>
    </w:p>
    <w:p w:rsid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b/>
          <w:sz w:val="24"/>
          <w:szCs w:val="24"/>
        </w:rPr>
        <w:t>Vertical form:</w:t>
      </w:r>
    </w:p>
    <w:p w:rsidR="004F1600" w:rsidRP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This is the default Bootstrap form layout in which styles are a</w:t>
      </w:r>
      <w:r w:rsidR="00F67A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pplied to form controls without </w:t>
      </w: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adding any base class to the</w:t>
      </w:r>
      <w:r w:rsidRPr="004268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history="1">
        <w:r w:rsidRPr="004268F3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&lt;form&gt;</w:t>
        </w:r>
      </w:hyperlink>
      <w:r w:rsidRPr="004268F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element or any large changes in the markup.</w:t>
      </w:r>
    </w:p>
    <w:p w:rsid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67A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Horizontal form:</w:t>
      </w:r>
    </w:p>
    <w:p w:rsid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horizontal form layout labels are right aligned and floated to left to make them appear on the same line as form controls. </w:t>
      </w:r>
    </w:p>
    <w:p w:rsidR="004F1600" w:rsidRP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</w:rPr>
        <w:t>Additional rules for a horizontal form:</w:t>
      </w:r>
    </w:p>
    <w:p w:rsidR="004F1600" w:rsidRPr="004268F3" w:rsidRDefault="004F1600" w:rsidP="00F67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4268F3">
        <w:rPr>
          <w:rFonts w:ascii="Times New Roman" w:eastAsia="Times New Roman" w:hAnsi="Times New Roman" w:cs="Times New Roman"/>
          <w:sz w:val="24"/>
          <w:szCs w:val="24"/>
        </w:rPr>
        <w:t>class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.form</w:t>
      </w:r>
      <w:proofErr w:type="gramEnd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-horizontal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&lt;form&gt;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element</w:t>
      </w:r>
    </w:p>
    <w:p w:rsidR="004F1600" w:rsidRPr="004268F3" w:rsidRDefault="004F1600" w:rsidP="00F67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4268F3">
        <w:rPr>
          <w:rFonts w:ascii="Times New Roman" w:eastAsia="Times New Roman" w:hAnsi="Times New Roman" w:cs="Times New Roman"/>
          <w:sz w:val="24"/>
          <w:szCs w:val="24"/>
        </w:rPr>
        <w:t>class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.control</w:t>
      </w:r>
      <w:proofErr w:type="gramEnd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-label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to all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&lt;label&gt;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elements</w:t>
      </w:r>
    </w:p>
    <w:p w:rsid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67A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Inline form:</w:t>
      </w:r>
    </w:p>
    <w:p w:rsid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268F3">
        <w:rPr>
          <w:rFonts w:ascii="Times New Roman" w:hAnsi="Times New Roman" w:cs="Times New Roman"/>
          <w:sz w:val="24"/>
          <w:szCs w:val="24"/>
          <w:shd w:val="clear" w:color="auto" w:fill="FFFFFF"/>
        </w:rPr>
        <w:t>Sometimes you might require to place the form controls side-by-side to compact the layout. In an inline form, all of the elements are inline, left-aligned, and the labels are alongside.</w:t>
      </w:r>
    </w:p>
    <w:p w:rsidR="004F1600" w:rsidRPr="00F67ABA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4268F3">
        <w:rPr>
          <w:rFonts w:ascii="Times New Roman" w:eastAsia="Times New Roman" w:hAnsi="Times New Roman" w:cs="Times New Roman"/>
          <w:sz w:val="24"/>
          <w:szCs w:val="24"/>
        </w:rPr>
        <w:t>Additional rule for an inline form:</w:t>
      </w:r>
    </w:p>
    <w:p w:rsidR="004F1600" w:rsidRPr="004268F3" w:rsidRDefault="004F1600" w:rsidP="00F67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8F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4268F3">
        <w:rPr>
          <w:rFonts w:ascii="Times New Roman" w:eastAsia="Times New Roman" w:hAnsi="Times New Roman" w:cs="Times New Roman"/>
          <w:sz w:val="24"/>
          <w:szCs w:val="24"/>
        </w:rPr>
        <w:t>class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.form</w:t>
      </w:r>
      <w:proofErr w:type="gramEnd"/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-inline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4268F3">
        <w:rPr>
          <w:rFonts w:ascii="Times New Roman" w:eastAsia="Times New Roman" w:hAnsi="Times New Roman" w:cs="Times New Roman"/>
          <w:sz w:val="24"/>
          <w:szCs w:val="24"/>
          <w:shd w:val="clear" w:color="auto" w:fill="F1F1F1"/>
        </w:rPr>
        <w:t>&lt;form&gt;</w:t>
      </w:r>
      <w:r w:rsidRPr="004268F3">
        <w:rPr>
          <w:rFonts w:ascii="Times New Roman" w:eastAsia="Times New Roman" w:hAnsi="Times New Roman" w:cs="Times New Roman"/>
          <w:sz w:val="24"/>
          <w:szCs w:val="24"/>
        </w:rPr>
        <w:t> element</w:t>
      </w:r>
    </w:p>
    <w:p w:rsidR="004F1600" w:rsidRPr="004268F3" w:rsidRDefault="004F1600" w:rsidP="00F67A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E5C6D" w:rsidRPr="004268F3" w:rsidRDefault="00EE5C6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A8D" w:rsidRPr="004268F3" w:rsidRDefault="00906A8D" w:rsidP="00F67AB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06A8D" w:rsidRPr="0042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ADF"/>
    <w:multiLevelType w:val="multilevel"/>
    <w:tmpl w:val="8C5082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0FC9"/>
    <w:multiLevelType w:val="hybridMultilevel"/>
    <w:tmpl w:val="9FF4EB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A70709"/>
    <w:multiLevelType w:val="hybridMultilevel"/>
    <w:tmpl w:val="20E4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09FC"/>
    <w:multiLevelType w:val="multilevel"/>
    <w:tmpl w:val="829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A3FE5"/>
    <w:multiLevelType w:val="hybridMultilevel"/>
    <w:tmpl w:val="FEC800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945FC"/>
    <w:multiLevelType w:val="multilevel"/>
    <w:tmpl w:val="117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10B94"/>
    <w:multiLevelType w:val="multilevel"/>
    <w:tmpl w:val="E23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467D5"/>
    <w:multiLevelType w:val="multilevel"/>
    <w:tmpl w:val="351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D2F15"/>
    <w:multiLevelType w:val="multilevel"/>
    <w:tmpl w:val="09B6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C5159"/>
    <w:multiLevelType w:val="multilevel"/>
    <w:tmpl w:val="31D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11"/>
    <w:rsid w:val="00321E82"/>
    <w:rsid w:val="004268F3"/>
    <w:rsid w:val="004F1600"/>
    <w:rsid w:val="007C1140"/>
    <w:rsid w:val="00906A8D"/>
    <w:rsid w:val="00B82297"/>
    <w:rsid w:val="00C27FDD"/>
    <w:rsid w:val="00D55E11"/>
    <w:rsid w:val="00DC4F49"/>
    <w:rsid w:val="00EE5C6D"/>
    <w:rsid w:val="00F6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E3E6"/>
  <w15:chartTrackingRefBased/>
  <w15:docId w15:val="{1524D755-11CC-4C4E-AF30-29D02782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8D"/>
    <w:pPr>
      <w:ind w:left="720"/>
      <w:contextualSpacing/>
    </w:pPr>
  </w:style>
  <w:style w:type="paragraph" w:customStyle="1" w:styleId="zerobottommargin">
    <w:name w:val="zerobottommargin"/>
    <w:basedOn w:val="Normal"/>
    <w:rsid w:val="0090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A8D"/>
    <w:rPr>
      <w:b/>
      <w:bCs/>
    </w:rPr>
  </w:style>
  <w:style w:type="paragraph" w:styleId="NormalWeb">
    <w:name w:val="Normal (Web)"/>
    <w:basedOn w:val="Normal"/>
    <w:uiPriority w:val="99"/>
    <w:unhideWhenUsed/>
    <w:rsid w:val="0090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6A8D"/>
  </w:style>
  <w:style w:type="paragraph" w:customStyle="1" w:styleId="space">
    <w:name w:val="space"/>
    <w:basedOn w:val="Normal"/>
    <w:rsid w:val="0090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6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republic.com/html-tutorial/html-form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User 0005</dc:creator>
  <cp:keywords/>
  <dc:description/>
  <cp:lastModifiedBy>Bootcamp User 0005</cp:lastModifiedBy>
  <cp:revision>6</cp:revision>
  <dcterms:created xsi:type="dcterms:W3CDTF">2016-07-12T17:08:00Z</dcterms:created>
  <dcterms:modified xsi:type="dcterms:W3CDTF">2016-07-12T19:37:00Z</dcterms:modified>
</cp:coreProperties>
</file>