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 (SRS)</w:t>
      </w:r>
    </w:p>
    <w:p>
      <w:pPr/>
      <w:r>
        <w:rPr>
          <w:b/>
        </w:rPr>
        <w:t xml:space="preserve">Project:</w:t>
      </w:r>
      <w:r>
        <w:t xml:space="preserve"> Spam and Malware Detection Using Deep Learning </w:t>
      </w:r>
      <w:r>
        <w:rPr>
          <w:b/>
        </w:rPr>
        <w:t xml:space="preserve">Document type:</w:t>
      </w:r>
      <w:r>
        <w:t xml:space="preserve"> College Mini-Project SRS (IEEE 830 style) </w:t>
      </w:r>
      <w:r>
        <w:rPr>
          <w:b/>
        </w:rPr>
        <w:t xml:space="preserve">Version:</w:t>
      </w:r>
      <w:r>
        <w:t xml:space="preserve"> 1.0 </w:t>
      </w:r>
      <w:r>
        <w:rPr>
          <w:b/>
        </w:rPr>
        <w:t xml:space="preserve">Stack:</w:t>
      </w:r>
      <w:r>
        <w:t xml:space="preserve"> Python, Flask, TensorFlow/Keras, Pandas, NumPy, Bootstrap</w:t>
      </w:r>
    </w:p>
    <w:p>
      <w:pPr>
        <w:pStyle w:val="Heading2"/>
      </w:pPr>
      <w:r>
        <w:t xml:space="preserve">1. Introduction</w:t>
      </w:r>
    </w:p>
    <w:p>
      <w:pPr>
        <w:pStyle w:val="Heading3"/>
      </w:pPr>
      <w:r>
        <w:t xml:space="preserve">1.1 Purpose</w:t>
      </w:r>
    </w:p>
    <w:p>
      <w:pPr/>
      <w:r>
        <w:t xml:space="preserve">This document specifies the functional and non-functional requirements of the web application "Spam and Malware Detection Using Deep Learning". It is intended for the project team, the faculty guide and evaluators, and anyone who will build, test or maintain the system.</w:t>
      </w:r>
    </w:p>
    <w:p>
      <w:pPr>
        <w:pStyle w:val="Heading3"/>
      </w:pPr>
      <w:r>
        <w:t xml:space="preserve">1.2 Scope</w:t>
      </w:r>
    </w:p>
    <w:p>
      <w:pPr/>
      <w:r>
        <w:t xml:space="preserve">The system is a Flask-based web application with two independent modules:</w:t>
      </w:r>
    </w:p>
    <w:p>
      <w:pPr>
        <w:pStyle w:val="ListParagraph"/>
        <w:numPr>
          <w:ilvl w:val="0"/>
          <w:numId w:val="2"/>
        </w:numPr>
      </w:pPr>
      <w:r>
        <w:rPr>
          <w:b/>
        </w:rPr>
        <w:t xml:space="preserve">Spam Detection:</w:t>
      </w:r>
      <w:r>
        <w:t xml:space="preserve"> classifies email, SMS or free-text input as </w:t>
      </w:r>
      <w:r>
        <w:rPr>
          <w:i/>
        </w:rPr>
        <w:t xml:space="preserve">Spam</w:t>
      </w:r>
      <w:r>
        <w:t xml:space="preserve"> or </w:t>
      </w:r>
      <w:r>
        <w:rPr>
          <w:i/>
        </w:rPr>
        <w:t xml:space="preserve">Not Spam</w:t>
      </w:r>
      <w:r>
        <w:t xml:space="preserve"> using an LSTM (or embedding-based neural network) and returns a confidence score.</w:t>
      </w:r>
    </w:p>
    <w:p>
      <w:pPr>
        <w:pStyle w:val="ListParagraph"/>
        <w:numPr>
          <w:ilvl w:val="0"/>
          <w:numId w:val="2"/>
        </w:numPr>
      </w:pPr>
      <w:r>
        <w:rPr>
          <w:b/>
        </w:rPr>
        <w:t xml:space="preserve">Malware Detection:</w:t>
      </w:r>
      <w:r>
        <w:t xml:space="preserve"> performs </w:t>
      </w:r>
      <w:r>
        <w:rPr>
          <w:i/>
        </w:rPr>
        <w:t xml:space="preserve">static analysis only</w:t>
      </w:r>
      <w:r>
        <w:t xml:space="preserve"> on an uploaded file, extracts safe features (file size, extension, entropy, optional PE metadata) and classifies the file as </w:t>
      </w:r>
      <w:r>
        <w:rPr>
          <w:i/>
        </w:rPr>
        <w:t xml:space="preserve">Potentially Malicious</w:t>
      </w:r>
      <w:r>
        <w:t xml:space="preserve"> or </w:t>
      </w:r>
      <w:r>
        <w:rPr>
          <w:i/>
        </w:rPr>
        <w:t xml:space="preserve">Benign</w:t>
      </w:r>
      <w:r>
        <w:t xml:space="preserve"> using a feedforward ANN.</w:t>
      </w:r>
    </w:p>
    <w:p>
      <w:pPr/>
      <w:r>
        <w:t xml:space="preserve">The system never executes uploaded files. Its predictions are experimental and must not be the sole basis for any security decision.</w:t>
      </w:r>
    </w:p>
    <w:p>
      <w:pPr>
        <w:pStyle w:val="Heading3"/>
      </w:pPr>
      <w:r>
        <w:t xml:space="preserve">1.3 Definitions, Acronyms and Abbreviations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SRS</w:t>
            </w:r>
          </w:p>
        </w:tc>
        <w:tc>
          <w:tcPr>
            <w:tcW w:w="4680" w:type="dxa"/>
          </w:tcPr>
          <w:p>
            <w:pPr/>
            <w:r>
              <w:t xml:space="preserve">Software Requirements Specification</w:t>
            </w:r>
          </w:p>
        </w:tc>
      </w:tr>
      <w:tr>
        <w:tc>
          <w:tcPr>
            <w:tcW w:w="4680" w:type="dxa"/>
          </w:tcPr>
          <w:p>
            <w:pPr/>
            <w:r>
              <w:t xml:space="preserve">LSTM</w:t>
            </w:r>
          </w:p>
        </w:tc>
        <w:tc>
          <w:tcPr>
            <w:tcW w:w="4680" w:type="dxa"/>
          </w:tcPr>
          <w:p>
            <w:pPr/>
            <w:r>
              <w:t xml:space="preserve">Long Short-Term Memory, a recurrent neural network</w:t>
            </w:r>
          </w:p>
        </w:tc>
      </w:tr>
      <w:tr>
        <w:tc>
          <w:tcPr>
            <w:tcW w:w="4680" w:type="dxa"/>
          </w:tcPr>
          <w:p>
            <w:pPr/>
            <w:r>
              <w:t xml:space="preserve">ANN</w:t>
            </w:r>
          </w:p>
        </w:tc>
        <w:tc>
          <w:tcPr>
            <w:tcW w:w="4680" w:type="dxa"/>
          </w:tcPr>
          <w:p>
            <w:pPr/>
            <w:r>
              <w:t xml:space="preserve">Artificial Neural Network (feedforward)</w:t>
            </w:r>
          </w:p>
        </w:tc>
      </w:tr>
      <w:tr>
        <w:tc>
          <w:tcPr>
            <w:tcW w:w="4680" w:type="dxa"/>
          </w:tcPr>
          <w:p>
            <w:pPr/>
            <w:r>
              <w:t xml:space="preserve">PE</w:t>
            </w:r>
          </w:p>
        </w:tc>
        <w:tc>
          <w:tcPr>
            <w:tcW w:w="4680" w:type="dxa"/>
          </w:tcPr>
          <w:p>
            <w:pPr/>
            <w:r>
              <w:t xml:space="preserve">Portable Executable, the Windows executable format</w:t>
            </w:r>
          </w:p>
        </w:tc>
      </w:tr>
      <w:tr>
        <w:tc>
          <w:tcPr>
            <w:tcW w:w="4680" w:type="dxa"/>
          </w:tcPr>
          <w:p>
            <w:pPr/>
            <w:r>
              <w:t xml:space="preserve">Entropy</w:t>
            </w:r>
          </w:p>
        </w:tc>
        <w:tc>
          <w:tcPr>
            <w:tcW w:w="4680" w:type="dxa"/>
          </w:tcPr>
          <w:p>
            <w:pPr/>
            <w:r>
              <w:t xml:space="preserve">Shannon entropy of file bytes (0 to 8); high values suggest packed or encrypted content</w:t>
            </w:r>
          </w:p>
        </w:tc>
      </w:tr>
      <w:tr>
        <w:tc>
          <w:tcPr>
            <w:tcW w:w="4680" w:type="dxa"/>
          </w:tcPr>
          <w:p>
            <w:pPr/>
            <w:r>
              <w:t xml:space="preserve">Static analysis</w:t>
            </w:r>
          </w:p>
        </w:tc>
        <w:tc>
          <w:tcPr>
            <w:tcW w:w="4680" w:type="dxa"/>
          </w:tcPr>
          <w:p>
            <w:pPr/>
            <w:r>
              <w:t xml:space="preserve">Examining a file without running it</w:t>
            </w:r>
          </w:p>
        </w:tc>
      </w:tr>
      <w:tr>
        <w:tc>
          <w:tcPr>
            <w:tcW w:w="4680" w:type="dxa"/>
          </w:tcPr>
          <w:p>
            <w:pPr/>
            <w:r>
              <w:t xml:space="preserve">F1-score</w:t>
            </w:r>
          </w:p>
        </w:tc>
        <w:tc>
          <w:tcPr>
            <w:tcW w:w="4680" w:type="dxa"/>
          </w:tcPr>
          <w:p>
            <w:pPr/>
            <w:r>
              <w:t xml:space="preserve">Harmonic mean of precision and recall</w:t>
            </w:r>
          </w:p>
        </w:tc>
      </w:tr>
    </w:tbl>
    <w:p>
      <w:pPr>
        <w:pStyle w:val="Heading3"/>
      </w:pPr>
      <w:r>
        <w:t xml:space="preserve">1.4 References</w:t>
      </w:r>
    </w:p>
    <w:p>
      <w:pPr>
        <w:pStyle w:val="ListParagraph"/>
        <w:numPr>
          <w:ilvl w:val="0"/>
          <w:numId w:val="3"/>
        </w:numPr>
      </w:pPr>
      <w:r>
        <w:t xml:space="preserve">IEEE Std 830-1998, Recommended Practice for Software Requirements Specifications</w:t>
      </w:r>
    </w:p>
    <w:p>
      <w:pPr>
        <w:pStyle w:val="ListParagraph"/>
        <w:numPr>
          <w:ilvl w:val="0"/>
          <w:numId w:val="3"/>
        </w:numPr>
      </w:pPr>
      <w:r>
        <w:t xml:space="preserve">UCI SMS Spam Collection dataset</w:t>
      </w:r>
    </w:p>
    <w:p>
      <w:pPr>
        <w:pStyle w:val="ListParagraph"/>
        <w:numPr>
          <w:ilvl w:val="0"/>
          <w:numId w:val="3"/>
        </w:numPr>
      </w:pPr>
      <w:r>
        <w:t xml:space="preserve">TensorFlow/Keras, Flask, pefile, scikit-learn documentation</w:t>
      </w:r>
    </w:p>
    <w:p>
      <w:pPr>
        <w:pStyle w:val="ListParagraph"/>
        <w:numPr>
          <w:ilvl w:val="0"/>
          <w:numId w:val="3"/>
        </w:numPr>
      </w:pPr>
      <w:r>
        <w:t xml:space="preserve">A labeled static-feature malware dataset (for example EMBER-style or PE-header CSV datasets), documented in the README</w:t>
      </w:r>
    </w:p>
    <w:p>
      <w:pPr>
        <w:pStyle w:val="Heading3"/>
      </w:pPr>
      <w:r>
        <w:t xml:space="preserve">1.5 Overview</w:t>
      </w:r>
    </w:p>
    <w:p>
      <w:pPr/>
      <w:r>
        <w:t xml:space="preserve">Section 2 describes the product context. Section 3 lists specific functional requirements. Sections 4 to 8 cover interfaces, non-functional, data/model, security and verification requirements. Section 9 states limitations.</w:t>
      </w:r>
    </w:p>
    <w:p>
      <w:pPr>
        <w:pStyle w:val="Heading2"/>
      </w:pPr>
      <w:r>
        <w:t xml:space="preserve">2. Overall Description</w:t>
      </w:r>
    </w:p>
    <w:p>
      <w:pPr>
        <w:pStyle w:val="Heading3"/>
      </w:pPr>
      <w:r>
        <w:t xml:space="preserve">2.1 Product Perspective</w:t>
      </w:r>
    </w:p>
    <w:p>
      <w:pPr/>
      <w:r>
        <w:t xml:space="preserve">The product is a standalone, locally hosted web application. It has no external services at runtime. Models are trained offline by two scripts (</w:t>
      </w:r>
      <w:r>
        <w:rPr>
          <w:rStyle w:val="CodeChar"/>
        </w:rPr>
        <w:t xml:space="preserve">train_spam_model.py</w:t>
      </w:r>
      <w:r>
        <w:t xml:space="preserve">, </w:t>
      </w:r>
      <w:r>
        <w:rPr>
          <w:rStyle w:val="CodeChar"/>
        </w:rPr>
        <w:t xml:space="preserve">train_malware_model.py</w:t>
      </w:r>
      <w:r>
        <w:t xml:space="preserve">) and loaded by the Flask app at startup.</w:t>
      </w:r>
    </w:p>
    <w:p>
      <w:pPr>
        <w:pStyle w:val="Code"/>
      </w:pPr>
      <w:r>
        <w:t xml:space="preserve">Browser (HTML/CSS/JS/Bootstrap)</w:t>
        <w:br/>
        <w:t xml:space="preserve">        |</w:t>
        <w:br/>
        <w:t xml:space="preserve">   Flask app (app.py)</w:t>
        <w:br/>
        <w:t xml:space="preserve">    |              |</w:t>
        <w:br/>
        <w:t xml:space="preserve">spam_utils.py   malware_utils.py</w:t>
        <w:br/>
        <w:t xml:space="preserve">    |              |</w:t>
        <w:br/>
        <w:t xml:space="preserve">LSTM + Tokenizer   ANN + Scaler (+ pefile)</w:t>
        <w:br/>
        <w:t xml:space="preserve">    |              |</w:t>
        <w:br/>
        <w:t xml:space="preserve">         models/ directory</w:t>
      </w:r>
    </w:p>
    <w:p>
      <w:pPr>
        <w:pStyle w:val="Heading3"/>
      </w:pPr>
      <w:r>
        <w:t xml:space="preserve">2.2 Product Functions (summary)</w:t>
      </w:r>
    </w:p>
    <w:p>
      <w:pPr>
        <w:pStyle w:val="ListParagraph"/>
        <w:numPr>
          <w:ilvl w:val="0"/>
          <w:numId w:val="4"/>
        </w:numPr>
      </w:pPr>
      <w:r>
        <w:t xml:space="preserve">Accept text and return a spam verdict with confidence and a warning banner when spam.</w:t>
      </w:r>
    </w:p>
    <w:p>
      <w:pPr>
        <w:pStyle w:val="ListParagraph"/>
        <w:numPr>
          <w:ilvl w:val="0"/>
          <w:numId w:val="4"/>
        </w:numPr>
      </w:pPr>
      <w:r>
        <w:t xml:space="preserve">Accept a file upload, validate it, extract static features and return a malware verdict with confidence.</w:t>
      </w:r>
    </w:p>
    <w:p>
      <w:pPr>
        <w:pStyle w:val="ListParagraph"/>
        <w:numPr>
          <w:ilvl w:val="0"/>
          <w:numId w:val="4"/>
        </w:numPr>
      </w:pPr>
      <w:r>
        <w:t xml:space="preserve">Show model evaluation results (accuracy, precision, recall, F1, confusion matrix) on a dedicated page.</w:t>
      </w:r>
    </w:p>
    <w:p>
      <w:pPr>
        <w:pStyle w:val="ListParagraph"/>
        <w:numPr>
          <w:ilvl w:val="0"/>
          <w:numId w:val="4"/>
        </w:numPr>
      </w:pPr>
      <w:r>
        <w:t xml:space="preserve">Provide retraining scripts for both models.</w:t>
      </w:r>
    </w:p>
    <w:p>
      <w:pPr>
        <w:pStyle w:val="ListParagraph"/>
        <w:numPr>
          <w:ilvl w:val="0"/>
          <w:numId w:val="4"/>
        </w:numPr>
      </w:pPr>
      <w:r>
        <w:t xml:space="preserve">Display clear errors for invalid input, unsupported files and missing models.</w:t>
      </w:r>
    </w:p>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Description</w:t>
            </w:r>
          </w:p>
        </w:tc>
        <w:tc>
          <w:tcPr>
            <w:tcW w:w="3120" w:type="dxa"/>
            <w:shd w:val="clear" w:color="auto" w:fill="F2F2F2"/>
          </w:tcPr>
          <w:p>
            <w:pPr/>
            <w:r>
              <w:t xml:space="preserve">Technical level</w:t>
            </w:r>
          </w:p>
        </w:tc>
      </w:tr>
      <w:tr>
        <w:tc>
          <w:tcPr>
            <w:tcW w:w="3120" w:type="dxa"/>
          </w:tcPr>
          <w:p>
            <w:pPr/>
            <w:r>
              <w:t xml:space="preserve">End user / student</w:t>
            </w:r>
          </w:p>
        </w:tc>
        <w:tc>
          <w:tcPr>
            <w:tcW w:w="3120" w:type="dxa"/>
          </w:tcPr>
          <w:p>
            <w:pPr/>
            <w:r>
              <w:t xml:space="preserve">Pastes messages or uploads files to test the models</w:t>
            </w:r>
          </w:p>
        </w:tc>
        <w:tc>
          <w:tcPr>
            <w:tcW w:w="3120" w:type="dxa"/>
          </w:tcPr>
          <w:p>
            <w:pPr/>
            <w:r>
              <w:t xml:space="preserve">Low</w:t>
            </w:r>
          </w:p>
        </w:tc>
      </w:tr>
      <w:tr>
        <w:tc>
          <w:tcPr>
            <w:tcW w:w="3120" w:type="dxa"/>
          </w:tcPr>
          <w:p>
            <w:pPr/>
            <w:r>
              <w:t xml:space="preserve">Evaluator / faculty</w:t>
            </w:r>
          </w:p>
        </w:tc>
        <w:tc>
          <w:tcPr>
            <w:tcW w:w="3120" w:type="dxa"/>
          </w:tcPr>
          <w:p>
            <w:pPr/>
            <w:r>
              <w:t xml:space="preserve">Reviews functionality, metrics and report</w:t>
            </w:r>
          </w:p>
        </w:tc>
        <w:tc>
          <w:tcPr>
            <w:tcW w:w="3120" w:type="dxa"/>
          </w:tcPr>
          <w:p>
            <w:pPr/>
            <w:r>
              <w:t xml:space="preserve">Medium</w:t>
            </w:r>
          </w:p>
        </w:tc>
      </w:tr>
      <w:tr>
        <w:tc>
          <w:tcPr>
            <w:tcW w:w="3120" w:type="dxa"/>
          </w:tcPr>
          <w:p>
            <w:pPr/>
            <w:r>
              <w:t xml:space="preserve">Developer</w:t>
            </w:r>
          </w:p>
        </w:tc>
        <w:tc>
          <w:tcPr>
            <w:tcW w:w="3120" w:type="dxa"/>
          </w:tcPr>
          <w:p>
            <w:pPr/>
            <w:r>
              <w:t xml:space="preserve">Retrains models, extends features</w:t>
            </w:r>
          </w:p>
        </w:tc>
        <w:tc>
          <w:tcPr>
            <w:tcW w:w="3120" w:type="dxa"/>
          </w:tcPr>
          <w:p>
            <w:pPr/>
            <w:r>
              <w:t xml:space="preserve">High</w:t>
            </w:r>
          </w:p>
        </w:tc>
      </w:tr>
    </w:tbl>
    <w:p>
      <w:pPr>
        <w:pStyle w:val="Heading3"/>
      </w:pPr>
      <w:r>
        <w:t xml:space="preserve">2.4 Operating Environment</w:t>
      </w:r>
    </w:p>
    <w:p>
      <w:pPr>
        <w:pStyle w:val="ListParagraph"/>
        <w:numPr>
          <w:ilvl w:val="0"/>
          <w:numId w:val="5"/>
        </w:numPr>
      </w:pPr>
      <w:r>
        <w:t xml:space="preserve">OS: Windows 10/11 (primary), also Linux/macOS</w:t>
      </w:r>
    </w:p>
    <w:p>
      <w:pPr>
        <w:pStyle w:val="ListParagraph"/>
        <w:numPr>
          <w:ilvl w:val="0"/>
          <w:numId w:val="5"/>
        </w:numPr>
      </w:pPr>
      <w:r>
        <w:t xml:space="preserve">Python 3.9 to 3.11</w:t>
      </w:r>
    </w:p>
    <w:p>
      <w:pPr>
        <w:pStyle w:val="ListParagraph"/>
        <w:numPr>
          <w:ilvl w:val="0"/>
          <w:numId w:val="5"/>
        </w:numPr>
      </w:pPr>
      <w:r>
        <w:t xml:space="preserve">Editor: VS Code</w:t>
      </w:r>
    </w:p>
    <w:p>
      <w:pPr>
        <w:pStyle w:val="ListParagraph"/>
        <w:numPr>
          <w:ilvl w:val="0"/>
          <w:numId w:val="5"/>
        </w:numPr>
      </w:pPr>
      <w:r>
        <w:t xml:space="preserve">Browser: current Chrome, Edge or Firefox</w:t>
      </w:r>
    </w:p>
    <w:p>
      <w:pPr>
        <w:pStyle w:val="ListParagraph"/>
        <w:numPr>
          <w:ilvl w:val="0"/>
          <w:numId w:val="5"/>
        </w:numPr>
      </w:pPr>
      <w:r>
        <w:t xml:space="preserve">Hardware: 8 GB RAM recommended, CPU-only training is sufficient</w:t>
      </w:r>
    </w:p>
    <w:p>
      <w:pPr>
        <w:pStyle w:val="Heading3"/>
      </w:pPr>
      <w:r>
        <w:t xml:space="preserve">2.5 Design and Implementation Constraints</w:t>
      </w:r>
    </w:p>
    <w:p>
      <w:pPr>
        <w:pStyle w:val="ListParagraph"/>
        <w:numPr>
          <w:ilvl w:val="0"/>
          <w:numId w:val="6"/>
        </w:numPr>
      </w:pPr>
      <w:r>
        <w:t xml:space="preserve">Must use Flask, TensorFlow/Keras, Pandas, NumPy; Joblib for preprocessing objects and </w:t>
      </w:r>
      <w:r>
        <w:rPr>
          <w:rStyle w:val="CodeChar"/>
        </w:rPr>
        <w:t xml:space="preserve">.keras</w:t>
      </w:r>
      <w:r>
        <w:t xml:space="preserve">/</w:t>
      </w:r>
      <w:r>
        <w:rPr>
          <w:rStyle w:val="CodeChar"/>
        </w:rPr>
        <w:t xml:space="preserve">.h5</w:t>
      </w:r>
      <w:r>
        <w:t xml:space="preserve"> for models.</w:t>
      </w:r>
    </w:p>
    <w:p>
      <w:pPr>
        <w:pStyle w:val="ListParagraph"/>
        <w:numPr>
          <w:ilvl w:val="0"/>
          <w:numId w:val="6"/>
        </w:numPr>
      </w:pPr>
      <w:r>
        <w:t xml:space="preserve">The same feature-extraction code must be used for training and prediction.</w:t>
      </w:r>
    </w:p>
    <w:p>
      <w:pPr>
        <w:pStyle w:val="ListParagraph"/>
        <w:numPr>
          <w:ilvl w:val="0"/>
          <w:numId w:val="6"/>
        </w:numPr>
      </w:pPr>
      <w:r>
        <w:t xml:space="preserve">Uploaded files must never be executed, opened by an interpreter or shown back to the user.</w:t>
      </w:r>
    </w:p>
    <w:p>
      <w:pPr>
        <w:pStyle w:val="ListParagraph"/>
        <w:numPr>
          <w:ilvl w:val="0"/>
          <w:numId w:val="6"/>
        </w:numPr>
      </w:pPr>
      <w:r>
        <w:t xml:space="preserve">Must run offline after dependencies and datasets are installed.</w:t>
      </w:r>
    </w:p>
    <w:p>
      <w:pPr>
        <w:pStyle w:val="Heading3"/>
      </w:pPr>
      <w:r>
        <w:t xml:space="preserve">2.6 Assumptions and Dependencies</w:t>
      </w:r>
    </w:p>
    <w:p>
      <w:pPr>
        <w:pStyle w:val="ListParagraph"/>
        <w:numPr>
          <w:ilvl w:val="0"/>
          <w:numId w:val="7"/>
        </w:numPr>
      </w:pPr>
      <w:r>
        <w:t xml:space="preserve">The SMS spam dataset (CSV) is placed in </w:t>
      </w:r>
      <w:r>
        <w:rPr>
          <w:rStyle w:val="CodeChar"/>
        </w:rPr>
        <w:t xml:space="preserve">datasets/</w:t>
      </w:r>
      <w:r>
        <w:t xml:space="preserve"> or downloaded using documented instructions.</w:t>
      </w:r>
    </w:p>
    <w:p>
      <w:pPr>
        <w:pStyle w:val="ListParagraph"/>
        <w:numPr>
          <w:ilvl w:val="0"/>
          <w:numId w:val="7"/>
        </w:numPr>
      </w:pPr>
      <w:r>
        <w:t xml:space="preserve">A compatible labeled malware feature dataset is available; otherwise clearly labeled synthetic demonstration data is generated and flagged as such.</w:t>
      </w:r>
    </w:p>
    <w:p>
      <w:pPr>
        <w:pStyle w:val="ListParagraph"/>
        <w:numPr>
          <w:ilvl w:val="0"/>
          <w:numId w:val="7"/>
        </w:numPr>
      </w:pPr>
      <w:r>
        <w:t xml:space="preserve">Python packages in </w:t>
      </w:r>
      <w:r>
        <w:rPr>
          <w:rStyle w:val="CodeChar"/>
        </w:rPr>
        <w:t xml:space="preserve">requirements.txt</w:t>
      </w:r>
      <w:r>
        <w:t xml:space="preserve"> install successfully.</w:t>
      </w:r>
    </w:p>
    <w:p>
      <w:pPr>
        <w:pStyle w:val="Heading2"/>
      </w:pPr>
      <w:r>
        <w:t xml:space="preserve">3. System Features and Functional Requirements</w:t>
      </w:r>
    </w:p>
    <w:p>
      <w:pPr>
        <w:pStyle w:val="Heading3"/>
      </w:pPr>
      <w:r>
        <w:t xml:space="preserve">3.1 Home and Navigation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FR-HOME-01</w:t>
            </w:r>
          </w:p>
        </w:tc>
        <w:tc>
          <w:tcPr>
            <w:tcW w:w="4680" w:type="dxa"/>
          </w:tcPr>
          <w:p>
            <w:pPr/>
            <w:r>
              <w:t xml:space="preserve">The home page shall show the project title and a short introduction.</w:t>
            </w:r>
          </w:p>
        </w:tc>
      </w:tr>
      <w:tr>
        <w:tc>
          <w:tcPr>
            <w:tcW w:w="4680" w:type="dxa"/>
          </w:tcPr>
          <w:p>
            <w:pPr/>
            <w:r>
              <w:t xml:space="preserve">FR-HOME-02</w:t>
            </w:r>
          </w:p>
        </w:tc>
        <w:tc>
          <w:tcPr>
            <w:tcW w:w="4680" w:type="dxa"/>
          </w:tcPr>
          <w:p>
            <w:pPr/>
            <w:r>
              <w:t xml:space="preserve">The home page shall show separate cards linking to Spam Detection and Malware Detection.</w:t>
            </w:r>
          </w:p>
        </w:tc>
      </w:tr>
      <w:tr>
        <w:tc>
          <w:tcPr>
            <w:tcW w:w="4680" w:type="dxa"/>
          </w:tcPr>
          <w:p>
            <w:pPr/>
            <w:r>
              <w:t xml:space="preserve">FR-HOME-03</w:t>
            </w:r>
          </w:p>
        </w:tc>
        <w:tc>
          <w:tcPr>
            <w:tcW w:w="4680" w:type="dxa"/>
          </w:tcPr>
          <w:p>
            <w:pPr/>
            <w:r>
              <w:t xml:space="preserve">The site shall provide a navigation bar to Home, Spam, Malware and Evaluation pages.</w:t>
            </w:r>
          </w:p>
        </w:tc>
      </w:tr>
      <w:tr>
        <w:tc>
          <w:tcPr>
            <w:tcW w:w="4680" w:type="dxa"/>
          </w:tcPr>
          <w:p>
            <w:pPr/>
            <w:r>
              <w:t xml:space="preserve">FR-HOME-04</w:t>
            </w:r>
          </w:p>
        </w:tc>
        <w:tc>
          <w:tcPr>
            <w:tcW w:w="4680" w:type="dxa"/>
          </w:tcPr>
          <w:p>
            <w:pPr/>
            <w:r>
              <w:t xml:space="preserve">Every page shall carry a disclaimer that predictions are experimental.</w:t>
            </w:r>
          </w:p>
        </w:tc>
      </w:tr>
    </w:tbl>
    <w:p>
      <w:pPr>
        <w:pStyle w:val="Heading3"/>
      </w:pPr>
      <w:r>
        <w:t xml:space="preserve">3.2 Module 1: Spam Detection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FR-SPAM-01</w:t>
            </w:r>
          </w:p>
        </w:tc>
        <w:tc>
          <w:tcPr>
            <w:tcW w:w="4680" w:type="dxa"/>
          </w:tcPr>
          <w:p>
            <w:pPr/>
            <w:r>
              <w:t xml:space="preserve">The system shall provide a text area for entering an email, SMS or message.</w:t>
            </w:r>
          </w:p>
        </w:tc>
      </w:tr>
      <w:tr>
        <w:tc>
          <w:tcPr>
            <w:tcW w:w="4680" w:type="dxa"/>
          </w:tcPr>
          <w:p>
            <w:pPr/>
            <w:r>
              <w:t xml:space="preserve">FR-SPAM-02</w:t>
            </w:r>
          </w:p>
        </w:tc>
        <w:tc>
          <w:tcPr>
            <w:tcW w:w="4680" w:type="dxa"/>
          </w:tcPr>
          <w:p>
            <w:pPr/>
            <w:r>
              <w:t xml:space="preserve">The system shall reject empty input and input above a maximum length (for example 5,000 characters) with a clear error.</w:t>
            </w:r>
          </w:p>
        </w:tc>
      </w:tr>
      <w:tr>
        <w:tc>
          <w:tcPr>
            <w:tcW w:w="4680" w:type="dxa"/>
          </w:tcPr>
          <w:p>
            <w:pPr/>
            <w:r>
              <w:t xml:space="preserve">FR-SPAM-03</w:t>
            </w:r>
          </w:p>
        </w:tc>
        <w:tc>
          <w:tcPr>
            <w:tcW w:w="4680" w:type="dxa"/>
          </w:tcPr>
          <w:p>
            <w:pPr/>
            <w:r>
              <w:t xml:space="preserve">The system shall lowercase the text and remove unnecessary characters (URLs normalized, punctuation and extra whitespace stripped).</w:t>
            </w:r>
          </w:p>
        </w:tc>
      </w:tr>
      <w:tr>
        <w:tc>
          <w:tcPr>
            <w:tcW w:w="4680" w:type="dxa"/>
          </w:tcPr>
          <w:p>
            <w:pPr/>
            <w:r>
              <w:t xml:space="preserve">FR-SPAM-04</w:t>
            </w:r>
          </w:p>
        </w:tc>
        <w:tc>
          <w:tcPr>
            <w:tcW w:w="4680" w:type="dxa"/>
          </w:tcPr>
          <w:p>
            <w:pPr/>
            <w:r>
              <w:t xml:space="preserve">The system shall convert text to padded integer sequences with the tokenizer saved at training time.</w:t>
            </w:r>
          </w:p>
        </w:tc>
      </w:tr>
      <w:tr>
        <w:tc>
          <w:tcPr>
            <w:tcW w:w="4680" w:type="dxa"/>
          </w:tcPr>
          <w:p>
            <w:pPr/>
            <w:r>
              <w:t xml:space="preserve">FR-SPAM-05</w:t>
            </w:r>
          </w:p>
        </w:tc>
        <w:tc>
          <w:tcPr>
            <w:tcW w:w="4680" w:type="dxa"/>
          </w:tcPr>
          <w:p>
            <w:pPr/>
            <w:r>
              <w:t xml:space="preserve">The system shall predict Spam or Not Spam using the trained LSTM/embedding model.</w:t>
            </w:r>
          </w:p>
        </w:tc>
      </w:tr>
      <w:tr>
        <w:tc>
          <w:tcPr>
            <w:tcW w:w="4680" w:type="dxa"/>
          </w:tcPr>
          <w:p>
            <w:pPr/>
            <w:r>
              <w:t xml:space="preserve">FR-SPAM-06</w:t>
            </w:r>
          </w:p>
        </w:tc>
        <w:tc>
          <w:tcPr>
            <w:tcW w:w="4680" w:type="dxa"/>
          </w:tcPr>
          <w:p>
            <w:pPr/>
            <w:r>
              <w:t xml:space="preserve">The system shall display the predicted label and a confidence percentage.</w:t>
            </w:r>
          </w:p>
        </w:tc>
      </w:tr>
      <w:tr>
        <w:tc>
          <w:tcPr>
            <w:tcW w:w="4680" w:type="dxa"/>
          </w:tcPr>
          <w:p>
            <w:pPr/>
            <w:r>
              <w:t xml:space="preserve">FR-SPAM-07</w:t>
            </w:r>
          </w:p>
        </w:tc>
        <w:tc>
          <w:tcPr>
            <w:tcW w:w="4680" w:type="dxa"/>
          </w:tcPr>
          <w:p>
            <w:pPr/>
            <w:r>
              <w:t xml:space="preserve">The system shall show a prominent warning when the label is Spam, and a green safe indicator otherwise.</w:t>
            </w:r>
          </w:p>
        </w:tc>
      </w:tr>
      <w:tr>
        <w:tc>
          <w:tcPr>
            <w:tcW w:w="4680" w:type="dxa"/>
          </w:tcPr>
          <w:p>
            <w:pPr/>
            <w:r>
              <w:t xml:space="preserve">FR-SPAM-08</w:t>
            </w:r>
          </w:p>
        </w:tc>
        <w:tc>
          <w:tcPr>
            <w:tcW w:w="4680" w:type="dxa"/>
          </w:tcPr>
          <w:p>
            <w:pPr/>
            <w:r>
              <w:t xml:space="preserve">If the model or tokenizer files are missing, the system shall show a message instructing the user to run </w:t>
            </w:r>
            <w:r>
              <w:rPr>
                <w:rStyle w:val="CodeChar"/>
              </w:rPr>
              <w:t xml:space="preserve">train_spam_model.py</w:t>
            </w:r>
            <w:r>
              <w:t xml:space="preserve">.</w:t>
            </w:r>
          </w:p>
        </w:tc>
      </w:tr>
    </w:tbl>
    <w:p>
      <w:pPr>
        <w:pStyle w:val="Heading3"/>
      </w:pPr>
      <w:r>
        <w:t xml:space="preserve">3.3 Module 2: Malware Detection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FR-MAL-01</w:t>
            </w:r>
          </w:p>
        </w:tc>
        <w:tc>
          <w:tcPr>
            <w:tcW w:w="4680" w:type="dxa"/>
          </w:tcPr>
          <w:p>
            <w:pPr/>
            <w:r>
              <w:t xml:space="preserve">The system shall provide a file upload form.</w:t>
            </w:r>
          </w:p>
        </w:tc>
      </w:tr>
      <w:tr>
        <w:tc>
          <w:tcPr>
            <w:tcW w:w="4680" w:type="dxa"/>
          </w:tcPr>
          <w:p>
            <w:pPr/>
            <w:r>
              <w:t xml:space="preserve">FR-MAL-02</w:t>
            </w:r>
          </w:p>
        </w:tc>
        <w:tc>
          <w:tcPr>
            <w:tcW w:w="4680" w:type="dxa"/>
          </w:tcPr>
          <w:p>
            <w:pPr/>
            <w:r>
              <w:t xml:space="preserve">The system shall validate extension against an allow-list (for example </w:t>
            </w:r>
            <w:r>
              <w:rPr>
                <w:rStyle w:val="CodeChar"/>
              </w:rPr>
              <w:t xml:space="preserve">.exe</w:t>
            </w:r>
            <w:r>
              <w:t xml:space="preserve">, </w:t>
            </w:r>
            <w:r>
              <w:rPr>
                <w:rStyle w:val="CodeChar"/>
              </w:rPr>
              <w:t xml:space="preserve">.dll</w:t>
            </w:r>
            <w:r>
              <w:t xml:space="preserve">, </w:t>
            </w:r>
            <w:r>
              <w:rPr>
                <w:rStyle w:val="CodeChar"/>
              </w:rPr>
              <w:t xml:space="preserve">.pdf</w:t>
            </w:r>
            <w:r>
              <w:t xml:space="preserve">, </w:t>
            </w:r>
            <w:r>
              <w:rPr>
                <w:rStyle w:val="CodeChar"/>
              </w:rPr>
              <w:t xml:space="preserve">.docx</w:t>
            </w:r>
            <w:r>
              <w:t xml:space="preserve">, </w:t>
            </w:r>
            <w:r>
              <w:rPr>
                <w:rStyle w:val="CodeChar"/>
              </w:rPr>
              <w:t xml:space="preserve">.zip</w:t>
            </w:r>
            <w:r>
              <w:t xml:space="preserve">, </w:t>
            </w:r>
            <w:r>
              <w:rPr>
                <w:rStyle w:val="CodeChar"/>
              </w:rPr>
              <w:t xml:space="preserve">.txt</w:t>
            </w:r>
            <w:r>
              <w:t xml:space="preserve">, </w:t>
            </w:r>
            <w:r>
              <w:rPr>
                <w:rStyle w:val="CodeChar"/>
              </w:rPr>
              <w:t xml:space="preserve">.js</w:t>
            </w:r>
            <w:r>
              <w:t xml:space="preserve">) and reject others.</w:t>
            </w:r>
          </w:p>
        </w:tc>
      </w:tr>
      <w:tr>
        <w:tc>
          <w:tcPr>
            <w:tcW w:w="4680" w:type="dxa"/>
          </w:tcPr>
          <w:p>
            <w:pPr/>
            <w:r>
              <w:t xml:space="preserve">FR-MAL-03</w:t>
            </w:r>
          </w:p>
        </w:tc>
        <w:tc>
          <w:tcPr>
            <w:tcW w:w="4680" w:type="dxa"/>
          </w:tcPr>
          <w:p>
            <w:pPr/>
            <w:r>
              <w:t xml:space="preserve">The system shall enforce a maximum upload size (for example 10 MB) via Flask </w:t>
            </w:r>
            <w:r>
              <w:rPr>
                <w:rStyle w:val="CodeChar"/>
              </w:rPr>
              <w:t xml:space="preserve">MAX_CONTENT_LENGTH</w:t>
            </w:r>
            <w:r>
              <w:t xml:space="preserve"> and show a friendly error on violation.</w:t>
            </w:r>
          </w:p>
        </w:tc>
      </w:tr>
      <w:tr>
        <w:tc>
          <w:tcPr>
            <w:tcW w:w="4680" w:type="dxa"/>
          </w:tcPr>
          <w:p>
            <w:pPr/>
            <w:r>
              <w:t xml:space="preserve">FR-MAL-04</w:t>
            </w:r>
          </w:p>
        </w:tc>
        <w:tc>
          <w:tcPr>
            <w:tcW w:w="4680" w:type="dxa"/>
          </w:tcPr>
          <w:p>
            <w:pPr/>
            <w:r>
              <w:t xml:space="preserve">The system shall save the upload temporarily under a random, server-generated filename and delete it after analysis.</w:t>
            </w:r>
          </w:p>
        </w:tc>
      </w:tr>
      <w:tr>
        <w:tc>
          <w:tcPr>
            <w:tcW w:w="4680" w:type="dxa"/>
          </w:tcPr>
          <w:p>
            <w:pPr/>
            <w:r>
              <w:t xml:space="preserve">FR-MAL-05</w:t>
            </w:r>
          </w:p>
        </w:tc>
        <w:tc>
          <w:tcPr>
            <w:tcW w:w="4680" w:type="dxa"/>
          </w:tcPr>
          <w:p>
            <w:pPr/>
            <w:r>
              <w:t xml:space="preserve">The system shall extract file size, extension category, Shannon entropy and byte-distribution statistics.</w:t>
            </w:r>
          </w:p>
        </w:tc>
      </w:tr>
      <w:tr>
        <w:tc>
          <w:tcPr>
            <w:tcW w:w="4680" w:type="dxa"/>
          </w:tcPr>
          <w:p>
            <w:pPr/>
            <w:r>
              <w:t xml:space="preserve">FR-MAL-06</w:t>
            </w:r>
          </w:p>
        </w:tc>
        <w:tc>
          <w:tcPr>
            <w:tcW w:w="4680" w:type="dxa"/>
          </w:tcPr>
          <w:p>
            <w:pPr/>
            <w:r>
              <w:t xml:space="preserve">For PE files, the system shall optionally extract structural metadata using </w:t>
            </w:r>
            <w:r>
              <w:rPr>
                <w:rStyle w:val="CodeChar"/>
              </w:rPr>
              <w:t xml:space="preserve">pefile</w:t>
            </w:r>
            <w:r>
              <w:t xml:space="preserve"> (number of sections, imports count, section entropy, timestamp, characteristics flags). Failure to parse shall not crash the request.</w:t>
            </w:r>
          </w:p>
        </w:tc>
      </w:tr>
      <w:tr>
        <w:tc>
          <w:tcPr>
            <w:tcW w:w="4680" w:type="dxa"/>
          </w:tcPr>
          <w:p>
            <w:pPr/>
            <w:r>
              <w:t xml:space="preserve">FR-MAL-07</w:t>
            </w:r>
          </w:p>
        </w:tc>
        <w:tc>
          <w:tcPr>
            <w:tcW w:w="4680" w:type="dxa"/>
          </w:tcPr>
          <w:p>
            <w:pPr/>
            <w:r>
              <w:t xml:space="preserve">The system shall scale features with the saved scaler and pass them to the trained ANN.</w:t>
            </w:r>
          </w:p>
        </w:tc>
      </w:tr>
      <w:tr>
        <w:tc>
          <w:tcPr>
            <w:tcW w:w="4680" w:type="dxa"/>
          </w:tcPr>
          <w:p>
            <w:pPr/>
            <w:r>
              <w:t xml:space="preserve">FR-MAL-08</w:t>
            </w:r>
          </w:p>
        </w:tc>
        <w:tc>
          <w:tcPr>
            <w:tcW w:w="4680" w:type="dxa"/>
          </w:tcPr>
          <w:p>
            <w:pPr/>
            <w:r>
              <w:t xml:space="preserve">The system shall display Potentially Malicious or Benign with a confidence score and the key extracted features.</w:t>
            </w:r>
          </w:p>
        </w:tc>
      </w:tr>
      <w:tr>
        <w:tc>
          <w:tcPr>
            <w:tcW w:w="4680" w:type="dxa"/>
          </w:tcPr>
          <w:p>
            <w:pPr/>
            <w:r>
              <w:t xml:space="preserve">FR-MAL-09</w:t>
            </w:r>
          </w:p>
        </w:tc>
        <w:tc>
          <w:tcPr>
            <w:tcW w:w="4680" w:type="dxa"/>
          </w:tcPr>
          <w:p>
            <w:pPr/>
            <w:r>
              <w:t xml:space="preserve">The system shall never execute, import, render or return the contents of the uploaded file.</w:t>
            </w:r>
          </w:p>
        </w:tc>
      </w:tr>
      <w:tr>
        <w:tc>
          <w:tcPr>
            <w:tcW w:w="4680" w:type="dxa"/>
          </w:tcPr>
          <w:p>
            <w:pPr/>
            <w:r>
              <w:t xml:space="preserve">FR-MAL-10</w:t>
            </w:r>
          </w:p>
        </w:tc>
        <w:tc>
          <w:tcPr>
            <w:tcW w:w="4680" w:type="dxa"/>
          </w:tcPr>
          <w:p>
            <w:pPr/>
            <w:r>
              <w:t xml:space="preserve">The system shall show a limitations notice on the result page stating that static metadata cannot reliably detect all malware.</w:t>
            </w:r>
          </w:p>
        </w:tc>
      </w:tr>
      <w:tr>
        <w:tc>
          <w:tcPr>
            <w:tcW w:w="4680" w:type="dxa"/>
          </w:tcPr>
          <w:p>
            <w:pPr/>
            <w:r>
              <w:t xml:space="preserve">FR-MAL-11</w:t>
            </w:r>
          </w:p>
        </w:tc>
        <w:tc>
          <w:tcPr>
            <w:tcW w:w="4680" w:type="dxa"/>
          </w:tcPr>
          <w:p>
            <w:pPr/>
            <w:r>
              <w:t xml:space="preserve">If model or scaler files are missing, the system shall instruct the user to run </w:t>
            </w:r>
            <w:r>
              <w:rPr>
                <w:rStyle w:val="CodeChar"/>
              </w:rPr>
              <w:t xml:space="preserve">train_malware_model.py</w:t>
            </w:r>
            <w:r>
              <w:t xml:space="preserve">.</w:t>
            </w:r>
          </w:p>
        </w:tc>
      </w:tr>
    </w:tbl>
    <w:p>
      <w:pPr>
        <w:pStyle w:val="Heading3"/>
      </w:pPr>
      <w:r>
        <w:t xml:space="preserve">3.4 Model Evaluation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FR-EVAL-01</w:t>
            </w:r>
          </w:p>
        </w:tc>
        <w:tc>
          <w:tcPr>
            <w:tcW w:w="4680" w:type="dxa"/>
          </w:tcPr>
          <w:p>
            <w:pPr/>
            <w:r>
              <w:t xml:space="preserve">Each training script shall split data into train and test sets (for example 80/20, stratified).</w:t>
            </w:r>
          </w:p>
        </w:tc>
      </w:tr>
      <w:tr>
        <w:tc>
          <w:tcPr>
            <w:tcW w:w="4680" w:type="dxa"/>
          </w:tcPr>
          <w:p>
            <w:pPr/>
            <w:r>
              <w:t xml:space="preserve">FR-EVAL-02</w:t>
            </w:r>
          </w:p>
        </w:tc>
        <w:tc>
          <w:tcPr>
            <w:tcW w:w="4680" w:type="dxa"/>
          </w:tcPr>
          <w:p>
            <w:pPr/>
            <w:r>
              <w:t xml:space="preserve">Each training script shall compute accuracy, precision, recall, F1-score and a confusion matrix on the test set.</w:t>
            </w:r>
          </w:p>
        </w:tc>
      </w:tr>
      <w:tr>
        <w:tc>
          <w:tcPr>
            <w:tcW w:w="4680" w:type="dxa"/>
          </w:tcPr>
          <w:p>
            <w:pPr/>
            <w:r>
              <w:t xml:space="preserve">FR-EVAL-03</w:t>
            </w:r>
          </w:p>
        </w:tc>
        <w:tc>
          <w:tcPr>
            <w:tcW w:w="4680" w:type="dxa"/>
          </w:tcPr>
          <w:p>
            <w:pPr/>
            <w:r>
              <w:t xml:space="preserve">Metrics shall be saved to JSON and the confusion matrix saved as a PNG in </w:t>
            </w:r>
            <w:r>
              <w:rPr>
                <w:rStyle w:val="CodeChar"/>
              </w:rPr>
              <w:t xml:space="preserve">models/</w:t>
            </w:r>
            <w:r>
              <w:t xml:space="preserve"> or </w:t>
            </w:r>
            <w:r>
              <w:rPr>
                <w:rStyle w:val="CodeChar"/>
              </w:rPr>
              <w:t xml:space="preserve">static/</w:t>
            </w:r>
            <w:r>
              <w:t xml:space="preserve">.</w:t>
            </w:r>
          </w:p>
        </w:tc>
      </w:tr>
      <w:tr>
        <w:tc>
          <w:tcPr>
            <w:tcW w:w="4680" w:type="dxa"/>
          </w:tcPr>
          <w:p>
            <w:pPr/>
            <w:r>
              <w:t xml:space="preserve">FR-EVAL-04</w:t>
            </w:r>
          </w:p>
        </w:tc>
        <w:tc>
          <w:tcPr>
            <w:tcW w:w="4680" w:type="dxa"/>
          </w:tcPr>
          <w:p>
            <w:pPr/>
            <w:r>
              <w:t xml:space="preserve">The Evaluation page shall display saved metrics and confusion matrices for both models.</w:t>
            </w:r>
          </w:p>
        </w:tc>
      </w:tr>
      <w:tr>
        <w:tc>
          <w:tcPr>
            <w:tcW w:w="4680" w:type="dxa"/>
          </w:tcPr>
          <w:p>
            <w:pPr/>
            <w:r>
              <w:t xml:space="preserve">FR-EVAL-05</w:t>
            </w:r>
          </w:p>
        </w:tc>
        <w:tc>
          <w:tcPr>
            <w:tcW w:w="4680" w:type="dxa"/>
          </w:tcPr>
          <w:p>
            <w:pPr/>
            <w:r>
              <w:t xml:space="preserve">If malware metrics come from synthetic data, the page shall label them "Synthetic demonstration data, not real-world performance".</w:t>
            </w:r>
          </w:p>
        </w:tc>
      </w:tr>
    </w:tbl>
    <w:p>
      <w:pPr>
        <w:pStyle w:val="Heading3"/>
      </w:pPr>
      <w:r>
        <w:t xml:space="preserve">3.5 Training and Retraining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FR-TRAIN-01</w:t>
            </w:r>
          </w:p>
        </w:tc>
        <w:tc>
          <w:tcPr>
            <w:tcW w:w="4680" w:type="dxa"/>
          </w:tcPr>
          <w:p>
            <w:pPr/>
            <w:r>
              <w:rPr>
                <w:rStyle w:val="CodeChar"/>
              </w:rPr>
              <w:t xml:space="preserve">train_spam_model.py</w:t>
            </w:r>
            <w:r>
              <w:t xml:space="preserve"> shall load the SMS dataset, preprocess, tokenize, train, evaluate and save the model and tokenizer.</w:t>
            </w:r>
          </w:p>
        </w:tc>
      </w:tr>
      <w:tr>
        <w:tc>
          <w:tcPr>
            <w:tcW w:w="4680" w:type="dxa"/>
          </w:tcPr>
          <w:p>
            <w:pPr/>
            <w:r>
              <w:t xml:space="preserve">FR-TRAIN-02</w:t>
            </w:r>
          </w:p>
        </w:tc>
        <w:tc>
          <w:tcPr>
            <w:tcW w:w="4680" w:type="dxa"/>
          </w:tcPr>
          <w:p>
            <w:pPr/>
            <w:r>
              <w:rPr>
                <w:rStyle w:val="CodeChar"/>
              </w:rPr>
              <w:t xml:space="preserve">train_malware_model.py</w:t>
            </w:r>
            <w:r>
              <w:t xml:space="preserve"> shall load the labeled dataset, train the ANN, evaluate and save the model and scaler.</w:t>
            </w:r>
          </w:p>
        </w:tc>
      </w:tr>
      <w:tr>
        <w:tc>
          <w:tcPr>
            <w:tcW w:w="4680" w:type="dxa"/>
          </w:tcPr>
          <w:p>
            <w:pPr/>
            <w:r>
              <w:t xml:space="preserve">FR-TRAIN-03</w:t>
            </w:r>
          </w:p>
        </w:tc>
        <w:tc>
          <w:tcPr>
            <w:tcW w:w="4680" w:type="dxa"/>
          </w:tcPr>
          <w:p>
            <w:pPr/>
            <w:r>
              <w:t xml:space="preserve">Scripts shall handle a missing dataset by printing download instructions or generating clearly labeled synthetic data.</w:t>
            </w:r>
          </w:p>
        </w:tc>
      </w:tr>
      <w:tr>
        <w:tc>
          <w:tcPr>
            <w:tcW w:w="4680" w:type="dxa"/>
          </w:tcPr>
          <w:p>
            <w:pPr/>
            <w:r>
              <w:t xml:space="preserve">FR-TRAIN-04</w:t>
            </w:r>
          </w:p>
        </w:tc>
        <w:tc>
          <w:tcPr>
            <w:tcW w:w="4680" w:type="dxa"/>
          </w:tcPr>
          <w:p>
            <w:pPr/>
            <w:r>
              <w:t xml:space="preserve">Scripts shall be runnable from the command line with no arguments on Windows.</w:t>
            </w:r>
          </w:p>
        </w:tc>
      </w:tr>
    </w:tbl>
    <w:p>
      <w:pPr>
        <w:pStyle w:val="Heading2"/>
      </w:pPr>
      <w:r>
        <w:t xml:space="preserve">4. External Interface Requirements</w:t>
      </w:r>
    </w:p>
    <w:p>
      <w:pPr>
        <w:pStyle w:val="Heading3"/>
      </w:pPr>
      <w:r>
        <w:t xml:space="preserve">4.1 User Interface</w:t>
      </w:r>
    </w:p>
    <w:p>
      <w:pPr>
        <w:pStyle w:val="ListParagraph"/>
        <w:numPr>
          <w:ilvl w:val="0"/>
          <w:numId w:val="8"/>
        </w:numPr>
      </w:pPr>
      <w:r>
        <w:t xml:space="preserve">Responsive layout using Bootstrap 5 for desktop and mobile.</w:t>
      </w:r>
    </w:p>
    <w:p>
      <w:pPr>
        <w:pStyle w:val="ListParagraph"/>
        <w:numPr>
          <w:ilvl w:val="0"/>
          <w:numId w:val="8"/>
        </w:numPr>
      </w:pPr>
      <w:r>
        <w:t xml:space="preserve">Dark-blue cybersecurity theme; green for safe/benign, red for spam/malicious.</w:t>
      </w:r>
    </w:p>
    <w:p>
      <w:pPr>
        <w:pStyle w:val="ListParagraph"/>
        <w:numPr>
          <w:ilvl w:val="0"/>
          <w:numId w:val="8"/>
        </w:numPr>
      </w:pPr>
      <w:r>
        <w:t xml:space="preserve">Pages: </w:t>
      </w:r>
      <w:r>
        <w:rPr>
          <w:rStyle w:val="CodeChar"/>
        </w:rPr>
        <w:t xml:space="preserve">index.html</w:t>
      </w:r>
      <w:r>
        <w:t xml:space="preserve">, </w:t>
      </w:r>
      <w:r>
        <w:rPr>
          <w:rStyle w:val="CodeChar"/>
        </w:rPr>
        <w:t xml:space="preserve">spam.html</w:t>
      </w:r>
      <w:r>
        <w:t xml:space="preserve">, </w:t>
      </w:r>
      <w:r>
        <w:rPr>
          <w:rStyle w:val="CodeChar"/>
        </w:rPr>
        <w:t xml:space="preserve">malware.html</w:t>
      </w:r>
      <w:r>
        <w:t xml:space="preserve">, </w:t>
      </w:r>
      <w:r>
        <w:rPr>
          <w:rStyle w:val="CodeChar"/>
        </w:rPr>
        <w:t xml:space="preserve">result.html</w:t>
      </w:r>
      <w:r>
        <w:t xml:space="preserve">, plus an evaluation section or page.</w:t>
      </w:r>
    </w:p>
    <w:p>
      <w:pPr>
        <w:pStyle w:val="ListParagraph"/>
        <w:numPr>
          <w:ilvl w:val="0"/>
          <w:numId w:val="8"/>
        </w:numPr>
      </w:pPr>
      <w:r>
        <w:t xml:space="preserve">Loading indicator on form submission; client-side validation in JavaScript.</w:t>
      </w:r>
    </w:p>
    <w:p>
      <w:pPr>
        <w:pStyle w:val="ListParagraph"/>
        <w:numPr>
          <w:ilvl w:val="0"/>
          <w:numId w:val="8"/>
        </w:numPr>
      </w:pPr>
      <w:r>
        <w:t xml:space="preserve">Flash/alert messages for errors (invalid input, unsupported file, missing models).</w:t>
      </w:r>
    </w:p>
    <w:p>
      <w:pPr>
        <w:pStyle w:val="Heading3"/>
      </w:pPr>
      <w:r>
        <w:t xml:space="preserve">4.2 Software Interfaces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Interface</w:t>
            </w:r>
          </w:p>
        </w:tc>
      </w:tr>
      <w:tr>
        <w:tc>
          <w:tcPr>
            <w:tcW w:w="4680" w:type="dxa"/>
          </w:tcPr>
          <w:p>
            <w:pPr/>
            <w:r>
              <w:t xml:space="preserve">TensorFlow/Keras</w:t>
            </w:r>
          </w:p>
        </w:tc>
        <w:tc>
          <w:tcPr>
            <w:tcW w:w="4680" w:type="dxa"/>
          </w:tcPr>
          <w:p>
            <w:pPr/>
            <w:r>
              <w:t xml:space="preserve">Load and run </w:t>
            </w:r>
            <w:r>
              <w:rPr>
                <w:rStyle w:val="CodeChar"/>
              </w:rPr>
              <w:t xml:space="preserve">.keras</w:t>
            </w:r>
            <w:r>
              <w:t xml:space="preserve"> models</w:t>
            </w:r>
          </w:p>
        </w:tc>
      </w:tr>
      <w:tr>
        <w:tc>
          <w:tcPr>
            <w:tcW w:w="4680" w:type="dxa"/>
          </w:tcPr>
          <w:p>
            <w:pPr/>
            <w:r>
              <w:t xml:space="preserve">Joblib</w:t>
            </w:r>
          </w:p>
        </w:tc>
        <w:tc>
          <w:tcPr>
            <w:tcW w:w="4680" w:type="dxa"/>
          </w:tcPr>
          <w:p>
            <w:pPr/>
            <w:r>
              <w:t xml:space="preserve">Load tokenizer/scaler and other preprocessing objects</w:t>
            </w:r>
          </w:p>
        </w:tc>
      </w:tr>
      <w:tr>
        <w:tc>
          <w:tcPr>
            <w:tcW w:w="4680" w:type="dxa"/>
          </w:tcPr>
          <w:p>
            <w:pPr/>
            <w:r>
              <w:t xml:space="preserve">pefile</w:t>
            </w:r>
          </w:p>
        </w:tc>
        <w:tc>
          <w:tcPr>
            <w:tcW w:w="4680" w:type="dxa"/>
          </w:tcPr>
          <w:p>
            <w:pPr/>
            <w:r>
              <w:t xml:space="preserve">Parse PE headers (optional dependency)</w:t>
            </w:r>
          </w:p>
        </w:tc>
      </w:tr>
      <w:tr>
        <w:tc>
          <w:tcPr>
            <w:tcW w:w="4680" w:type="dxa"/>
          </w:tcPr>
          <w:p>
            <w:pPr/>
            <w:r>
              <w:t xml:space="preserve">scikit-learn</w:t>
            </w:r>
          </w:p>
        </w:tc>
        <w:tc>
          <w:tcPr>
            <w:tcW w:w="4680" w:type="dxa"/>
          </w:tcPr>
          <w:p>
            <w:pPr/>
            <w:r>
              <w:t xml:space="preserve">Metrics, train/test split, scaling</w:t>
            </w:r>
          </w:p>
        </w:tc>
      </w:tr>
      <w:tr>
        <w:tc>
          <w:tcPr>
            <w:tcW w:w="4680" w:type="dxa"/>
          </w:tcPr>
          <w:p>
            <w:pPr/>
            <w:r>
              <w:t xml:space="preserve">Matplotlib or Chart.js</w:t>
            </w:r>
          </w:p>
        </w:tc>
        <w:tc>
          <w:tcPr>
            <w:tcW w:w="4680" w:type="dxa"/>
          </w:tcPr>
          <w:p>
            <w:pPr/>
            <w:r>
              <w:t xml:space="preserve">Confusion matrix and metrics charts</w:t>
            </w:r>
          </w:p>
        </w:tc>
      </w:tr>
    </w:tbl>
    <w:p>
      <w:pPr>
        <w:pStyle w:val="Heading3"/>
      </w:pPr>
      <w:r>
        <w:t xml:space="preserve">4.3 HTTP Routes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Method</w:t>
            </w:r>
          </w:p>
        </w:tc>
        <w:tc>
          <w:tcPr>
            <w:tcW w:w="3120" w:type="dxa"/>
            <w:shd w:val="clear" w:color="auto" w:fill="F2F2F2"/>
          </w:tcPr>
          <w:p>
            <w:pPr/>
            <w:r>
              <w:t xml:space="preserve">Purpose</w:t>
            </w:r>
          </w:p>
        </w:tc>
      </w:tr>
      <w:tr>
        <w:tc>
          <w:tcPr>
            <w:tcW w:w="3120" w:type="dxa"/>
          </w:tcPr>
          <w:p>
            <w:pPr/>
            <w:r>
              <w:rPr>
                <w:rStyle w:val="CodeChar"/>
              </w:rPr>
              <w:t xml:space="preserve">/</w:t>
            </w:r>
          </w:p>
        </w:tc>
        <w:tc>
          <w:tcPr>
            <w:tcW w:w="3120" w:type="dxa"/>
          </w:tcPr>
          <w:p>
            <w:pPr/>
            <w:r>
              <w:t xml:space="preserve">GET</w:t>
            </w:r>
          </w:p>
        </w:tc>
        <w:tc>
          <w:tcPr>
            <w:tcW w:w="3120" w:type="dxa"/>
          </w:tcPr>
          <w:p>
            <w:pPr/>
            <w:r>
              <w:t xml:space="preserve">Home</w:t>
            </w:r>
          </w:p>
        </w:tc>
      </w:tr>
      <w:tr>
        <w:tc>
          <w:tcPr>
            <w:tcW w:w="3120" w:type="dxa"/>
          </w:tcPr>
          <w:p>
            <w:pPr/>
            <w:r>
              <w:rPr>
                <w:rStyle w:val="CodeChar"/>
              </w:rPr>
              <w:t xml:space="preserve">/spam</w:t>
            </w:r>
          </w:p>
        </w:tc>
        <w:tc>
          <w:tcPr>
            <w:tcW w:w="3120" w:type="dxa"/>
          </w:tcPr>
          <w:p>
            <w:pPr/>
            <w:r>
              <w:t xml:space="preserve">GET, POST</w:t>
            </w:r>
          </w:p>
        </w:tc>
        <w:tc>
          <w:tcPr>
            <w:tcW w:w="3120" w:type="dxa"/>
          </w:tcPr>
          <w:p>
            <w:pPr/>
            <w:r>
              <w:t xml:space="preserve">Spam form and prediction</w:t>
            </w:r>
          </w:p>
        </w:tc>
      </w:tr>
      <w:tr>
        <w:tc>
          <w:tcPr>
            <w:tcW w:w="3120" w:type="dxa"/>
          </w:tcPr>
          <w:p>
            <w:pPr/>
            <w:r>
              <w:rPr>
                <w:rStyle w:val="CodeChar"/>
              </w:rPr>
              <w:t xml:space="preserve">/malware</w:t>
            </w:r>
          </w:p>
        </w:tc>
        <w:tc>
          <w:tcPr>
            <w:tcW w:w="3120" w:type="dxa"/>
          </w:tcPr>
          <w:p>
            <w:pPr/>
            <w:r>
              <w:t xml:space="preserve">GET, POST</w:t>
            </w:r>
          </w:p>
        </w:tc>
        <w:tc>
          <w:tcPr>
            <w:tcW w:w="3120" w:type="dxa"/>
          </w:tcPr>
          <w:p>
            <w:pPr/>
            <w:r>
              <w:t xml:space="preserve">Upload form and prediction</w:t>
            </w:r>
          </w:p>
        </w:tc>
      </w:tr>
      <w:tr>
        <w:tc>
          <w:tcPr>
            <w:tcW w:w="3120" w:type="dxa"/>
          </w:tcPr>
          <w:p>
            <w:pPr/>
            <w:r>
              <w:rPr>
                <w:rStyle w:val="CodeChar"/>
              </w:rPr>
              <w:t xml:space="preserve">/evaluation</w:t>
            </w:r>
          </w:p>
        </w:tc>
        <w:tc>
          <w:tcPr>
            <w:tcW w:w="3120" w:type="dxa"/>
          </w:tcPr>
          <w:p>
            <w:pPr/>
            <w:r>
              <w:t xml:space="preserve">GET</w:t>
            </w:r>
          </w:p>
        </w:tc>
        <w:tc>
          <w:tcPr>
            <w:tcW w:w="3120" w:type="dxa"/>
          </w:tcPr>
          <w:p>
            <w:pPr/>
            <w:r>
              <w:t xml:space="preserve">Metrics and charts</w:t>
            </w:r>
          </w:p>
        </w:tc>
      </w:tr>
      <w:tr>
        <w:tc>
          <w:tcPr>
            <w:tcW w:w="3120" w:type="dxa"/>
          </w:tcPr>
          <w:p>
            <w:pPr/>
            <w:r>
              <w:rPr>
                <w:rStyle w:val="CodeChar"/>
              </w:rPr>
              <w:t xml:space="preserve">/api/spam</w:t>
            </w:r>
          </w:p>
        </w:tc>
        <w:tc>
          <w:tcPr>
            <w:tcW w:w="3120" w:type="dxa"/>
          </w:tcPr>
          <w:p>
            <w:pPr/>
            <w:r>
              <w:t xml:space="preserve">POST (JSON)</w:t>
            </w:r>
          </w:p>
        </w:tc>
        <w:tc>
          <w:tcPr>
            <w:tcW w:w="3120" w:type="dxa"/>
          </w:tcPr>
          <w:p>
            <w:pPr/>
            <w:r>
              <w:t xml:space="preserve">Optional JSON prediction endpoint</w:t>
            </w:r>
          </w:p>
        </w:tc>
      </w:tr>
    </w:tbl>
    <w:p>
      <w:pPr>
        <w:pStyle w:val="Heading3"/>
      </w:pPr>
      <w:r>
        <w:t xml:space="preserve">4.4 Hardware Interfaces</w:t>
      </w:r>
    </w:p>
    <w:p>
      <w:pPr/>
      <w:r>
        <w:t xml:space="preserve">None beyond a standard PC. GPU is optional.</w:t>
      </w:r>
    </w:p>
    <w:p>
      <w:pPr>
        <w:pStyle w:val="Heading2"/>
      </w:pPr>
      <w:r>
        <w:t xml:space="preserve">5.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Category</w:t>
            </w:r>
          </w:p>
        </w:tc>
        <w:tc>
          <w:tcPr>
            <w:tcW w:w="3120" w:type="dxa"/>
            <w:shd w:val="clear" w:color="auto" w:fill="F2F2F2"/>
          </w:tcPr>
          <w:p>
            <w:pPr/>
            <w:r>
              <w:t xml:space="preserve">Requirement</w:t>
            </w:r>
          </w:p>
        </w:tc>
      </w:tr>
      <w:tr>
        <w:tc>
          <w:tcPr>
            <w:tcW w:w="3120" w:type="dxa"/>
          </w:tcPr>
          <w:p>
            <w:pPr/>
            <w:r>
              <w:t xml:space="preserve">NFR-01</w:t>
            </w:r>
          </w:p>
        </w:tc>
        <w:tc>
          <w:tcPr>
            <w:tcW w:w="3120" w:type="dxa"/>
          </w:tcPr>
          <w:p>
            <w:pPr/>
            <w:r>
              <w:t xml:space="preserve">Performance</w:t>
            </w:r>
          </w:p>
        </w:tc>
        <w:tc>
          <w:tcPr>
            <w:tcW w:w="3120" w:type="dxa"/>
          </w:tcPr>
          <w:p>
            <w:pPr/>
            <w:r>
              <w:t xml:space="preserve">Spam prediction shall complete within 2 seconds on a typical laptop after model load.</w:t>
            </w:r>
          </w:p>
        </w:tc>
      </w:tr>
      <w:tr>
        <w:tc>
          <w:tcPr>
            <w:tcW w:w="3120" w:type="dxa"/>
          </w:tcPr>
          <w:p>
            <w:pPr/>
            <w:r>
              <w:t xml:space="preserve">NFR-02</w:t>
            </w:r>
          </w:p>
        </w:tc>
        <w:tc>
          <w:tcPr>
            <w:tcW w:w="3120" w:type="dxa"/>
          </w:tcPr>
          <w:p>
            <w:pPr/>
            <w:r>
              <w:t xml:space="preserve">Performance</w:t>
            </w:r>
          </w:p>
        </w:tc>
        <w:tc>
          <w:tcPr>
            <w:tcW w:w="3120" w:type="dxa"/>
          </w:tcPr>
          <w:p>
            <w:pPr/>
            <w:r>
              <w:t xml:space="preserve">Malware analysis of a file up to 10 MB shall complete within 10 seconds.</w:t>
            </w:r>
          </w:p>
        </w:tc>
      </w:tr>
      <w:tr>
        <w:tc>
          <w:tcPr>
            <w:tcW w:w="3120" w:type="dxa"/>
          </w:tcPr>
          <w:p>
            <w:pPr/>
            <w:r>
              <w:t xml:space="preserve">NFR-03</w:t>
            </w:r>
          </w:p>
        </w:tc>
        <w:tc>
          <w:tcPr>
            <w:tcW w:w="3120" w:type="dxa"/>
          </w:tcPr>
          <w:p>
            <w:pPr/>
            <w:r>
              <w:t xml:space="preserve">Usability</w:t>
            </w:r>
          </w:p>
        </w:tc>
        <w:tc>
          <w:tcPr>
            <w:tcW w:w="3120" w:type="dxa"/>
          </w:tcPr>
          <w:p>
            <w:pPr/>
            <w:r>
              <w:t xml:space="preserve">A first-time user shall be able to get a result in at most three clicks from the home page.</w:t>
            </w:r>
          </w:p>
        </w:tc>
      </w:tr>
      <w:tr>
        <w:tc>
          <w:tcPr>
            <w:tcW w:w="3120" w:type="dxa"/>
          </w:tcPr>
          <w:p>
            <w:pPr/>
            <w:r>
              <w:t xml:space="preserve">NFR-04</w:t>
            </w:r>
          </w:p>
        </w:tc>
        <w:tc>
          <w:tcPr>
            <w:tcW w:w="3120" w:type="dxa"/>
          </w:tcPr>
          <w:p>
            <w:pPr/>
            <w:r>
              <w:t xml:space="preserve">Reliability</w:t>
            </w:r>
          </w:p>
        </w:tc>
        <w:tc>
          <w:tcPr>
            <w:tcW w:w="3120" w:type="dxa"/>
          </w:tcPr>
          <w:p>
            <w:pPr/>
            <w:r>
              <w:t xml:space="preserve">The app shall not crash on malformed input, corrupt PE files or missing models; it shall return a handled error.</w:t>
            </w:r>
          </w:p>
        </w:tc>
      </w:tr>
      <w:tr>
        <w:tc>
          <w:tcPr>
            <w:tcW w:w="3120" w:type="dxa"/>
          </w:tcPr>
          <w:p>
            <w:pPr/>
            <w:r>
              <w:t xml:space="preserve">NFR-05</w:t>
            </w:r>
          </w:p>
        </w:tc>
        <w:tc>
          <w:tcPr>
            <w:tcW w:w="3120" w:type="dxa"/>
          </w:tcPr>
          <w:p>
            <w:pPr/>
            <w:r>
              <w:t xml:space="preserve">Maintainability</w:t>
            </w:r>
          </w:p>
        </w:tc>
        <w:tc>
          <w:tcPr>
            <w:tcW w:w="3120" w:type="dxa"/>
          </w:tcPr>
          <w:p>
            <w:pPr/>
            <w:r>
              <w:t xml:space="preserve">Code shall be modular (</w:t>
            </w:r>
            <w:r>
              <w:rPr>
                <w:rStyle w:val="CodeChar"/>
              </w:rPr>
              <w:t xml:space="preserve">utils/</w:t>
            </w:r>
            <w:r>
              <w:t xml:space="preserve"> for logic, </w:t>
            </w:r>
            <w:r>
              <w:rPr>
                <w:rStyle w:val="CodeChar"/>
              </w:rPr>
              <w:t xml:space="preserve">app.py</w:t>
            </w:r>
            <w:r>
              <w:t xml:space="preserve"> for routing) with docstrings and comments.</w:t>
            </w:r>
          </w:p>
        </w:tc>
      </w:tr>
      <w:tr>
        <w:tc>
          <w:tcPr>
            <w:tcW w:w="3120" w:type="dxa"/>
          </w:tcPr>
          <w:p>
            <w:pPr/>
            <w:r>
              <w:t xml:space="preserve">NFR-06</w:t>
            </w:r>
          </w:p>
        </w:tc>
        <w:tc>
          <w:tcPr>
            <w:tcW w:w="3120" w:type="dxa"/>
          </w:tcPr>
          <w:p>
            <w:pPr/>
            <w:r>
              <w:t xml:space="preserve">Portability</w:t>
            </w:r>
          </w:p>
        </w:tc>
        <w:tc>
          <w:tcPr>
            <w:tcW w:w="3120" w:type="dxa"/>
          </w:tcPr>
          <w:p>
            <w:pPr/>
            <w:r>
              <w:t xml:space="preserve">Setup shall work on Windows with VS Code using documented commands.</w:t>
            </w:r>
          </w:p>
        </w:tc>
      </w:tr>
      <w:tr>
        <w:tc>
          <w:tcPr>
            <w:tcW w:w="3120" w:type="dxa"/>
          </w:tcPr>
          <w:p>
            <w:pPr/>
            <w:r>
              <w:t xml:space="preserve">NFR-07</w:t>
            </w:r>
          </w:p>
        </w:tc>
        <w:tc>
          <w:tcPr>
            <w:tcW w:w="3120" w:type="dxa"/>
          </w:tcPr>
          <w:p>
            <w:pPr/>
            <w:r>
              <w:t xml:space="preserve">Explainability</w:t>
            </w:r>
          </w:p>
        </w:tc>
        <w:tc>
          <w:tcPr>
            <w:tcW w:w="3120" w:type="dxa"/>
          </w:tcPr>
          <w:p>
            <w:pPr/>
            <w:r>
              <w:t xml:space="preserve">Results shall show confidence scores and, for malware, the extracted features used.</w:t>
            </w:r>
          </w:p>
        </w:tc>
      </w:tr>
      <w:tr>
        <w:tc>
          <w:tcPr>
            <w:tcW w:w="3120" w:type="dxa"/>
          </w:tcPr>
          <w:p>
            <w:pPr/>
            <w:r>
              <w:t xml:space="preserve">NFR-08</w:t>
            </w:r>
          </w:p>
        </w:tc>
        <w:tc>
          <w:tcPr>
            <w:tcW w:w="3120" w:type="dxa"/>
          </w:tcPr>
          <w:p>
            <w:pPr/>
            <w:r>
              <w:t xml:space="preserve">Models are loaded once at startup, not per request.</w:t>
            </w:r>
          </w:p>
        </w:tc>
        <w:tc>
          <w:tcPr>
            <w:tcW w:w="3120" w:type="dxa"/>
          </w:tcPr>
          <w:p>
            <w:pPr/>
          </w:p>
        </w:tc>
      </w:tr>
      <w:tr>
        <w:tc>
          <w:tcPr>
            <w:tcW w:w="3120" w:type="dxa"/>
          </w:tcPr>
          <w:p>
            <w:pPr/>
            <w:r>
              <w:t xml:space="preserve">NFR-09</w:t>
            </w:r>
          </w:p>
        </w:tc>
        <w:tc>
          <w:tcPr>
            <w:tcW w:w="3120" w:type="dxa"/>
          </w:tcPr>
          <w:p>
            <w:pPr/>
            <w:r>
              <w:t xml:space="preserve">Accessibility</w:t>
            </w:r>
          </w:p>
        </w:tc>
        <w:tc>
          <w:tcPr>
            <w:tcW w:w="3120" w:type="dxa"/>
          </w:tcPr>
          <w:p>
            <w:pPr/>
            <w:r>
              <w:t xml:space="preserve">Status shall not rely on color alone; labels and icons shall accompany colors.</w:t>
            </w:r>
          </w:p>
        </w:tc>
      </w:tr>
    </w:tbl>
    <w:p>
      <w:pPr>
        <w:pStyle w:val="Heading2"/>
      </w:pPr>
      <w:r>
        <w:t xml:space="preserve">6. Data and Model Requirements</w:t>
      </w:r>
    </w:p>
    <w:p>
      <w:pPr>
        <w:pStyle w:val="Heading3"/>
      </w:pPr>
      <w:r>
        <w:t xml:space="preserve">6.1 Spam Model</w:t>
      </w:r>
    </w:p>
    <w:p>
      <w:pPr>
        <w:pStyle w:val="ListParagraph"/>
        <w:numPr>
          <w:ilvl w:val="0"/>
          <w:numId w:val="9"/>
        </w:numPr>
      </w:pPr>
      <w:r>
        <w:rPr>
          <w:b/>
        </w:rPr>
        <w:t xml:space="preserve">Dataset:</w:t>
      </w:r>
      <w:r>
        <w:t xml:space="preserve"> labeled SMS Spam Collection (ham/spam), around 5,500 messages.</w:t>
      </w:r>
    </w:p>
    <w:p>
      <w:pPr>
        <w:pStyle w:val="ListParagraph"/>
        <w:numPr>
          <w:ilvl w:val="0"/>
          <w:numId w:val="9"/>
        </w:numPr>
      </w:pPr>
      <w:r>
        <w:rPr>
          <w:b/>
        </w:rPr>
        <w:t xml:space="preserve">Preprocessing:</w:t>
      </w:r>
      <w:r>
        <w:t xml:space="preserve"> lowercase, strip non-alphanumeric characters, tokenize, pad to fixed length.</w:t>
      </w:r>
    </w:p>
    <w:p>
      <w:pPr>
        <w:pStyle w:val="ListParagraph"/>
        <w:numPr>
          <w:ilvl w:val="0"/>
          <w:numId w:val="9"/>
        </w:numPr>
      </w:pPr>
      <w:r>
        <w:rPr>
          <w:b/>
        </w:rPr>
        <w:t xml:space="preserve">Architecture (reference):</w:t>
      </w:r>
      <w:r>
        <w:t xml:space="preserve"> Embedding, LSTM (64 units), Dropout, Dense (sigmoid).</w:t>
      </w:r>
    </w:p>
    <w:p>
      <w:pPr>
        <w:pStyle w:val="ListParagraph"/>
        <w:numPr>
          <w:ilvl w:val="0"/>
          <w:numId w:val="9"/>
        </w:numPr>
      </w:pPr>
      <w:r>
        <w:rPr>
          <w:b/>
        </w:rPr>
        <w:t xml:space="preserve">Output:</w:t>
      </w:r>
      <w:r>
        <w:t xml:space="preserve"> probability of spam; threshold 0.5.</w:t>
      </w:r>
    </w:p>
    <w:p>
      <w:pPr>
        <w:pStyle w:val="ListParagraph"/>
        <w:numPr>
          <w:ilvl w:val="0"/>
          <w:numId w:val="9"/>
        </w:numPr>
      </w:pPr>
      <w:r>
        <w:rPr>
          <w:b/>
        </w:rPr>
        <w:t xml:space="preserve">Artifacts:</w:t>
      </w:r>
      <w:r>
        <w:t xml:space="preserve"> </w:t>
      </w:r>
      <w:r>
        <w:rPr>
          <w:rStyle w:val="CodeChar"/>
        </w:rPr>
        <w:t xml:space="preserve">models/spam_model.keras</w:t>
      </w:r>
      <w:r>
        <w:t xml:space="preserve">, </w:t>
      </w:r>
      <w:r>
        <w:rPr>
          <w:rStyle w:val="CodeChar"/>
        </w:rPr>
        <w:t xml:space="preserve">models/tokenizer.joblib</w:t>
      </w:r>
      <w:r>
        <w:t xml:space="preserve">, </w:t>
      </w:r>
      <w:r>
        <w:rPr>
          <w:rStyle w:val="CodeChar"/>
        </w:rPr>
        <w:t xml:space="preserve">models/spam_metrics.json</w:t>
      </w:r>
      <w:r>
        <w:t xml:space="preserve">.</w:t>
      </w:r>
    </w:p>
    <w:p>
      <w:pPr>
        <w:pStyle w:val="Heading3"/>
      </w:pPr>
      <w:r>
        <w:t xml:space="preserve">6.2 Malware Model</w:t>
      </w:r>
    </w:p>
    <w:p>
      <w:pPr>
        <w:pStyle w:val="ListParagraph"/>
        <w:numPr>
          <w:ilvl w:val="0"/>
          <w:numId w:val="10"/>
        </w:numPr>
      </w:pPr>
      <w:r>
        <w:rPr>
          <w:b/>
        </w:rPr>
        <w:t xml:space="preserve">Dataset:</w:t>
      </w:r>
      <w:r>
        <w:t xml:space="preserve"> labeled dataset with documented static features compatible with the extraction pipeline. If unavailable, synthetic demonstration data, labeled as such everywhere it appears.</w:t>
      </w:r>
    </w:p>
    <w:p>
      <w:pPr>
        <w:pStyle w:val="ListParagraph"/>
        <w:numPr>
          <w:ilvl w:val="0"/>
          <w:numId w:val="10"/>
        </w:numPr>
      </w:pPr>
      <w:r>
        <w:rPr>
          <w:b/>
        </w:rPr>
        <w:t xml:space="preserve">Features (example):</w:t>
      </w:r>
      <w:r>
        <w:t xml:space="preserve"> file size, entropy, extension category, section count, import count, mean section entropy, byte histogram summary.</w:t>
      </w:r>
    </w:p>
    <w:p>
      <w:pPr>
        <w:pStyle w:val="ListParagraph"/>
        <w:numPr>
          <w:ilvl w:val="0"/>
          <w:numId w:val="10"/>
        </w:numPr>
      </w:pPr>
      <w:r>
        <w:rPr>
          <w:b/>
        </w:rPr>
        <w:t xml:space="preserve">Architecture (reference):</w:t>
      </w:r>
      <w:r>
        <w:t xml:space="preserve"> Dense 64, ReLU, Dropout, Dense 32, ReLU, Dense 1 sigmoid.</w:t>
      </w:r>
    </w:p>
    <w:p>
      <w:pPr>
        <w:pStyle w:val="ListParagraph"/>
        <w:numPr>
          <w:ilvl w:val="0"/>
          <w:numId w:val="10"/>
        </w:numPr>
      </w:pPr>
      <w:r>
        <w:rPr>
          <w:b/>
        </w:rPr>
        <w:t xml:space="preserve">Artifacts:</w:t>
      </w:r>
      <w:r>
        <w:t xml:space="preserve"> </w:t>
      </w:r>
      <w:r>
        <w:rPr>
          <w:rStyle w:val="CodeChar"/>
        </w:rPr>
        <w:t xml:space="preserve">models/malware_model.keras</w:t>
      </w:r>
      <w:r>
        <w:t xml:space="preserve">, </w:t>
      </w:r>
      <w:r>
        <w:rPr>
          <w:rStyle w:val="CodeChar"/>
        </w:rPr>
        <w:t xml:space="preserve">models/malware_scaler.joblib</w:t>
      </w:r>
      <w:r>
        <w:t xml:space="preserve">, </w:t>
      </w:r>
      <w:r>
        <w:rPr>
          <w:rStyle w:val="CodeChar"/>
        </w:rPr>
        <w:t xml:space="preserve">models/malware_metrics.json</w:t>
      </w:r>
      <w:r>
        <w:t xml:space="preserve">.</w:t>
      </w:r>
    </w:p>
    <w:p>
      <w:pPr>
        <w:pStyle w:val="ListParagraph"/>
        <w:numPr>
          <w:ilvl w:val="0"/>
          <w:numId w:val="10"/>
        </w:numPr>
      </w:pPr>
      <w:r>
        <w:rPr>
          <w:b/>
        </w:rPr>
        <w:t xml:space="preserve">Consistency rule:</w:t>
      </w:r>
      <w:r>
        <w:t xml:space="preserve"> training and prediction shall import the same feature-extraction function from </w:t>
      </w:r>
      <w:r>
        <w:rPr>
          <w:rStyle w:val="CodeChar"/>
        </w:rPr>
        <w:t xml:space="preserve">utils/malware_utils.py</w:t>
      </w:r>
      <w:r>
        <w:t xml:space="preserve">.</w:t>
      </w:r>
    </w:p>
    <w:p>
      <w:pPr>
        <w:pStyle w:val="Heading2"/>
      </w:pPr>
      <w:r>
        <w:t xml:space="preserve">7. Security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SEC-01</w:t>
            </w:r>
          </w:p>
        </w:tc>
        <w:tc>
          <w:tcPr>
            <w:tcW w:w="4680" w:type="dxa"/>
          </w:tcPr>
          <w:p>
            <w:pPr/>
            <w:r>
              <w:t xml:space="preserve">Uploaded files shall never be executed or loaded by any interpreter.</w:t>
            </w:r>
          </w:p>
        </w:tc>
      </w:tr>
      <w:tr>
        <w:tc>
          <w:tcPr>
            <w:tcW w:w="4680" w:type="dxa"/>
          </w:tcPr>
          <w:p>
            <w:pPr/>
            <w:r>
              <w:t xml:space="preserve">SEC-02</w:t>
            </w:r>
          </w:p>
        </w:tc>
        <w:tc>
          <w:tcPr>
            <w:tcW w:w="4680" w:type="dxa"/>
          </w:tcPr>
          <w:p>
            <w:pPr/>
            <w:r>
              <w:t xml:space="preserve">Filenames shall be replaced with random server-generated names (for example UUID) and sanitized with </w:t>
            </w:r>
            <w:r>
              <w:rPr>
                <w:rStyle w:val="CodeChar"/>
              </w:rPr>
              <w:t xml:space="preserve">secure_filename</w:t>
            </w:r>
            <w:r>
              <w:t xml:space="preserve"> for extension handling.</w:t>
            </w:r>
          </w:p>
        </w:tc>
      </w:tr>
      <w:tr>
        <w:tc>
          <w:tcPr>
            <w:tcW w:w="4680" w:type="dxa"/>
          </w:tcPr>
          <w:p>
            <w:pPr/>
            <w:r>
              <w:t xml:space="preserve">SEC-03</w:t>
            </w:r>
          </w:p>
        </w:tc>
        <w:tc>
          <w:tcPr>
            <w:tcW w:w="4680" w:type="dxa"/>
          </w:tcPr>
          <w:p>
            <w:pPr/>
            <w:r>
              <w:t xml:space="preserve">Path traversal shall be prevented; files are saved only inside a fixed upload directory.</w:t>
            </w:r>
          </w:p>
        </w:tc>
      </w:tr>
      <w:tr>
        <w:tc>
          <w:tcPr>
            <w:tcW w:w="4680" w:type="dxa"/>
          </w:tcPr>
          <w:p>
            <w:pPr/>
            <w:r>
              <w:t xml:space="preserve">SEC-04</w:t>
            </w:r>
          </w:p>
        </w:tc>
        <w:tc>
          <w:tcPr>
            <w:tcW w:w="4680" w:type="dxa"/>
          </w:tcPr>
          <w:p>
            <w:pPr/>
            <w:r>
              <w:t xml:space="preserve">Unsupported extensions shall be rejected; size limits enforced by Flask.</w:t>
            </w:r>
          </w:p>
        </w:tc>
      </w:tr>
      <w:tr>
        <w:tc>
          <w:tcPr>
            <w:tcW w:w="4680" w:type="dxa"/>
          </w:tcPr>
          <w:p>
            <w:pPr/>
            <w:r>
              <w:t xml:space="preserve">SEC-05</w:t>
            </w:r>
          </w:p>
        </w:tc>
        <w:tc>
          <w:tcPr>
            <w:tcW w:w="4680" w:type="dxa"/>
          </w:tcPr>
          <w:p>
            <w:pPr/>
            <w:r>
              <w:t xml:space="preserve">File contents and server paths shall never be shown to the user or in error messages.</w:t>
            </w:r>
          </w:p>
        </w:tc>
      </w:tr>
      <w:tr>
        <w:tc>
          <w:tcPr>
            <w:tcW w:w="4680" w:type="dxa"/>
          </w:tcPr>
          <w:p>
            <w:pPr/>
            <w:r>
              <w:t xml:space="preserve">SEC-06</w:t>
            </w:r>
          </w:p>
        </w:tc>
        <w:tc>
          <w:tcPr>
            <w:tcW w:w="4680" w:type="dxa"/>
          </w:tcPr>
          <w:p>
            <w:pPr/>
            <w:r>
              <w:t xml:space="preserve">Temporary uploads shall be deleted after analysis, including on errors.</w:t>
            </w:r>
          </w:p>
        </w:tc>
      </w:tr>
      <w:tr>
        <w:tc>
          <w:tcPr>
            <w:tcW w:w="4680" w:type="dxa"/>
          </w:tcPr>
          <w:p>
            <w:pPr/>
            <w:r>
              <w:t xml:space="preserve">SEC-07</w:t>
            </w:r>
          </w:p>
        </w:tc>
        <w:tc>
          <w:tcPr>
            <w:tcW w:w="4680" w:type="dxa"/>
          </w:tcPr>
          <w:p>
            <w:pPr/>
            <w:r>
              <w:t xml:space="preserve">All text and form inputs shall be validated and output-escaped (Jinja2 autoescape on).</w:t>
            </w:r>
          </w:p>
        </w:tc>
      </w:tr>
      <w:tr>
        <w:tc>
          <w:tcPr>
            <w:tcW w:w="4680" w:type="dxa"/>
          </w:tcPr>
          <w:p>
            <w:pPr/>
            <w:r>
              <w:t xml:space="preserve">SEC-08</w:t>
            </w:r>
          </w:p>
        </w:tc>
        <w:tc>
          <w:tcPr>
            <w:tcW w:w="4680" w:type="dxa"/>
          </w:tcPr>
          <w:p>
            <w:pPr/>
            <w:r>
              <w:t xml:space="preserve">Debug mode shall be disabled outside development; a secret key shall be set via configuration.</w:t>
            </w:r>
          </w:p>
        </w:tc>
      </w:tr>
      <w:tr>
        <w:tc>
          <w:tcPr>
            <w:tcW w:w="4680" w:type="dxa"/>
          </w:tcPr>
          <w:p>
            <w:pPr/>
            <w:r>
              <w:t xml:space="preserve">SEC-09</w:t>
            </w:r>
          </w:p>
        </w:tc>
        <w:tc>
          <w:tcPr>
            <w:tcW w:w="4680" w:type="dxa"/>
          </w:tcPr>
          <w:p>
            <w:pPr/>
            <w:r>
              <w:t xml:space="preserve">Every result shall state that predictions are experimental and not the sole basis for security decisions.</w:t>
            </w:r>
          </w:p>
        </w:tc>
      </w:tr>
    </w:tbl>
    <w:p>
      <w:pPr>
        <w:pStyle w:val="Heading2"/>
      </w:pPr>
      <w:r>
        <w:t xml:space="preserve">8. Verification and Acceptance Criteria</w:t>
      </w:r>
    </w:p>
    <w:p>
      <w:pPr>
        <w:pStyle w:val="Heading3"/>
      </w:pPr>
      <w:r>
        <w:t xml:space="preserve">8.1 Example Test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Module</w:t>
            </w:r>
          </w:p>
        </w:tc>
        <w:tc>
          <w:tcPr>
            <w:tcW w:w="2340" w:type="dxa"/>
            <w:shd w:val="clear" w:color="auto" w:fill="F2F2F2"/>
          </w:tcPr>
          <w:p>
            <w:pPr/>
            <w:r>
              <w:t xml:space="preserve">Input</w:t>
            </w:r>
          </w:p>
        </w:tc>
        <w:tc>
          <w:tcPr>
            <w:tcW w:w="2340" w:type="dxa"/>
            <w:shd w:val="clear" w:color="auto" w:fill="F2F2F2"/>
          </w:tcPr>
          <w:p>
            <w:pPr/>
            <w:r>
              <w:t xml:space="preserve">Expected result</w:t>
            </w:r>
          </w:p>
        </w:tc>
      </w:tr>
      <w:tr>
        <w:tc>
          <w:tcPr>
            <w:tcW w:w="2340" w:type="dxa"/>
          </w:tcPr>
          <w:p>
            <w:pPr/>
            <w:r>
              <w:t xml:space="preserve">TC-01</w:t>
            </w:r>
          </w:p>
        </w:tc>
        <w:tc>
          <w:tcPr>
            <w:tcW w:w="2340" w:type="dxa"/>
          </w:tcPr>
          <w:p>
            <w:pPr/>
            <w:r>
              <w:t xml:space="preserve">Spam</w:t>
            </w:r>
          </w:p>
        </w:tc>
        <w:tc>
          <w:tcPr>
            <w:tcW w:w="2340" w:type="dxa"/>
          </w:tcPr>
          <w:p>
            <w:pPr/>
            <w:r>
              <w:t xml:space="preserve">"Congratulations! You won a free prize. Click now to claim."</w:t>
            </w:r>
          </w:p>
        </w:tc>
        <w:tc>
          <w:tcPr>
            <w:tcW w:w="2340" w:type="dxa"/>
          </w:tcPr>
          <w:p>
            <w:pPr/>
            <w:r>
              <w:t xml:space="preserve">Spam with warning banner</w:t>
            </w:r>
          </w:p>
        </w:tc>
      </w:tr>
      <w:tr>
        <w:tc>
          <w:tcPr>
            <w:tcW w:w="2340" w:type="dxa"/>
          </w:tcPr>
          <w:p>
            <w:pPr/>
            <w:r>
              <w:t xml:space="preserve">TC-02</w:t>
            </w:r>
          </w:p>
        </w:tc>
        <w:tc>
          <w:tcPr>
            <w:tcW w:w="2340" w:type="dxa"/>
          </w:tcPr>
          <w:p>
            <w:pPr/>
            <w:r>
              <w:t xml:space="preserve">Spam</w:t>
            </w:r>
          </w:p>
        </w:tc>
        <w:tc>
          <w:tcPr>
            <w:tcW w:w="2340" w:type="dxa"/>
          </w:tcPr>
          <w:p>
            <w:pPr/>
            <w:r>
              <w:t xml:space="preserve">"Hey, are we still meeting for lunch at 1?"</w:t>
            </w:r>
          </w:p>
        </w:tc>
        <w:tc>
          <w:tcPr>
            <w:tcW w:w="2340" w:type="dxa"/>
          </w:tcPr>
          <w:p>
            <w:pPr/>
            <w:r>
              <w:t xml:space="preserve">Not Spam, green indicator</w:t>
            </w:r>
          </w:p>
        </w:tc>
      </w:tr>
      <w:tr>
        <w:tc>
          <w:tcPr>
            <w:tcW w:w="2340" w:type="dxa"/>
          </w:tcPr>
          <w:p>
            <w:pPr/>
            <w:r>
              <w:t xml:space="preserve">TC-03</w:t>
            </w:r>
          </w:p>
        </w:tc>
        <w:tc>
          <w:tcPr>
            <w:tcW w:w="2340" w:type="dxa"/>
          </w:tcPr>
          <w:p>
            <w:pPr/>
            <w:r>
              <w:t xml:space="preserve">Spam</w:t>
            </w:r>
          </w:p>
        </w:tc>
        <w:tc>
          <w:tcPr>
            <w:tcW w:w="2340" w:type="dxa"/>
          </w:tcPr>
          <w:p>
            <w:pPr/>
            <w:r>
              <w:t xml:space="preserve">Empty text</w:t>
            </w:r>
          </w:p>
        </w:tc>
        <w:tc>
          <w:tcPr>
            <w:tcW w:w="2340" w:type="dxa"/>
          </w:tcPr>
          <w:p>
            <w:pPr/>
            <w:r>
              <w:t xml:space="preserve">Validation error</w:t>
            </w:r>
          </w:p>
        </w:tc>
      </w:tr>
      <w:tr>
        <w:tc>
          <w:tcPr>
            <w:tcW w:w="2340" w:type="dxa"/>
          </w:tcPr>
          <w:p>
            <w:pPr/>
            <w:r>
              <w:t xml:space="preserve">TC-04</w:t>
            </w:r>
          </w:p>
        </w:tc>
        <w:tc>
          <w:tcPr>
            <w:tcW w:w="2340" w:type="dxa"/>
          </w:tcPr>
          <w:p>
            <w:pPr/>
            <w:r>
              <w:t xml:space="preserve">Spam</w:t>
            </w:r>
          </w:p>
        </w:tc>
        <w:tc>
          <w:tcPr>
            <w:tcW w:w="2340" w:type="dxa"/>
          </w:tcPr>
          <w:p>
            <w:pPr/>
            <w:r>
              <w:t xml:space="preserve">Text over max length</w:t>
            </w:r>
          </w:p>
        </w:tc>
        <w:tc>
          <w:tcPr>
            <w:tcW w:w="2340" w:type="dxa"/>
          </w:tcPr>
          <w:p>
            <w:pPr/>
            <w:r>
              <w:t xml:space="preserve">Validation error</w:t>
            </w:r>
          </w:p>
        </w:tc>
      </w:tr>
      <w:tr>
        <w:tc>
          <w:tcPr>
            <w:tcW w:w="2340" w:type="dxa"/>
          </w:tcPr>
          <w:p>
            <w:pPr/>
            <w:r>
              <w:t xml:space="preserve">TC-05</w:t>
            </w:r>
          </w:p>
        </w:tc>
        <w:tc>
          <w:tcPr>
            <w:tcW w:w="2340" w:type="dxa"/>
          </w:tcPr>
          <w:p>
            <w:pPr/>
            <w:r>
              <w:t xml:space="preserve">Spam</w:t>
            </w:r>
          </w:p>
        </w:tc>
        <w:tc>
          <w:tcPr>
            <w:tcW w:w="2340" w:type="dxa"/>
          </w:tcPr>
          <w:p>
            <w:pPr/>
            <w:r>
              <w:t xml:space="preserve">Model files deleted</w:t>
            </w:r>
          </w:p>
        </w:tc>
        <w:tc>
          <w:tcPr>
            <w:tcW w:w="2340" w:type="dxa"/>
          </w:tcPr>
          <w:p>
            <w:pPr/>
            <w:r>
              <w:t xml:space="preserve">Message to run training script</w:t>
            </w:r>
          </w:p>
        </w:tc>
      </w:tr>
      <w:tr>
        <w:tc>
          <w:tcPr>
            <w:tcW w:w="2340" w:type="dxa"/>
          </w:tcPr>
          <w:p>
            <w:pPr/>
            <w:r>
              <w:t xml:space="preserve">TC-06</w:t>
            </w:r>
          </w:p>
        </w:tc>
        <w:tc>
          <w:tcPr>
            <w:tcW w:w="2340" w:type="dxa"/>
          </w:tcPr>
          <w:p>
            <w:pPr/>
            <w:r>
              <w:t xml:space="preserve">Malware</w:t>
            </w:r>
          </w:p>
        </w:tc>
        <w:tc>
          <w:tcPr>
            <w:tcW w:w="2340" w:type="dxa"/>
          </w:tcPr>
          <w:p>
            <w:pPr/>
            <w:r>
              <w:t xml:space="preserve">Small </w:t>
            </w:r>
            <w:r>
              <w:rPr>
                <w:rStyle w:val="CodeChar"/>
              </w:rPr>
              <w:t xml:space="preserve">.txt</w:t>
            </w:r>
            <w:r>
              <w:t xml:space="preserve"> file</w:t>
            </w:r>
          </w:p>
        </w:tc>
        <w:tc>
          <w:tcPr>
            <w:tcW w:w="2340" w:type="dxa"/>
          </w:tcPr>
          <w:p>
            <w:pPr/>
            <w:r>
              <w:t xml:space="preserve">Benign or Potentially Malicious with confidence; no crash</w:t>
            </w:r>
          </w:p>
        </w:tc>
      </w:tr>
      <w:tr>
        <w:tc>
          <w:tcPr>
            <w:tcW w:w="2340" w:type="dxa"/>
          </w:tcPr>
          <w:p>
            <w:pPr/>
            <w:r>
              <w:t xml:space="preserve">TC-07</w:t>
            </w:r>
          </w:p>
        </w:tc>
        <w:tc>
          <w:tcPr>
            <w:tcW w:w="2340" w:type="dxa"/>
          </w:tcPr>
          <w:p>
            <w:pPr/>
            <w:r>
              <w:t xml:space="preserve">Malware</w:t>
            </w:r>
          </w:p>
        </w:tc>
        <w:tc>
          <w:tcPr>
            <w:tcW w:w="2340" w:type="dxa"/>
          </w:tcPr>
          <w:p>
            <w:pPr/>
            <w:r>
              <w:t xml:space="preserve">Valid Windows </w:t>
            </w:r>
            <w:r>
              <w:rPr>
                <w:rStyle w:val="CodeChar"/>
              </w:rPr>
              <w:t xml:space="preserve">.exe</w:t>
            </w:r>
          </w:p>
        </w:tc>
        <w:tc>
          <w:tcPr>
            <w:tcW w:w="2340" w:type="dxa"/>
          </w:tcPr>
          <w:p>
            <w:pPr/>
            <w:r>
              <w:t xml:space="preserve">PE features extracted, prediction returned</w:t>
            </w:r>
          </w:p>
        </w:tc>
      </w:tr>
      <w:tr>
        <w:tc>
          <w:tcPr>
            <w:tcW w:w="2340" w:type="dxa"/>
          </w:tcPr>
          <w:p>
            <w:pPr/>
            <w:r>
              <w:t xml:space="preserve">TC-08</w:t>
            </w:r>
          </w:p>
        </w:tc>
        <w:tc>
          <w:tcPr>
            <w:tcW w:w="2340" w:type="dxa"/>
          </w:tcPr>
          <w:p>
            <w:pPr/>
            <w:r>
              <w:t xml:space="preserve">Malware</w:t>
            </w:r>
          </w:p>
        </w:tc>
        <w:tc>
          <w:tcPr>
            <w:tcW w:w="2340" w:type="dxa"/>
          </w:tcPr>
          <w:p>
            <w:pPr/>
            <w:r>
              <w:t xml:space="preserve">Unsupported extension (for example </w:t>
            </w:r>
            <w:r>
              <w:rPr>
                <w:rStyle w:val="CodeChar"/>
              </w:rPr>
              <w:t xml:space="preserve">.php</w:t>
            </w:r>
            <w:r>
              <w:t xml:space="preserve">)</w:t>
            </w:r>
          </w:p>
        </w:tc>
        <w:tc>
          <w:tcPr>
            <w:tcW w:w="2340" w:type="dxa"/>
          </w:tcPr>
          <w:p>
            <w:pPr/>
            <w:r>
              <w:t xml:space="preserve">Rejected with error</w:t>
            </w:r>
          </w:p>
        </w:tc>
      </w:tr>
      <w:tr>
        <w:tc>
          <w:tcPr>
            <w:tcW w:w="2340" w:type="dxa"/>
          </w:tcPr>
          <w:p>
            <w:pPr/>
            <w:r>
              <w:t xml:space="preserve">TC-09</w:t>
            </w:r>
          </w:p>
        </w:tc>
        <w:tc>
          <w:tcPr>
            <w:tcW w:w="2340" w:type="dxa"/>
          </w:tcPr>
          <w:p>
            <w:pPr/>
            <w:r>
              <w:t xml:space="preserve">Malware</w:t>
            </w:r>
          </w:p>
        </w:tc>
        <w:tc>
          <w:tcPr>
            <w:tcW w:w="2340" w:type="dxa"/>
          </w:tcPr>
          <w:p>
            <w:pPr/>
            <w:r>
              <w:t xml:space="preserve">File larger than limit</w:t>
            </w:r>
          </w:p>
        </w:tc>
        <w:tc>
          <w:tcPr>
            <w:tcW w:w="2340" w:type="dxa"/>
          </w:tcPr>
          <w:p>
            <w:pPr/>
            <w:r>
              <w:t xml:space="preserve">Friendly size error</w:t>
            </w:r>
          </w:p>
        </w:tc>
      </w:tr>
      <w:tr>
        <w:tc>
          <w:tcPr>
            <w:tcW w:w="2340" w:type="dxa"/>
          </w:tcPr>
          <w:p>
            <w:pPr/>
            <w:r>
              <w:t xml:space="preserve">TC-10</w:t>
            </w:r>
          </w:p>
        </w:tc>
        <w:tc>
          <w:tcPr>
            <w:tcW w:w="2340" w:type="dxa"/>
          </w:tcPr>
          <w:p>
            <w:pPr/>
            <w:r>
              <w:t xml:space="preserve">Malware</w:t>
            </w:r>
          </w:p>
        </w:tc>
        <w:tc>
          <w:tcPr>
            <w:tcW w:w="2340" w:type="dxa"/>
          </w:tcPr>
          <w:p>
            <w:pPr/>
            <w:r>
              <w:t xml:space="preserve">Corrupt PE file renamed </w:t>
            </w:r>
            <w:r>
              <w:rPr>
                <w:rStyle w:val="CodeChar"/>
              </w:rPr>
              <w:t xml:space="preserve">.exe</w:t>
            </w:r>
          </w:p>
        </w:tc>
        <w:tc>
          <w:tcPr>
            <w:tcW w:w="2340" w:type="dxa"/>
          </w:tcPr>
          <w:p>
            <w:pPr/>
            <w:r>
              <w:t xml:space="preserve">Handled gracefully, fallback features</w:t>
            </w:r>
          </w:p>
        </w:tc>
      </w:tr>
      <w:tr>
        <w:tc>
          <w:tcPr>
            <w:tcW w:w="2340" w:type="dxa"/>
          </w:tcPr>
          <w:p>
            <w:pPr/>
            <w:r>
              <w:t xml:space="preserve">TC-11</w:t>
            </w:r>
          </w:p>
        </w:tc>
        <w:tc>
          <w:tcPr>
            <w:tcW w:w="2340" w:type="dxa"/>
          </w:tcPr>
          <w:p>
            <w:pPr/>
            <w:r>
              <w:t xml:space="preserve">Malware</w:t>
            </w:r>
          </w:p>
        </w:tc>
        <w:tc>
          <w:tcPr>
            <w:tcW w:w="2340" w:type="dxa"/>
          </w:tcPr>
          <w:p>
            <w:pPr/>
            <w:r>
              <w:t xml:space="preserve">Filename </w:t>
            </w:r>
            <w:r>
              <w:rPr>
                <w:rStyle w:val="CodeChar"/>
              </w:rPr>
              <w:t xml:space="preserve">../../evil.exe</w:t>
            </w:r>
          </w:p>
        </w:tc>
        <w:tc>
          <w:tcPr>
            <w:tcW w:w="2340" w:type="dxa"/>
          </w:tcPr>
          <w:p>
            <w:pPr/>
            <w:r>
              <w:t xml:space="preserve">Safely renamed; no write outside upload dir</w:t>
            </w:r>
          </w:p>
        </w:tc>
      </w:tr>
      <w:tr>
        <w:tc>
          <w:tcPr>
            <w:tcW w:w="2340" w:type="dxa"/>
          </w:tcPr>
          <w:p>
            <w:pPr/>
            <w:r>
              <w:t xml:space="preserve">TC-12</w:t>
            </w:r>
          </w:p>
        </w:tc>
        <w:tc>
          <w:tcPr>
            <w:tcW w:w="2340" w:type="dxa"/>
          </w:tcPr>
          <w:p>
            <w:pPr/>
            <w:r>
              <w:t xml:space="preserve">Evaluation</w:t>
            </w:r>
          </w:p>
        </w:tc>
        <w:tc>
          <w:tcPr>
            <w:tcW w:w="2340" w:type="dxa"/>
          </w:tcPr>
          <w:p>
            <w:pPr/>
            <w:r>
              <w:t xml:space="preserve">Open evaluation page</w:t>
            </w:r>
          </w:p>
        </w:tc>
        <w:tc>
          <w:tcPr>
            <w:tcW w:w="2340" w:type="dxa"/>
          </w:tcPr>
          <w:p>
            <w:pPr/>
            <w:r>
              <w:t xml:space="preserve">Metrics and confusion matrices displayed with correct data labels</w:t>
            </w:r>
          </w:p>
        </w:tc>
      </w:tr>
    </w:tbl>
    <w:p>
      <w:pPr>
        <w:pStyle w:val="Heading3"/>
      </w:pPr>
      <w:r>
        <w:t xml:space="preserve">8.2 Acceptance Criteria</w:t>
      </w:r>
    </w:p>
    <w:p>
      <w:pPr>
        <w:pStyle w:val="ListParagraph"/>
        <w:numPr>
          <w:ilvl w:val="0"/>
          <w:numId w:val="11"/>
        </w:numPr>
      </w:pPr>
      <w:r>
        <w:t xml:space="preserve">Both training scripts run end to end on Windows and produce saved models and metrics.</w:t>
      </w:r>
    </w:p>
    <w:p>
      <w:pPr>
        <w:pStyle w:val="ListParagraph"/>
        <w:numPr>
          <w:ilvl w:val="0"/>
          <w:numId w:val="11"/>
        </w:numPr>
      </w:pPr>
      <w:r>
        <w:t xml:space="preserve">The Flask app starts, and both modules return predictions.</w:t>
      </w:r>
    </w:p>
    <w:p>
      <w:pPr>
        <w:pStyle w:val="ListParagraph"/>
        <w:numPr>
          <w:ilvl w:val="0"/>
          <w:numId w:val="11"/>
        </w:numPr>
      </w:pPr>
      <w:r>
        <w:t xml:space="preserve">All test cases in 8.1 pass.</w:t>
      </w:r>
    </w:p>
    <w:p>
      <w:pPr>
        <w:pStyle w:val="ListParagraph"/>
        <w:numPr>
          <w:ilvl w:val="0"/>
          <w:numId w:val="11"/>
        </w:numPr>
      </w:pPr>
      <w:r>
        <w:t xml:space="preserve">Disclaimers and limitations are visible in the UI and README.</w:t>
      </w:r>
    </w:p>
    <w:p>
      <w:pPr>
        <w:pStyle w:val="Heading2"/>
      </w:pPr>
      <w:r>
        <w:t xml:space="preserve">9. Limitations and Disclaimers</w:t>
      </w:r>
    </w:p>
    <w:p>
      <w:pPr>
        <w:pStyle w:val="ListParagraph"/>
        <w:numPr>
          <w:ilvl w:val="0"/>
          <w:numId w:val="12"/>
        </w:numPr>
      </w:pPr>
      <w:r>
        <w:t xml:space="preserve">The spam model is trained on a small SMS dataset and may perform poorly on long emails, other languages or new spam styles.</w:t>
      </w:r>
    </w:p>
    <w:p>
      <w:pPr>
        <w:pStyle w:val="ListParagraph"/>
        <w:numPr>
          <w:ilvl w:val="0"/>
          <w:numId w:val="12"/>
        </w:numPr>
      </w:pPr>
      <w:r>
        <w:t xml:space="preserve">Static metadata features cannot reliably detect all malware; obfuscated, novel or non-PE threats may be missed, and benign files may be flagged.</w:t>
      </w:r>
    </w:p>
    <w:p>
      <w:pPr>
        <w:pStyle w:val="ListParagraph"/>
        <w:numPr>
          <w:ilvl w:val="0"/>
          <w:numId w:val="12"/>
        </w:numPr>
      </w:pPr>
      <w:r>
        <w:t xml:space="preserve">Synthetic-data results demonstrate the pipeline only and do not represent real-world detection performance.</w:t>
      </w:r>
    </w:p>
    <w:p>
      <w:pPr>
        <w:pStyle w:val="ListParagraph"/>
        <w:numPr>
          <w:ilvl w:val="0"/>
          <w:numId w:val="12"/>
        </w:numPr>
      </w:pPr>
      <w:r>
        <w:t xml:space="preserve">The tool is educational and experimental and must not replace antivirus or professional security analysis.</w:t>
      </w:r>
    </w:p>
    <w:p>
      <w:pPr>
        <w:pStyle w:val="Heading2"/>
      </w:pPr>
      <w:r>
        <w:t xml:space="preserve">10. Traceability Matrix (summary)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Objective</w:t>
            </w:r>
          </w:p>
        </w:tc>
        <w:tc>
          <w:tcPr>
            <w:tcW w:w="4680" w:type="dxa"/>
            <w:shd w:val="clear" w:color="auto" w:fill="F2F2F2"/>
          </w:tcPr>
          <w:p>
            <w:pPr/>
            <w:r>
              <w:t xml:space="preserve">Requirements</w:t>
            </w:r>
          </w:p>
        </w:tc>
      </w:tr>
      <w:tr>
        <w:tc>
          <w:tcPr>
            <w:tcW w:w="4680" w:type="dxa"/>
          </w:tcPr>
          <w:p>
            <w:pPr/>
            <w:r>
              <w:t xml:space="preserve">Detect spam text</w:t>
            </w:r>
          </w:p>
        </w:tc>
        <w:tc>
          <w:tcPr>
            <w:tcW w:w="4680" w:type="dxa"/>
          </w:tcPr>
          <w:p>
            <w:pPr/>
            <w:r>
              <w:t xml:space="preserve">FR-SPAM-01 to 08, FR-TRAIN-01</w:t>
            </w:r>
          </w:p>
        </w:tc>
      </w:tr>
      <w:tr>
        <w:tc>
          <w:tcPr>
            <w:tcW w:w="4680" w:type="dxa"/>
          </w:tcPr>
          <w:p>
            <w:pPr/>
            <w:r>
              <w:t xml:space="preserve">Detect potentially malicious files</w:t>
            </w:r>
          </w:p>
        </w:tc>
        <w:tc>
          <w:tcPr>
            <w:tcW w:w="4680" w:type="dxa"/>
          </w:tcPr>
          <w:p>
            <w:pPr/>
            <w:r>
              <w:t xml:space="preserve">FR-MAL-01 to 11, FR-TRAIN-02</w:t>
            </w:r>
          </w:p>
        </w:tc>
      </w:tr>
      <w:tr>
        <w:tc>
          <w:tcPr>
            <w:tcW w:w="4680" w:type="dxa"/>
          </w:tcPr>
          <w:p>
            <w:pPr/>
            <w:r>
              <w:t xml:space="preserve">Evaluate models</w:t>
            </w:r>
          </w:p>
        </w:tc>
        <w:tc>
          <w:tcPr>
            <w:tcW w:w="4680" w:type="dxa"/>
          </w:tcPr>
          <w:p>
            <w:pPr/>
            <w:r>
              <w:t xml:space="preserve">FR-EVAL-01 to 05</w:t>
            </w:r>
          </w:p>
        </w:tc>
      </w:tr>
      <w:tr>
        <w:tc>
          <w:tcPr>
            <w:tcW w:w="4680" w:type="dxa"/>
          </w:tcPr>
          <w:p>
            <w:pPr/>
            <w:r>
              <w:t xml:space="preserve">Secure handling</w:t>
            </w:r>
          </w:p>
        </w:tc>
        <w:tc>
          <w:tcPr>
            <w:tcW w:w="4680" w:type="dxa"/>
          </w:tcPr>
          <w:p>
            <w:pPr/>
            <w:r>
              <w:t xml:space="preserve">SEC-01 to 09, FR-MAL-02 to 04</w:t>
            </w:r>
          </w:p>
        </w:tc>
      </w:tr>
      <w:tr>
        <w:tc>
          <w:tcPr>
            <w:tcW w:w="4680" w:type="dxa"/>
          </w:tcPr>
          <w:p>
            <w:pPr/>
            <w:r>
              <w:t xml:space="preserve">Usable interface</w:t>
            </w:r>
          </w:p>
        </w:tc>
        <w:tc>
          <w:tcPr>
            <w:tcW w:w="4680" w:type="dxa"/>
          </w:tcPr>
          <w:p>
            <w:pPr/>
            <w:r>
              <w:t xml:space="preserve">FR-HOME-01 to 04, NFR-03, NFR-09</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(SRS)</dc:title>
  <dc:description>Claude Docs node/3536b58f-9bac@1 docx-w6</dc:description>
  <cp:revision>1</cp:revision>
</cp:coreProperties>
</file>