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B0" w:rsidRPr="00013FD4" w:rsidRDefault="007D7919" w:rsidP="00570F93">
      <w:pPr>
        <w:pStyle w:val="00"/>
      </w:pPr>
      <w:bookmarkStart w:id="0" w:name="_Toc464714282"/>
      <w:r>
        <w:tab/>
      </w:r>
      <w:r>
        <w:tab/>
      </w:r>
      <w:bookmarkStart w:id="1" w:name="_Toc515983062"/>
      <w:r w:rsidR="00623806" w:rsidRPr="00013FD4">
        <w:t>M ỤC L ỤC</w:t>
      </w:r>
      <w:bookmarkEnd w:id="0"/>
      <w:bookmarkEnd w:id="1"/>
    </w:p>
    <w:bookmarkStart w:id="2" w:name="_Toc438133090"/>
    <w:p w:rsidR="006F66A5" w:rsidRDefault="008314CE">
      <w:pPr>
        <w:pStyle w:val="TOC1"/>
        <w:rPr>
          <w:rFonts w:asciiTheme="minorHAnsi" w:eastAsiaTheme="minorEastAsia" w:hAnsiTheme="minorHAnsi" w:cstheme="minorBidi"/>
          <w:noProof/>
          <w:sz w:val="22"/>
          <w:szCs w:val="22"/>
          <w:lang w:eastAsia="en-US"/>
        </w:rPr>
      </w:pPr>
      <w:r w:rsidRPr="008314CE">
        <w:rPr>
          <w:b/>
        </w:rPr>
        <w:fldChar w:fldCharType="begin"/>
      </w:r>
      <w:r w:rsidR="00420364">
        <w:rPr>
          <w:b/>
        </w:rPr>
        <w:instrText xml:space="preserve"> TOC \o "1-5" \u </w:instrText>
      </w:r>
      <w:r w:rsidRPr="008314CE">
        <w:rPr>
          <w:b/>
        </w:rPr>
        <w:fldChar w:fldCharType="separate"/>
      </w:r>
      <w:r w:rsidR="006F66A5">
        <w:rPr>
          <w:noProof/>
        </w:rPr>
        <w:t>M ỤC L ỤC</w:t>
      </w:r>
      <w:r w:rsidR="006F66A5">
        <w:rPr>
          <w:noProof/>
        </w:rPr>
        <w:tab/>
      </w:r>
      <w:r w:rsidR="006F66A5">
        <w:rPr>
          <w:noProof/>
        </w:rPr>
        <w:fldChar w:fldCharType="begin"/>
      </w:r>
      <w:r w:rsidR="006F66A5">
        <w:rPr>
          <w:noProof/>
        </w:rPr>
        <w:instrText xml:space="preserve"> PAGEREF _Toc515983062 \h </w:instrText>
      </w:r>
      <w:r w:rsidR="006F66A5">
        <w:rPr>
          <w:noProof/>
        </w:rPr>
      </w:r>
      <w:r w:rsidR="006F66A5">
        <w:rPr>
          <w:noProof/>
        </w:rPr>
        <w:fldChar w:fldCharType="separate"/>
      </w:r>
      <w:r w:rsidR="006F66A5">
        <w:rPr>
          <w:noProof/>
        </w:rPr>
        <w:t>1</w:t>
      </w:r>
      <w:r w:rsidR="006F66A5">
        <w:rPr>
          <w:noProof/>
        </w:rPr>
        <w:fldChar w:fldCharType="end"/>
      </w:r>
    </w:p>
    <w:p w:rsidR="006F66A5" w:rsidRDefault="006F66A5">
      <w:pPr>
        <w:pStyle w:val="TOC1"/>
        <w:rPr>
          <w:rFonts w:asciiTheme="minorHAnsi" w:eastAsiaTheme="minorEastAsia" w:hAnsiTheme="minorHAnsi" w:cstheme="minorBidi"/>
          <w:noProof/>
          <w:sz w:val="22"/>
          <w:szCs w:val="22"/>
          <w:lang w:eastAsia="en-US"/>
        </w:rPr>
      </w:pPr>
      <w:r>
        <w:rPr>
          <w:noProof/>
        </w:rPr>
        <w:t>CHƯƠNG I:CƠ SỞ PHÁP LÝ – TIÊU CHUẨN, QUY CHUẨN ÁP DỤNG</w:t>
      </w:r>
      <w:r>
        <w:rPr>
          <w:noProof/>
        </w:rPr>
        <w:tab/>
      </w:r>
      <w:r>
        <w:rPr>
          <w:noProof/>
        </w:rPr>
        <w:fldChar w:fldCharType="begin"/>
      </w:r>
      <w:r>
        <w:rPr>
          <w:noProof/>
        </w:rPr>
        <w:instrText xml:space="preserve"> PAGEREF _Toc515983063 \h </w:instrText>
      </w:r>
      <w:r>
        <w:rPr>
          <w:noProof/>
        </w:rPr>
      </w:r>
      <w:r>
        <w:rPr>
          <w:noProof/>
        </w:rPr>
        <w:fldChar w:fldCharType="separate"/>
      </w:r>
      <w:r>
        <w:rPr>
          <w:noProof/>
        </w:rPr>
        <w:t>5</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w:t>
      </w:r>
      <w:r>
        <w:rPr>
          <w:rFonts w:asciiTheme="minorHAnsi" w:eastAsiaTheme="minorEastAsia" w:hAnsiTheme="minorHAnsi" w:cstheme="minorBidi"/>
          <w:noProof/>
          <w:sz w:val="22"/>
          <w:szCs w:val="22"/>
          <w:lang w:eastAsia="en-US"/>
        </w:rPr>
        <w:tab/>
      </w:r>
      <w:r>
        <w:rPr>
          <w:noProof/>
        </w:rPr>
        <w:t>Các  căn cứ pháp lý lập thiết kế cơ sở:</w:t>
      </w:r>
      <w:r>
        <w:rPr>
          <w:noProof/>
        </w:rPr>
        <w:tab/>
      </w:r>
      <w:r>
        <w:rPr>
          <w:noProof/>
        </w:rPr>
        <w:fldChar w:fldCharType="begin"/>
      </w:r>
      <w:r>
        <w:rPr>
          <w:noProof/>
        </w:rPr>
        <w:instrText xml:space="preserve"> PAGEREF _Toc515983064 \h </w:instrText>
      </w:r>
      <w:r>
        <w:rPr>
          <w:noProof/>
        </w:rPr>
      </w:r>
      <w:r>
        <w:rPr>
          <w:noProof/>
        </w:rPr>
        <w:fldChar w:fldCharType="separate"/>
      </w:r>
      <w:r>
        <w:rPr>
          <w:noProof/>
        </w:rPr>
        <w:t>5</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w:t>
      </w:r>
      <w:r>
        <w:rPr>
          <w:rFonts w:asciiTheme="minorHAnsi" w:eastAsiaTheme="minorEastAsia" w:hAnsiTheme="minorHAnsi" w:cstheme="minorBidi"/>
          <w:noProof/>
          <w:sz w:val="22"/>
          <w:szCs w:val="22"/>
          <w:lang w:eastAsia="en-US"/>
        </w:rPr>
        <w:tab/>
      </w:r>
      <w:r>
        <w:rPr>
          <w:noProof/>
        </w:rPr>
        <w:t>Các tiêu chuẩn-qui chuẩn áp dụng:</w:t>
      </w:r>
      <w:r>
        <w:rPr>
          <w:noProof/>
        </w:rPr>
        <w:tab/>
      </w:r>
      <w:r>
        <w:rPr>
          <w:noProof/>
        </w:rPr>
        <w:fldChar w:fldCharType="begin"/>
      </w:r>
      <w:r>
        <w:rPr>
          <w:noProof/>
        </w:rPr>
        <w:instrText xml:space="preserve"> PAGEREF _Toc515983065 \h </w:instrText>
      </w:r>
      <w:r>
        <w:rPr>
          <w:noProof/>
        </w:rPr>
      </w:r>
      <w:r>
        <w:rPr>
          <w:noProof/>
        </w:rPr>
        <w:fldChar w:fldCharType="separate"/>
      </w:r>
      <w:r>
        <w:rPr>
          <w:noProof/>
        </w:rPr>
        <w:t>5</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t>1.</w:t>
      </w:r>
      <w:r>
        <w:rPr>
          <w:rFonts w:asciiTheme="minorHAnsi" w:eastAsiaTheme="minorEastAsia" w:hAnsiTheme="minorHAnsi" w:cstheme="minorBidi"/>
          <w:sz w:val="22"/>
          <w:szCs w:val="22"/>
          <w:lang w:eastAsia="en-US"/>
        </w:rPr>
        <w:tab/>
      </w:r>
      <w:r>
        <w:t>Quy chuẩn XDVN</w:t>
      </w:r>
      <w:r>
        <w:tab/>
      </w:r>
      <w:r>
        <w:fldChar w:fldCharType="begin"/>
      </w:r>
      <w:r>
        <w:instrText xml:space="preserve"> PAGEREF _Toc515983066 \h </w:instrText>
      </w:r>
      <w:r>
        <w:fldChar w:fldCharType="separate"/>
      </w:r>
      <w:r>
        <w:t>5</w:t>
      </w:r>
      <w:r>
        <w:fldChar w:fldCharType="end"/>
      </w:r>
    </w:p>
    <w:p w:rsidR="006F66A5" w:rsidRDefault="006F66A5">
      <w:pPr>
        <w:pStyle w:val="TOC4"/>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Các tiêu chuẩn áp dụng</w:t>
      </w:r>
      <w:r>
        <w:tab/>
      </w:r>
      <w:r>
        <w:fldChar w:fldCharType="begin"/>
      </w:r>
      <w:r>
        <w:instrText xml:space="preserve"> PAGEREF _Toc515983067 \h </w:instrText>
      </w:r>
      <w:r>
        <w:fldChar w:fldCharType="separate"/>
      </w:r>
      <w:r>
        <w:t>6</w:t>
      </w:r>
      <w:r>
        <w:fldChar w:fldCharType="end"/>
      </w:r>
    </w:p>
    <w:p w:rsidR="006F66A5" w:rsidRDefault="006F66A5">
      <w:pPr>
        <w:pStyle w:val="TOC1"/>
        <w:rPr>
          <w:rFonts w:asciiTheme="minorHAnsi" w:eastAsiaTheme="minorEastAsia" w:hAnsiTheme="minorHAnsi" w:cstheme="minorBidi"/>
          <w:noProof/>
          <w:sz w:val="22"/>
          <w:szCs w:val="22"/>
          <w:lang w:eastAsia="en-US"/>
        </w:rPr>
      </w:pPr>
      <w:r>
        <w:rPr>
          <w:noProof/>
        </w:rPr>
        <w:t>CHƯƠNG II: ĐỊA ĐIỂM XÂY DỰNG- ĐÁNH GIÁ HIỆN TRẠNG</w:t>
      </w:r>
      <w:r>
        <w:rPr>
          <w:noProof/>
        </w:rPr>
        <w:tab/>
      </w:r>
      <w:r>
        <w:rPr>
          <w:noProof/>
        </w:rPr>
        <w:fldChar w:fldCharType="begin"/>
      </w:r>
      <w:r>
        <w:rPr>
          <w:noProof/>
        </w:rPr>
        <w:instrText xml:space="preserve"> PAGEREF _Toc515983068 \h </w:instrText>
      </w:r>
      <w:r>
        <w:rPr>
          <w:noProof/>
        </w:rPr>
      </w:r>
      <w:r>
        <w:rPr>
          <w:noProof/>
        </w:rPr>
        <w:fldChar w:fldCharType="separate"/>
      </w:r>
      <w:r>
        <w:rPr>
          <w:noProof/>
        </w:rPr>
        <w:t>7</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w:t>
      </w:r>
      <w:r>
        <w:rPr>
          <w:rFonts w:asciiTheme="minorHAnsi" w:eastAsiaTheme="minorEastAsia" w:hAnsiTheme="minorHAnsi" w:cstheme="minorBidi"/>
          <w:noProof/>
          <w:sz w:val="22"/>
          <w:szCs w:val="22"/>
          <w:lang w:eastAsia="en-US"/>
        </w:rPr>
        <w:tab/>
      </w:r>
      <w:r>
        <w:rPr>
          <w:noProof/>
        </w:rPr>
        <w:t>Địa điểm xây dựng:</w:t>
      </w:r>
      <w:r>
        <w:rPr>
          <w:noProof/>
        </w:rPr>
        <w:tab/>
      </w:r>
      <w:r>
        <w:rPr>
          <w:noProof/>
        </w:rPr>
        <w:fldChar w:fldCharType="begin"/>
      </w:r>
      <w:r>
        <w:rPr>
          <w:noProof/>
        </w:rPr>
        <w:instrText xml:space="preserve"> PAGEREF _Toc515983069 \h </w:instrText>
      </w:r>
      <w:r>
        <w:rPr>
          <w:noProof/>
        </w:rPr>
      </w:r>
      <w:r>
        <w:rPr>
          <w:noProof/>
        </w:rPr>
        <w:fldChar w:fldCharType="separate"/>
      </w:r>
      <w:r>
        <w:rPr>
          <w:noProof/>
        </w:rPr>
        <w:t>7</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w:t>
      </w:r>
      <w:r>
        <w:rPr>
          <w:rFonts w:asciiTheme="minorHAnsi" w:eastAsiaTheme="minorEastAsia" w:hAnsiTheme="minorHAnsi" w:cstheme="minorBidi"/>
          <w:noProof/>
          <w:sz w:val="22"/>
          <w:szCs w:val="22"/>
          <w:lang w:eastAsia="en-US"/>
        </w:rPr>
        <w:tab/>
      </w:r>
      <w:r>
        <w:rPr>
          <w:noProof/>
        </w:rPr>
        <w:t>Vị trí giới hạn khu đất:</w:t>
      </w:r>
      <w:r>
        <w:rPr>
          <w:noProof/>
        </w:rPr>
        <w:tab/>
      </w:r>
      <w:r>
        <w:rPr>
          <w:noProof/>
        </w:rPr>
        <w:fldChar w:fldCharType="begin"/>
      </w:r>
      <w:r>
        <w:rPr>
          <w:noProof/>
        </w:rPr>
        <w:instrText xml:space="preserve"> PAGEREF _Toc515983070 \h </w:instrText>
      </w:r>
      <w:r>
        <w:rPr>
          <w:noProof/>
        </w:rPr>
      </w:r>
      <w:r>
        <w:rPr>
          <w:noProof/>
        </w:rPr>
        <w:fldChar w:fldCharType="separate"/>
      </w:r>
      <w:r>
        <w:rPr>
          <w:noProof/>
        </w:rPr>
        <w:t>7</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t>1.</w:t>
      </w:r>
      <w:r>
        <w:rPr>
          <w:rFonts w:asciiTheme="minorHAnsi" w:eastAsiaTheme="minorEastAsia" w:hAnsiTheme="minorHAnsi" w:cstheme="minorBidi"/>
          <w:sz w:val="22"/>
          <w:szCs w:val="22"/>
          <w:lang w:eastAsia="en-US"/>
        </w:rPr>
        <w:tab/>
      </w:r>
      <w:r>
        <w:t>Địa hình địa mạo:</w:t>
      </w:r>
      <w:r>
        <w:tab/>
      </w:r>
      <w:r>
        <w:fldChar w:fldCharType="begin"/>
      </w:r>
      <w:r>
        <w:instrText xml:space="preserve"> PAGEREF _Toc515983071 \h </w:instrText>
      </w:r>
      <w:r>
        <w:fldChar w:fldCharType="separate"/>
      </w:r>
      <w:r>
        <w:t>7</w:t>
      </w:r>
      <w:r>
        <w:fldChar w:fldCharType="end"/>
      </w:r>
    </w:p>
    <w:p w:rsidR="006F66A5" w:rsidRDefault="006F66A5">
      <w:pPr>
        <w:pStyle w:val="TOC4"/>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Khí hậu:</w:t>
      </w:r>
      <w:r>
        <w:tab/>
      </w:r>
      <w:r>
        <w:fldChar w:fldCharType="begin"/>
      </w:r>
      <w:r>
        <w:instrText xml:space="preserve"> PAGEREF _Toc515983072 \h </w:instrText>
      </w:r>
      <w:r>
        <w:fldChar w:fldCharType="separate"/>
      </w:r>
      <w:r>
        <w:t>7</w:t>
      </w:r>
      <w:r>
        <w:fldChar w:fldCharType="end"/>
      </w:r>
    </w:p>
    <w:p w:rsidR="006F66A5" w:rsidRDefault="006F66A5">
      <w:pPr>
        <w:pStyle w:val="TOC4"/>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Địa chất thủy văn:</w:t>
      </w:r>
      <w:r>
        <w:tab/>
      </w:r>
      <w:r>
        <w:fldChar w:fldCharType="begin"/>
      </w:r>
      <w:r>
        <w:instrText xml:space="preserve"> PAGEREF _Toc515983073 \h </w:instrText>
      </w:r>
      <w:r>
        <w:fldChar w:fldCharType="separate"/>
      </w:r>
      <w:r>
        <w:t>8</w:t>
      </w:r>
      <w: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III.</w:t>
      </w:r>
      <w:r>
        <w:rPr>
          <w:rFonts w:asciiTheme="minorHAnsi" w:eastAsiaTheme="minorEastAsia" w:hAnsiTheme="minorHAnsi" w:cstheme="minorBidi"/>
          <w:noProof/>
          <w:sz w:val="22"/>
          <w:szCs w:val="22"/>
          <w:lang w:eastAsia="en-US"/>
        </w:rPr>
        <w:tab/>
      </w:r>
      <w:r>
        <w:rPr>
          <w:noProof/>
        </w:rPr>
        <w:t>Hiện trạng hạ tầng kỹ thuật:</w:t>
      </w:r>
      <w:r>
        <w:rPr>
          <w:noProof/>
        </w:rPr>
        <w:tab/>
      </w:r>
      <w:r>
        <w:rPr>
          <w:noProof/>
        </w:rPr>
        <w:fldChar w:fldCharType="begin"/>
      </w:r>
      <w:r>
        <w:rPr>
          <w:noProof/>
        </w:rPr>
        <w:instrText xml:space="preserve"> PAGEREF _Toc515983074 \h </w:instrText>
      </w:r>
      <w:r>
        <w:rPr>
          <w:noProof/>
        </w:rPr>
      </w:r>
      <w:r>
        <w:rPr>
          <w:noProof/>
        </w:rPr>
        <w:fldChar w:fldCharType="separate"/>
      </w:r>
      <w:r>
        <w:rPr>
          <w:noProof/>
        </w:rPr>
        <w:t>8</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rPr>
          <w:lang w:eastAsia="en-US"/>
        </w:rPr>
        <w:t>1.</w:t>
      </w:r>
      <w:r>
        <w:rPr>
          <w:rFonts w:asciiTheme="minorHAnsi" w:eastAsiaTheme="minorEastAsia" w:hAnsiTheme="minorHAnsi" w:cstheme="minorBidi"/>
          <w:sz w:val="22"/>
          <w:szCs w:val="22"/>
          <w:lang w:eastAsia="en-US"/>
        </w:rPr>
        <w:tab/>
      </w:r>
      <w:r>
        <w:rPr>
          <w:lang w:eastAsia="en-US"/>
        </w:rPr>
        <w:t>Giao thông:</w:t>
      </w:r>
      <w:r>
        <w:tab/>
      </w:r>
      <w:r>
        <w:fldChar w:fldCharType="begin"/>
      </w:r>
      <w:r>
        <w:instrText xml:space="preserve"> PAGEREF _Toc515983075 \h </w:instrText>
      </w:r>
      <w:r>
        <w:fldChar w:fldCharType="separate"/>
      </w:r>
      <w:r>
        <w:t>8</w:t>
      </w:r>
      <w:r>
        <w:fldChar w:fldCharType="end"/>
      </w:r>
    </w:p>
    <w:p w:rsidR="006F66A5" w:rsidRDefault="006F66A5">
      <w:pPr>
        <w:pStyle w:val="TOC4"/>
        <w:rPr>
          <w:rFonts w:asciiTheme="minorHAnsi" w:eastAsiaTheme="minorEastAsia" w:hAnsiTheme="minorHAnsi" w:cstheme="minorBidi"/>
          <w:sz w:val="22"/>
          <w:szCs w:val="22"/>
          <w:lang w:eastAsia="en-US"/>
        </w:rPr>
      </w:pPr>
      <w:r>
        <w:rPr>
          <w:lang w:eastAsia="en-US"/>
        </w:rPr>
        <w:t>2.</w:t>
      </w:r>
      <w:r>
        <w:rPr>
          <w:rFonts w:asciiTheme="minorHAnsi" w:eastAsiaTheme="minorEastAsia" w:hAnsiTheme="minorHAnsi" w:cstheme="minorBidi"/>
          <w:sz w:val="22"/>
          <w:szCs w:val="22"/>
          <w:lang w:eastAsia="en-US"/>
        </w:rPr>
        <w:tab/>
      </w:r>
      <w:r>
        <w:rPr>
          <w:lang w:eastAsia="en-US"/>
        </w:rPr>
        <w:t>Cấp và thoát nước:</w:t>
      </w:r>
      <w:r>
        <w:tab/>
      </w:r>
      <w:r>
        <w:fldChar w:fldCharType="begin"/>
      </w:r>
      <w:r>
        <w:instrText xml:space="preserve"> PAGEREF _Toc515983076 \h </w:instrText>
      </w:r>
      <w:r>
        <w:fldChar w:fldCharType="separate"/>
      </w:r>
      <w:r>
        <w:t>8</w:t>
      </w:r>
      <w:r>
        <w:fldChar w:fldCharType="end"/>
      </w:r>
    </w:p>
    <w:p w:rsidR="006F66A5" w:rsidRDefault="006F66A5">
      <w:pPr>
        <w:pStyle w:val="TOC4"/>
        <w:rPr>
          <w:rFonts w:asciiTheme="minorHAnsi" w:eastAsiaTheme="minorEastAsia" w:hAnsiTheme="minorHAnsi" w:cstheme="minorBidi"/>
          <w:sz w:val="22"/>
          <w:szCs w:val="22"/>
          <w:lang w:eastAsia="en-US"/>
        </w:rPr>
      </w:pPr>
      <w:r>
        <w:rPr>
          <w:lang w:eastAsia="en-US"/>
        </w:rPr>
        <w:t>3.</w:t>
      </w:r>
      <w:r>
        <w:rPr>
          <w:rFonts w:asciiTheme="minorHAnsi" w:eastAsiaTheme="minorEastAsia" w:hAnsiTheme="minorHAnsi" w:cstheme="minorBidi"/>
          <w:sz w:val="22"/>
          <w:szCs w:val="22"/>
          <w:lang w:eastAsia="en-US"/>
        </w:rPr>
        <w:tab/>
      </w:r>
      <w:r>
        <w:rPr>
          <w:lang w:eastAsia="en-US"/>
        </w:rPr>
        <w:t>Cấp điện:</w:t>
      </w:r>
      <w:r>
        <w:tab/>
      </w:r>
      <w:r>
        <w:fldChar w:fldCharType="begin"/>
      </w:r>
      <w:r>
        <w:instrText xml:space="preserve"> PAGEREF _Toc515983077 \h </w:instrText>
      </w:r>
      <w:r>
        <w:fldChar w:fldCharType="separate"/>
      </w:r>
      <w:r>
        <w:t>8</w:t>
      </w:r>
      <w:r>
        <w:fldChar w:fldCharType="end"/>
      </w:r>
    </w:p>
    <w:p w:rsidR="006F66A5" w:rsidRDefault="006F66A5">
      <w:pPr>
        <w:pStyle w:val="TOC4"/>
        <w:rPr>
          <w:rFonts w:asciiTheme="minorHAnsi" w:eastAsiaTheme="minorEastAsia" w:hAnsiTheme="minorHAnsi" w:cstheme="minorBidi"/>
          <w:sz w:val="22"/>
          <w:szCs w:val="22"/>
          <w:lang w:eastAsia="en-US"/>
        </w:rPr>
      </w:pPr>
      <w:r>
        <w:t>4.</w:t>
      </w:r>
      <w:r>
        <w:rPr>
          <w:rFonts w:asciiTheme="minorHAnsi" w:eastAsiaTheme="minorEastAsia" w:hAnsiTheme="minorHAnsi" w:cstheme="minorBidi"/>
          <w:sz w:val="22"/>
          <w:szCs w:val="22"/>
          <w:lang w:eastAsia="en-US"/>
        </w:rPr>
        <w:tab/>
      </w:r>
      <w:r>
        <w:t>Thông tin liên lạc:</w:t>
      </w:r>
      <w:r>
        <w:tab/>
      </w:r>
      <w:r>
        <w:fldChar w:fldCharType="begin"/>
      </w:r>
      <w:r>
        <w:instrText xml:space="preserve"> PAGEREF _Toc515983078 \h </w:instrText>
      </w:r>
      <w:r>
        <w:fldChar w:fldCharType="separate"/>
      </w:r>
      <w:r>
        <w:t>9</w:t>
      </w:r>
      <w:r>
        <w:fldChar w:fldCharType="end"/>
      </w:r>
    </w:p>
    <w:p w:rsidR="006F66A5" w:rsidRDefault="006F66A5">
      <w:pPr>
        <w:pStyle w:val="TOC1"/>
        <w:rPr>
          <w:rFonts w:asciiTheme="minorHAnsi" w:eastAsiaTheme="minorEastAsia" w:hAnsiTheme="minorHAnsi" w:cstheme="minorBidi"/>
          <w:noProof/>
          <w:sz w:val="22"/>
          <w:szCs w:val="22"/>
          <w:lang w:eastAsia="en-US"/>
        </w:rPr>
      </w:pPr>
      <w:r>
        <w:rPr>
          <w:noProof/>
        </w:rPr>
        <w:t>CHƯƠNG III: CÁC GIẢI PHÁP THIẾT KẾ</w:t>
      </w:r>
      <w:r>
        <w:rPr>
          <w:noProof/>
        </w:rPr>
        <w:tab/>
      </w:r>
      <w:r>
        <w:rPr>
          <w:noProof/>
        </w:rPr>
        <w:fldChar w:fldCharType="begin"/>
      </w:r>
      <w:r>
        <w:rPr>
          <w:noProof/>
        </w:rPr>
        <w:instrText xml:space="preserve"> PAGEREF _Toc515983079 \h </w:instrText>
      </w:r>
      <w:r>
        <w:rPr>
          <w:noProof/>
        </w:rPr>
      </w:r>
      <w:r>
        <w:rPr>
          <w:noProof/>
        </w:rPr>
        <w:fldChar w:fldCharType="separate"/>
      </w:r>
      <w:r>
        <w:rPr>
          <w:noProof/>
        </w:rPr>
        <w:t>10</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w:t>
      </w:r>
      <w:r>
        <w:rPr>
          <w:rFonts w:asciiTheme="minorHAnsi" w:eastAsiaTheme="minorEastAsia" w:hAnsiTheme="minorHAnsi" w:cstheme="minorBidi"/>
          <w:noProof/>
          <w:sz w:val="22"/>
          <w:szCs w:val="22"/>
          <w:lang w:eastAsia="en-US"/>
        </w:rPr>
        <w:tab/>
      </w:r>
      <w:r>
        <w:rPr>
          <w:noProof/>
        </w:rPr>
        <w:t>Các chỉ tiêu kinh tế – kỹ thuật chủ yếu:</w:t>
      </w:r>
      <w:r>
        <w:rPr>
          <w:noProof/>
        </w:rPr>
        <w:tab/>
      </w:r>
      <w:r>
        <w:rPr>
          <w:noProof/>
        </w:rPr>
        <w:fldChar w:fldCharType="begin"/>
      </w:r>
      <w:r>
        <w:rPr>
          <w:noProof/>
        </w:rPr>
        <w:instrText xml:space="preserve"> PAGEREF _Toc515983080 \h </w:instrText>
      </w:r>
      <w:r>
        <w:rPr>
          <w:noProof/>
        </w:rPr>
      </w:r>
      <w:r>
        <w:rPr>
          <w:noProof/>
        </w:rPr>
        <w:fldChar w:fldCharType="separate"/>
      </w:r>
      <w:r>
        <w:rPr>
          <w:noProof/>
        </w:rPr>
        <w:t>10</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sidRPr="00CB37B6">
        <w:rPr>
          <w:noProof/>
          <w:lang w:val="vi-VN"/>
        </w:rPr>
        <w:t>II.</w:t>
      </w:r>
      <w:r>
        <w:rPr>
          <w:rFonts w:asciiTheme="minorHAnsi" w:eastAsiaTheme="minorEastAsia" w:hAnsiTheme="minorHAnsi" w:cstheme="minorBidi"/>
          <w:noProof/>
          <w:sz w:val="22"/>
          <w:szCs w:val="22"/>
          <w:lang w:eastAsia="en-US"/>
        </w:rPr>
        <w:tab/>
      </w:r>
      <w:r>
        <w:rPr>
          <w:noProof/>
        </w:rPr>
        <w:t>Giải pháp quy hoạch tổng mặt bằng:</w:t>
      </w:r>
      <w:r>
        <w:rPr>
          <w:noProof/>
        </w:rPr>
        <w:tab/>
      </w:r>
      <w:r>
        <w:rPr>
          <w:noProof/>
        </w:rPr>
        <w:fldChar w:fldCharType="begin"/>
      </w:r>
      <w:r>
        <w:rPr>
          <w:noProof/>
        </w:rPr>
        <w:instrText xml:space="preserve"> PAGEREF _Toc515983081 \h </w:instrText>
      </w:r>
      <w:r>
        <w:rPr>
          <w:noProof/>
        </w:rPr>
      </w:r>
      <w:r>
        <w:rPr>
          <w:noProof/>
        </w:rPr>
        <w:fldChar w:fldCharType="separate"/>
      </w:r>
      <w:r>
        <w:rPr>
          <w:noProof/>
        </w:rPr>
        <w:t>10</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III.</w:t>
      </w:r>
      <w:r>
        <w:rPr>
          <w:rFonts w:asciiTheme="minorHAnsi" w:eastAsiaTheme="minorEastAsia" w:hAnsiTheme="minorHAnsi" w:cstheme="minorBidi"/>
          <w:noProof/>
          <w:sz w:val="22"/>
          <w:szCs w:val="22"/>
          <w:lang w:eastAsia="en-US"/>
        </w:rPr>
        <w:tab/>
      </w:r>
      <w:r>
        <w:rPr>
          <w:noProof/>
        </w:rPr>
        <w:t>Phương án thiết kế kiến trúc:</w:t>
      </w:r>
      <w:r>
        <w:rPr>
          <w:noProof/>
        </w:rPr>
        <w:tab/>
      </w:r>
      <w:r>
        <w:rPr>
          <w:noProof/>
        </w:rPr>
        <w:fldChar w:fldCharType="begin"/>
      </w:r>
      <w:r>
        <w:rPr>
          <w:noProof/>
        </w:rPr>
        <w:instrText xml:space="preserve"> PAGEREF _Toc515983082 \h </w:instrText>
      </w:r>
      <w:r>
        <w:rPr>
          <w:noProof/>
        </w:rPr>
      </w:r>
      <w:r>
        <w:rPr>
          <w:noProof/>
        </w:rPr>
        <w:fldChar w:fldCharType="separate"/>
      </w:r>
      <w:r>
        <w:rPr>
          <w:noProof/>
        </w:rPr>
        <w:t>11</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IV.</w:t>
      </w:r>
      <w:r>
        <w:rPr>
          <w:rFonts w:asciiTheme="minorHAnsi" w:eastAsiaTheme="minorEastAsia" w:hAnsiTheme="minorHAnsi" w:cstheme="minorBidi"/>
          <w:noProof/>
          <w:sz w:val="22"/>
          <w:szCs w:val="22"/>
          <w:lang w:eastAsia="en-US"/>
        </w:rPr>
        <w:tab/>
      </w:r>
      <w:r>
        <w:rPr>
          <w:noProof/>
        </w:rPr>
        <w:t>Thống kê chi tiết:</w:t>
      </w:r>
      <w:r>
        <w:rPr>
          <w:noProof/>
        </w:rPr>
        <w:tab/>
      </w:r>
      <w:r>
        <w:rPr>
          <w:noProof/>
        </w:rPr>
        <w:fldChar w:fldCharType="begin"/>
      </w:r>
      <w:r>
        <w:rPr>
          <w:noProof/>
        </w:rPr>
        <w:instrText xml:space="preserve"> PAGEREF _Toc515983083 \h </w:instrText>
      </w:r>
      <w:r>
        <w:rPr>
          <w:noProof/>
        </w:rPr>
      </w:r>
      <w:r>
        <w:rPr>
          <w:noProof/>
        </w:rPr>
        <w:fldChar w:fldCharType="separate"/>
      </w:r>
      <w:r>
        <w:rPr>
          <w:noProof/>
        </w:rPr>
        <w:t>12</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t>1.</w:t>
      </w:r>
      <w:r>
        <w:rPr>
          <w:rFonts w:asciiTheme="minorHAnsi" w:eastAsiaTheme="minorEastAsia" w:hAnsiTheme="minorHAnsi" w:cstheme="minorBidi"/>
          <w:sz w:val="22"/>
          <w:szCs w:val="22"/>
          <w:lang w:eastAsia="en-US"/>
        </w:rPr>
        <w:tab/>
      </w:r>
      <w:r>
        <w:t>Bảng chi tiêu kinh tế kỹ thuật:</w:t>
      </w:r>
      <w:r>
        <w:tab/>
      </w:r>
      <w:r>
        <w:fldChar w:fldCharType="begin"/>
      </w:r>
      <w:r>
        <w:instrText xml:space="preserve"> PAGEREF _Toc515983084 \h </w:instrText>
      </w:r>
      <w:r>
        <w:fldChar w:fldCharType="separate"/>
      </w:r>
      <w:r>
        <w:t>12</w:t>
      </w:r>
      <w:r>
        <w:fldChar w:fldCharType="end"/>
      </w:r>
    </w:p>
    <w:p w:rsidR="006F66A5" w:rsidRDefault="006F66A5">
      <w:pPr>
        <w:pStyle w:val="TOC4"/>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Bảng thồng kê căn hộ:</w:t>
      </w:r>
      <w:r>
        <w:tab/>
      </w:r>
      <w:r>
        <w:fldChar w:fldCharType="begin"/>
      </w:r>
      <w:r>
        <w:instrText xml:space="preserve"> PAGEREF _Toc515983085 \h </w:instrText>
      </w:r>
      <w:r>
        <w:fldChar w:fldCharType="separate"/>
      </w:r>
      <w:r>
        <w:t>14</w:t>
      </w:r>
      <w:r>
        <w:fldChar w:fldCharType="end"/>
      </w:r>
    </w:p>
    <w:p w:rsidR="006F66A5" w:rsidRDefault="006F66A5">
      <w:pPr>
        <w:pStyle w:val="TOC4"/>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Bảng thồng kê diện tích đậu xe:</w:t>
      </w:r>
      <w:r>
        <w:tab/>
      </w:r>
      <w:r>
        <w:fldChar w:fldCharType="begin"/>
      </w:r>
      <w:r>
        <w:instrText xml:space="preserve"> PAGEREF _Toc515983086 \h </w:instrText>
      </w:r>
      <w:r>
        <w:fldChar w:fldCharType="separate"/>
      </w:r>
      <w:r>
        <w:t>15</w:t>
      </w:r>
      <w:r>
        <w:fldChar w:fldCharType="end"/>
      </w:r>
    </w:p>
    <w:p w:rsidR="006F66A5" w:rsidRDefault="006F66A5">
      <w:pPr>
        <w:pStyle w:val="TOC1"/>
        <w:rPr>
          <w:rFonts w:asciiTheme="minorHAnsi" w:eastAsiaTheme="minorEastAsia" w:hAnsiTheme="minorHAnsi" w:cstheme="minorBidi"/>
          <w:noProof/>
          <w:sz w:val="22"/>
          <w:szCs w:val="22"/>
          <w:lang w:eastAsia="en-US"/>
        </w:rPr>
      </w:pPr>
      <w:r>
        <w:rPr>
          <w:noProof/>
        </w:rPr>
        <w:t>CHƯƠNG IV: GIẢI PHÁP THIẾT KẾ KẾT CẤU</w:t>
      </w:r>
      <w:r>
        <w:rPr>
          <w:noProof/>
        </w:rPr>
        <w:tab/>
      </w:r>
      <w:r>
        <w:rPr>
          <w:noProof/>
        </w:rPr>
        <w:fldChar w:fldCharType="begin"/>
      </w:r>
      <w:r>
        <w:rPr>
          <w:noProof/>
        </w:rPr>
        <w:instrText xml:space="preserve"> PAGEREF _Toc515983087 \h </w:instrText>
      </w:r>
      <w:r>
        <w:rPr>
          <w:noProof/>
        </w:rPr>
      </w:r>
      <w:r>
        <w:rPr>
          <w:noProof/>
        </w:rPr>
        <w:fldChar w:fldCharType="separate"/>
      </w:r>
      <w:r>
        <w:rPr>
          <w:noProof/>
        </w:rPr>
        <w:t>17</w:t>
      </w:r>
      <w:r>
        <w:rPr>
          <w:noProof/>
        </w:rPr>
        <w:fldChar w:fldCharType="end"/>
      </w:r>
    </w:p>
    <w:p w:rsidR="006F66A5" w:rsidRDefault="006F66A5">
      <w:pPr>
        <w:pStyle w:val="TOC1"/>
        <w:rPr>
          <w:rFonts w:asciiTheme="minorHAnsi" w:eastAsiaTheme="minorEastAsia" w:hAnsiTheme="minorHAnsi" w:cstheme="minorBidi"/>
          <w:noProof/>
          <w:sz w:val="22"/>
          <w:szCs w:val="22"/>
          <w:lang w:eastAsia="en-US"/>
        </w:rPr>
      </w:pPr>
      <w:r>
        <w:rPr>
          <w:noProof/>
        </w:rPr>
        <w:t>CHƯƠNG V: GIẢI PHÁP THIẾT KẾ HẠ TẦNG VÀ HỆ THỐNG KỸ THUẬT</w:t>
      </w:r>
      <w:r>
        <w:rPr>
          <w:noProof/>
        </w:rPr>
        <w:tab/>
      </w:r>
      <w:r>
        <w:rPr>
          <w:noProof/>
        </w:rPr>
        <w:fldChar w:fldCharType="begin"/>
      </w:r>
      <w:r>
        <w:rPr>
          <w:noProof/>
        </w:rPr>
        <w:instrText xml:space="preserve"> PAGEREF _Toc515983088 \h </w:instrText>
      </w:r>
      <w:r>
        <w:rPr>
          <w:noProof/>
        </w:rPr>
      </w:r>
      <w:r>
        <w:rPr>
          <w:noProof/>
        </w:rPr>
        <w:fldChar w:fldCharType="separate"/>
      </w:r>
      <w:r>
        <w:rPr>
          <w:noProof/>
        </w:rPr>
        <w:t>18</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w:t>
      </w:r>
      <w:r>
        <w:rPr>
          <w:rFonts w:asciiTheme="minorHAnsi" w:eastAsiaTheme="minorEastAsia" w:hAnsiTheme="minorHAnsi" w:cstheme="minorBidi"/>
          <w:noProof/>
          <w:sz w:val="22"/>
          <w:szCs w:val="22"/>
          <w:lang w:eastAsia="en-US"/>
        </w:rPr>
        <w:tab/>
      </w:r>
      <w:r>
        <w:rPr>
          <w:noProof/>
        </w:rPr>
        <w:t>Điện và thông tin liên lạc :</w:t>
      </w:r>
      <w:r>
        <w:rPr>
          <w:noProof/>
        </w:rPr>
        <w:tab/>
      </w:r>
      <w:r>
        <w:rPr>
          <w:noProof/>
        </w:rPr>
        <w:fldChar w:fldCharType="begin"/>
      </w:r>
      <w:r>
        <w:rPr>
          <w:noProof/>
        </w:rPr>
        <w:instrText xml:space="preserve"> PAGEREF _Toc515983089 \h </w:instrText>
      </w:r>
      <w:r>
        <w:rPr>
          <w:noProof/>
        </w:rPr>
      </w:r>
      <w:r>
        <w:rPr>
          <w:noProof/>
        </w:rPr>
        <w:fldChar w:fldCharType="separate"/>
      </w:r>
      <w:r>
        <w:rPr>
          <w:noProof/>
        </w:rPr>
        <w:t>18</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t>1.</w:t>
      </w:r>
      <w:r>
        <w:rPr>
          <w:rFonts w:asciiTheme="minorHAnsi" w:eastAsiaTheme="minorEastAsia" w:hAnsiTheme="minorHAnsi" w:cstheme="minorBidi"/>
          <w:sz w:val="22"/>
          <w:szCs w:val="22"/>
          <w:lang w:eastAsia="en-US"/>
        </w:rPr>
        <w:tab/>
      </w:r>
      <w:r>
        <w:t>Cơ sở thiết kế :</w:t>
      </w:r>
      <w:r>
        <w:tab/>
      </w:r>
      <w:r>
        <w:fldChar w:fldCharType="begin"/>
      </w:r>
      <w:r>
        <w:instrText xml:space="preserve"> PAGEREF _Toc515983091 \h </w:instrText>
      </w:r>
      <w:r>
        <w:fldChar w:fldCharType="separate"/>
      </w:r>
      <w:r>
        <w:t>18</w:t>
      </w:r>
      <w:r>
        <w:fldChar w:fldCharType="end"/>
      </w:r>
    </w:p>
    <w:p w:rsidR="006F66A5" w:rsidRDefault="006F66A5">
      <w:pPr>
        <w:pStyle w:val="TOC4"/>
        <w:rPr>
          <w:rFonts w:asciiTheme="minorHAnsi" w:eastAsiaTheme="minorEastAsia" w:hAnsiTheme="minorHAnsi" w:cstheme="minorBidi"/>
          <w:sz w:val="22"/>
          <w:szCs w:val="22"/>
          <w:lang w:eastAsia="en-US"/>
        </w:rPr>
      </w:pPr>
      <w:r>
        <w:lastRenderedPageBreak/>
        <w:t>2.</w:t>
      </w:r>
      <w:r>
        <w:rPr>
          <w:rFonts w:asciiTheme="minorHAnsi" w:eastAsiaTheme="minorEastAsia" w:hAnsiTheme="minorHAnsi" w:cstheme="minorBidi"/>
          <w:sz w:val="22"/>
          <w:szCs w:val="22"/>
          <w:lang w:eastAsia="en-US"/>
        </w:rPr>
        <w:tab/>
      </w:r>
      <w:r>
        <w:t>Thiết kế hệ thống điện:</w:t>
      </w:r>
      <w:r>
        <w:tab/>
      </w:r>
      <w:r>
        <w:fldChar w:fldCharType="begin"/>
      </w:r>
      <w:r>
        <w:instrText xml:space="preserve"> PAGEREF _Toc515983092 \h </w:instrText>
      </w:r>
      <w:r>
        <w:fldChar w:fldCharType="separate"/>
      </w:r>
      <w:r>
        <w:t>18</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2.1.</w:t>
      </w:r>
      <w:r>
        <w:rPr>
          <w:rFonts w:asciiTheme="minorHAnsi" w:eastAsiaTheme="minorEastAsia" w:hAnsiTheme="minorHAnsi" w:cstheme="minorBidi"/>
          <w:sz w:val="22"/>
          <w:szCs w:val="22"/>
          <w:lang w:eastAsia="en-US"/>
        </w:rPr>
        <w:tab/>
      </w:r>
      <w:r>
        <w:t>Nguồn và hệ thống điện :</w:t>
      </w:r>
      <w:r>
        <w:tab/>
      </w:r>
      <w:r>
        <w:fldChar w:fldCharType="begin"/>
      </w:r>
      <w:r>
        <w:instrText xml:space="preserve"> PAGEREF _Toc515983093 \h </w:instrText>
      </w:r>
      <w:r>
        <w:fldChar w:fldCharType="separate"/>
      </w:r>
      <w:r>
        <w:t>18</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2.2.</w:t>
      </w:r>
      <w:r>
        <w:rPr>
          <w:rFonts w:asciiTheme="minorHAnsi" w:eastAsiaTheme="minorEastAsia" w:hAnsiTheme="minorHAnsi" w:cstheme="minorBidi"/>
          <w:sz w:val="22"/>
          <w:szCs w:val="22"/>
          <w:lang w:eastAsia="en-US"/>
        </w:rPr>
        <w:tab/>
      </w:r>
      <w:r>
        <w:t>Hệ thống chiếu sáng :</w:t>
      </w:r>
      <w:r>
        <w:tab/>
      </w:r>
      <w:r>
        <w:fldChar w:fldCharType="begin"/>
      </w:r>
      <w:r>
        <w:instrText xml:space="preserve"> PAGEREF _Toc515983094 \h </w:instrText>
      </w:r>
      <w:r>
        <w:fldChar w:fldCharType="separate"/>
      </w:r>
      <w:r>
        <w:t>19</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2.3.</w:t>
      </w:r>
      <w:r>
        <w:rPr>
          <w:rFonts w:asciiTheme="minorHAnsi" w:eastAsiaTheme="minorEastAsia" w:hAnsiTheme="minorHAnsi" w:cstheme="minorBidi"/>
          <w:sz w:val="22"/>
          <w:szCs w:val="22"/>
          <w:lang w:eastAsia="en-US"/>
        </w:rPr>
        <w:tab/>
      </w:r>
      <w:r>
        <w:t>Hệ thống chiếu sáng sự cố &amp; thoát hiểm</w:t>
      </w:r>
      <w:r w:rsidRPr="00CB37B6">
        <w:t>:</w:t>
      </w:r>
      <w:r>
        <w:tab/>
      </w:r>
      <w:r>
        <w:fldChar w:fldCharType="begin"/>
      </w:r>
      <w:r>
        <w:instrText xml:space="preserve"> PAGEREF _Toc515983095 \h </w:instrText>
      </w:r>
      <w:r>
        <w:fldChar w:fldCharType="separate"/>
      </w:r>
      <w:r>
        <w:t>19</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2.4.</w:t>
      </w:r>
      <w:r>
        <w:rPr>
          <w:rFonts w:asciiTheme="minorHAnsi" w:eastAsiaTheme="minorEastAsia" w:hAnsiTheme="minorHAnsi" w:cstheme="minorBidi"/>
          <w:sz w:val="22"/>
          <w:szCs w:val="22"/>
          <w:lang w:eastAsia="en-US"/>
        </w:rPr>
        <w:tab/>
      </w:r>
      <w:r>
        <w:t>Hệ thống cấp nguồn ổ cắm</w:t>
      </w:r>
      <w:r w:rsidRPr="00CB37B6">
        <w:t>.</w:t>
      </w:r>
      <w:r>
        <w:tab/>
      </w:r>
      <w:r>
        <w:fldChar w:fldCharType="begin"/>
      </w:r>
      <w:r>
        <w:instrText xml:space="preserve"> PAGEREF _Toc515983096 \h </w:instrText>
      </w:r>
      <w:r>
        <w:fldChar w:fldCharType="separate"/>
      </w:r>
      <w:r>
        <w:t>20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2.5.</w:t>
      </w:r>
      <w:r>
        <w:rPr>
          <w:rFonts w:asciiTheme="minorHAnsi" w:eastAsiaTheme="minorEastAsia" w:hAnsiTheme="minorHAnsi" w:cstheme="minorBidi"/>
          <w:sz w:val="22"/>
          <w:szCs w:val="22"/>
          <w:lang w:eastAsia="en-US"/>
        </w:rPr>
        <w:tab/>
      </w:r>
      <w:r>
        <w:t>Hệ thống thông gió &amp;điều hoà không khí.</w:t>
      </w:r>
      <w:r>
        <w:tab/>
      </w:r>
      <w:r>
        <w:fldChar w:fldCharType="begin"/>
      </w:r>
      <w:r>
        <w:instrText xml:space="preserve"> PAGEREF _Toc515983097 \h </w:instrText>
      </w:r>
      <w:r>
        <w:fldChar w:fldCharType="separate"/>
      </w:r>
      <w:r>
        <w:t>20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2.6.</w:t>
      </w:r>
      <w:r>
        <w:rPr>
          <w:rFonts w:asciiTheme="minorHAnsi" w:eastAsiaTheme="minorEastAsia" w:hAnsiTheme="minorHAnsi" w:cstheme="minorBidi"/>
          <w:sz w:val="22"/>
          <w:szCs w:val="22"/>
          <w:lang w:eastAsia="en-US"/>
        </w:rPr>
        <w:tab/>
      </w:r>
      <w:r>
        <w:t>Tủ điện và cáp động lực.</w:t>
      </w:r>
      <w:r>
        <w:tab/>
      </w:r>
      <w:r>
        <w:fldChar w:fldCharType="begin"/>
      </w:r>
      <w:r>
        <w:instrText xml:space="preserve"> PAGEREF _Toc515983098 \h </w:instrText>
      </w:r>
      <w:r>
        <w:fldChar w:fldCharType="separate"/>
      </w:r>
      <w:r>
        <w:t>20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2.7.</w:t>
      </w:r>
      <w:r>
        <w:rPr>
          <w:rFonts w:asciiTheme="minorHAnsi" w:eastAsiaTheme="minorEastAsia" w:hAnsiTheme="minorHAnsi" w:cstheme="minorBidi"/>
          <w:sz w:val="22"/>
          <w:szCs w:val="22"/>
          <w:lang w:eastAsia="en-US"/>
        </w:rPr>
        <w:tab/>
      </w:r>
      <w:r>
        <w:t>Xác định phụ tải điện &amp; chọn máy biến áp .</w:t>
      </w:r>
      <w:r>
        <w:tab/>
      </w:r>
      <w:r>
        <w:fldChar w:fldCharType="begin"/>
      </w:r>
      <w:r>
        <w:instrText xml:space="preserve"> PAGEREF _Toc515983099 \h </w:instrText>
      </w:r>
      <w:r>
        <w:fldChar w:fldCharType="separate"/>
      </w:r>
      <w:r>
        <w:t>21</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2.8.</w:t>
      </w:r>
      <w:r>
        <w:rPr>
          <w:rFonts w:asciiTheme="minorHAnsi" w:eastAsiaTheme="minorEastAsia" w:hAnsiTheme="minorHAnsi" w:cstheme="minorBidi"/>
          <w:sz w:val="22"/>
          <w:szCs w:val="22"/>
          <w:lang w:eastAsia="en-US"/>
        </w:rPr>
        <w:tab/>
      </w:r>
      <w:r>
        <w:t>Chọn máy phát điện.</w:t>
      </w:r>
      <w:r>
        <w:tab/>
      </w:r>
      <w:r>
        <w:fldChar w:fldCharType="begin"/>
      </w:r>
      <w:r>
        <w:instrText xml:space="preserve"> PAGEREF _Toc515983100 \h </w:instrText>
      </w:r>
      <w:r>
        <w:fldChar w:fldCharType="separate"/>
      </w:r>
      <w:r>
        <w:t>28</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2.9.</w:t>
      </w:r>
      <w:r>
        <w:rPr>
          <w:rFonts w:asciiTheme="minorHAnsi" w:eastAsiaTheme="minorEastAsia" w:hAnsiTheme="minorHAnsi" w:cstheme="minorBidi"/>
          <w:sz w:val="22"/>
          <w:szCs w:val="22"/>
          <w:lang w:eastAsia="en-US"/>
        </w:rPr>
        <w:tab/>
      </w:r>
      <w:r>
        <w:t>Tiếp địa an toàn.</w:t>
      </w:r>
      <w:r>
        <w:tab/>
      </w:r>
      <w:r>
        <w:fldChar w:fldCharType="begin"/>
      </w:r>
      <w:r>
        <w:instrText xml:space="preserve"> PAGEREF _Toc515983101 \h </w:instrText>
      </w:r>
      <w:r>
        <w:fldChar w:fldCharType="separate"/>
      </w:r>
      <w:r>
        <w:t>28</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2.10.</w:t>
      </w:r>
      <w:r>
        <w:rPr>
          <w:rFonts w:asciiTheme="minorHAnsi" w:eastAsiaTheme="minorEastAsia" w:hAnsiTheme="minorHAnsi" w:cstheme="minorBidi"/>
          <w:sz w:val="22"/>
          <w:szCs w:val="22"/>
          <w:lang w:eastAsia="en-US"/>
        </w:rPr>
        <w:tab/>
      </w:r>
      <w:r>
        <w:t>Tính toán chọn thiết bị đóng cắt.</w:t>
      </w:r>
      <w:r>
        <w:tab/>
      </w:r>
      <w:r>
        <w:fldChar w:fldCharType="begin"/>
      </w:r>
      <w:r>
        <w:instrText xml:space="preserve"> PAGEREF _Toc515983102 \h </w:instrText>
      </w:r>
      <w:r>
        <w:fldChar w:fldCharType="separate"/>
      </w:r>
      <w:r>
        <w:t>29</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2.11.</w:t>
      </w:r>
      <w:r>
        <w:rPr>
          <w:rFonts w:asciiTheme="minorHAnsi" w:eastAsiaTheme="minorEastAsia" w:hAnsiTheme="minorHAnsi" w:cstheme="minorBidi"/>
          <w:sz w:val="22"/>
          <w:szCs w:val="22"/>
          <w:lang w:eastAsia="en-US"/>
        </w:rPr>
        <w:tab/>
      </w:r>
      <w:r>
        <w:t>Tính toán chọn dây dẫn điện và cáp điện.</w:t>
      </w:r>
      <w:r>
        <w:tab/>
      </w:r>
      <w:r>
        <w:fldChar w:fldCharType="begin"/>
      </w:r>
      <w:r>
        <w:instrText xml:space="preserve"> PAGEREF _Toc515983103 \h </w:instrText>
      </w:r>
      <w:r>
        <w:fldChar w:fldCharType="separate"/>
      </w:r>
      <w:r>
        <w:t>29</w:t>
      </w:r>
      <w:r>
        <w:fldChar w:fldCharType="end"/>
      </w:r>
    </w:p>
    <w:p w:rsidR="006F66A5" w:rsidRDefault="006F66A5">
      <w:pPr>
        <w:pStyle w:val="TOC4"/>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Thiết kế hệ thống thông tin liên lạc:</w:t>
      </w:r>
      <w:r>
        <w:tab/>
      </w:r>
      <w:r>
        <w:fldChar w:fldCharType="begin"/>
      </w:r>
      <w:r>
        <w:instrText xml:space="preserve"> PAGEREF _Toc515983104 \h </w:instrText>
      </w:r>
      <w:r>
        <w:fldChar w:fldCharType="separate"/>
      </w:r>
      <w:r>
        <w:t>30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3.1.</w:t>
      </w:r>
      <w:r>
        <w:rPr>
          <w:rFonts w:asciiTheme="minorHAnsi" w:eastAsiaTheme="minorEastAsia" w:hAnsiTheme="minorHAnsi" w:cstheme="minorBidi"/>
          <w:sz w:val="22"/>
          <w:szCs w:val="22"/>
          <w:lang w:eastAsia="en-US"/>
        </w:rPr>
        <w:tab/>
      </w:r>
      <w:r>
        <w:t>Hệ thống thông tin liên lạc</w:t>
      </w:r>
      <w:r w:rsidRPr="00CB37B6">
        <w:t>.</w:t>
      </w:r>
      <w:r>
        <w:tab/>
      </w:r>
      <w:r>
        <w:fldChar w:fldCharType="begin"/>
      </w:r>
      <w:r>
        <w:instrText xml:space="preserve"> PAGEREF _Toc515983105 \h </w:instrText>
      </w:r>
      <w:r>
        <w:fldChar w:fldCharType="separate"/>
      </w:r>
      <w:r>
        <w:t>30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3.2.</w:t>
      </w:r>
      <w:r>
        <w:rPr>
          <w:rFonts w:asciiTheme="minorHAnsi" w:eastAsiaTheme="minorEastAsia" w:hAnsiTheme="minorHAnsi" w:cstheme="minorBidi"/>
          <w:sz w:val="22"/>
          <w:szCs w:val="22"/>
          <w:lang w:eastAsia="en-US"/>
        </w:rPr>
        <w:tab/>
      </w:r>
      <w:r>
        <w:t>Hệ thống camera</w:t>
      </w:r>
      <w:r>
        <w:tab/>
      </w:r>
      <w:r>
        <w:fldChar w:fldCharType="begin"/>
      </w:r>
      <w:r>
        <w:instrText xml:space="preserve"> PAGEREF _Toc515983106 \h </w:instrText>
      </w:r>
      <w:r>
        <w:fldChar w:fldCharType="separate"/>
      </w:r>
      <w:r>
        <w:t>30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3.3.</w:t>
      </w:r>
      <w:r>
        <w:rPr>
          <w:rFonts w:asciiTheme="minorHAnsi" w:eastAsiaTheme="minorEastAsia" w:hAnsiTheme="minorHAnsi" w:cstheme="minorBidi"/>
          <w:sz w:val="22"/>
          <w:szCs w:val="22"/>
          <w:lang w:eastAsia="en-US"/>
        </w:rPr>
        <w:tab/>
      </w:r>
      <w:r>
        <w:t>Hệ thống âm thanh</w:t>
      </w:r>
      <w:r>
        <w:tab/>
      </w:r>
      <w:r>
        <w:fldChar w:fldCharType="begin"/>
      </w:r>
      <w:r>
        <w:instrText xml:space="preserve"> PAGEREF _Toc515983107 \h </w:instrText>
      </w:r>
      <w:r>
        <w:fldChar w:fldCharType="separate"/>
      </w:r>
      <w:r>
        <w:t>31</w:t>
      </w:r>
      <w: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w:t>
      </w:r>
      <w:r>
        <w:rPr>
          <w:rFonts w:asciiTheme="minorHAnsi" w:eastAsiaTheme="minorEastAsia" w:hAnsiTheme="minorHAnsi" w:cstheme="minorBidi"/>
          <w:noProof/>
          <w:sz w:val="22"/>
          <w:szCs w:val="22"/>
          <w:lang w:eastAsia="en-US"/>
        </w:rPr>
        <w:tab/>
      </w:r>
      <w:r>
        <w:rPr>
          <w:noProof/>
        </w:rPr>
        <w:t>Hệ thống điều hòa không khí thông gió:</w:t>
      </w:r>
      <w:r>
        <w:rPr>
          <w:noProof/>
        </w:rPr>
        <w:tab/>
      </w:r>
      <w:r>
        <w:rPr>
          <w:noProof/>
        </w:rPr>
        <w:fldChar w:fldCharType="begin"/>
      </w:r>
      <w:r>
        <w:rPr>
          <w:noProof/>
        </w:rPr>
        <w:instrText xml:space="preserve"> PAGEREF _Toc515983108 \h </w:instrText>
      </w:r>
      <w:r>
        <w:rPr>
          <w:noProof/>
        </w:rPr>
      </w:r>
      <w:r>
        <w:rPr>
          <w:noProof/>
        </w:rPr>
        <w:fldChar w:fldCharType="separate"/>
      </w:r>
      <w:r>
        <w:rPr>
          <w:noProof/>
        </w:rPr>
        <w:t>31</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t>1.</w:t>
      </w:r>
      <w:r>
        <w:rPr>
          <w:rFonts w:asciiTheme="minorHAnsi" w:eastAsiaTheme="minorEastAsia" w:hAnsiTheme="minorHAnsi" w:cstheme="minorBidi"/>
          <w:sz w:val="22"/>
          <w:szCs w:val="22"/>
          <w:lang w:eastAsia="en-US"/>
        </w:rPr>
        <w:tab/>
      </w:r>
      <w:r>
        <w:t>Phạm vi công việc:</w:t>
      </w:r>
      <w:r>
        <w:tab/>
      </w:r>
      <w:r>
        <w:fldChar w:fldCharType="begin"/>
      </w:r>
      <w:r>
        <w:instrText xml:space="preserve"> PAGEREF _Toc515983109 \h </w:instrText>
      </w:r>
      <w:r>
        <w:fldChar w:fldCharType="separate"/>
      </w:r>
      <w:r>
        <w:t>31</w:t>
      </w:r>
      <w:r>
        <w:fldChar w:fldCharType="end"/>
      </w:r>
    </w:p>
    <w:p w:rsidR="006F66A5" w:rsidRDefault="006F66A5">
      <w:pPr>
        <w:pStyle w:val="TOC4"/>
        <w:rPr>
          <w:rFonts w:asciiTheme="minorHAnsi" w:eastAsiaTheme="minorEastAsia" w:hAnsiTheme="minorHAnsi" w:cstheme="minorBidi"/>
          <w:sz w:val="22"/>
          <w:szCs w:val="22"/>
          <w:lang w:eastAsia="en-US"/>
        </w:rPr>
      </w:pPr>
      <w:r>
        <w:rPr>
          <w:lang w:eastAsia="zh-CN"/>
        </w:rPr>
        <w:t>2.</w:t>
      </w:r>
      <w:r>
        <w:rPr>
          <w:rFonts w:asciiTheme="minorHAnsi" w:eastAsiaTheme="minorEastAsia" w:hAnsiTheme="minorHAnsi" w:cstheme="minorBidi"/>
          <w:sz w:val="22"/>
          <w:szCs w:val="22"/>
          <w:lang w:eastAsia="en-US"/>
        </w:rPr>
        <w:tab/>
      </w:r>
      <w:r>
        <w:rPr>
          <w:lang w:eastAsia="zh-CN"/>
        </w:rPr>
        <w:t>Tiêu chuẩn áp dụng:</w:t>
      </w:r>
      <w:r>
        <w:tab/>
      </w:r>
      <w:r>
        <w:fldChar w:fldCharType="begin"/>
      </w:r>
      <w:r>
        <w:instrText xml:space="preserve"> PAGEREF _Toc515983110 \h </w:instrText>
      </w:r>
      <w:r>
        <w:fldChar w:fldCharType="separate"/>
      </w:r>
      <w:r>
        <w:t>31</w:t>
      </w:r>
      <w:r>
        <w:fldChar w:fldCharType="end"/>
      </w:r>
    </w:p>
    <w:p w:rsidR="006F66A5" w:rsidRDefault="006F66A5">
      <w:pPr>
        <w:pStyle w:val="TOC4"/>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Tính toán nhiệt:</w:t>
      </w:r>
      <w:r>
        <w:tab/>
      </w:r>
      <w:r>
        <w:fldChar w:fldCharType="begin"/>
      </w:r>
      <w:r>
        <w:instrText xml:space="preserve"> PAGEREF _Toc515983111 \h </w:instrText>
      </w:r>
      <w:r>
        <w:fldChar w:fldCharType="separate"/>
      </w:r>
      <w:r>
        <w:t>32</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3.1.</w:t>
      </w:r>
      <w:r>
        <w:rPr>
          <w:rFonts w:asciiTheme="minorHAnsi" w:eastAsiaTheme="minorEastAsia" w:hAnsiTheme="minorHAnsi" w:cstheme="minorBidi"/>
          <w:sz w:val="22"/>
          <w:szCs w:val="22"/>
          <w:lang w:eastAsia="en-US"/>
        </w:rPr>
        <w:tab/>
      </w:r>
      <w:r>
        <w:t>Thông số tính toán</w:t>
      </w:r>
      <w:r w:rsidRPr="00CB37B6">
        <w:t>:</w:t>
      </w:r>
      <w:r>
        <w:tab/>
      </w:r>
      <w:r>
        <w:fldChar w:fldCharType="begin"/>
      </w:r>
      <w:r>
        <w:instrText xml:space="preserve"> PAGEREF _Toc515983112 \h </w:instrText>
      </w:r>
      <w:r>
        <w:fldChar w:fldCharType="separate"/>
      </w:r>
      <w:r>
        <w:t>32</w:t>
      </w:r>
      <w: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Thông số tính toán bên ngoài:</w:t>
      </w:r>
      <w:r>
        <w:rPr>
          <w:noProof/>
        </w:rPr>
        <w:tab/>
      </w:r>
      <w:r>
        <w:rPr>
          <w:noProof/>
        </w:rPr>
        <w:fldChar w:fldCharType="begin"/>
      </w:r>
      <w:r>
        <w:rPr>
          <w:noProof/>
        </w:rPr>
        <w:instrText xml:space="preserve"> PAGEREF _Toc515983113 \h </w:instrText>
      </w:r>
      <w:r>
        <w:rPr>
          <w:noProof/>
        </w:rPr>
      </w:r>
      <w:r>
        <w:rPr>
          <w:noProof/>
        </w:rPr>
        <w:fldChar w:fldCharType="separate"/>
      </w:r>
      <w:r>
        <w:rPr>
          <w:noProof/>
        </w:rPr>
        <w:t>32</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Các thông số khác:</w:t>
      </w:r>
      <w:r>
        <w:rPr>
          <w:noProof/>
        </w:rPr>
        <w:tab/>
      </w:r>
      <w:r>
        <w:rPr>
          <w:noProof/>
        </w:rPr>
        <w:fldChar w:fldCharType="begin"/>
      </w:r>
      <w:r>
        <w:rPr>
          <w:noProof/>
        </w:rPr>
        <w:instrText xml:space="preserve"> PAGEREF _Toc515983114 \h </w:instrText>
      </w:r>
      <w:r>
        <w:rPr>
          <w:noProof/>
        </w:rPr>
      </w:r>
      <w:r>
        <w:rPr>
          <w:noProof/>
        </w:rPr>
        <w:fldChar w:fldCharType="separate"/>
      </w:r>
      <w:r>
        <w:rPr>
          <w:noProof/>
        </w:rPr>
        <w:t>33</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sidRPr="00CB37B6">
        <w:rPr>
          <w:noProof/>
          <w:snapToGrid w:val="0"/>
          <w:lang w:val="en-GB" w:eastAsia="zh-CN"/>
        </w:rPr>
        <w:t>3.1.3.</w:t>
      </w:r>
      <w:r>
        <w:rPr>
          <w:rFonts w:asciiTheme="minorHAnsi" w:eastAsiaTheme="minorEastAsia" w:hAnsiTheme="minorHAnsi" w:cstheme="minorBidi"/>
          <w:noProof/>
          <w:sz w:val="22"/>
          <w:szCs w:val="22"/>
          <w:lang w:eastAsia="en-US"/>
        </w:rPr>
        <w:tab/>
      </w:r>
      <w:r>
        <w:rPr>
          <w:noProof/>
        </w:rPr>
        <w:t>Trình tự các bước tính toán:</w:t>
      </w:r>
      <w:r>
        <w:rPr>
          <w:noProof/>
        </w:rPr>
        <w:tab/>
      </w:r>
      <w:r>
        <w:rPr>
          <w:noProof/>
        </w:rPr>
        <w:fldChar w:fldCharType="begin"/>
      </w:r>
      <w:r>
        <w:rPr>
          <w:noProof/>
        </w:rPr>
        <w:instrText xml:space="preserve"> PAGEREF _Toc515983115 \h </w:instrText>
      </w:r>
      <w:r>
        <w:rPr>
          <w:noProof/>
        </w:rPr>
      </w:r>
      <w:r>
        <w:rPr>
          <w:noProof/>
        </w:rPr>
        <w:fldChar w:fldCharType="separate"/>
      </w:r>
      <w:r>
        <w:rPr>
          <w:noProof/>
        </w:rPr>
        <w:t>33</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rsidRPr="00CB37B6">
        <w:t>3.2.</w:t>
      </w:r>
      <w:r>
        <w:rPr>
          <w:rFonts w:asciiTheme="minorHAnsi" w:eastAsiaTheme="minorEastAsia" w:hAnsiTheme="minorHAnsi" w:cstheme="minorBidi"/>
          <w:sz w:val="22"/>
          <w:szCs w:val="22"/>
          <w:lang w:eastAsia="en-US"/>
        </w:rPr>
        <w:tab/>
      </w:r>
      <w:r>
        <w:t>Phương án thiết kế :</w:t>
      </w:r>
      <w:r>
        <w:tab/>
      </w:r>
      <w:r>
        <w:fldChar w:fldCharType="begin"/>
      </w:r>
      <w:r>
        <w:instrText xml:space="preserve"> PAGEREF _Toc515983116 \h </w:instrText>
      </w:r>
      <w:r>
        <w:fldChar w:fldCharType="separate"/>
      </w:r>
      <w:r>
        <w:t>41</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3.3.</w:t>
      </w:r>
      <w:r>
        <w:rPr>
          <w:rFonts w:asciiTheme="minorHAnsi" w:eastAsiaTheme="minorEastAsia" w:hAnsiTheme="minorHAnsi" w:cstheme="minorBidi"/>
          <w:sz w:val="22"/>
          <w:szCs w:val="22"/>
          <w:lang w:eastAsia="en-US"/>
        </w:rPr>
        <w:tab/>
      </w:r>
      <w:r>
        <w:t>Giải pháp cấp gió tươi:</w:t>
      </w:r>
      <w:r>
        <w:tab/>
      </w:r>
      <w:r>
        <w:fldChar w:fldCharType="begin"/>
      </w:r>
      <w:r>
        <w:instrText xml:space="preserve"> PAGEREF _Toc515983117 \h </w:instrText>
      </w:r>
      <w:r>
        <w:fldChar w:fldCharType="separate"/>
      </w:r>
      <w:r>
        <w:t>41</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3.4.</w:t>
      </w:r>
      <w:r>
        <w:rPr>
          <w:rFonts w:asciiTheme="minorHAnsi" w:eastAsiaTheme="minorEastAsia" w:hAnsiTheme="minorHAnsi" w:cstheme="minorBidi"/>
          <w:sz w:val="22"/>
          <w:szCs w:val="22"/>
          <w:lang w:eastAsia="en-US"/>
        </w:rPr>
        <w:tab/>
      </w:r>
      <w:r>
        <w:t>Giải pháp thông gió hút mùi:</w:t>
      </w:r>
      <w:r>
        <w:tab/>
      </w:r>
      <w:r>
        <w:fldChar w:fldCharType="begin"/>
      </w:r>
      <w:r>
        <w:instrText xml:space="preserve"> PAGEREF _Toc515983118 \h </w:instrText>
      </w:r>
      <w:r>
        <w:fldChar w:fldCharType="separate"/>
      </w:r>
      <w:r>
        <w:t>42</w:t>
      </w:r>
      <w: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III.</w:t>
      </w:r>
      <w:r>
        <w:rPr>
          <w:rFonts w:asciiTheme="minorHAnsi" w:eastAsiaTheme="minorEastAsia" w:hAnsiTheme="minorHAnsi" w:cstheme="minorBidi"/>
          <w:noProof/>
          <w:sz w:val="22"/>
          <w:szCs w:val="22"/>
          <w:lang w:eastAsia="en-US"/>
        </w:rPr>
        <w:tab/>
      </w:r>
      <w:r>
        <w:rPr>
          <w:noProof/>
        </w:rPr>
        <w:t>Cấp thoát nước:</w:t>
      </w:r>
      <w:r>
        <w:rPr>
          <w:noProof/>
        </w:rPr>
        <w:tab/>
      </w:r>
      <w:r>
        <w:rPr>
          <w:noProof/>
        </w:rPr>
        <w:fldChar w:fldCharType="begin"/>
      </w:r>
      <w:r>
        <w:rPr>
          <w:noProof/>
        </w:rPr>
        <w:instrText xml:space="preserve"> PAGEREF _Toc515983119 \h </w:instrText>
      </w:r>
      <w:r>
        <w:rPr>
          <w:noProof/>
        </w:rPr>
      </w:r>
      <w:r>
        <w:rPr>
          <w:noProof/>
        </w:rPr>
        <w:fldChar w:fldCharType="separate"/>
      </w:r>
      <w:r>
        <w:rPr>
          <w:noProof/>
        </w:rPr>
        <w:t>42</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t>1.</w:t>
      </w:r>
      <w:r>
        <w:rPr>
          <w:rFonts w:asciiTheme="minorHAnsi" w:eastAsiaTheme="minorEastAsia" w:hAnsiTheme="minorHAnsi" w:cstheme="minorBidi"/>
          <w:sz w:val="22"/>
          <w:szCs w:val="22"/>
          <w:lang w:eastAsia="en-US"/>
        </w:rPr>
        <w:tab/>
      </w:r>
      <w:r>
        <w:t>Cơ sở thiết kế:</w:t>
      </w:r>
      <w:r>
        <w:tab/>
      </w:r>
      <w:r>
        <w:fldChar w:fldCharType="begin"/>
      </w:r>
      <w:r>
        <w:instrText xml:space="preserve"> PAGEREF _Toc515983120 \h </w:instrText>
      </w:r>
      <w:r>
        <w:fldChar w:fldCharType="separate"/>
      </w:r>
      <w:r>
        <w:t>42</w:t>
      </w:r>
      <w:r>
        <w:fldChar w:fldCharType="end"/>
      </w:r>
    </w:p>
    <w:p w:rsidR="006F66A5" w:rsidRDefault="006F66A5">
      <w:pPr>
        <w:pStyle w:val="TOC4"/>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Yêu cầu thiết kế:</w:t>
      </w:r>
      <w:r>
        <w:tab/>
      </w:r>
      <w:r>
        <w:fldChar w:fldCharType="begin"/>
      </w:r>
      <w:r>
        <w:instrText xml:space="preserve"> PAGEREF _Toc515983121 \h </w:instrText>
      </w:r>
      <w:r>
        <w:fldChar w:fldCharType="separate"/>
      </w:r>
      <w:r>
        <w:t>43</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lastRenderedPageBreak/>
        <w:t>2.1.</w:t>
      </w:r>
      <w:r>
        <w:rPr>
          <w:rFonts w:asciiTheme="minorHAnsi" w:eastAsiaTheme="minorEastAsia" w:hAnsiTheme="minorHAnsi" w:cstheme="minorBidi"/>
          <w:sz w:val="22"/>
          <w:szCs w:val="22"/>
          <w:lang w:eastAsia="en-US"/>
        </w:rPr>
        <w:tab/>
      </w:r>
      <w:r>
        <w:t>Hệ thống cấp nước sinh hoạt:</w:t>
      </w:r>
      <w:r>
        <w:tab/>
      </w:r>
      <w:r>
        <w:fldChar w:fldCharType="begin"/>
      </w:r>
      <w:r>
        <w:instrText xml:space="preserve"> PAGEREF _Toc515983122 \h </w:instrText>
      </w:r>
      <w:r>
        <w:fldChar w:fldCharType="separate"/>
      </w:r>
      <w:r>
        <w:t>43</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2.2.</w:t>
      </w:r>
      <w:r>
        <w:rPr>
          <w:rFonts w:asciiTheme="minorHAnsi" w:eastAsiaTheme="minorEastAsia" w:hAnsiTheme="minorHAnsi" w:cstheme="minorBidi"/>
          <w:sz w:val="22"/>
          <w:szCs w:val="22"/>
          <w:lang w:eastAsia="en-US"/>
        </w:rPr>
        <w:tab/>
      </w:r>
      <w:r>
        <w:t>Hệ thống thoát nước:</w:t>
      </w:r>
      <w:r>
        <w:tab/>
      </w:r>
      <w:r>
        <w:fldChar w:fldCharType="begin"/>
      </w:r>
      <w:r>
        <w:instrText xml:space="preserve"> PAGEREF _Toc515983123 \h </w:instrText>
      </w:r>
      <w:r>
        <w:fldChar w:fldCharType="separate"/>
      </w:r>
      <w:r>
        <w:t>43</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2.3.</w:t>
      </w:r>
      <w:r>
        <w:rPr>
          <w:rFonts w:asciiTheme="minorHAnsi" w:eastAsiaTheme="minorEastAsia" w:hAnsiTheme="minorHAnsi" w:cstheme="minorBidi"/>
          <w:sz w:val="22"/>
          <w:szCs w:val="22"/>
          <w:lang w:eastAsia="en-US"/>
        </w:rPr>
        <w:tab/>
      </w:r>
      <w:r>
        <w:t>Hệ thống thoát nước mặt:</w:t>
      </w:r>
      <w:r>
        <w:tab/>
      </w:r>
      <w:r>
        <w:fldChar w:fldCharType="begin"/>
      </w:r>
      <w:r>
        <w:instrText xml:space="preserve"> PAGEREF _Toc515983124 \h </w:instrText>
      </w:r>
      <w:r>
        <w:fldChar w:fldCharType="separate"/>
      </w:r>
      <w:r>
        <w:t>43</w:t>
      </w:r>
      <w:r>
        <w:fldChar w:fldCharType="end"/>
      </w:r>
    </w:p>
    <w:p w:rsidR="006F66A5" w:rsidRDefault="006F66A5">
      <w:pPr>
        <w:pStyle w:val="TOC4"/>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Số liệu tính toán:</w:t>
      </w:r>
      <w:r>
        <w:tab/>
      </w:r>
      <w:r>
        <w:fldChar w:fldCharType="begin"/>
      </w:r>
      <w:r>
        <w:instrText xml:space="preserve"> PAGEREF _Toc515983125 \h </w:instrText>
      </w:r>
      <w:r>
        <w:fldChar w:fldCharType="separate"/>
      </w:r>
      <w:r>
        <w:t>43</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3.1.</w:t>
      </w:r>
      <w:r>
        <w:rPr>
          <w:rFonts w:asciiTheme="minorHAnsi" w:eastAsiaTheme="minorEastAsia" w:hAnsiTheme="minorHAnsi" w:cstheme="minorBidi"/>
          <w:sz w:val="22"/>
          <w:szCs w:val="22"/>
          <w:lang w:eastAsia="en-US"/>
        </w:rPr>
        <w:tab/>
      </w:r>
      <w:r>
        <w:t>Cấp nước:</w:t>
      </w:r>
      <w:r>
        <w:tab/>
      </w:r>
      <w:r>
        <w:fldChar w:fldCharType="begin"/>
      </w:r>
      <w:r>
        <w:instrText xml:space="preserve"> PAGEREF _Toc515983126 \h </w:instrText>
      </w:r>
      <w:r>
        <w:fldChar w:fldCharType="separate"/>
      </w:r>
      <w:r>
        <w:t>43</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3.2.</w:t>
      </w:r>
      <w:r>
        <w:rPr>
          <w:rFonts w:asciiTheme="minorHAnsi" w:eastAsiaTheme="minorEastAsia" w:hAnsiTheme="minorHAnsi" w:cstheme="minorBidi"/>
          <w:sz w:val="22"/>
          <w:szCs w:val="22"/>
          <w:lang w:eastAsia="en-US"/>
        </w:rPr>
        <w:tab/>
      </w:r>
      <w:r>
        <w:t>Thoát nước:</w:t>
      </w:r>
      <w:r>
        <w:tab/>
      </w:r>
      <w:r>
        <w:fldChar w:fldCharType="begin"/>
      </w:r>
      <w:r>
        <w:instrText xml:space="preserve"> PAGEREF _Toc515983127 \h </w:instrText>
      </w:r>
      <w:r>
        <w:fldChar w:fldCharType="separate"/>
      </w:r>
      <w:r>
        <w:t>44</w:t>
      </w:r>
      <w: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Thoát nước sinh hoạt:</w:t>
      </w:r>
      <w:r>
        <w:rPr>
          <w:noProof/>
        </w:rPr>
        <w:tab/>
      </w:r>
      <w:r>
        <w:rPr>
          <w:noProof/>
        </w:rPr>
        <w:fldChar w:fldCharType="begin"/>
      </w:r>
      <w:r>
        <w:rPr>
          <w:noProof/>
        </w:rPr>
        <w:instrText xml:space="preserve"> PAGEREF _Toc515983128 \h </w:instrText>
      </w:r>
      <w:r>
        <w:rPr>
          <w:noProof/>
        </w:rPr>
      </w:r>
      <w:r>
        <w:rPr>
          <w:noProof/>
        </w:rPr>
        <w:fldChar w:fldCharType="separate"/>
      </w:r>
      <w:r>
        <w:rPr>
          <w:noProof/>
        </w:rPr>
        <w:t>44</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Thoát nước mặt:</w:t>
      </w:r>
      <w:r>
        <w:rPr>
          <w:noProof/>
        </w:rPr>
        <w:tab/>
      </w:r>
      <w:r>
        <w:rPr>
          <w:noProof/>
        </w:rPr>
        <w:fldChar w:fldCharType="begin"/>
      </w:r>
      <w:r>
        <w:rPr>
          <w:noProof/>
        </w:rPr>
        <w:instrText xml:space="preserve"> PAGEREF _Toc515983129 \h </w:instrText>
      </w:r>
      <w:r>
        <w:rPr>
          <w:noProof/>
        </w:rPr>
      </w:r>
      <w:r>
        <w:rPr>
          <w:noProof/>
        </w:rPr>
        <w:fldChar w:fldCharType="separate"/>
      </w:r>
      <w:r>
        <w:rPr>
          <w:noProof/>
        </w:rPr>
        <w:t>44</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Xác định cấp nước cho công trình:</w:t>
      </w:r>
      <w:r>
        <w:rPr>
          <w:noProof/>
        </w:rPr>
        <w:tab/>
      </w:r>
      <w:r>
        <w:rPr>
          <w:noProof/>
        </w:rPr>
        <w:fldChar w:fldCharType="begin"/>
      </w:r>
      <w:r>
        <w:rPr>
          <w:noProof/>
        </w:rPr>
        <w:instrText xml:space="preserve"> PAGEREF _Toc515983130 \h </w:instrText>
      </w:r>
      <w:r>
        <w:rPr>
          <w:noProof/>
        </w:rPr>
      </w:r>
      <w:r>
        <w:rPr>
          <w:noProof/>
        </w:rPr>
        <w:fldChar w:fldCharType="separate"/>
      </w:r>
      <w:r>
        <w:rPr>
          <w:noProof/>
        </w:rPr>
        <w:t>44</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Dung tích bể nước ngầm, bể nước mái, bể tự hoại cho công trình:</w:t>
      </w:r>
      <w:r>
        <w:rPr>
          <w:noProof/>
        </w:rPr>
        <w:tab/>
      </w:r>
      <w:r>
        <w:rPr>
          <w:noProof/>
        </w:rPr>
        <w:fldChar w:fldCharType="begin"/>
      </w:r>
      <w:r>
        <w:rPr>
          <w:noProof/>
        </w:rPr>
        <w:instrText xml:space="preserve"> PAGEREF _Toc515983131 \h </w:instrText>
      </w:r>
      <w:r>
        <w:rPr>
          <w:noProof/>
        </w:rPr>
      </w:r>
      <w:r>
        <w:rPr>
          <w:noProof/>
        </w:rPr>
        <w:fldChar w:fldCharType="separate"/>
      </w:r>
      <w:r>
        <w:rPr>
          <w:noProof/>
        </w:rPr>
        <w:t>44</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rsidRPr="00CB37B6">
        <w:rPr>
          <w:rFonts w:ascii="Symbol" w:hAnsi="Symbol"/>
        </w:rPr>
        <w:t></w:t>
      </w:r>
      <w:r>
        <w:rPr>
          <w:rFonts w:asciiTheme="minorHAnsi" w:eastAsiaTheme="minorEastAsia" w:hAnsiTheme="minorHAnsi" w:cstheme="minorBidi"/>
          <w:sz w:val="22"/>
          <w:szCs w:val="22"/>
          <w:lang w:eastAsia="en-US"/>
        </w:rPr>
        <w:tab/>
      </w:r>
      <w:r w:rsidRPr="00CB37B6">
        <w:t>Bể nước ngầm :</w:t>
      </w:r>
      <w:r>
        <w:tab/>
      </w:r>
      <w:r>
        <w:fldChar w:fldCharType="begin"/>
      </w:r>
      <w:r>
        <w:instrText xml:space="preserve"> PAGEREF _Toc515983132 \h </w:instrText>
      </w:r>
      <w:r>
        <w:fldChar w:fldCharType="separate"/>
      </w:r>
      <w:r>
        <w:t>45</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rPr>
          <w:rFonts w:ascii="Symbol" w:hAnsi="Symbol"/>
        </w:rPr>
        <w:t></w:t>
      </w:r>
      <w:r>
        <w:rPr>
          <w:rFonts w:asciiTheme="minorHAnsi" w:eastAsiaTheme="minorEastAsia" w:hAnsiTheme="minorHAnsi" w:cstheme="minorBidi"/>
          <w:sz w:val="22"/>
          <w:szCs w:val="22"/>
          <w:lang w:eastAsia="en-US"/>
        </w:rPr>
        <w:tab/>
      </w:r>
      <w:r w:rsidRPr="00CB37B6">
        <w:t>Bể nước mái :</w:t>
      </w:r>
      <w:r>
        <w:tab/>
      </w:r>
      <w:r>
        <w:fldChar w:fldCharType="begin"/>
      </w:r>
      <w:r>
        <w:instrText xml:space="preserve"> PAGEREF _Toc515983133 \h </w:instrText>
      </w:r>
      <w:r>
        <w:fldChar w:fldCharType="separate"/>
      </w:r>
      <w:r>
        <w:t>45</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rPr>
          <w:rFonts w:ascii="Symbol" w:hAnsi="Symbol"/>
        </w:rPr>
        <w:t></w:t>
      </w:r>
      <w:r>
        <w:rPr>
          <w:rFonts w:asciiTheme="minorHAnsi" w:eastAsiaTheme="minorEastAsia" w:hAnsiTheme="minorHAnsi" w:cstheme="minorBidi"/>
          <w:sz w:val="22"/>
          <w:szCs w:val="22"/>
          <w:lang w:eastAsia="en-US"/>
        </w:rPr>
        <w:tab/>
      </w:r>
      <w:r w:rsidRPr="00CB37B6">
        <w:t>Bể tự hoại :</w:t>
      </w:r>
      <w:r>
        <w:tab/>
      </w:r>
      <w:r>
        <w:fldChar w:fldCharType="begin"/>
      </w:r>
      <w:r>
        <w:instrText xml:space="preserve"> PAGEREF _Toc515983134 \h </w:instrText>
      </w:r>
      <w:r>
        <w:fldChar w:fldCharType="separate"/>
      </w:r>
      <w:r>
        <w:t>45</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rPr>
          <w:rFonts w:ascii="Symbol" w:hAnsi="Symbol"/>
        </w:rPr>
        <w:t></w:t>
      </w:r>
      <w:r>
        <w:rPr>
          <w:rFonts w:asciiTheme="minorHAnsi" w:eastAsiaTheme="minorEastAsia" w:hAnsiTheme="minorHAnsi" w:cstheme="minorBidi"/>
          <w:sz w:val="22"/>
          <w:szCs w:val="22"/>
          <w:lang w:eastAsia="en-US"/>
        </w:rPr>
        <w:tab/>
      </w:r>
      <w:r w:rsidRPr="00CB37B6">
        <w:t>Trạm xử lý nước thải :</w:t>
      </w:r>
      <w:r>
        <w:tab/>
      </w:r>
      <w:r>
        <w:fldChar w:fldCharType="begin"/>
      </w:r>
      <w:r>
        <w:instrText xml:space="preserve"> PAGEREF _Toc515983135 \h </w:instrText>
      </w:r>
      <w:r>
        <w:fldChar w:fldCharType="separate"/>
      </w:r>
      <w:r>
        <w:t>45</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3.3.</w:t>
      </w:r>
      <w:r>
        <w:rPr>
          <w:rFonts w:asciiTheme="minorHAnsi" w:eastAsiaTheme="minorEastAsia" w:hAnsiTheme="minorHAnsi" w:cstheme="minorBidi"/>
          <w:sz w:val="22"/>
          <w:szCs w:val="22"/>
          <w:lang w:eastAsia="en-US"/>
        </w:rPr>
        <w:tab/>
      </w:r>
      <w:r>
        <w:t>Tính toán thủy lực mạng lưới cấp thoát nước</w:t>
      </w:r>
      <w:r w:rsidRPr="00CB37B6">
        <w:t>:</w:t>
      </w:r>
      <w:r>
        <w:tab/>
      </w:r>
      <w:r>
        <w:fldChar w:fldCharType="begin"/>
      </w:r>
      <w:r>
        <w:instrText xml:space="preserve"> PAGEREF _Toc515983136 \h </w:instrText>
      </w:r>
      <w:r>
        <w:fldChar w:fldCharType="separate"/>
      </w:r>
      <w:r>
        <w:t>45</w:t>
      </w:r>
      <w: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Hệ thống cấp nước sinh hoạt:</w:t>
      </w:r>
      <w:r>
        <w:rPr>
          <w:noProof/>
        </w:rPr>
        <w:tab/>
      </w:r>
      <w:r>
        <w:rPr>
          <w:noProof/>
        </w:rPr>
        <w:fldChar w:fldCharType="begin"/>
      </w:r>
      <w:r>
        <w:rPr>
          <w:noProof/>
        </w:rPr>
        <w:instrText xml:space="preserve"> PAGEREF _Toc515983137 \h </w:instrText>
      </w:r>
      <w:r>
        <w:rPr>
          <w:noProof/>
        </w:rPr>
      </w:r>
      <w:r>
        <w:rPr>
          <w:noProof/>
        </w:rPr>
        <w:fldChar w:fldCharType="separate"/>
      </w:r>
      <w:r>
        <w:rPr>
          <w:noProof/>
        </w:rPr>
        <w:t>45</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Tính toán thủy lực mạng lưới thoát nước:</w:t>
      </w:r>
      <w:r>
        <w:rPr>
          <w:noProof/>
        </w:rPr>
        <w:tab/>
      </w:r>
      <w:r>
        <w:rPr>
          <w:noProof/>
        </w:rPr>
        <w:fldChar w:fldCharType="begin"/>
      </w:r>
      <w:r>
        <w:rPr>
          <w:noProof/>
        </w:rPr>
        <w:instrText xml:space="preserve"> PAGEREF _Toc515983138 \h </w:instrText>
      </w:r>
      <w:r>
        <w:rPr>
          <w:noProof/>
        </w:rPr>
      </w:r>
      <w:r>
        <w:rPr>
          <w:noProof/>
        </w:rPr>
        <w:fldChar w:fldCharType="separate"/>
      </w:r>
      <w:r>
        <w:rPr>
          <w:noProof/>
        </w:rPr>
        <w:t>46</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rsidRPr="00CB37B6">
        <w:t>3.4.</w:t>
      </w:r>
      <w:r>
        <w:rPr>
          <w:rFonts w:asciiTheme="minorHAnsi" w:eastAsiaTheme="minorEastAsia" w:hAnsiTheme="minorHAnsi" w:cstheme="minorBidi"/>
          <w:sz w:val="22"/>
          <w:szCs w:val="22"/>
          <w:lang w:eastAsia="en-US"/>
        </w:rPr>
        <w:tab/>
      </w:r>
      <w:r>
        <w:t>Giải pháp thiết kế cấp thoát nước</w:t>
      </w:r>
      <w:r w:rsidRPr="00CB37B6">
        <w:t>:</w:t>
      </w:r>
      <w:r>
        <w:tab/>
      </w:r>
      <w:r>
        <w:fldChar w:fldCharType="begin"/>
      </w:r>
      <w:r>
        <w:instrText xml:space="preserve"> PAGEREF _Toc515983139 \h </w:instrText>
      </w:r>
      <w:r>
        <w:fldChar w:fldCharType="separate"/>
      </w:r>
      <w:r>
        <w:t>47</w:t>
      </w:r>
      <w: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3.4.1.</w:t>
      </w:r>
      <w:r>
        <w:rPr>
          <w:rFonts w:asciiTheme="minorHAnsi" w:eastAsiaTheme="minorEastAsia" w:hAnsiTheme="minorHAnsi" w:cstheme="minorBidi"/>
          <w:noProof/>
          <w:sz w:val="22"/>
          <w:szCs w:val="22"/>
          <w:lang w:eastAsia="en-US"/>
        </w:rPr>
        <w:tab/>
      </w:r>
      <w:r>
        <w:rPr>
          <w:noProof/>
        </w:rPr>
        <w:t>Giải  pháp cấp nước sinh hoạt:</w:t>
      </w:r>
      <w:r>
        <w:rPr>
          <w:noProof/>
        </w:rPr>
        <w:tab/>
      </w:r>
      <w:r>
        <w:rPr>
          <w:noProof/>
        </w:rPr>
        <w:fldChar w:fldCharType="begin"/>
      </w:r>
      <w:r>
        <w:rPr>
          <w:noProof/>
        </w:rPr>
        <w:instrText xml:space="preserve"> PAGEREF _Toc515983140 \h </w:instrText>
      </w:r>
      <w:r>
        <w:rPr>
          <w:noProof/>
        </w:rPr>
      </w:r>
      <w:r>
        <w:rPr>
          <w:noProof/>
        </w:rPr>
        <w:fldChar w:fldCharType="separate"/>
      </w:r>
      <w:r>
        <w:rPr>
          <w:noProof/>
        </w:rPr>
        <w:t>47</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3.4.2.</w:t>
      </w:r>
      <w:r>
        <w:rPr>
          <w:rFonts w:asciiTheme="minorHAnsi" w:eastAsiaTheme="minorEastAsia" w:hAnsiTheme="minorHAnsi" w:cstheme="minorBidi"/>
          <w:noProof/>
          <w:sz w:val="22"/>
          <w:szCs w:val="22"/>
          <w:lang w:eastAsia="en-US"/>
        </w:rPr>
        <w:tab/>
      </w:r>
      <w:r>
        <w:rPr>
          <w:noProof/>
        </w:rPr>
        <w:t>Giải  pháp thoát nước mưa:</w:t>
      </w:r>
      <w:r>
        <w:rPr>
          <w:noProof/>
        </w:rPr>
        <w:tab/>
      </w:r>
      <w:r>
        <w:rPr>
          <w:noProof/>
        </w:rPr>
        <w:fldChar w:fldCharType="begin"/>
      </w:r>
      <w:r>
        <w:rPr>
          <w:noProof/>
        </w:rPr>
        <w:instrText xml:space="preserve"> PAGEREF _Toc515983141 \h </w:instrText>
      </w:r>
      <w:r>
        <w:rPr>
          <w:noProof/>
        </w:rPr>
      </w:r>
      <w:r>
        <w:rPr>
          <w:noProof/>
        </w:rPr>
        <w:fldChar w:fldCharType="separate"/>
      </w:r>
      <w:r>
        <w:rPr>
          <w:noProof/>
        </w:rPr>
        <w:t>47</w:t>
      </w:r>
      <w:r>
        <w:rPr>
          <w:noProof/>
        </w:rPr>
        <w:fldChar w:fldCharType="end"/>
      </w:r>
    </w:p>
    <w:p w:rsidR="006F66A5" w:rsidRDefault="006F66A5">
      <w:pPr>
        <w:pStyle w:val="TOC5"/>
        <w:tabs>
          <w:tab w:val="left" w:pos="782"/>
        </w:tabs>
        <w:rPr>
          <w:rFonts w:asciiTheme="minorHAnsi" w:eastAsiaTheme="minorEastAsia" w:hAnsiTheme="minorHAnsi" w:cstheme="minorBidi"/>
          <w:noProof/>
          <w:sz w:val="22"/>
          <w:szCs w:val="22"/>
          <w:lang w:eastAsia="en-US"/>
        </w:rPr>
      </w:pPr>
      <w:r>
        <w:rPr>
          <w:noProof/>
        </w:rPr>
        <w:t>3.4.3.</w:t>
      </w:r>
      <w:r>
        <w:rPr>
          <w:rFonts w:asciiTheme="minorHAnsi" w:eastAsiaTheme="minorEastAsia" w:hAnsiTheme="minorHAnsi" w:cstheme="minorBidi"/>
          <w:noProof/>
          <w:sz w:val="22"/>
          <w:szCs w:val="22"/>
          <w:lang w:eastAsia="en-US"/>
        </w:rPr>
        <w:tab/>
      </w:r>
      <w:r>
        <w:rPr>
          <w:noProof/>
        </w:rPr>
        <w:t>Giải  pháp thoát nước thải:</w:t>
      </w:r>
      <w:r>
        <w:rPr>
          <w:noProof/>
        </w:rPr>
        <w:tab/>
      </w:r>
      <w:r>
        <w:rPr>
          <w:noProof/>
        </w:rPr>
        <w:fldChar w:fldCharType="begin"/>
      </w:r>
      <w:r>
        <w:rPr>
          <w:noProof/>
        </w:rPr>
        <w:instrText xml:space="preserve"> PAGEREF _Toc515983142 \h </w:instrText>
      </w:r>
      <w:r>
        <w:rPr>
          <w:noProof/>
        </w:rPr>
      </w:r>
      <w:r>
        <w:rPr>
          <w:noProof/>
        </w:rPr>
        <w:fldChar w:fldCharType="separate"/>
      </w:r>
      <w:r>
        <w:rPr>
          <w:noProof/>
        </w:rPr>
        <w:t>47</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IV.</w:t>
      </w:r>
      <w:r>
        <w:rPr>
          <w:rFonts w:asciiTheme="minorHAnsi" w:eastAsiaTheme="minorEastAsia" w:hAnsiTheme="minorHAnsi" w:cstheme="minorBidi"/>
          <w:noProof/>
          <w:sz w:val="22"/>
          <w:szCs w:val="22"/>
          <w:lang w:eastAsia="en-US"/>
        </w:rPr>
        <w:tab/>
      </w:r>
      <w:r>
        <w:rPr>
          <w:noProof/>
        </w:rPr>
        <w:t>Hệ thống phòng cháy chữa cháy &amp; Chống sét:</w:t>
      </w:r>
      <w:r>
        <w:rPr>
          <w:noProof/>
        </w:rPr>
        <w:tab/>
      </w:r>
      <w:r>
        <w:rPr>
          <w:noProof/>
        </w:rPr>
        <w:fldChar w:fldCharType="begin"/>
      </w:r>
      <w:r>
        <w:rPr>
          <w:noProof/>
        </w:rPr>
        <w:instrText xml:space="preserve"> PAGEREF _Toc515983143 \h </w:instrText>
      </w:r>
      <w:r>
        <w:rPr>
          <w:noProof/>
        </w:rPr>
      </w:r>
      <w:r>
        <w:rPr>
          <w:noProof/>
        </w:rPr>
        <w:fldChar w:fldCharType="separate"/>
      </w:r>
      <w:r>
        <w:rPr>
          <w:noProof/>
        </w:rPr>
        <w:t>48</w:t>
      </w:r>
      <w:r>
        <w:rPr>
          <w:noProof/>
        </w:rPr>
        <w:fldChar w:fldCharType="end"/>
      </w:r>
    </w:p>
    <w:p w:rsidR="006F66A5" w:rsidRDefault="006F66A5">
      <w:pPr>
        <w:pStyle w:val="TOC1"/>
        <w:rPr>
          <w:rFonts w:asciiTheme="minorHAnsi" w:eastAsiaTheme="minorEastAsia" w:hAnsiTheme="minorHAnsi" w:cstheme="minorBidi"/>
          <w:noProof/>
          <w:sz w:val="22"/>
          <w:szCs w:val="22"/>
          <w:lang w:eastAsia="en-US"/>
        </w:rPr>
      </w:pPr>
      <w:r>
        <w:rPr>
          <w:noProof/>
        </w:rPr>
        <w:t>CHƯƠNG VI:ĐÁNH GIÁ TÁC ĐỘNG MÔI TRƯỜNG &amp; BIỆN PHÁP GIẢM THIỂU SỰ TÁC ĐỘNG XẤU ĐẾN MÔI TRƯỜNG</w:t>
      </w:r>
      <w:r>
        <w:rPr>
          <w:noProof/>
        </w:rPr>
        <w:tab/>
      </w:r>
      <w:r>
        <w:rPr>
          <w:noProof/>
        </w:rPr>
        <w:fldChar w:fldCharType="begin"/>
      </w:r>
      <w:r>
        <w:rPr>
          <w:noProof/>
        </w:rPr>
        <w:instrText xml:space="preserve"> PAGEREF _Toc515983144 \h </w:instrText>
      </w:r>
      <w:r>
        <w:rPr>
          <w:noProof/>
        </w:rPr>
      </w:r>
      <w:r>
        <w:rPr>
          <w:noProof/>
        </w:rPr>
        <w:fldChar w:fldCharType="separate"/>
      </w:r>
      <w:r>
        <w:rPr>
          <w:noProof/>
        </w:rPr>
        <w:t>49</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w:t>
      </w:r>
      <w:r>
        <w:rPr>
          <w:rFonts w:asciiTheme="minorHAnsi" w:eastAsiaTheme="minorEastAsia" w:hAnsiTheme="minorHAnsi" w:cstheme="minorBidi"/>
          <w:noProof/>
          <w:sz w:val="22"/>
          <w:szCs w:val="22"/>
          <w:lang w:eastAsia="en-US"/>
        </w:rPr>
        <w:tab/>
      </w:r>
      <w:r>
        <w:rPr>
          <w:noProof/>
        </w:rPr>
        <w:t>Các nguồn gây ô nhiễm và chất thải:</w:t>
      </w:r>
      <w:r>
        <w:rPr>
          <w:noProof/>
        </w:rPr>
        <w:tab/>
      </w:r>
      <w:r>
        <w:rPr>
          <w:noProof/>
        </w:rPr>
        <w:fldChar w:fldCharType="begin"/>
      </w:r>
      <w:r>
        <w:rPr>
          <w:noProof/>
        </w:rPr>
        <w:instrText xml:space="preserve"> PAGEREF _Toc515983145 \h </w:instrText>
      </w:r>
      <w:r>
        <w:rPr>
          <w:noProof/>
        </w:rPr>
      </w:r>
      <w:r>
        <w:rPr>
          <w:noProof/>
        </w:rPr>
        <w:fldChar w:fldCharType="separate"/>
      </w:r>
      <w:r>
        <w:rPr>
          <w:noProof/>
        </w:rPr>
        <w:t>49</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t>1.</w:t>
      </w:r>
      <w:r>
        <w:rPr>
          <w:rFonts w:asciiTheme="minorHAnsi" w:eastAsiaTheme="minorEastAsia" w:hAnsiTheme="minorHAnsi" w:cstheme="minorBidi"/>
          <w:sz w:val="22"/>
          <w:szCs w:val="22"/>
          <w:lang w:eastAsia="en-US"/>
        </w:rPr>
        <w:tab/>
      </w:r>
      <w:r>
        <w:t>Các nguồn gây ô nhiễm  trong quá trình thi công dự án:</w:t>
      </w:r>
      <w:r>
        <w:tab/>
      </w:r>
      <w:r>
        <w:fldChar w:fldCharType="begin"/>
      </w:r>
      <w:r>
        <w:instrText xml:space="preserve"> PAGEREF _Toc515983146 \h </w:instrText>
      </w:r>
      <w:r>
        <w:fldChar w:fldCharType="separate"/>
      </w:r>
      <w:r>
        <w:t>49</w:t>
      </w:r>
      <w:r>
        <w:fldChar w:fldCharType="end"/>
      </w:r>
    </w:p>
    <w:p w:rsidR="006F66A5" w:rsidRDefault="006F66A5">
      <w:pPr>
        <w:pStyle w:val="TOC4"/>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Chất thải trong quá trình sử dụng:</w:t>
      </w:r>
      <w:r>
        <w:tab/>
      </w:r>
      <w:r>
        <w:fldChar w:fldCharType="begin"/>
      </w:r>
      <w:r>
        <w:instrText xml:space="preserve"> PAGEREF _Toc515983147 \h </w:instrText>
      </w:r>
      <w:r>
        <w:fldChar w:fldCharType="separate"/>
      </w:r>
      <w:r>
        <w:t>49</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2.1.</w:t>
      </w:r>
      <w:r>
        <w:rPr>
          <w:rFonts w:asciiTheme="minorHAnsi" w:eastAsiaTheme="minorEastAsia" w:hAnsiTheme="minorHAnsi" w:cstheme="minorBidi"/>
          <w:sz w:val="22"/>
          <w:szCs w:val="22"/>
          <w:lang w:eastAsia="en-US"/>
        </w:rPr>
        <w:tab/>
      </w:r>
      <w:r>
        <w:t>Nơi tiếp nhận nước thải của dự án:</w:t>
      </w:r>
      <w:r>
        <w:tab/>
      </w:r>
      <w:r>
        <w:fldChar w:fldCharType="begin"/>
      </w:r>
      <w:r>
        <w:instrText xml:space="preserve"> PAGEREF _Toc515983148 \h </w:instrText>
      </w:r>
      <w:r>
        <w:fldChar w:fldCharType="separate"/>
      </w:r>
      <w:r>
        <w:t>49</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2.2.</w:t>
      </w:r>
      <w:r>
        <w:rPr>
          <w:rFonts w:asciiTheme="minorHAnsi" w:eastAsiaTheme="minorEastAsia" w:hAnsiTheme="minorHAnsi" w:cstheme="minorBidi"/>
          <w:sz w:val="22"/>
          <w:szCs w:val="22"/>
          <w:lang w:eastAsia="en-US"/>
        </w:rPr>
        <w:tab/>
      </w:r>
      <w:r>
        <w:t>Chất thải rắn:</w:t>
      </w:r>
      <w:r>
        <w:tab/>
      </w:r>
      <w:r>
        <w:fldChar w:fldCharType="begin"/>
      </w:r>
      <w:r>
        <w:instrText xml:space="preserve"> PAGEREF _Toc515983149 \h </w:instrText>
      </w:r>
      <w:r>
        <w:fldChar w:fldCharType="separate"/>
      </w:r>
      <w:r>
        <w:t>49</w:t>
      </w:r>
      <w: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w:t>
      </w:r>
      <w:r>
        <w:rPr>
          <w:rFonts w:asciiTheme="minorHAnsi" w:eastAsiaTheme="minorEastAsia" w:hAnsiTheme="minorHAnsi" w:cstheme="minorBidi"/>
          <w:noProof/>
          <w:sz w:val="22"/>
          <w:szCs w:val="22"/>
          <w:lang w:eastAsia="en-US"/>
        </w:rPr>
        <w:tab/>
      </w:r>
      <w:r>
        <w:rPr>
          <w:noProof/>
        </w:rPr>
        <w:t>Đề xuất các biện pháp giảm thiểu ô nhiễm:</w:t>
      </w:r>
      <w:r>
        <w:rPr>
          <w:noProof/>
        </w:rPr>
        <w:tab/>
      </w:r>
      <w:r>
        <w:rPr>
          <w:noProof/>
        </w:rPr>
        <w:fldChar w:fldCharType="begin"/>
      </w:r>
      <w:r>
        <w:rPr>
          <w:noProof/>
        </w:rPr>
        <w:instrText xml:space="preserve"> PAGEREF _Toc515983150 \h </w:instrText>
      </w:r>
      <w:r>
        <w:rPr>
          <w:noProof/>
        </w:rPr>
      </w:r>
      <w:r>
        <w:rPr>
          <w:noProof/>
        </w:rPr>
        <w:fldChar w:fldCharType="separate"/>
      </w:r>
      <w:r>
        <w:rPr>
          <w:noProof/>
        </w:rPr>
        <w:t>50</w:t>
      </w:r>
      <w:r>
        <w:rPr>
          <w:noProof/>
        </w:rPr>
        <w:fldChar w:fldCharType="end"/>
      </w:r>
    </w:p>
    <w:p w:rsidR="006F66A5" w:rsidRDefault="006F66A5">
      <w:pPr>
        <w:pStyle w:val="TOC4"/>
        <w:rPr>
          <w:rFonts w:asciiTheme="minorHAnsi" w:eastAsiaTheme="minorEastAsia" w:hAnsiTheme="minorHAnsi" w:cstheme="minorBidi"/>
          <w:sz w:val="22"/>
          <w:szCs w:val="22"/>
          <w:lang w:eastAsia="en-US"/>
        </w:rPr>
      </w:pPr>
      <w:r>
        <w:lastRenderedPageBreak/>
        <w:t>1.</w:t>
      </w:r>
      <w:r>
        <w:rPr>
          <w:rFonts w:asciiTheme="minorHAnsi" w:eastAsiaTheme="minorEastAsia" w:hAnsiTheme="minorHAnsi" w:cstheme="minorBidi"/>
          <w:sz w:val="22"/>
          <w:szCs w:val="22"/>
          <w:lang w:eastAsia="en-US"/>
        </w:rPr>
        <w:tab/>
      </w:r>
      <w:r>
        <w:t>Trong quá trình thi công:</w:t>
      </w:r>
      <w:r>
        <w:tab/>
      </w:r>
      <w:r>
        <w:fldChar w:fldCharType="begin"/>
      </w:r>
      <w:r>
        <w:instrText xml:space="preserve"> PAGEREF _Toc515983151 \h </w:instrText>
      </w:r>
      <w:r>
        <w:fldChar w:fldCharType="separate"/>
      </w:r>
      <w:r>
        <w:t>50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1.1.</w:t>
      </w:r>
      <w:r>
        <w:rPr>
          <w:rFonts w:asciiTheme="minorHAnsi" w:eastAsiaTheme="minorEastAsia" w:hAnsiTheme="minorHAnsi" w:cstheme="minorBidi"/>
          <w:sz w:val="22"/>
          <w:szCs w:val="22"/>
          <w:lang w:eastAsia="en-US"/>
        </w:rPr>
        <w:tab/>
      </w:r>
      <w:r>
        <w:t>Bụi</w:t>
      </w:r>
      <w:r w:rsidRPr="00CB37B6">
        <w:t>:</w:t>
      </w:r>
      <w:r>
        <w:tab/>
      </w:r>
      <w:r>
        <w:fldChar w:fldCharType="begin"/>
      </w:r>
      <w:r>
        <w:instrText xml:space="preserve"> PAGEREF _Toc515983152 \h </w:instrText>
      </w:r>
      <w:r>
        <w:fldChar w:fldCharType="separate"/>
      </w:r>
      <w:r>
        <w:t>50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1.2.</w:t>
      </w:r>
      <w:r>
        <w:rPr>
          <w:rFonts w:asciiTheme="minorHAnsi" w:eastAsiaTheme="minorEastAsia" w:hAnsiTheme="minorHAnsi" w:cstheme="minorBidi"/>
          <w:sz w:val="22"/>
          <w:szCs w:val="22"/>
          <w:lang w:eastAsia="en-US"/>
        </w:rPr>
        <w:tab/>
      </w:r>
      <w:r>
        <w:t>Tiếng ồn:</w:t>
      </w:r>
      <w:r>
        <w:tab/>
      </w:r>
      <w:r>
        <w:fldChar w:fldCharType="begin"/>
      </w:r>
      <w:r>
        <w:instrText xml:space="preserve"> PAGEREF _Toc515983153 \h </w:instrText>
      </w:r>
      <w:r>
        <w:fldChar w:fldCharType="separate"/>
      </w:r>
      <w:r>
        <w:t>50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1.3.</w:t>
      </w:r>
      <w:r>
        <w:rPr>
          <w:rFonts w:asciiTheme="minorHAnsi" w:eastAsiaTheme="minorEastAsia" w:hAnsiTheme="minorHAnsi" w:cstheme="minorBidi"/>
          <w:sz w:val="22"/>
          <w:szCs w:val="22"/>
          <w:lang w:eastAsia="en-US"/>
        </w:rPr>
        <w:tab/>
      </w:r>
      <w:r>
        <w:t>Nước thải trong quá trình thi công:</w:t>
      </w:r>
      <w:r>
        <w:tab/>
      </w:r>
      <w:r>
        <w:fldChar w:fldCharType="begin"/>
      </w:r>
      <w:r>
        <w:instrText xml:space="preserve"> PAGEREF _Toc515983154 \h </w:instrText>
      </w:r>
      <w:r>
        <w:fldChar w:fldCharType="separate"/>
      </w:r>
      <w:r>
        <w:t>50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1.4.</w:t>
      </w:r>
      <w:r>
        <w:rPr>
          <w:rFonts w:asciiTheme="minorHAnsi" w:eastAsiaTheme="minorEastAsia" w:hAnsiTheme="minorHAnsi" w:cstheme="minorBidi"/>
          <w:sz w:val="22"/>
          <w:szCs w:val="22"/>
          <w:lang w:eastAsia="en-US"/>
        </w:rPr>
        <w:tab/>
      </w:r>
      <w:r>
        <w:t>Chất thải rắn:</w:t>
      </w:r>
      <w:r>
        <w:tab/>
      </w:r>
      <w:r>
        <w:fldChar w:fldCharType="begin"/>
      </w:r>
      <w:r>
        <w:instrText xml:space="preserve"> PAGEREF _Toc515983155 \h </w:instrText>
      </w:r>
      <w:r>
        <w:fldChar w:fldCharType="separate"/>
      </w:r>
      <w:r>
        <w:t>50</w:t>
      </w:r>
      <w:r>
        <w:fldChar w:fldCharType="end"/>
      </w:r>
    </w:p>
    <w:p w:rsidR="006F66A5" w:rsidRDefault="006F66A5">
      <w:pPr>
        <w:pStyle w:val="TOC4"/>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Trong quá trình sử dụng:</w:t>
      </w:r>
      <w:r>
        <w:tab/>
      </w:r>
      <w:r>
        <w:fldChar w:fldCharType="begin"/>
      </w:r>
      <w:r>
        <w:instrText xml:space="preserve"> PAGEREF _Toc515983156 \h </w:instrText>
      </w:r>
      <w:r>
        <w:fldChar w:fldCharType="separate"/>
      </w:r>
      <w:r>
        <w:t>50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2.1.</w:t>
      </w:r>
      <w:r>
        <w:rPr>
          <w:rFonts w:asciiTheme="minorHAnsi" w:eastAsiaTheme="minorEastAsia" w:hAnsiTheme="minorHAnsi" w:cstheme="minorBidi"/>
          <w:sz w:val="22"/>
          <w:szCs w:val="22"/>
          <w:lang w:eastAsia="en-US"/>
        </w:rPr>
        <w:tab/>
      </w:r>
      <w:r>
        <w:t>Thoát nước sinh hoạt:</w:t>
      </w:r>
      <w:r>
        <w:tab/>
      </w:r>
      <w:r>
        <w:fldChar w:fldCharType="begin"/>
      </w:r>
      <w:r>
        <w:instrText xml:space="preserve"> PAGEREF _Toc515983157 \h </w:instrText>
      </w:r>
      <w:r>
        <w:fldChar w:fldCharType="separate"/>
      </w:r>
      <w:r>
        <w:t>50</w:t>
      </w:r>
      <w:r>
        <w:fldChar w:fldCharType="end"/>
      </w:r>
    </w:p>
    <w:p w:rsidR="006F66A5" w:rsidRDefault="006F66A5">
      <w:pPr>
        <w:pStyle w:val="TOC4"/>
        <w:rPr>
          <w:rFonts w:asciiTheme="minorHAnsi" w:eastAsiaTheme="minorEastAsia" w:hAnsiTheme="minorHAnsi" w:cstheme="minorBidi"/>
          <w:sz w:val="22"/>
          <w:szCs w:val="22"/>
          <w:lang w:eastAsia="en-US"/>
        </w:rPr>
      </w:pPr>
      <w:r w:rsidRPr="00CB37B6">
        <w:t>2.2.</w:t>
      </w:r>
      <w:r>
        <w:rPr>
          <w:rFonts w:asciiTheme="minorHAnsi" w:eastAsiaTheme="minorEastAsia" w:hAnsiTheme="minorHAnsi" w:cstheme="minorBidi"/>
          <w:sz w:val="22"/>
          <w:szCs w:val="22"/>
          <w:lang w:eastAsia="en-US"/>
        </w:rPr>
        <w:tab/>
      </w:r>
      <w:r>
        <w:t>Thoát n</w:t>
      </w:r>
      <w:r w:rsidRPr="00CB37B6">
        <w:rPr>
          <w:rFonts w:cs="Arial"/>
        </w:rPr>
        <w:t>ướ</w:t>
      </w:r>
      <w:r w:rsidRPr="00CB37B6">
        <w:rPr>
          <w:rFonts w:cs="Myriad Pro"/>
        </w:rPr>
        <w:t>c m</w:t>
      </w:r>
      <w:r w:rsidRPr="00CB37B6">
        <w:rPr>
          <w:rFonts w:cs="Arial"/>
        </w:rPr>
        <w:t>ư</w:t>
      </w:r>
      <w:r w:rsidRPr="00CB37B6">
        <w:rPr>
          <w:rFonts w:cs="Myriad Pro"/>
        </w:rPr>
        <w:t>a:</w:t>
      </w:r>
      <w:r>
        <w:tab/>
      </w:r>
      <w:r>
        <w:fldChar w:fldCharType="begin"/>
      </w:r>
      <w:r>
        <w:instrText xml:space="preserve"> PAGEREF _Toc515983158 \h </w:instrText>
      </w:r>
      <w:r>
        <w:fldChar w:fldCharType="separate"/>
      </w:r>
      <w:r>
        <w:t>52</w:t>
      </w:r>
      <w:r>
        <w:fldChar w:fldCharType="end"/>
      </w:r>
    </w:p>
    <w:p w:rsidR="006F66A5" w:rsidRDefault="006F66A5">
      <w:pPr>
        <w:pStyle w:val="TOC1"/>
        <w:rPr>
          <w:rFonts w:asciiTheme="minorHAnsi" w:eastAsiaTheme="minorEastAsia" w:hAnsiTheme="minorHAnsi" w:cstheme="minorBidi"/>
          <w:noProof/>
          <w:sz w:val="22"/>
          <w:szCs w:val="22"/>
          <w:lang w:eastAsia="en-US"/>
        </w:rPr>
      </w:pPr>
      <w:r>
        <w:rPr>
          <w:noProof/>
        </w:rPr>
        <w:t>CH</w:t>
      </w:r>
      <w:r w:rsidRPr="00CB37B6">
        <w:rPr>
          <w:rFonts w:cs="Arial"/>
          <w:noProof/>
        </w:rPr>
        <w:t>ƯƠ</w:t>
      </w:r>
      <w:r w:rsidRPr="00CB37B6">
        <w:rPr>
          <w:rFonts w:cs="Myriad Pro"/>
          <w:noProof/>
        </w:rPr>
        <w:t xml:space="preserve">NG </w:t>
      </w:r>
      <w:r>
        <w:rPr>
          <w:noProof/>
        </w:rPr>
        <w:t>VIII: K</w:t>
      </w:r>
      <w:r w:rsidRPr="00CB37B6">
        <w:rPr>
          <w:rFonts w:cs="Arial"/>
          <w:noProof/>
        </w:rPr>
        <w:t>Ế</w:t>
      </w:r>
      <w:r w:rsidRPr="00CB37B6">
        <w:rPr>
          <w:rFonts w:cs="Myriad Pro"/>
          <w:noProof/>
        </w:rPr>
        <w:t>T LU</w:t>
      </w:r>
      <w:r w:rsidRPr="00CB37B6">
        <w:rPr>
          <w:rFonts w:cs="Arial"/>
          <w:noProof/>
        </w:rPr>
        <w:t>Ậ</w:t>
      </w:r>
      <w:r w:rsidRPr="00CB37B6">
        <w:rPr>
          <w:rFonts w:cs="Myriad Pro"/>
          <w:noProof/>
        </w:rPr>
        <w:t>N VÀ KI</w:t>
      </w:r>
      <w:r w:rsidRPr="00CB37B6">
        <w:rPr>
          <w:rFonts w:cs="Arial"/>
          <w:noProof/>
        </w:rPr>
        <w:t>Ế</w:t>
      </w:r>
      <w:r w:rsidRPr="00CB37B6">
        <w:rPr>
          <w:rFonts w:cs="Myriad Pro"/>
          <w:noProof/>
        </w:rPr>
        <w:t>N NGH</w:t>
      </w:r>
      <w:r w:rsidRPr="00CB37B6">
        <w:rPr>
          <w:rFonts w:cs="Arial"/>
          <w:noProof/>
        </w:rPr>
        <w:t>Ị</w:t>
      </w:r>
      <w:r>
        <w:rPr>
          <w:noProof/>
        </w:rPr>
        <w:tab/>
      </w:r>
      <w:r>
        <w:rPr>
          <w:noProof/>
        </w:rPr>
        <w:fldChar w:fldCharType="begin"/>
      </w:r>
      <w:r>
        <w:rPr>
          <w:noProof/>
        </w:rPr>
        <w:instrText xml:space="preserve"> PAGEREF _Toc515983159 \h </w:instrText>
      </w:r>
      <w:r>
        <w:rPr>
          <w:noProof/>
        </w:rPr>
      </w:r>
      <w:r>
        <w:rPr>
          <w:noProof/>
        </w:rPr>
        <w:fldChar w:fldCharType="separate"/>
      </w:r>
      <w:r>
        <w:rPr>
          <w:noProof/>
        </w:rPr>
        <w:t>54</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w:t>
      </w:r>
      <w:r>
        <w:rPr>
          <w:rFonts w:asciiTheme="minorHAnsi" w:eastAsiaTheme="minorEastAsia" w:hAnsiTheme="minorHAnsi" w:cstheme="minorBidi"/>
          <w:noProof/>
          <w:sz w:val="22"/>
          <w:szCs w:val="22"/>
          <w:lang w:eastAsia="en-US"/>
        </w:rPr>
        <w:tab/>
      </w:r>
      <w:r>
        <w:rPr>
          <w:noProof/>
        </w:rPr>
        <w:t>Kết Luận:</w:t>
      </w:r>
      <w:r>
        <w:rPr>
          <w:noProof/>
        </w:rPr>
        <w:tab/>
      </w:r>
      <w:r>
        <w:rPr>
          <w:noProof/>
        </w:rPr>
        <w:fldChar w:fldCharType="begin"/>
      </w:r>
      <w:r>
        <w:rPr>
          <w:noProof/>
        </w:rPr>
        <w:instrText xml:space="preserve"> PAGEREF _Toc515983160 \h </w:instrText>
      </w:r>
      <w:r>
        <w:rPr>
          <w:noProof/>
        </w:rPr>
      </w:r>
      <w:r>
        <w:rPr>
          <w:noProof/>
        </w:rPr>
        <w:fldChar w:fldCharType="separate"/>
      </w:r>
      <w:r>
        <w:rPr>
          <w:noProof/>
        </w:rPr>
        <w:t>54</w:t>
      </w:r>
      <w:r>
        <w:rPr>
          <w:noProof/>
        </w:rPr>
        <w:fldChar w:fldCharType="end"/>
      </w:r>
    </w:p>
    <w:p w:rsidR="006F66A5" w:rsidRDefault="006F66A5">
      <w:pPr>
        <w:pStyle w:val="TOC3"/>
        <w:rPr>
          <w:rFonts w:asciiTheme="minorHAnsi" w:eastAsiaTheme="minorEastAsia" w:hAnsiTheme="minorHAnsi" w:cstheme="minorBidi"/>
          <w:noProof/>
          <w:sz w:val="22"/>
          <w:szCs w:val="22"/>
          <w:lang w:eastAsia="en-US"/>
        </w:rPr>
      </w:pPr>
      <w:r>
        <w:rPr>
          <w:noProof/>
        </w:rPr>
        <w:t>II.</w:t>
      </w:r>
      <w:r>
        <w:rPr>
          <w:rFonts w:asciiTheme="minorHAnsi" w:eastAsiaTheme="minorEastAsia" w:hAnsiTheme="minorHAnsi" w:cstheme="minorBidi"/>
          <w:noProof/>
          <w:sz w:val="22"/>
          <w:szCs w:val="22"/>
          <w:lang w:eastAsia="en-US"/>
        </w:rPr>
        <w:tab/>
      </w:r>
      <w:r>
        <w:rPr>
          <w:noProof/>
        </w:rPr>
        <w:t>Kiến nghị:</w:t>
      </w:r>
      <w:r>
        <w:rPr>
          <w:noProof/>
        </w:rPr>
        <w:tab/>
      </w:r>
      <w:r>
        <w:rPr>
          <w:noProof/>
        </w:rPr>
        <w:fldChar w:fldCharType="begin"/>
      </w:r>
      <w:r>
        <w:rPr>
          <w:noProof/>
        </w:rPr>
        <w:instrText xml:space="preserve"> PAGEREF _Toc515983161 \h </w:instrText>
      </w:r>
      <w:r>
        <w:rPr>
          <w:noProof/>
        </w:rPr>
      </w:r>
      <w:r>
        <w:rPr>
          <w:noProof/>
        </w:rPr>
        <w:fldChar w:fldCharType="separate"/>
      </w:r>
      <w:r>
        <w:rPr>
          <w:noProof/>
        </w:rPr>
        <w:t>54</w:t>
      </w:r>
      <w:r>
        <w:rPr>
          <w:noProof/>
        </w:rPr>
        <w:fldChar w:fldCharType="end"/>
      </w:r>
    </w:p>
    <w:p w:rsidR="007F19C3" w:rsidRDefault="008314CE" w:rsidP="00570F93">
      <w:pPr>
        <w:pStyle w:val="00"/>
        <w:rPr>
          <w:b w:val="0"/>
          <w:szCs w:val="24"/>
        </w:rPr>
      </w:pPr>
      <w:r>
        <w:rPr>
          <w:b w:val="0"/>
          <w:szCs w:val="24"/>
        </w:rPr>
        <w:fldChar w:fldCharType="end"/>
      </w:r>
      <w:bookmarkStart w:id="3" w:name="_Toc464714283"/>
      <w:bookmarkEnd w:id="2"/>
    </w:p>
    <w:p w:rsidR="00581971" w:rsidRDefault="00581971">
      <w:pPr>
        <w:suppressAutoHyphens w:val="0"/>
        <w:rPr>
          <w:rFonts w:ascii="Myriad Pro" w:hAnsi="Myriad Pro"/>
          <w:b/>
          <w:sz w:val="26"/>
          <w:szCs w:val="26"/>
        </w:rPr>
      </w:pPr>
      <w:r>
        <w:br w:type="page"/>
      </w:r>
    </w:p>
    <w:p w:rsidR="00C457A6" w:rsidRPr="00013FD4" w:rsidRDefault="00C457A6" w:rsidP="00570F93">
      <w:pPr>
        <w:pStyle w:val="00"/>
      </w:pPr>
      <w:bookmarkStart w:id="4" w:name="_Toc515983063"/>
      <w:r w:rsidRPr="00013FD4">
        <w:lastRenderedPageBreak/>
        <w:t xml:space="preserve">CHƯƠNG </w:t>
      </w:r>
      <w:r w:rsidR="00367FFB" w:rsidRPr="00013FD4">
        <w:t>I</w:t>
      </w:r>
      <w:r w:rsidRPr="00013FD4">
        <w:t>:</w:t>
      </w:r>
      <w:r w:rsidR="00736A11" w:rsidRPr="00013FD4">
        <w:t>CƠ SỞ PHÁP LÝ – TIÊU CHUẨN, QU</w:t>
      </w:r>
      <w:r w:rsidR="008222DE" w:rsidRPr="00013FD4">
        <w:t>Y</w:t>
      </w:r>
      <w:r w:rsidR="00736A11" w:rsidRPr="00013FD4">
        <w:t xml:space="preserve"> CHUẨN ÁP DỤNG</w:t>
      </w:r>
      <w:bookmarkEnd w:id="3"/>
      <w:bookmarkEnd w:id="4"/>
    </w:p>
    <w:p w:rsidR="00623806" w:rsidRPr="00013FD4" w:rsidRDefault="00623806" w:rsidP="00570F93">
      <w:pPr>
        <w:pStyle w:val="00"/>
      </w:pPr>
    </w:p>
    <w:p w:rsidR="00C457A6" w:rsidRPr="00013FD4" w:rsidRDefault="00736A11" w:rsidP="00420364">
      <w:pPr>
        <w:pStyle w:val="01"/>
      </w:pPr>
      <w:bookmarkStart w:id="5" w:name="_Toc464714284"/>
      <w:bookmarkStart w:id="6" w:name="_Toc515983064"/>
      <w:r w:rsidRPr="00013FD4">
        <w:t xml:space="preserve">Các  căn cứ pháp lý lập thiết kế </w:t>
      </w:r>
      <w:r w:rsidR="002230FE">
        <w:t>cơ sở</w:t>
      </w:r>
      <w:r w:rsidR="00C457A6" w:rsidRPr="00013FD4">
        <w:t>:</w:t>
      </w:r>
      <w:bookmarkEnd w:id="5"/>
      <w:bookmarkEnd w:id="6"/>
    </w:p>
    <w:p w:rsidR="00D50837" w:rsidRPr="00013FD4" w:rsidRDefault="00D50837" w:rsidP="00D574A8">
      <w:pPr>
        <w:pStyle w:val="11"/>
      </w:pPr>
      <w:r w:rsidRPr="00013FD4">
        <w:t>Căn cứ Luật Đất đai năm 2013 số 45/2013/QH13;</w:t>
      </w:r>
    </w:p>
    <w:p w:rsidR="00D50837" w:rsidRPr="00013FD4" w:rsidRDefault="00D50837" w:rsidP="00D574A8">
      <w:pPr>
        <w:pStyle w:val="11"/>
      </w:pPr>
      <w:r w:rsidRPr="00013FD4">
        <w:t xml:space="preserve">Căn cứ Luật Đấu thầu số 43/2013/QH13 ngày 26/11/2013 của Quốc Hội Nước Cộng Hòa Xã Hội Chủ Nghĩa Việt Nam khóa XIII; </w:t>
      </w:r>
    </w:p>
    <w:p w:rsidR="00D50837" w:rsidRPr="00013FD4" w:rsidRDefault="00D50837" w:rsidP="00D574A8">
      <w:pPr>
        <w:pStyle w:val="11"/>
      </w:pPr>
      <w:r w:rsidRPr="00013FD4">
        <w:t>Căn cứ Luật Xây Dựng số 50/2014/QH13 ngày 18/06/2014 của Quốc Hội Nước Cộng Hòa Xã Hội Chủ Nghĩa Việt Nam khóa XIII;</w:t>
      </w:r>
    </w:p>
    <w:p w:rsidR="00D50837" w:rsidRPr="00013FD4" w:rsidRDefault="00D50837" w:rsidP="00D574A8">
      <w:pPr>
        <w:pStyle w:val="11"/>
      </w:pPr>
      <w:r w:rsidRPr="00013FD4">
        <w:t xml:space="preserve">Căn cứ Luật Nhà ở số 65/2014/QH13 ngày 25/11/2014;  </w:t>
      </w:r>
    </w:p>
    <w:p w:rsidR="00D50837" w:rsidRPr="00013FD4" w:rsidRDefault="00D50837" w:rsidP="00D574A8">
      <w:pPr>
        <w:pStyle w:val="11"/>
      </w:pPr>
      <w:r w:rsidRPr="00013FD4">
        <w:t>Căn cứ Nghị định số 32/2015/NĐ-CP ngày 25/3/2015 của Chính Phủ vế quản lý chi phí đầu tư xây dựng.</w:t>
      </w:r>
    </w:p>
    <w:p w:rsidR="00D50837" w:rsidRPr="00013FD4" w:rsidRDefault="00D50837" w:rsidP="00D574A8">
      <w:pPr>
        <w:pStyle w:val="11"/>
      </w:pPr>
      <w:r w:rsidRPr="00013FD4">
        <w:t>Căn cứ Nghị định số 37/2015/NĐ-CP ngày 22/4/2015 của Chính Phủ qui định chi tiết hợp đồng xây dựng:</w:t>
      </w:r>
    </w:p>
    <w:p w:rsidR="00D50837" w:rsidRPr="00013FD4" w:rsidRDefault="00D50837" w:rsidP="00D574A8">
      <w:pPr>
        <w:pStyle w:val="11"/>
      </w:pPr>
      <w:r w:rsidRPr="00013FD4">
        <w:t>Căn cứ Nghị Định số 46/2015/NĐ-CP</w:t>
      </w:r>
      <w:r w:rsidR="00CF768A">
        <w:t xml:space="preserve"> </w:t>
      </w:r>
      <w:r w:rsidRPr="00013FD4">
        <w:t>ngày 12/05/2015 của Chính phủ về quản lý chất lượng và bảo trì công trình xây dựng;</w:t>
      </w:r>
    </w:p>
    <w:p w:rsidR="00712715" w:rsidRPr="00013FD4" w:rsidRDefault="00712715" w:rsidP="00D574A8">
      <w:pPr>
        <w:pStyle w:val="11"/>
      </w:pPr>
      <w:r w:rsidRPr="00013FD4">
        <w:t>Căn cứ Nghị định số 59/2015/NĐ-CP ngày 18/06/2015 của Chính phủ về quản lý dự án đầu tư xây dựng công trình;</w:t>
      </w:r>
    </w:p>
    <w:p w:rsidR="00D50837" w:rsidRDefault="00D50837" w:rsidP="00D574A8">
      <w:pPr>
        <w:pStyle w:val="11"/>
      </w:pPr>
      <w:r w:rsidRPr="00013FD4">
        <w:t>Căn cứ Nghị định số 99/2015/NĐ-CP ngày 20/10/2015 của Chính phủ về việc Quy định chi tiết và hướng dẫn thi hành Luật Nhà ở;</w:t>
      </w:r>
    </w:p>
    <w:p w:rsidR="00C6285C" w:rsidRPr="00F757E8" w:rsidRDefault="00C6285C" w:rsidP="00C6285C">
      <w:pPr>
        <w:pStyle w:val="11"/>
      </w:pPr>
      <w:r>
        <w:t xml:space="preserve">Căn cứ bản vẽ phê duyệt quy hoạch tổng mặt bằng </w:t>
      </w:r>
      <w:r w:rsidR="007A3829">
        <w:t>tỷ</w:t>
      </w:r>
      <w:r w:rsidR="00CC3867">
        <w:t xml:space="preserve"> lệ 1/500 </w:t>
      </w:r>
      <w:r>
        <w:t xml:space="preserve">do Công ty </w:t>
      </w:r>
      <w:r w:rsidR="002230FE">
        <w:t>tnhh</w:t>
      </w:r>
      <w:r>
        <w:t xml:space="preserve"> </w:t>
      </w:r>
      <w:r w:rsidR="002230FE">
        <w:t xml:space="preserve">Tiến Phát Đông Bắc </w:t>
      </w:r>
      <w:r>
        <w:t xml:space="preserve">đề xuất, được </w:t>
      </w:r>
      <w:r w:rsidR="002230FE">
        <w:t>Sở Quy Hoạch Kiến Trúc Tp.HCM ...</w:t>
      </w:r>
      <w:r>
        <w:t>/</w:t>
      </w:r>
      <w:r w:rsidR="002230FE">
        <w:t>...</w:t>
      </w:r>
      <w:r>
        <w:t>/20</w:t>
      </w:r>
      <w:r w:rsidR="00686DBB">
        <w:t>18</w:t>
      </w:r>
    </w:p>
    <w:p w:rsidR="00C457A6" w:rsidRPr="00013FD4" w:rsidRDefault="00C457A6" w:rsidP="00D574A8">
      <w:pPr>
        <w:pStyle w:val="11"/>
      </w:pPr>
      <w:r w:rsidRPr="00013FD4">
        <w:t>Căn c</w:t>
      </w:r>
      <w:r w:rsidRPr="00013FD4">
        <w:rPr>
          <w:rFonts w:cs="Arial"/>
        </w:rPr>
        <w:t>ứ</w:t>
      </w:r>
      <w:r w:rsidR="00686DBB">
        <w:rPr>
          <w:rFonts w:cs="Arial"/>
        </w:rPr>
        <w:t xml:space="preserve"> </w:t>
      </w:r>
      <w:r w:rsidRPr="00013FD4">
        <w:t>Quy chu</w:t>
      </w:r>
      <w:r w:rsidRPr="00013FD4">
        <w:rPr>
          <w:rFonts w:cs="Arial"/>
        </w:rPr>
        <w:t>ẩ</w:t>
      </w:r>
      <w:r w:rsidRPr="00013FD4">
        <w:t>n xây d</w:t>
      </w:r>
      <w:r w:rsidRPr="00013FD4">
        <w:rPr>
          <w:rFonts w:cs="Arial"/>
        </w:rPr>
        <w:t>ự</w:t>
      </w:r>
      <w:r w:rsidRPr="00013FD4">
        <w:t>ng Vi</w:t>
      </w:r>
      <w:r w:rsidRPr="00013FD4">
        <w:rPr>
          <w:rFonts w:cs="Arial"/>
        </w:rPr>
        <w:t>ệ</w:t>
      </w:r>
      <w:r w:rsidRPr="00013FD4">
        <w:t>t Nam và các tiêu chu</w:t>
      </w:r>
      <w:r w:rsidRPr="00013FD4">
        <w:rPr>
          <w:rFonts w:cs="Arial"/>
        </w:rPr>
        <w:t>ẩ</w:t>
      </w:r>
      <w:r w:rsidRPr="00013FD4">
        <w:t>n quy ph</w:t>
      </w:r>
      <w:r w:rsidRPr="00013FD4">
        <w:rPr>
          <w:rFonts w:cs="Arial"/>
        </w:rPr>
        <w:t>ạ</w:t>
      </w:r>
      <w:r w:rsidRPr="00013FD4">
        <w:t>m hi</w:t>
      </w:r>
      <w:r w:rsidRPr="00013FD4">
        <w:rPr>
          <w:rFonts w:cs="Arial"/>
        </w:rPr>
        <w:t>ệ</w:t>
      </w:r>
      <w:r w:rsidRPr="00013FD4">
        <w:t>n hành</w:t>
      </w:r>
    </w:p>
    <w:p w:rsidR="00736A11" w:rsidRPr="00013FD4" w:rsidRDefault="00736A11" w:rsidP="00420364">
      <w:pPr>
        <w:pStyle w:val="01"/>
      </w:pPr>
      <w:bookmarkStart w:id="7" w:name="_Toc464714285"/>
      <w:bookmarkStart w:id="8" w:name="_Toc515983065"/>
      <w:r w:rsidRPr="00013FD4">
        <w:t>Các tiêu chuẩn-qui chuẩn áp dụng:</w:t>
      </w:r>
      <w:bookmarkEnd w:id="7"/>
      <w:bookmarkEnd w:id="8"/>
    </w:p>
    <w:p w:rsidR="00736A11" w:rsidRPr="00013FD4" w:rsidRDefault="00736A11" w:rsidP="00420364">
      <w:pPr>
        <w:pStyle w:val="02"/>
      </w:pPr>
      <w:bookmarkStart w:id="9" w:name="_Toc515983066"/>
      <w:r w:rsidRPr="00013FD4">
        <w:t>Qu</w:t>
      </w:r>
      <w:r w:rsidR="00520CC0" w:rsidRPr="00013FD4">
        <w:t>y chuẩn XD</w:t>
      </w:r>
      <w:r w:rsidRPr="00013FD4">
        <w:t>VN</w:t>
      </w:r>
      <w:bookmarkEnd w:id="9"/>
    </w:p>
    <w:p w:rsidR="00736A11" w:rsidRPr="00013FD4" w:rsidRDefault="00736A11" w:rsidP="00D574A8">
      <w:pPr>
        <w:pStyle w:val="11"/>
      </w:pPr>
      <w:r w:rsidRPr="00013FD4">
        <w:t>QCXDVN01:2008/BXD:</w:t>
      </w:r>
      <w:r w:rsidRPr="00013FD4">
        <w:tab/>
        <w:t>Quy chuẩn xây dựng Việt Nam – Quy hoạch xây dựng.</w:t>
      </w:r>
    </w:p>
    <w:p w:rsidR="00DF0ED8" w:rsidRPr="00013FD4" w:rsidRDefault="00DF0ED8" w:rsidP="00D574A8">
      <w:pPr>
        <w:pStyle w:val="11"/>
      </w:pPr>
      <w:r w:rsidRPr="00013FD4">
        <w:t>QCVN02:2009/BXD:</w:t>
      </w:r>
      <w:r w:rsidRPr="00013FD4">
        <w:tab/>
      </w:r>
      <w:r w:rsidR="00361BBC" w:rsidRPr="00013FD4">
        <w:tab/>
      </w:r>
      <w:r w:rsidRPr="00013FD4">
        <w:t xml:space="preserve">Quy chuẩn kỹ thuật quốc gia về số liệu điều kiện tự </w:t>
      </w:r>
      <w:r w:rsidR="007F19C3">
        <w:tab/>
      </w:r>
      <w:r w:rsidR="007F19C3">
        <w:tab/>
      </w:r>
      <w:r w:rsidR="007F19C3">
        <w:tab/>
      </w:r>
      <w:r w:rsidR="007F19C3">
        <w:tab/>
      </w:r>
      <w:r w:rsidR="007F19C3">
        <w:tab/>
      </w:r>
      <w:r w:rsidRPr="00013FD4">
        <w:t>nhiên dùng trong xây dựng.</w:t>
      </w:r>
    </w:p>
    <w:p w:rsidR="00DF0ED8" w:rsidRPr="00013FD4" w:rsidRDefault="00BE27C1" w:rsidP="00D574A8">
      <w:pPr>
        <w:pStyle w:val="11"/>
      </w:pPr>
      <w:r w:rsidRPr="00013FD4">
        <w:t>QCVN: 02/2011/BLĐTBXH</w:t>
      </w:r>
      <w:r w:rsidR="00AE145A" w:rsidRPr="00013FD4">
        <w:t>:</w:t>
      </w:r>
      <w:r w:rsidR="00361BBC" w:rsidRPr="00013FD4">
        <w:tab/>
      </w:r>
      <w:r w:rsidR="00DF0ED8" w:rsidRPr="00013FD4">
        <w:t xml:space="preserve">Quy chuẩn kỹ thuật quốc gia về an toàn lao động đối </w:t>
      </w:r>
      <w:r w:rsidR="007F19C3">
        <w:tab/>
      </w:r>
      <w:r w:rsidR="007F19C3">
        <w:tab/>
      </w:r>
      <w:r w:rsidR="007F19C3">
        <w:tab/>
      </w:r>
      <w:r w:rsidR="007F19C3">
        <w:tab/>
      </w:r>
      <w:r w:rsidR="00DF0ED8" w:rsidRPr="00013FD4">
        <w:t xml:space="preserve">với thang máy điện. </w:t>
      </w:r>
    </w:p>
    <w:p w:rsidR="00BE27C1" w:rsidRPr="00013FD4" w:rsidRDefault="00BE27C1" w:rsidP="00D574A8">
      <w:pPr>
        <w:pStyle w:val="11"/>
      </w:pPr>
      <w:r w:rsidRPr="00013FD4">
        <w:t>QCVN 03:2012/BXD</w:t>
      </w:r>
      <w:r w:rsidR="00AE145A" w:rsidRPr="00013FD4">
        <w:t>:</w:t>
      </w:r>
      <w:r w:rsidR="007F19C3">
        <w:tab/>
      </w:r>
      <w:r w:rsidRPr="00013FD4">
        <w:t xml:space="preserve">Quy chuẩn kỹ thuật quốc gia về nguyên tắc phân loại, </w:t>
      </w:r>
      <w:r w:rsidR="007F19C3">
        <w:tab/>
      </w:r>
      <w:r w:rsidR="007F19C3">
        <w:tab/>
      </w:r>
      <w:r w:rsidR="007F19C3">
        <w:tab/>
      </w:r>
      <w:r w:rsidR="007F19C3">
        <w:tab/>
      </w:r>
      <w:r w:rsidRPr="00013FD4">
        <w:t xml:space="preserve">phân cấp công trình dân dụng, công nghiệp và hạ tầng </w:t>
      </w:r>
      <w:r w:rsidR="007F19C3">
        <w:tab/>
      </w:r>
      <w:r w:rsidR="007F19C3">
        <w:tab/>
      </w:r>
      <w:r w:rsidR="007F19C3">
        <w:tab/>
      </w:r>
      <w:r w:rsidR="007F19C3">
        <w:tab/>
      </w:r>
      <w:r w:rsidRPr="00013FD4">
        <w:t>kỹ thuật đô thị.</w:t>
      </w:r>
    </w:p>
    <w:p w:rsidR="00736A11" w:rsidRPr="00013FD4" w:rsidRDefault="00736A11" w:rsidP="00D574A8">
      <w:pPr>
        <w:pStyle w:val="11"/>
      </w:pPr>
      <w:r w:rsidRPr="00013FD4">
        <w:t>QCVN04-1:2015/BXD:</w:t>
      </w:r>
      <w:r w:rsidRPr="00013FD4">
        <w:tab/>
        <w:t xml:space="preserve">Quy chuẩn kỹ thuật quốc gia về nhà ở và công trình </w:t>
      </w:r>
      <w:r w:rsidR="007F19C3">
        <w:tab/>
      </w:r>
      <w:r w:rsidR="007F19C3">
        <w:tab/>
      </w:r>
      <w:r w:rsidR="007F19C3">
        <w:tab/>
      </w:r>
      <w:r w:rsidR="007F19C3">
        <w:tab/>
      </w:r>
      <w:r w:rsidR="007F19C3">
        <w:tab/>
      </w:r>
      <w:r w:rsidRPr="00013FD4">
        <w:t>cộng cộng.</w:t>
      </w:r>
    </w:p>
    <w:p w:rsidR="00AC25D7" w:rsidRPr="00013FD4" w:rsidRDefault="004F7955" w:rsidP="00D574A8">
      <w:pPr>
        <w:pStyle w:val="11"/>
      </w:pPr>
      <w:r w:rsidRPr="00013FD4">
        <w:t>QCXDVN 05:</w:t>
      </w:r>
      <w:r w:rsidR="00AC25D7" w:rsidRPr="00013FD4">
        <w:t>2008/BXD</w:t>
      </w:r>
      <w:r w:rsidR="00AE145A" w:rsidRPr="00013FD4">
        <w:t>:</w:t>
      </w:r>
      <w:r w:rsidR="00C44FF4" w:rsidRPr="00013FD4">
        <w:tab/>
      </w:r>
      <w:r w:rsidR="00AC25D7" w:rsidRPr="00013FD4">
        <w:t>Quy chuẩn xây dựng Việt Nam</w:t>
      </w:r>
      <w:r w:rsidR="00C44FF4" w:rsidRPr="00013FD4">
        <w:t xml:space="preserve">nhà ở và công trình công </w:t>
      </w:r>
      <w:r w:rsidR="00AE145A" w:rsidRPr="00013FD4">
        <w:tab/>
      </w:r>
      <w:r w:rsidR="00AE145A" w:rsidRPr="00013FD4">
        <w:tab/>
      </w:r>
      <w:r w:rsidR="00AE145A" w:rsidRPr="00013FD4">
        <w:tab/>
      </w:r>
      <w:r w:rsidR="00AE145A" w:rsidRPr="00013FD4">
        <w:tab/>
      </w:r>
      <w:r w:rsidR="00AE145A" w:rsidRPr="00013FD4">
        <w:tab/>
      </w:r>
      <w:r w:rsidR="00361BBC" w:rsidRPr="00013FD4">
        <w:tab/>
      </w:r>
      <w:r w:rsidR="00C44FF4" w:rsidRPr="00013FD4">
        <w:t>cộng – an toàn sinh mạng và sức khoẻ</w:t>
      </w:r>
    </w:p>
    <w:p w:rsidR="00736A11" w:rsidRPr="00013FD4" w:rsidRDefault="00736A11" w:rsidP="00D574A8">
      <w:pPr>
        <w:pStyle w:val="11"/>
      </w:pPr>
      <w:r w:rsidRPr="00013FD4">
        <w:lastRenderedPageBreak/>
        <w:t>QCVN06:2010/BXD:</w:t>
      </w:r>
      <w:r w:rsidRPr="00013FD4">
        <w:tab/>
      </w:r>
      <w:r w:rsidRPr="00013FD4">
        <w:tab/>
        <w:t xml:space="preserve">Quy chuẩn kỹ thuật quốc gia vềan toàn cháy cho nhà </w:t>
      </w:r>
      <w:r w:rsidR="007F19C3">
        <w:tab/>
      </w:r>
      <w:r w:rsidR="007F19C3">
        <w:tab/>
      </w:r>
      <w:r w:rsidR="007F19C3">
        <w:tab/>
      </w:r>
      <w:r w:rsidR="007F19C3">
        <w:tab/>
      </w:r>
      <w:r w:rsidRPr="00013FD4">
        <w:t xml:space="preserve">và công trình. </w:t>
      </w:r>
    </w:p>
    <w:p w:rsidR="00C44FF4" w:rsidRPr="00013FD4" w:rsidRDefault="00C44FF4" w:rsidP="00D574A8">
      <w:pPr>
        <w:pStyle w:val="11"/>
      </w:pPr>
      <w:r w:rsidRPr="00013FD4">
        <w:t>QCVN07:2010/BXD:</w:t>
      </w:r>
      <w:r w:rsidRPr="00013FD4">
        <w:tab/>
      </w:r>
      <w:r w:rsidRPr="00013FD4">
        <w:tab/>
        <w:t xml:space="preserve">Quy chuẩn kỹ thuật quốc gia các công trình hạ tầng kỹ </w:t>
      </w:r>
      <w:r w:rsidR="007F19C3">
        <w:tab/>
      </w:r>
      <w:r w:rsidR="007F19C3">
        <w:tab/>
      </w:r>
      <w:r w:rsidR="007F19C3">
        <w:tab/>
      </w:r>
      <w:r w:rsidR="007F19C3">
        <w:tab/>
      </w:r>
      <w:r w:rsidRPr="00013FD4">
        <w:t>thuật đô thị.</w:t>
      </w:r>
    </w:p>
    <w:p w:rsidR="00AC25D7" w:rsidRPr="00013FD4" w:rsidRDefault="00AC25D7" w:rsidP="00D574A8">
      <w:pPr>
        <w:pStyle w:val="11"/>
      </w:pPr>
      <w:r w:rsidRPr="00013FD4">
        <w:t>QCXDVN08:200</w:t>
      </w:r>
      <w:r w:rsidR="004F7955" w:rsidRPr="00013FD4">
        <w:t>9</w:t>
      </w:r>
      <w:r w:rsidRPr="00013FD4">
        <w:t>/BXD:</w:t>
      </w:r>
      <w:r w:rsidRPr="00013FD4">
        <w:tab/>
        <w:t>Công trình ngầm đô thị - phần 2. Gara ô tô.</w:t>
      </w:r>
    </w:p>
    <w:p w:rsidR="00736A11" w:rsidRPr="00013FD4" w:rsidRDefault="00736A11" w:rsidP="00D574A8">
      <w:pPr>
        <w:pStyle w:val="11"/>
      </w:pPr>
      <w:r w:rsidRPr="00013FD4">
        <w:t>QCXDVN09:2013/BXD:</w:t>
      </w:r>
      <w:r w:rsidRPr="00013FD4">
        <w:tab/>
        <w:t xml:space="preserve">Quy chuẩn xây dựng Việt Nam – Các công trình xây </w:t>
      </w:r>
      <w:r w:rsidR="007F19C3">
        <w:tab/>
      </w:r>
      <w:r w:rsidR="007F19C3">
        <w:tab/>
      </w:r>
      <w:r w:rsidR="007F19C3">
        <w:tab/>
      </w:r>
      <w:r w:rsidR="007F19C3">
        <w:tab/>
      </w:r>
      <w:r w:rsidR="007F19C3">
        <w:tab/>
      </w:r>
      <w:r w:rsidRPr="00013FD4">
        <w:t>dựng sử dụng năng lượng hiệu quả.</w:t>
      </w:r>
    </w:p>
    <w:p w:rsidR="00DF0ED8" w:rsidRPr="00013FD4" w:rsidRDefault="00DF0ED8" w:rsidP="00D574A8">
      <w:pPr>
        <w:pStyle w:val="11"/>
      </w:pPr>
      <w:r w:rsidRPr="00013FD4">
        <w:t>QCVN10:2014/BXD:</w:t>
      </w:r>
      <w:r w:rsidRPr="00013FD4">
        <w:tab/>
      </w:r>
      <w:r w:rsidRPr="00013FD4">
        <w:tab/>
        <w:t xml:space="preserve">Quy chuẩn kỹ thuật quốc gia về xây dựng công trình </w:t>
      </w:r>
      <w:r w:rsidR="007F19C3">
        <w:tab/>
      </w:r>
      <w:r w:rsidR="007F19C3">
        <w:tab/>
      </w:r>
      <w:r w:rsidR="007F19C3">
        <w:tab/>
      </w:r>
      <w:r w:rsidR="007F19C3">
        <w:tab/>
      </w:r>
      <w:r w:rsidR="007F19C3">
        <w:tab/>
      </w:r>
      <w:r w:rsidRPr="00013FD4">
        <w:t>cho người khuyết tật tiếp cận sử dụng.</w:t>
      </w:r>
    </w:p>
    <w:p w:rsidR="00736A11" w:rsidRPr="00013FD4" w:rsidRDefault="00736A11" w:rsidP="00420364">
      <w:pPr>
        <w:pStyle w:val="02"/>
      </w:pPr>
      <w:bookmarkStart w:id="10" w:name="_Toc515983067"/>
      <w:r w:rsidRPr="00013FD4">
        <w:t>Các tiêu chuẩn áp dụng</w:t>
      </w:r>
      <w:bookmarkEnd w:id="10"/>
    </w:p>
    <w:p w:rsidR="0040336F" w:rsidRPr="00013FD4" w:rsidRDefault="0040336F" w:rsidP="00D574A8">
      <w:pPr>
        <w:pStyle w:val="11"/>
      </w:pPr>
      <w:r w:rsidRPr="00013FD4">
        <w:t>TCVN 9207</w:t>
      </w:r>
      <w:r w:rsidR="00361BBC" w:rsidRPr="00013FD4">
        <w:t>:</w:t>
      </w:r>
      <w:r w:rsidRPr="00013FD4">
        <w:t xml:space="preserve">2012 </w:t>
      </w:r>
      <w:r w:rsidRPr="00013FD4">
        <w:tab/>
      </w:r>
      <w:r w:rsidR="00D82AF4">
        <w:tab/>
      </w:r>
      <w:r w:rsidRPr="00013FD4">
        <w:t>Đặt đường dẫn điện trong nhà ở</w:t>
      </w:r>
      <w:r w:rsidR="007F19C3">
        <w:t xml:space="preserve"> và công trình công cộng – </w:t>
      </w:r>
      <w:r w:rsidR="007F19C3">
        <w:tab/>
      </w:r>
      <w:r w:rsidR="007F19C3">
        <w:tab/>
      </w:r>
      <w:r w:rsidR="007F19C3">
        <w:tab/>
      </w:r>
      <w:r w:rsidRPr="00013FD4">
        <w:t>Tiêu chuẩn thiết kế.</w:t>
      </w:r>
    </w:p>
    <w:p w:rsidR="0040336F" w:rsidRPr="00013FD4" w:rsidRDefault="0040336F" w:rsidP="00D574A8">
      <w:pPr>
        <w:pStyle w:val="11"/>
      </w:pPr>
      <w:r w:rsidRPr="00013FD4">
        <w:t xml:space="preserve">TCVN 9206:2012 </w:t>
      </w:r>
      <w:r w:rsidRPr="00013FD4">
        <w:tab/>
      </w:r>
      <w:r w:rsidR="00D82AF4">
        <w:tab/>
      </w:r>
      <w:r w:rsidRPr="00013FD4">
        <w:t xml:space="preserve">Đặt thiết bị điện trong nhà ở và </w:t>
      </w:r>
      <w:r w:rsidR="007F19C3">
        <w:t xml:space="preserve">công trình công cộng – </w:t>
      </w:r>
      <w:r w:rsidR="007F19C3">
        <w:tab/>
      </w:r>
      <w:r w:rsidR="007F19C3">
        <w:tab/>
      </w:r>
      <w:r w:rsidR="007F19C3">
        <w:tab/>
      </w:r>
      <w:r w:rsidR="007F19C3">
        <w:tab/>
        <w:t xml:space="preserve">Tiêu </w:t>
      </w:r>
      <w:r w:rsidRPr="00013FD4">
        <w:t>chuẩn thiết kế.</w:t>
      </w:r>
    </w:p>
    <w:p w:rsidR="0040336F" w:rsidRPr="00013FD4" w:rsidRDefault="0040336F" w:rsidP="00D574A8">
      <w:pPr>
        <w:pStyle w:val="11"/>
      </w:pPr>
      <w:r w:rsidRPr="00013FD4">
        <w:t xml:space="preserve">TCVN 9385:2012 </w:t>
      </w:r>
      <w:r w:rsidRPr="00013FD4">
        <w:tab/>
      </w:r>
      <w:r w:rsidR="00D82AF4">
        <w:tab/>
      </w:r>
      <w:r w:rsidRPr="00013FD4">
        <w:t xml:space="preserve">Chống sét cho các công trình xây dựng – Tiêu chuẩn </w:t>
      </w:r>
      <w:r w:rsidR="007F19C3">
        <w:tab/>
      </w:r>
      <w:r w:rsidR="007F19C3">
        <w:tab/>
      </w:r>
      <w:r w:rsidR="007F19C3">
        <w:tab/>
      </w:r>
      <w:r w:rsidR="007F19C3">
        <w:tab/>
      </w:r>
      <w:r w:rsidR="007F19C3">
        <w:tab/>
      </w:r>
      <w:r w:rsidRPr="00013FD4">
        <w:t>thiết kế.</w:t>
      </w:r>
    </w:p>
    <w:p w:rsidR="0040336F" w:rsidRPr="00013FD4" w:rsidRDefault="0040336F" w:rsidP="00D574A8">
      <w:pPr>
        <w:pStyle w:val="11"/>
      </w:pPr>
      <w:r w:rsidRPr="00013FD4">
        <w:t xml:space="preserve">TCVN 2737:1995 </w:t>
      </w:r>
      <w:r w:rsidRPr="00013FD4">
        <w:tab/>
      </w:r>
      <w:r w:rsidR="00D82AF4">
        <w:tab/>
      </w:r>
      <w:r w:rsidRPr="00013FD4">
        <w:t>Tải trọng và tác động – Tiêu chuẩn thiết kế.</w:t>
      </w:r>
    </w:p>
    <w:p w:rsidR="0040336F" w:rsidRPr="00013FD4" w:rsidRDefault="0040336F" w:rsidP="00D574A8">
      <w:pPr>
        <w:pStyle w:val="11"/>
      </w:pPr>
      <w:r w:rsidRPr="00013FD4">
        <w:t xml:space="preserve">TCVN 5574:2012 </w:t>
      </w:r>
      <w:r w:rsidRPr="00013FD4">
        <w:tab/>
      </w:r>
      <w:r w:rsidR="00D82AF4">
        <w:tab/>
      </w:r>
      <w:r w:rsidRPr="00013FD4">
        <w:t xml:space="preserve">Kết cấu bê tông và bê tông cốt thép – Tiêu chuẩn thiết </w:t>
      </w:r>
      <w:r w:rsidR="007F19C3">
        <w:tab/>
      </w:r>
      <w:r w:rsidR="007F19C3">
        <w:tab/>
      </w:r>
      <w:r w:rsidR="007F19C3">
        <w:tab/>
      </w:r>
      <w:r w:rsidR="007F19C3">
        <w:tab/>
      </w:r>
      <w:r w:rsidRPr="00013FD4">
        <w:t>kế.</w:t>
      </w:r>
    </w:p>
    <w:p w:rsidR="0040336F" w:rsidRPr="00013FD4" w:rsidRDefault="0040336F" w:rsidP="00D574A8">
      <w:pPr>
        <w:pStyle w:val="11"/>
      </w:pPr>
      <w:r w:rsidRPr="00013FD4">
        <w:t xml:space="preserve">TCVN 5575:2012 </w:t>
      </w:r>
      <w:r w:rsidRPr="00013FD4">
        <w:tab/>
      </w:r>
      <w:r w:rsidR="00D82AF4">
        <w:tab/>
      </w:r>
      <w:r w:rsidRPr="00013FD4">
        <w:t>Kết cấu thép – Tiêu chuẩn thiết kế.</w:t>
      </w:r>
    </w:p>
    <w:p w:rsidR="0040336F" w:rsidRPr="00013FD4" w:rsidRDefault="0040336F" w:rsidP="00D574A8">
      <w:pPr>
        <w:pStyle w:val="11"/>
      </w:pPr>
      <w:r w:rsidRPr="00013FD4">
        <w:t xml:space="preserve">TCVN 5760:1993 </w:t>
      </w:r>
      <w:r w:rsidRPr="00013FD4">
        <w:tab/>
      </w:r>
      <w:r w:rsidR="00D82AF4">
        <w:tab/>
      </w:r>
      <w:r w:rsidRPr="00013FD4">
        <w:t>Hệ thống chữa cháy  - Yêu cầu chung về thiết kế.</w:t>
      </w:r>
    </w:p>
    <w:p w:rsidR="0040336F" w:rsidRPr="00013FD4" w:rsidRDefault="0040336F" w:rsidP="00D574A8">
      <w:pPr>
        <w:pStyle w:val="11"/>
      </w:pPr>
      <w:r w:rsidRPr="00013FD4">
        <w:t xml:space="preserve">TCVN 5738:2001 </w:t>
      </w:r>
      <w:r w:rsidRPr="00013FD4">
        <w:tab/>
      </w:r>
      <w:r w:rsidR="00D82AF4">
        <w:tab/>
      </w:r>
      <w:r w:rsidRPr="00013FD4">
        <w:t>Hệ thống báo cháy  - Yêu cầu chung về thiết kế.</w:t>
      </w:r>
    </w:p>
    <w:p w:rsidR="0040336F" w:rsidRPr="00013FD4" w:rsidRDefault="0040336F" w:rsidP="00D574A8">
      <w:pPr>
        <w:pStyle w:val="11"/>
      </w:pPr>
      <w:r w:rsidRPr="00013FD4">
        <w:t xml:space="preserve">TCVN 7336:2003 </w:t>
      </w:r>
      <w:r w:rsidRPr="00013FD4">
        <w:tab/>
      </w:r>
      <w:r w:rsidR="00D82AF4">
        <w:tab/>
      </w:r>
      <w:r w:rsidRPr="00013FD4">
        <w:t>Hệ thống chữa cháy tự động.</w:t>
      </w:r>
    </w:p>
    <w:p w:rsidR="0040336F" w:rsidRPr="00013FD4" w:rsidRDefault="0040336F" w:rsidP="00D574A8">
      <w:pPr>
        <w:pStyle w:val="11"/>
      </w:pPr>
      <w:r w:rsidRPr="00013FD4">
        <w:t xml:space="preserve">TCVN 2622:1995 </w:t>
      </w:r>
      <w:r w:rsidRPr="00013FD4">
        <w:tab/>
      </w:r>
      <w:r w:rsidR="00D82AF4">
        <w:tab/>
      </w:r>
      <w:r w:rsidRPr="00013FD4">
        <w:t>Phòng cháy chữa cháy cho nhà và công trình.</w:t>
      </w:r>
    </w:p>
    <w:p w:rsidR="0040336F" w:rsidRPr="00013FD4" w:rsidRDefault="0040336F" w:rsidP="00D574A8">
      <w:pPr>
        <w:pStyle w:val="11"/>
      </w:pPr>
      <w:r w:rsidRPr="00013FD4">
        <w:t xml:space="preserve">TCVN 5739:1993  </w:t>
      </w:r>
      <w:r w:rsidRPr="00013FD4">
        <w:tab/>
      </w:r>
      <w:r w:rsidR="00D82AF4">
        <w:tab/>
      </w:r>
      <w:r w:rsidRPr="00013FD4">
        <w:t>Thiết bị chữa cháy – Đầu nối.</w:t>
      </w:r>
    </w:p>
    <w:p w:rsidR="0040336F" w:rsidRPr="00013FD4" w:rsidRDefault="0040336F" w:rsidP="00D574A8">
      <w:pPr>
        <w:pStyle w:val="11"/>
      </w:pPr>
      <w:r w:rsidRPr="00013FD4">
        <w:t xml:space="preserve">TCVN 6160:1996 </w:t>
      </w:r>
      <w:r w:rsidRPr="00013FD4">
        <w:tab/>
      </w:r>
      <w:r w:rsidR="00D82AF4">
        <w:tab/>
      </w:r>
      <w:r w:rsidRPr="00013FD4">
        <w:t>Phòng cháy chữa cháy. Nhà cao tầng. Yêu cầu thiết kế.</w:t>
      </w:r>
    </w:p>
    <w:p w:rsidR="00C457A6" w:rsidRPr="00013FD4" w:rsidRDefault="0040336F" w:rsidP="00D574A8">
      <w:pPr>
        <w:pStyle w:val="11"/>
      </w:pPr>
      <w:r w:rsidRPr="00013FD4">
        <w:t xml:space="preserve">TCVN 3890:2009 </w:t>
      </w:r>
      <w:r w:rsidRPr="00013FD4">
        <w:tab/>
      </w:r>
      <w:r w:rsidR="00D82AF4">
        <w:tab/>
      </w:r>
      <w:r w:rsidRPr="00013FD4">
        <w:t>Phòng cháy chữa cháy -Yêu cầu thiết kế.</w:t>
      </w:r>
    </w:p>
    <w:p w:rsidR="00C457A6" w:rsidRPr="00013FD4" w:rsidRDefault="00C457A6" w:rsidP="00D574A8">
      <w:pPr>
        <w:pStyle w:val="05"/>
      </w:pPr>
    </w:p>
    <w:p w:rsidR="00C457A6" w:rsidRPr="00013FD4" w:rsidRDefault="00C457A6" w:rsidP="00D574A8">
      <w:pPr>
        <w:pStyle w:val="05"/>
      </w:pPr>
    </w:p>
    <w:p w:rsidR="00C457A6" w:rsidRPr="00013FD4" w:rsidRDefault="00C457A6" w:rsidP="00D574A8">
      <w:pPr>
        <w:pStyle w:val="05"/>
      </w:pPr>
    </w:p>
    <w:p w:rsidR="00C457A6" w:rsidRPr="00013FD4" w:rsidRDefault="00C457A6" w:rsidP="00D574A8">
      <w:pPr>
        <w:pStyle w:val="05"/>
      </w:pPr>
    </w:p>
    <w:p w:rsidR="00C457A6" w:rsidRPr="00013FD4" w:rsidRDefault="00C457A6" w:rsidP="00D574A8">
      <w:pPr>
        <w:pStyle w:val="05"/>
      </w:pPr>
    </w:p>
    <w:p w:rsidR="00C457A6" w:rsidRPr="00013FD4" w:rsidRDefault="00C457A6" w:rsidP="00D574A8">
      <w:pPr>
        <w:pStyle w:val="05"/>
      </w:pPr>
    </w:p>
    <w:p w:rsidR="00C457A6" w:rsidRPr="00013FD4" w:rsidRDefault="00C457A6" w:rsidP="00D574A8">
      <w:pPr>
        <w:pStyle w:val="05"/>
      </w:pPr>
    </w:p>
    <w:p w:rsidR="007A3F19" w:rsidRDefault="007A3F19" w:rsidP="003F7E57">
      <w:pPr>
        <w:pStyle w:val="00"/>
        <w:spacing w:line="360" w:lineRule="auto"/>
      </w:pPr>
      <w:bookmarkStart w:id="11" w:name="_Toc464714286"/>
    </w:p>
    <w:p w:rsidR="003F7E57" w:rsidRPr="00013FD4" w:rsidRDefault="00C457A6" w:rsidP="003F7E57">
      <w:pPr>
        <w:pStyle w:val="00"/>
        <w:spacing w:line="360" w:lineRule="auto"/>
      </w:pPr>
      <w:bookmarkStart w:id="12" w:name="_Toc515983068"/>
      <w:r w:rsidRPr="00013FD4">
        <w:t xml:space="preserve">CHƯƠNG </w:t>
      </w:r>
      <w:r w:rsidR="009464C0" w:rsidRPr="00013FD4">
        <w:t>II</w:t>
      </w:r>
      <w:r w:rsidRPr="00013FD4">
        <w:t>:</w:t>
      </w:r>
      <w:r w:rsidR="00B45511">
        <w:t xml:space="preserve"> </w:t>
      </w:r>
      <w:r w:rsidRPr="00013FD4">
        <w:t>ĐỊA ĐIỂM XÂY DỰNG</w:t>
      </w:r>
      <w:r w:rsidR="009464C0" w:rsidRPr="00013FD4">
        <w:t>- ĐÁNH GIÁ HIỆN TRẠNG</w:t>
      </w:r>
      <w:bookmarkEnd w:id="11"/>
      <w:bookmarkEnd w:id="12"/>
    </w:p>
    <w:p w:rsidR="005047F4" w:rsidRPr="00013FD4" w:rsidRDefault="005047F4" w:rsidP="00CF0F13">
      <w:pPr>
        <w:pStyle w:val="01"/>
        <w:numPr>
          <w:ilvl w:val="0"/>
          <w:numId w:val="18"/>
        </w:numPr>
      </w:pPr>
      <w:bookmarkStart w:id="13" w:name="_Toc464714287"/>
      <w:bookmarkStart w:id="14" w:name="_Toc515983069"/>
      <w:r w:rsidRPr="00013FD4">
        <w:t>Địa điểm xây dựng</w:t>
      </w:r>
      <w:bookmarkEnd w:id="13"/>
      <w:r w:rsidR="004D4D20">
        <w:t>:</w:t>
      </w:r>
      <w:bookmarkEnd w:id="14"/>
    </w:p>
    <w:p w:rsidR="00BF6582" w:rsidRPr="00BF6582" w:rsidRDefault="00BF6582" w:rsidP="00BF6582">
      <w:pPr>
        <w:pStyle w:val="05"/>
        <w:rPr>
          <w:b/>
        </w:rPr>
      </w:pPr>
      <w:bookmarkStart w:id="15" w:name="_Toc464714288"/>
      <w:r w:rsidRPr="00BF6582">
        <w:t xml:space="preserve">375 Đường Nơ Trang Long, Phường 13, Quận Bình Thạnh, Tp. HCM </w:t>
      </w:r>
    </w:p>
    <w:p w:rsidR="005047F4" w:rsidRPr="00013FD4" w:rsidRDefault="009464C0" w:rsidP="00420364">
      <w:pPr>
        <w:pStyle w:val="01"/>
      </w:pPr>
      <w:bookmarkStart w:id="16" w:name="_Toc515983070"/>
      <w:r w:rsidRPr="00013FD4">
        <w:t xml:space="preserve">Vị trí giới </w:t>
      </w:r>
      <w:r w:rsidR="005047F4" w:rsidRPr="00013FD4">
        <w:t>hạn khu đất</w:t>
      </w:r>
      <w:bookmarkEnd w:id="15"/>
      <w:r w:rsidR="004D4D20">
        <w:t>:</w:t>
      </w:r>
      <w:bookmarkEnd w:id="16"/>
    </w:p>
    <w:p w:rsidR="009415FE" w:rsidRPr="00013FD4" w:rsidRDefault="009415FE" w:rsidP="00D574A8">
      <w:pPr>
        <w:pStyle w:val="05"/>
      </w:pPr>
      <w:r w:rsidRPr="00013FD4">
        <w:t xml:space="preserve">Diện tích khu đất:  </w:t>
      </w:r>
      <w:r w:rsidR="00BF6582" w:rsidRPr="00BF6582">
        <w:t>4.665</w:t>
      </w:r>
      <w:r w:rsidR="00BF6582">
        <w:t xml:space="preserve"> </w:t>
      </w:r>
      <w:r w:rsidRPr="00013FD4">
        <w:t>m2 (theo QH 1/500 đã được phê duyệt)</w:t>
      </w:r>
    </w:p>
    <w:p w:rsidR="009415FE" w:rsidRPr="00013FD4" w:rsidRDefault="009415FE" w:rsidP="00D574A8">
      <w:pPr>
        <w:pStyle w:val="05"/>
      </w:pPr>
      <w:r w:rsidRPr="00013FD4">
        <w:t>Ranh giới và giới hạn khu đất:</w:t>
      </w:r>
    </w:p>
    <w:p w:rsidR="00BF6582" w:rsidRPr="00BF6582" w:rsidRDefault="00BF6582" w:rsidP="00BF6582">
      <w:pPr>
        <w:pStyle w:val="11"/>
      </w:pPr>
      <w:bookmarkStart w:id="17" w:name="_Toc464714289"/>
      <w:r w:rsidRPr="00BF6582">
        <w:t>Phía Đông</w:t>
      </w:r>
      <w:r w:rsidRPr="00BF6582">
        <w:tab/>
        <w:t>: giáp đất thổ cư và một phần đường Nguyễn xí (30m).</w:t>
      </w:r>
    </w:p>
    <w:p w:rsidR="00BF6582" w:rsidRPr="00BF6582" w:rsidRDefault="00BF6582" w:rsidP="00BF6582">
      <w:pPr>
        <w:pStyle w:val="11"/>
      </w:pPr>
      <w:r w:rsidRPr="00BF6582">
        <w:t>Phía Tây</w:t>
      </w:r>
      <w:r w:rsidRPr="00BF6582">
        <w:tab/>
        <w:t>: giáp đất thổ cư.</w:t>
      </w:r>
    </w:p>
    <w:p w:rsidR="00BF6582" w:rsidRPr="00BF6582" w:rsidRDefault="00BF6582" w:rsidP="00BF6582">
      <w:pPr>
        <w:pStyle w:val="11"/>
      </w:pPr>
      <w:r w:rsidRPr="00BF6582">
        <w:t xml:space="preserve">Phía Nam </w:t>
      </w:r>
      <w:r w:rsidRPr="00BF6582">
        <w:tab/>
        <w:t>: giáp.đường Nơ trang Long  (30m)</w:t>
      </w:r>
    </w:p>
    <w:p w:rsidR="009464C0" w:rsidRPr="00013FD4" w:rsidRDefault="00BF6582" w:rsidP="00BF6582">
      <w:pPr>
        <w:pStyle w:val="11"/>
      </w:pPr>
      <w:r w:rsidRPr="00BF6582">
        <w:t xml:space="preserve">Phía Bắc </w:t>
      </w:r>
      <w:r w:rsidRPr="00BF6582">
        <w:tab/>
        <w:t>: giáp đất thổ cư.</w:t>
      </w:r>
      <w:r w:rsidR="009464C0" w:rsidRPr="00013FD4">
        <w:t>Điều kiện tự nhiên</w:t>
      </w:r>
      <w:bookmarkEnd w:id="17"/>
      <w:r w:rsidR="004D4D20">
        <w:t>:</w:t>
      </w:r>
    </w:p>
    <w:p w:rsidR="00757B73" w:rsidRPr="00013FD4" w:rsidRDefault="00757B73" w:rsidP="00CF0F13">
      <w:pPr>
        <w:pStyle w:val="02"/>
        <w:numPr>
          <w:ilvl w:val="0"/>
          <w:numId w:val="20"/>
        </w:numPr>
        <w:ind w:left="0" w:hanging="90"/>
      </w:pPr>
      <w:bookmarkStart w:id="18" w:name="_Toc515983071"/>
      <w:r w:rsidRPr="00420364">
        <w:t>Địa</w:t>
      </w:r>
      <w:r w:rsidRPr="00013FD4">
        <w:t xml:space="preserve"> hình địa mạo</w:t>
      </w:r>
      <w:r w:rsidR="004D4D20">
        <w:t>:</w:t>
      </w:r>
      <w:bookmarkEnd w:id="18"/>
    </w:p>
    <w:p w:rsidR="00BF6582" w:rsidRPr="00BF6582" w:rsidRDefault="00BF6582" w:rsidP="00BF6582">
      <w:pPr>
        <w:pStyle w:val="05"/>
        <w:rPr>
          <w:b/>
          <w:lang w:val="es-ES"/>
        </w:rPr>
      </w:pPr>
      <w:r w:rsidRPr="00BF6582">
        <w:t>Khu đất có địa hình bằng phẳng. Khu vực hiện có hệ thống thoát nước mưa kết nối với hệ thống hạ tầng hiện hữu xung quanh</w:t>
      </w:r>
    </w:p>
    <w:p w:rsidR="00757B73" w:rsidRPr="00013FD4" w:rsidRDefault="00757B73" w:rsidP="00420364">
      <w:pPr>
        <w:pStyle w:val="02"/>
      </w:pPr>
      <w:bookmarkStart w:id="19" w:name="_Toc515983072"/>
      <w:r w:rsidRPr="00013FD4">
        <w:t>Khí hậu</w:t>
      </w:r>
      <w:r w:rsidR="004D4D20">
        <w:t>:</w:t>
      </w:r>
      <w:bookmarkEnd w:id="19"/>
    </w:p>
    <w:p w:rsidR="00802346" w:rsidRPr="00802346" w:rsidRDefault="00802346" w:rsidP="00802346">
      <w:pPr>
        <w:pStyle w:val="11"/>
      </w:pPr>
      <w:r w:rsidRPr="00802346">
        <w:t>Khu vực quy hoạch thuộc vùng khí hậu IVB của Việt Nam</w:t>
      </w:r>
    </w:p>
    <w:p w:rsidR="00802346" w:rsidRPr="00802346" w:rsidRDefault="00802346" w:rsidP="00802346">
      <w:pPr>
        <w:pStyle w:val="11"/>
      </w:pPr>
      <w:r w:rsidRPr="00802346">
        <w:t>Nhiệt độ trung bình 29.5oC</w:t>
      </w:r>
    </w:p>
    <w:p w:rsidR="00802346" w:rsidRPr="00802346" w:rsidRDefault="00802346" w:rsidP="00802346">
      <w:pPr>
        <w:pStyle w:val="11"/>
      </w:pPr>
      <w:r w:rsidRPr="00802346">
        <w:t>Tháng có nhiệt độ cao nhất: tháng 5 (40oC)</w:t>
      </w:r>
    </w:p>
    <w:p w:rsidR="00802346" w:rsidRPr="00802346" w:rsidRDefault="00802346" w:rsidP="00802346">
      <w:pPr>
        <w:pStyle w:val="11"/>
      </w:pPr>
      <w:r w:rsidRPr="00802346">
        <w:t>Tháng có nhiệt độ thấp nhất: tháng 12 (23oC)</w:t>
      </w:r>
    </w:p>
    <w:p w:rsidR="00802346" w:rsidRPr="00802346" w:rsidRDefault="00802346" w:rsidP="00802346">
      <w:pPr>
        <w:pStyle w:val="11"/>
      </w:pPr>
      <w:r w:rsidRPr="00802346">
        <w:t>Khí hậu chia làm 2 mùa rõ rệt:</w:t>
      </w:r>
    </w:p>
    <w:p w:rsidR="00802346" w:rsidRPr="00802346" w:rsidRDefault="00802346" w:rsidP="00802346">
      <w:pPr>
        <w:pStyle w:val="11"/>
      </w:pPr>
      <w:r w:rsidRPr="00802346">
        <w:t>Mùa mưa từ tháng 5 đến tháng 11</w:t>
      </w:r>
    </w:p>
    <w:p w:rsidR="00802346" w:rsidRPr="00802346" w:rsidRDefault="00802346" w:rsidP="00802346">
      <w:pPr>
        <w:pStyle w:val="11"/>
      </w:pPr>
      <w:r w:rsidRPr="00802346">
        <w:t>Mùa khô từ tháng 12 đến tháng 4 năm sau</w:t>
      </w:r>
    </w:p>
    <w:p w:rsidR="00802346" w:rsidRPr="00802346" w:rsidRDefault="00802346" w:rsidP="00802346">
      <w:pPr>
        <w:pStyle w:val="11"/>
      </w:pPr>
      <w:r w:rsidRPr="00802346">
        <w:t>Độ ẩm trung bình 79.8%</w:t>
      </w:r>
    </w:p>
    <w:p w:rsidR="00802346" w:rsidRPr="00802346" w:rsidRDefault="00802346" w:rsidP="00802346">
      <w:pPr>
        <w:pStyle w:val="11"/>
      </w:pPr>
      <w:r w:rsidRPr="00802346">
        <w:t>Cao nhất vào tháng 9 (90%)</w:t>
      </w:r>
    </w:p>
    <w:p w:rsidR="00802346" w:rsidRPr="00802346" w:rsidRDefault="00802346" w:rsidP="00802346">
      <w:pPr>
        <w:pStyle w:val="11"/>
      </w:pPr>
      <w:r w:rsidRPr="00802346">
        <w:t>Thấp nhất vào tháng 3 (65%)</w:t>
      </w:r>
    </w:p>
    <w:p w:rsidR="00802346" w:rsidRPr="00802346" w:rsidRDefault="00802346" w:rsidP="00802346">
      <w:pPr>
        <w:pStyle w:val="11"/>
      </w:pPr>
      <w:r w:rsidRPr="00802346">
        <w:t>Lượng mưa trung bình năm là 159 ngày đạt 1949mm (1392-2318mm)</w:t>
      </w:r>
    </w:p>
    <w:p w:rsidR="00802346" w:rsidRPr="00802346" w:rsidRDefault="00802346" w:rsidP="00802346">
      <w:pPr>
        <w:pStyle w:val="11"/>
      </w:pPr>
      <w:r w:rsidRPr="00802346">
        <w:t>Bức xạ mặt trời: tổng lượng bức xạ mặt trời trung bình 11.7Kcal/ tháng</w:t>
      </w:r>
    </w:p>
    <w:p w:rsidR="00802346" w:rsidRPr="00802346" w:rsidRDefault="00802346" w:rsidP="00802346">
      <w:pPr>
        <w:pStyle w:val="11"/>
      </w:pPr>
      <w:r w:rsidRPr="00802346">
        <w:t>Lượng bức xạ cao nhất: 14.2 Kcal/tháng</w:t>
      </w:r>
    </w:p>
    <w:p w:rsidR="00802346" w:rsidRPr="00802346" w:rsidRDefault="00802346" w:rsidP="00802346">
      <w:pPr>
        <w:pStyle w:val="11"/>
      </w:pPr>
      <w:r w:rsidRPr="00802346">
        <w:t>Thấp nhất 10.2Kcal/ tháng</w:t>
      </w:r>
    </w:p>
    <w:p w:rsidR="00802346" w:rsidRPr="00802346" w:rsidRDefault="00802346" w:rsidP="00802346">
      <w:pPr>
        <w:pStyle w:val="11"/>
      </w:pPr>
      <w:r w:rsidRPr="00802346">
        <w:t>Lượng bốc hơi khá lớn</w:t>
      </w:r>
    </w:p>
    <w:p w:rsidR="00802346" w:rsidRPr="00802346" w:rsidRDefault="00802346" w:rsidP="00802346">
      <w:pPr>
        <w:pStyle w:val="11"/>
      </w:pPr>
      <w:r w:rsidRPr="00802346">
        <w:t>Trung bình năm là 1350mm</w:t>
      </w:r>
    </w:p>
    <w:p w:rsidR="00802346" w:rsidRPr="00802346" w:rsidRDefault="00802346" w:rsidP="00802346">
      <w:pPr>
        <w:pStyle w:val="11"/>
      </w:pPr>
      <w:r w:rsidRPr="00802346">
        <w:t>Trung bình ngày là 37mm/ngày</w:t>
      </w:r>
    </w:p>
    <w:p w:rsidR="00802346" w:rsidRPr="00802346" w:rsidRDefault="00802346" w:rsidP="00802346">
      <w:pPr>
        <w:pStyle w:val="11"/>
      </w:pPr>
      <w:r w:rsidRPr="00802346">
        <w:t>Gió thịnh hành trong mùa khô</w:t>
      </w:r>
    </w:p>
    <w:p w:rsidR="00802346" w:rsidRPr="00802346" w:rsidRDefault="00802346" w:rsidP="00802346">
      <w:pPr>
        <w:pStyle w:val="11"/>
      </w:pPr>
      <w:r w:rsidRPr="00802346">
        <w:t>Hướng Đông Nam chiếm 30-40%</w:t>
      </w:r>
    </w:p>
    <w:p w:rsidR="00802346" w:rsidRPr="00802346" w:rsidRDefault="00802346" w:rsidP="00802346">
      <w:pPr>
        <w:pStyle w:val="11"/>
      </w:pPr>
      <w:r w:rsidRPr="00802346">
        <w:lastRenderedPageBreak/>
        <w:t>Hướng Đông chiếm 25-30%</w:t>
      </w:r>
    </w:p>
    <w:p w:rsidR="00802346" w:rsidRPr="00802346" w:rsidRDefault="00802346" w:rsidP="00802346">
      <w:pPr>
        <w:pStyle w:val="11"/>
      </w:pPr>
      <w:r w:rsidRPr="00802346">
        <w:t>Hướng Tây Nam chiếm 60%</w:t>
      </w:r>
    </w:p>
    <w:p w:rsidR="00802346" w:rsidRPr="00802346" w:rsidRDefault="00802346" w:rsidP="00802346">
      <w:pPr>
        <w:pStyle w:val="11"/>
      </w:pPr>
      <w:r w:rsidRPr="00802346">
        <w:t>Khu vực quy hoạch chịu ảnh hưởng của chế độ thủy văn của sông Sài Gòn</w:t>
      </w:r>
    </w:p>
    <w:p w:rsidR="00802346" w:rsidRPr="00802346" w:rsidRDefault="00802346" w:rsidP="00802346">
      <w:pPr>
        <w:pStyle w:val="11"/>
      </w:pPr>
      <w:r w:rsidRPr="00802346">
        <w:t>Theo số liệu quan trắc tại trạm Nhà Bè:</w:t>
      </w:r>
    </w:p>
    <w:p w:rsidR="00802346" w:rsidRPr="00802346" w:rsidRDefault="00802346" w:rsidP="00802346">
      <w:pPr>
        <w:pStyle w:val="11"/>
        <w:numPr>
          <w:ilvl w:val="0"/>
          <w:numId w:val="0"/>
        </w:numPr>
      </w:pPr>
    </w:p>
    <w:p w:rsidR="00802346" w:rsidRPr="00802346" w:rsidRDefault="00802346" w:rsidP="00802346">
      <w:pPr>
        <w:pStyle w:val="11"/>
      </w:pPr>
      <w:r w:rsidRPr="00802346">
        <w:t>Mực nước cao nhất (Hmax)</w:t>
      </w:r>
      <w:r w:rsidRPr="00802346">
        <w:tab/>
      </w:r>
      <w:r w:rsidRPr="00802346">
        <w:tab/>
      </w:r>
      <w:r>
        <w:tab/>
      </w:r>
      <w:r w:rsidRPr="00802346">
        <w:t>:  1.48m (năm 1978)</w:t>
      </w:r>
    </w:p>
    <w:p w:rsidR="00802346" w:rsidRPr="00802346" w:rsidRDefault="00802346" w:rsidP="00802346">
      <w:pPr>
        <w:pStyle w:val="11"/>
      </w:pPr>
      <w:r w:rsidRPr="00802346">
        <w:t>Mực nước thấp nhất (Hmax)</w:t>
      </w:r>
      <w:r w:rsidRPr="00802346">
        <w:tab/>
      </w:r>
      <w:r w:rsidRPr="00802346">
        <w:tab/>
      </w:r>
      <w:r>
        <w:tab/>
      </w:r>
      <w:r w:rsidRPr="00802346">
        <w:t>: -2.87m (năm 1968)</w:t>
      </w:r>
    </w:p>
    <w:p w:rsidR="00802346" w:rsidRPr="00802346" w:rsidRDefault="00802346" w:rsidP="00802346">
      <w:pPr>
        <w:pStyle w:val="11"/>
      </w:pPr>
      <w:r w:rsidRPr="00802346">
        <w:t>Mực nước trung bình</w:t>
      </w:r>
      <w:r w:rsidRPr="00802346">
        <w:tab/>
      </w:r>
      <w:r w:rsidRPr="00802346">
        <w:tab/>
      </w:r>
      <w:r w:rsidRPr="00802346">
        <w:tab/>
      </w:r>
      <w:r>
        <w:tab/>
      </w:r>
      <w:r w:rsidRPr="00802346">
        <w:t>: -2.2m</w:t>
      </w:r>
    </w:p>
    <w:p w:rsidR="00802346" w:rsidRDefault="00802346" w:rsidP="00802346">
      <w:pPr>
        <w:pStyle w:val="11"/>
      </w:pPr>
      <w:r w:rsidRPr="00802346">
        <w:t>Mực nước cao nhất với tần suất P=10%</w:t>
      </w:r>
      <w:r w:rsidRPr="00802346">
        <w:tab/>
        <w:t>: 1.45m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7"/>
        <w:gridCol w:w="1321"/>
        <w:gridCol w:w="1241"/>
        <w:gridCol w:w="1320"/>
        <w:gridCol w:w="1241"/>
        <w:gridCol w:w="1241"/>
        <w:gridCol w:w="1241"/>
      </w:tblGrid>
      <w:tr w:rsidR="00802346" w:rsidRPr="00D50FEF" w:rsidTr="00802346">
        <w:trPr>
          <w:trHeight w:val="469"/>
        </w:trPr>
        <w:tc>
          <w:tcPr>
            <w:tcW w:w="1140" w:type="pct"/>
            <w:vAlign w:val="center"/>
          </w:tcPr>
          <w:p w:rsidR="00802346" w:rsidRPr="00D50FEF" w:rsidRDefault="00802346" w:rsidP="00802346">
            <w:pPr>
              <w:spacing w:before="120" w:after="120" w:line="360" w:lineRule="exact"/>
              <w:ind w:left="274"/>
              <w:rPr>
                <w:rFonts w:ascii="Myriad Pro" w:hAnsi="Myriad Pro"/>
                <w:sz w:val="26"/>
                <w:szCs w:val="26"/>
                <w:lang w:val="sv-SE"/>
              </w:rPr>
            </w:pPr>
            <w:r w:rsidRPr="00D50FEF">
              <w:rPr>
                <w:rFonts w:ascii="Myriad Pro" w:hAnsi="Myriad Pro"/>
                <w:sz w:val="26"/>
                <w:szCs w:val="26"/>
                <w:lang w:val="sv-SE"/>
              </w:rPr>
              <w:t>Tầ</w:t>
            </w:r>
            <w:r w:rsidRPr="00D50FEF">
              <w:rPr>
                <w:rFonts w:ascii="Myriad Pro" w:hAnsi="Myriad Pro" w:cs="VNI-Times"/>
                <w:sz w:val="26"/>
                <w:szCs w:val="26"/>
                <w:lang w:val="sv-SE"/>
              </w:rPr>
              <w:t>n su</w:t>
            </w:r>
            <w:r w:rsidRPr="00D50FEF">
              <w:rPr>
                <w:rFonts w:ascii="Myriad Pro" w:hAnsi="Myriad Pro"/>
                <w:sz w:val="26"/>
                <w:szCs w:val="26"/>
                <w:lang w:val="sv-SE"/>
              </w:rPr>
              <w:t>ấ</w:t>
            </w:r>
            <w:r w:rsidRPr="00D50FEF">
              <w:rPr>
                <w:rFonts w:ascii="Myriad Pro" w:hAnsi="Myriad Pro" w:cs="VNI-Times"/>
                <w:sz w:val="26"/>
                <w:szCs w:val="26"/>
                <w:lang w:val="sv-SE"/>
              </w:rPr>
              <w:t>t (P)</w:t>
            </w:r>
          </w:p>
        </w:tc>
        <w:tc>
          <w:tcPr>
            <w:tcW w:w="67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10%</w:t>
            </w:r>
          </w:p>
        </w:tc>
        <w:tc>
          <w:tcPr>
            <w:tcW w:w="67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25%</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50%</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75%</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99%</w:t>
            </w:r>
          </w:p>
        </w:tc>
      </w:tr>
      <w:tr w:rsidR="00802346" w:rsidRPr="00D50FEF" w:rsidTr="00802346">
        <w:trPr>
          <w:trHeight w:val="489"/>
        </w:trPr>
        <w:tc>
          <w:tcPr>
            <w:tcW w:w="1140" w:type="pct"/>
            <w:vAlign w:val="center"/>
          </w:tcPr>
          <w:p w:rsidR="00802346" w:rsidRPr="00D50FEF" w:rsidRDefault="00802346" w:rsidP="00802346">
            <w:pPr>
              <w:spacing w:before="120" w:after="120" w:line="360" w:lineRule="exact"/>
              <w:ind w:left="274"/>
              <w:rPr>
                <w:rFonts w:ascii="Myriad Pro" w:hAnsi="Myriad Pro"/>
                <w:sz w:val="26"/>
                <w:szCs w:val="26"/>
                <w:lang w:val="sv-SE"/>
              </w:rPr>
            </w:pPr>
            <w:r w:rsidRPr="00D50FEF">
              <w:rPr>
                <w:rFonts w:ascii="Myriad Pro" w:hAnsi="Myriad Pro"/>
                <w:sz w:val="26"/>
                <w:szCs w:val="26"/>
                <w:lang w:val="sv-SE"/>
              </w:rPr>
              <w:t>H max</w:t>
            </w:r>
          </w:p>
        </w:tc>
        <w:tc>
          <w:tcPr>
            <w:tcW w:w="67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1.55</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1.45</w:t>
            </w:r>
          </w:p>
        </w:tc>
        <w:tc>
          <w:tcPr>
            <w:tcW w:w="67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1.40</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1.35</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1.31</w:t>
            </w:r>
          </w:p>
        </w:tc>
        <w:tc>
          <w:tcPr>
            <w:tcW w:w="63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1.23</w:t>
            </w:r>
          </w:p>
        </w:tc>
      </w:tr>
      <w:tr w:rsidR="00802346" w:rsidRPr="00D50FEF" w:rsidTr="00802346">
        <w:trPr>
          <w:trHeight w:val="469"/>
        </w:trPr>
        <w:tc>
          <w:tcPr>
            <w:tcW w:w="1140" w:type="pct"/>
            <w:vAlign w:val="center"/>
          </w:tcPr>
          <w:p w:rsidR="00802346" w:rsidRPr="00D50FEF" w:rsidRDefault="00802346" w:rsidP="00802346">
            <w:pPr>
              <w:spacing w:before="120" w:after="120" w:line="360" w:lineRule="exact"/>
              <w:ind w:left="274"/>
              <w:rPr>
                <w:rFonts w:ascii="Myriad Pro" w:hAnsi="Myriad Pro"/>
                <w:sz w:val="26"/>
                <w:szCs w:val="26"/>
                <w:lang w:val="sv-SE"/>
              </w:rPr>
            </w:pPr>
            <w:r w:rsidRPr="00D50FEF">
              <w:rPr>
                <w:rFonts w:ascii="Myriad Pro" w:hAnsi="Myriad Pro"/>
                <w:sz w:val="26"/>
                <w:szCs w:val="26"/>
                <w:lang w:val="sv-SE"/>
              </w:rPr>
              <w:t>H min</w:t>
            </w:r>
          </w:p>
        </w:tc>
        <w:tc>
          <w:tcPr>
            <w:tcW w:w="67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-1.98</w:t>
            </w:r>
          </w:p>
        </w:tc>
        <w:tc>
          <w:tcPr>
            <w:tcW w:w="630" w:type="pct"/>
            <w:vAlign w:val="center"/>
          </w:tcPr>
          <w:p w:rsidR="00802346" w:rsidRPr="00D50FEF" w:rsidRDefault="00802346" w:rsidP="00802346">
            <w:pPr>
              <w:spacing w:before="120" w:after="120" w:line="360" w:lineRule="exact"/>
              <w:jc w:val="right"/>
              <w:rPr>
                <w:rFonts w:ascii="Myriad Pro" w:hAnsi="Myriad Pro"/>
                <w:sz w:val="26"/>
                <w:szCs w:val="26"/>
                <w:lang w:val="sv-SE"/>
              </w:rPr>
            </w:pPr>
            <w:r w:rsidRPr="00D50FEF">
              <w:rPr>
                <w:rFonts w:ascii="Myriad Pro" w:hAnsi="Myriad Pro"/>
                <w:sz w:val="26"/>
                <w:szCs w:val="26"/>
                <w:lang w:val="sv-SE"/>
              </w:rPr>
              <w:t>-2.20</w:t>
            </w:r>
          </w:p>
        </w:tc>
        <w:tc>
          <w:tcPr>
            <w:tcW w:w="670" w:type="pct"/>
            <w:vAlign w:val="center"/>
          </w:tcPr>
          <w:p w:rsidR="00802346" w:rsidRPr="00D50FEF" w:rsidRDefault="00802346" w:rsidP="00802346">
            <w:pPr>
              <w:spacing w:before="120" w:after="120" w:line="360" w:lineRule="exact"/>
              <w:ind w:left="274"/>
              <w:jc w:val="right"/>
              <w:rPr>
                <w:rFonts w:ascii="Myriad Pro" w:hAnsi="Myriad Pro"/>
                <w:sz w:val="26"/>
                <w:szCs w:val="26"/>
                <w:lang w:val="sv-SE"/>
              </w:rPr>
            </w:pPr>
            <w:r w:rsidRPr="00D50FEF">
              <w:rPr>
                <w:rFonts w:ascii="Myriad Pro" w:hAnsi="Myriad Pro"/>
                <w:sz w:val="26"/>
                <w:szCs w:val="26"/>
                <w:lang w:val="sv-SE"/>
              </w:rPr>
              <w:t>-2.32</w:t>
            </w:r>
          </w:p>
        </w:tc>
        <w:tc>
          <w:tcPr>
            <w:tcW w:w="630" w:type="pct"/>
            <w:vAlign w:val="center"/>
          </w:tcPr>
          <w:p w:rsidR="00802346" w:rsidRPr="00D50FEF" w:rsidRDefault="00802346" w:rsidP="00802346">
            <w:pPr>
              <w:spacing w:before="120" w:after="120" w:line="360" w:lineRule="exact"/>
              <w:jc w:val="right"/>
              <w:rPr>
                <w:rFonts w:ascii="Myriad Pro" w:hAnsi="Myriad Pro"/>
                <w:sz w:val="26"/>
                <w:szCs w:val="26"/>
                <w:lang w:val="sv-SE"/>
              </w:rPr>
            </w:pPr>
            <w:r w:rsidRPr="00D50FEF">
              <w:rPr>
                <w:rFonts w:ascii="Myriad Pro" w:hAnsi="Myriad Pro"/>
                <w:sz w:val="26"/>
                <w:szCs w:val="26"/>
                <w:lang w:val="sv-SE"/>
              </w:rPr>
              <w:t>-2.46</w:t>
            </w:r>
          </w:p>
        </w:tc>
        <w:tc>
          <w:tcPr>
            <w:tcW w:w="630" w:type="pct"/>
            <w:vAlign w:val="center"/>
          </w:tcPr>
          <w:p w:rsidR="00802346" w:rsidRPr="00D50FEF" w:rsidRDefault="00802346" w:rsidP="00802346">
            <w:pPr>
              <w:spacing w:before="120" w:after="120" w:line="360" w:lineRule="exact"/>
              <w:jc w:val="right"/>
              <w:rPr>
                <w:rFonts w:ascii="Myriad Pro" w:hAnsi="Myriad Pro"/>
                <w:sz w:val="26"/>
                <w:szCs w:val="26"/>
                <w:lang w:val="sv-SE"/>
              </w:rPr>
            </w:pPr>
            <w:r w:rsidRPr="00D50FEF">
              <w:rPr>
                <w:rFonts w:ascii="Myriad Pro" w:hAnsi="Myriad Pro"/>
                <w:sz w:val="26"/>
                <w:szCs w:val="26"/>
                <w:lang w:val="sv-SE"/>
              </w:rPr>
              <w:t>-2.58</w:t>
            </w:r>
          </w:p>
        </w:tc>
        <w:tc>
          <w:tcPr>
            <w:tcW w:w="630" w:type="pct"/>
            <w:vAlign w:val="center"/>
          </w:tcPr>
          <w:p w:rsidR="00802346" w:rsidRPr="00D50FEF" w:rsidRDefault="00802346" w:rsidP="00802346">
            <w:pPr>
              <w:spacing w:before="120" w:after="120" w:line="360" w:lineRule="exact"/>
              <w:jc w:val="right"/>
              <w:rPr>
                <w:rFonts w:ascii="Myriad Pro" w:hAnsi="Myriad Pro"/>
                <w:sz w:val="26"/>
                <w:szCs w:val="26"/>
                <w:lang w:val="sv-SE"/>
              </w:rPr>
            </w:pPr>
            <w:r w:rsidRPr="00D50FEF">
              <w:rPr>
                <w:rFonts w:ascii="Myriad Pro" w:hAnsi="Myriad Pro"/>
                <w:sz w:val="26"/>
                <w:szCs w:val="26"/>
                <w:lang w:val="sv-SE"/>
              </w:rPr>
              <w:t>-2.87</w:t>
            </w:r>
          </w:p>
        </w:tc>
      </w:tr>
    </w:tbl>
    <w:p w:rsidR="00803A9F" w:rsidRDefault="00803A9F" w:rsidP="00802346">
      <w:pPr>
        <w:pStyle w:val="05"/>
      </w:pPr>
    </w:p>
    <w:p w:rsidR="00802346" w:rsidRDefault="00803A9F" w:rsidP="00802346">
      <w:pPr>
        <w:pStyle w:val="05"/>
      </w:pPr>
      <w:r w:rsidRPr="00803A9F">
        <w:t>(Tham khảo tài liệu NC phương pháp phân vùng ngập lụt và thoát nước đô thị nội thành Tp.HCM do Phân viện Khí tượng Thủy văn phía Nam thực hiện năm 2003 – Cao độ Quốc gia)</w:t>
      </w:r>
    </w:p>
    <w:p w:rsidR="00757B73" w:rsidRPr="00013FD4" w:rsidRDefault="00757B73" w:rsidP="00802346">
      <w:pPr>
        <w:pStyle w:val="02"/>
      </w:pPr>
      <w:bookmarkStart w:id="20" w:name="_Toc515983073"/>
      <w:r w:rsidRPr="00013FD4">
        <w:t>Địa chất thủy văn</w:t>
      </w:r>
      <w:r w:rsidR="004D4D20">
        <w:t>:</w:t>
      </w:r>
      <w:bookmarkEnd w:id="20"/>
    </w:p>
    <w:p w:rsidR="00CF0F13" w:rsidRDefault="00803A9F" w:rsidP="00803A9F">
      <w:pPr>
        <w:pStyle w:val="05"/>
      </w:pPr>
      <w:r w:rsidRPr="00803A9F">
        <w:t>Theo tài liệu khảo sát nhìn chung địa tầng của khu vực khá đồng nhất, lớp đất chịu lực tốt, không nằm sâu so với mặt đất.</w:t>
      </w:r>
    </w:p>
    <w:p w:rsidR="00757B73" w:rsidRPr="00013FD4" w:rsidRDefault="00757B73" w:rsidP="00CF0F13">
      <w:pPr>
        <w:pStyle w:val="01"/>
      </w:pPr>
      <w:bookmarkStart w:id="21" w:name="_Toc515983074"/>
      <w:r w:rsidRPr="00013FD4">
        <w:t>Hiện trạng hạ tầng kỹ thuật:</w:t>
      </w:r>
      <w:bookmarkEnd w:id="21"/>
    </w:p>
    <w:p w:rsidR="00A12773" w:rsidRDefault="00A12773" w:rsidP="00CF0F13">
      <w:pPr>
        <w:pStyle w:val="02"/>
        <w:numPr>
          <w:ilvl w:val="0"/>
          <w:numId w:val="21"/>
        </w:numPr>
        <w:ind w:left="0" w:hanging="90"/>
        <w:rPr>
          <w:lang w:eastAsia="en-US"/>
        </w:rPr>
      </w:pPr>
      <w:bookmarkStart w:id="22" w:name="_Toc515983075"/>
      <w:r w:rsidRPr="00A12773">
        <w:rPr>
          <w:lang w:eastAsia="en-US"/>
        </w:rPr>
        <w:t>Giao thông:</w:t>
      </w:r>
      <w:bookmarkEnd w:id="22"/>
    </w:p>
    <w:p w:rsidR="00A12773" w:rsidRPr="00A12773" w:rsidRDefault="00A12773" w:rsidP="00A12773">
      <w:pPr>
        <w:pStyle w:val="05"/>
        <w:rPr>
          <w:lang w:eastAsia="en-US"/>
        </w:rPr>
      </w:pPr>
      <w:r w:rsidRPr="00A12773">
        <w:rPr>
          <w:lang w:eastAsia="en-US"/>
        </w:rPr>
        <w:t xml:space="preserve">Theo đường quy hoạch trên bao quanh khu đất có </w:t>
      </w:r>
      <w:r w:rsidR="00803A9F">
        <w:rPr>
          <w:lang w:eastAsia="en-US"/>
        </w:rPr>
        <w:t>2</w:t>
      </w:r>
      <w:r w:rsidRPr="00A12773">
        <w:rPr>
          <w:lang w:eastAsia="en-US"/>
        </w:rPr>
        <w:t xml:space="preserve"> đường giao thông đô thị </w:t>
      </w:r>
      <w:r w:rsidR="00803A9F">
        <w:rPr>
          <w:lang w:eastAsia="en-US"/>
        </w:rPr>
        <w:t xml:space="preserve">là </w:t>
      </w:r>
      <w:r w:rsidR="00803A9F" w:rsidRPr="00803A9F">
        <w:rPr>
          <w:lang w:eastAsia="en-US"/>
        </w:rPr>
        <w:t xml:space="preserve">đường Nơ Trang Long và đường Nguyễn Xí </w:t>
      </w:r>
      <w:r w:rsidRPr="00A12773">
        <w:rPr>
          <w:lang w:eastAsia="en-US"/>
        </w:rPr>
        <w:t>nên rất thuận lợi cho việc xây dựng cũng như sử dụng sau này.</w:t>
      </w:r>
    </w:p>
    <w:p w:rsidR="00A12773" w:rsidRDefault="00A12773" w:rsidP="00420364">
      <w:pPr>
        <w:pStyle w:val="02"/>
        <w:rPr>
          <w:lang w:eastAsia="en-US"/>
        </w:rPr>
      </w:pPr>
      <w:bookmarkStart w:id="23" w:name="_Toc515983076"/>
      <w:r w:rsidRPr="00A12773">
        <w:rPr>
          <w:lang w:eastAsia="en-US"/>
        </w:rPr>
        <w:t xml:space="preserve">Cấp </w:t>
      </w:r>
      <w:r w:rsidR="00803A9F">
        <w:rPr>
          <w:lang w:eastAsia="en-US"/>
        </w:rPr>
        <w:t>và t</w:t>
      </w:r>
      <w:r w:rsidR="00803A9F" w:rsidRPr="00A12773">
        <w:rPr>
          <w:lang w:eastAsia="en-US"/>
        </w:rPr>
        <w:t xml:space="preserve">hoát </w:t>
      </w:r>
      <w:r w:rsidRPr="00A12773">
        <w:rPr>
          <w:lang w:eastAsia="en-US"/>
        </w:rPr>
        <w:t>nước:</w:t>
      </w:r>
      <w:bookmarkEnd w:id="23"/>
    </w:p>
    <w:p w:rsidR="00803A9F" w:rsidRDefault="00803A9F" w:rsidP="00803A9F">
      <w:pPr>
        <w:pStyle w:val="05"/>
        <w:rPr>
          <w:lang w:eastAsia="en-US"/>
        </w:rPr>
      </w:pPr>
      <w:r w:rsidRPr="00803A9F">
        <w:rPr>
          <w:lang w:eastAsia="en-US"/>
        </w:rPr>
        <w:t>Trong khu dân cư hiện hữu đã có hệ thống thoát nước bẩn và nước mưa, dự án thoát nước bẩn và nước mưa sẽ xin thỏa thuận đấu nối với các hệ thống đã có sẵn này.</w:t>
      </w:r>
    </w:p>
    <w:p w:rsidR="00A12773" w:rsidRDefault="00A12773" w:rsidP="00803A9F">
      <w:pPr>
        <w:pStyle w:val="02"/>
        <w:rPr>
          <w:lang w:eastAsia="en-US"/>
        </w:rPr>
      </w:pPr>
      <w:bookmarkStart w:id="24" w:name="_Toc515983077"/>
      <w:r w:rsidRPr="00A12773">
        <w:rPr>
          <w:lang w:eastAsia="en-US"/>
        </w:rPr>
        <w:t>Cấp điện:</w:t>
      </w:r>
      <w:bookmarkEnd w:id="24"/>
    </w:p>
    <w:p w:rsidR="00AC2456" w:rsidRDefault="00803A9F" w:rsidP="00803A9F">
      <w:pPr>
        <w:pStyle w:val="05"/>
      </w:pPr>
      <w:r w:rsidRPr="00803A9F">
        <w:rPr>
          <w:lang w:eastAsia="en-US"/>
        </w:rPr>
        <w:t>Nguồn điện cấp cho công trình được lấy từ điện lưới quốc gia trên đường Nơ Trang Long vào trạm biến thế. Từ trạm biến thế, nguồn điện qua hệ thống phân phối để cấp điện đến vị trí sử dụng. Công trình có bố trí máy phát điện dự phòng cho phụ tải thiết yếu.</w:t>
      </w:r>
      <w:r w:rsidR="00C45572" w:rsidRPr="00013FD4">
        <w:br w:type="page"/>
      </w:r>
      <w:bookmarkStart w:id="25" w:name="_Toc464714292"/>
    </w:p>
    <w:p w:rsidR="00CF0F13" w:rsidRDefault="00CF0F13" w:rsidP="00CF0F13">
      <w:pPr>
        <w:pStyle w:val="02"/>
      </w:pPr>
      <w:bookmarkStart w:id="26" w:name="_Toc515983078"/>
      <w:r w:rsidRPr="00CF0F13">
        <w:lastRenderedPageBreak/>
        <w:t>Thông tin liên lạc</w:t>
      </w:r>
      <w:r>
        <w:t>:</w:t>
      </w:r>
      <w:bookmarkEnd w:id="26"/>
    </w:p>
    <w:p w:rsidR="00CF0F13" w:rsidRPr="00013FD4" w:rsidRDefault="00CF0F13" w:rsidP="00CF0F13">
      <w:pPr>
        <w:pStyle w:val="05"/>
      </w:pPr>
      <w:r w:rsidRPr="00CF0F13">
        <w:t>Về mạng lưới thông tin liên lạc, Bưu điện thành phố đã đầu tư xây dựng tuyến cáp quang, điện thoại dọc đường Nơ Trang Long nên sẽ rất thuận tiện cho việc đấu nối vào khu vực dự án sau này.</w:t>
      </w:r>
    </w:p>
    <w:p w:rsidR="00AC2456" w:rsidRPr="00013FD4" w:rsidRDefault="00AC2456" w:rsidP="00AC2456">
      <w:pPr>
        <w:pStyle w:val="00"/>
      </w:pPr>
    </w:p>
    <w:p w:rsidR="00CF0F13" w:rsidRDefault="00CF0F13">
      <w:pPr>
        <w:suppressAutoHyphens w:val="0"/>
        <w:rPr>
          <w:rFonts w:ascii="Myriad Pro" w:hAnsi="Myriad Pro"/>
          <w:b/>
          <w:sz w:val="26"/>
          <w:szCs w:val="26"/>
        </w:rPr>
      </w:pPr>
      <w:r>
        <w:br w:type="page"/>
      </w:r>
    </w:p>
    <w:p w:rsidR="00AC2456" w:rsidRPr="00013FD4" w:rsidRDefault="00C457A6" w:rsidP="00AC2456">
      <w:pPr>
        <w:pStyle w:val="00"/>
        <w:spacing w:line="360" w:lineRule="auto"/>
      </w:pPr>
      <w:bookmarkStart w:id="27" w:name="_Toc515983079"/>
      <w:r w:rsidRPr="00013FD4">
        <w:lastRenderedPageBreak/>
        <w:t xml:space="preserve">CHƯƠNG </w:t>
      </w:r>
      <w:r w:rsidR="00BE3FBF" w:rsidRPr="00013FD4">
        <w:t>III</w:t>
      </w:r>
      <w:r w:rsidRPr="00013FD4">
        <w:t>:</w:t>
      </w:r>
      <w:r w:rsidR="00CD4320">
        <w:t xml:space="preserve"> </w:t>
      </w:r>
      <w:r w:rsidR="00773D5B" w:rsidRPr="00013FD4">
        <w:t xml:space="preserve">CÁC </w:t>
      </w:r>
      <w:r w:rsidRPr="00013FD4">
        <w:t>GIẢI PHÁP THIẾT KẾ</w:t>
      </w:r>
      <w:bookmarkEnd w:id="25"/>
      <w:bookmarkEnd w:id="27"/>
    </w:p>
    <w:p w:rsidR="00631AFF" w:rsidRPr="00013FD4" w:rsidRDefault="00631AFF" w:rsidP="00CF0F13">
      <w:pPr>
        <w:pStyle w:val="01"/>
        <w:numPr>
          <w:ilvl w:val="0"/>
          <w:numId w:val="22"/>
        </w:numPr>
      </w:pPr>
      <w:bookmarkStart w:id="28" w:name="_Toc456360712"/>
      <w:bookmarkStart w:id="29" w:name="_Toc515983080"/>
      <w:r w:rsidRPr="00013FD4">
        <w:t>Các chỉ tiêu kinh tế – kỹ thuật chủ yếu:</w:t>
      </w:r>
      <w:bookmarkEnd w:id="29"/>
    </w:p>
    <w:bookmarkEnd w:id="28"/>
    <w:p w:rsidR="00684A08" w:rsidRPr="00684A08" w:rsidRDefault="00684A08" w:rsidP="00684A08">
      <w:pPr>
        <w:pStyle w:val="11"/>
      </w:pPr>
      <w:r w:rsidRPr="00684A08">
        <w:t>Thể loại công trình : dân dụng ( nhà ở chung cư )</w:t>
      </w:r>
    </w:p>
    <w:p w:rsidR="00684A08" w:rsidRPr="00684A08" w:rsidRDefault="00684A08" w:rsidP="00684A08">
      <w:pPr>
        <w:pStyle w:val="11"/>
        <w:rPr>
          <w:lang w:val="en-US"/>
        </w:rPr>
      </w:pPr>
      <w:r w:rsidRPr="00684A08">
        <w:rPr>
          <w:lang w:val="en-US"/>
        </w:rPr>
        <w:t>Cấp công trình : Cấp I</w:t>
      </w:r>
    </w:p>
    <w:p w:rsidR="00684A08" w:rsidRPr="00684A08" w:rsidRDefault="00684A08" w:rsidP="00684A08">
      <w:pPr>
        <w:pStyle w:val="11"/>
        <w:rPr>
          <w:lang w:val="en-US"/>
        </w:rPr>
      </w:pPr>
      <w:r w:rsidRPr="00684A08">
        <w:rPr>
          <w:lang w:val="en-US"/>
        </w:rPr>
        <w:t>Bậc chịu lửa : Bậc I</w:t>
      </w:r>
    </w:p>
    <w:p w:rsidR="00684A08" w:rsidRPr="00684A08" w:rsidRDefault="00684A08" w:rsidP="00684A08">
      <w:pPr>
        <w:pStyle w:val="11"/>
        <w:rPr>
          <w:lang w:val="vi-VN"/>
        </w:rPr>
      </w:pPr>
      <w:r w:rsidRPr="00684A08">
        <w:rPr>
          <w:lang w:val="en-US"/>
        </w:rPr>
        <w:t>Niên hạn sử dụng : trên 100 năm</w:t>
      </w:r>
    </w:p>
    <w:tbl>
      <w:tblPr>
        <w:tblW w:w="5000" w:type="pct"/>
        <w:tblLook w:val="04A0"/>
      </w:tblPr>
      <w:tblGrid>
        <w:gridCol w:w="761"/>
        <w:gridCol w:w="6045"/>
        <w:gridCol w:w="1675"/>
        <w:gridCol w:w="1371"/>
      </w:tblGrid>
      <w:tr w:rsidR="002D36F3" w:rsidRPr="002D36F3" w:rsidTr="002D36F3">
        <w:trPr>
          <w:trHeight w:val="6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CHỈ TIÊU KIẾN TRÚC QUY HOẠCH  TT THƯƠNG MẠI- CĂN HỘ CAO CẤP ASCENT PLAZA</w:t>
            </w:r>
          </w:p>
        </w:tc>
      </w:tr>
      <w:tr w:rsidR="002D36F3" w:rsidRPr="002D36F3" w:rsidTr="002D36F3">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000000" w:fill="FFFF00"/>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TỔNG HỢP CHỈ TIÊU KiẾN TRÚC QUY HOẠCH TOÀN KHU ĐẤT</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000000" w:fill="FFFF00"/>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STT</w:t>
            </w:r>
          </w:p>
        </w:tc>
        <w:tc>
          <w:tcPr>
            <w:tcW w:w="3068" w:type="pct"/>
            <w:tcBorders>
              <w:top w:val="nil"/>
              <w:left w:val="nil"/>
              <w:bottom w:val="single" w:sz="4" w:space="0" w:color="auto"/>
              <w:right w:val="single" w:sz="4" w:space="0" w:color="auto"/>
            </w:tcBorders>
            <w:shd w:val="clear" w:color="000000" w:fill="FFFF00"/>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NỘI DUNG</w:t>
            </w:r>
          </w:p>
        </w:tc>
        <w:tc>
          <w:tcPr>
            <w:tcW w:w="850" w:type="pct"/>
            <w:tcBorders>
              <w:top w:val="nil"/>
              <w:left w:val="nil"/>
              <w:bottom w:val="single" w:sz="4" w:space="0" w:color="auto"/>
              <w:right w:val="single" w:sz="4" w:space="0" w:color="auto"/>
            </w:tcBorders>
            <w:shd w:val="clear" w:color="000000" w:fill="FFFF00"/>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CHỈ TIÊU</w:t>
            </w:r>
          </w:p>
        </w:tc>
        <w:tc>
          <w:tcPr>
            <w:tcW w:w="695" w:type="pct"/>
            <w:tcBorders>
              <w:top w:val="nil"/>
              <w:left w:val="nil"/>
              <w:bottom w:val="single" w:sz="4" w:space="0" w:color="auto"/>
              <w:right w:val="single" w:sz="4" w:space="0" w:color="auto"/>
            </w:tcBorders>
            <w:shd w:val="clear" w:color="000000" w:fill="FFFF00"/>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ĐƠN VỊ</w:t>
            </w:r>
          </w:p>
        </w:tc>
      </w:tr>
      <w:tr w:rsidR="002D36F3" w:rsidRPr="002D36F3" w:rsidTr="002D36F3">
        <w:trPr>
          <w:trHeight w:val="33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1</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color w:val="000000"/>
                <w:sz w:val="22"/>
                <w:szCs w:val="22"/>
                <w:lang w:eastAsia="en-US"/>
              </w:rPr>
            </w:pPr>
            <w:r w:rsidRPr="002D36F3">
              <w:rPr>
                <w:rFonts w:ascii="Myriad Pro" w:hAnsi="Myriad Pro" w:cs="Calibri"/>
                <w:b/>
                <w:bCs/>
                <w:color w:val="000000"/>
                <w:sz w:val="22"/>
                <w:szCs w:val="22"/>
                <w:lang w:eastAsia="en-US"/>
              </w:rPr>
              <w:t>Diện tích đất</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4.665,00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m</w:t>
            </w:r>
            <w:r w:rsidRPr="002D36F3">
              <w:rPr>
                <w:rFonts w:ascii="Myriad Pro" w:hAnsi="Myriad Pro" w:cs="Calibri"/>
                <w:b/>
                <w:bCs/>
                <w:sz w:val="22"/>
                <w:szCs w:val="22"/>
                <w:vertAlign w:val="superscript"/>
                <w:lang w:eastAsia="en-US"/>
              </w:rPr>
              <w:t>2</w:t>
            </w:r>
          </w:p>
        </w:tc>
      </w:tr>
      <w:tr w:rsidR="002D36F3" w:rsidRPr="002D36F3" w:rsidTr="002D36F3">
        <w:trPr>
          <w:trHeight w:val="33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2</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color w:val="000000"/>
                <w:sz w:val="22"/>
                <w:szCs w:val="22"/>
                <w:lang w:eastAsia="en-US"/>
              </w:rPr>
            </w:pPr>
            <w:r w:rsidRPr="002D36F3">
              <w:rPr>
                <w:rFonts w:ascii="Myriad Pro" w:hAnsi="Myriad Pro" w:cs="Calibri"/>
                <w:b/>
                <w:bCs/>
                <w:color w:val="000000"/>
                <w:sz w:val="22"/>
                <w:szCs w:val="22"/>
                <w:lang w:eastAsia="en-US"/>
              </w:rPr>
              <w:t>Diện tích chiếm đất xây dựng</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2.790,42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m</w:t>
            </w:r>
            <w:r w:rsidRPr="002D36F3">
              <w:rPr>
                <w:rFonts w:ascii="Myriad Pro" w:hAnsi="Myriad Pro" w:cs="Calibri"/>
                <w:b/>
                <w:bCs/>
                <w:sz w:val="22"/>
                <w:szCs w:val="22"/>
                <w:vertAlign w:val="superscript"/>
                <w:lang w:eastAsia="en-US"/>
              </w:rPr>
              <w:t>2</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3</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Mật độ xây dựng</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59,8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 </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 </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Mật độ xây dựng khối đế</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59,8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 </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 </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Mật độ xây dựng khối tháp</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35,0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 </w:t>
            </w:r>
          </w:p>
        </w:tc>
      </w:tr>
      <w:tr w:rsidR="002D36F3" w:rsidRPr="002D36F3" w:rsidTr="002D36F3">
        <w:trPr>
          <w:trHeight w:val="6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4</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Tổng DT sàn xây dựng (không bao gồm tầng hầm và kt)</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40.983,13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m</w:t>
            </w:r>
            <w:r w:rsidRPr="002D36F3">
              <w:rPr>
                <w:rFonts w:ascii="Myriad Pro" w:hAnsi="Myriad Pro" w:cs="Calibri"/>
                <w:b/>
                <w:bCs/>
                <w:sz w:val="22"/>
                <w:szCs w:val="22"/>
                <w:vertAlign w:val="superscript"/>
                <w:lang w:eastAsia="en-US"/>
              </w:rPr>
              <w:t>2</w:t>
            </w:r>
          </w:p>
        </w:tc>
      </w:tr>
      <w:tr w:rsidR="002D36F3" w:rsidRPr="002D36F3" w:rsidTr="002D36F3">
        <w:trPr>
          <w:trHeight w:val="33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5</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Tổng DT sàn xây dựng (bao gồm tầng hầm và kt)</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49.137,93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m</w:t>
            </w:r>
            <w:r w:rsidRPr="002D36F3">
              <w:rPr>
                <w:rFonts w:ascii="Myriad Pro" w:hAnsi="Myriad Pro" w:cs="Calibri"/>
                <w:b/>
                <w:bCs/>
                <w:sz w:val="22"/>
                <w:szCs w:val="22"/>
                <w:vertAlign w:val="superscript"/>
                <w:lang w:eastAsia="en-US"/>
              </w:rPr>
              <w:t>2</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6</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Tầng cao tối đa</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24,00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tầng </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7</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 xml:space="preserve">Hệ số sử dụng đất </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8,8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lần </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i/>
                <w:iCs/>
                <w:sz w:val="22"/>
                <w:szCs w:val="22"/>
                <w:lang w:eastAsia="en-US"/>
              </w:rPr>
            </w:pPr>
            <w:r w:rsidRPr="002D36F3">
              <w:rPr>
                <w:rFonts w:ascii="Myriad Pro" w:hAnsi="Myriad Pro" w:cs="Calibri"/>
                <w:b/>
                <w:bCs/>
                <w:i/>
                <w:iCs/>
                <w:sz w:val="22"/>
                <w:szCs w:val="22"/>
                <w:lang w:eastAsia="en-US"/>
              </w:rPr>
              <w:t xml:space="preserve">  * Thương mai và các dich vụ công công khác</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1,8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lần </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i/>
                <w:iCs/>
                <w:sz w:val="22"/>
                <w:szCs w:val="22"/>
                <w:lang w:eastAsia="en-US"/>
              </w:rPr>
            </w:pPr>
            <w:r w:rsidRPr="002D36F3">
              <w:rPr>
                <w:rFonts w:ascii="Myriad Pro" w:hAnsi="Myriad Pro" w:cs="Calibri"/>
                <w:b/>
                <w:bCs/>
                <w:i/>
                <w:iCs/>
                <w:sz w:val="22"/>
                <w:szCs w:val="22"/>
                <w:lang w:eastAsia="en-US"/>
              </w:rPr>
              <w:t xml:space="preserve">  * Căn hộ</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7,0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lần </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8</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Số dân</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981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người </w:t>
            </w:r>
          </w:p>
        </w:tc>
      </w:tr>
      <w:tr w:rsidR="002D36F3" w:rsidRPr="002D36F3" w:rsidTr="002D36F3">
        <w:trPr>
          <w:trHeight w:val="30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9</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sz w:val="22"/>
                <w:szCs w:val="22"/>
                <w:lang w:eastAsia="en-US"/>
              </w:rPr>
            </w:pPr>
            <w:r w:rsidRPr="002D36F3">
              <w:rPr>
                <w:rFonts w:ascii="Myriad Pro" w:hAnsi="Myriad Pro" w:cs="Calibri"/>
                <w:b/>
                <w:bCs/>
                <w:sz w:val="22"/>
                <w:szCs w:val="22"/>
                <w:lang w:eastAsia="en-US"/>
              </w:rPr>
              <w:t>Số lượng căn hộ</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sz w:val="22"/>
                <w:szCs w:val="22"/>
                <w:lang w:eastAsia="en-US"/>
              </w:rPr>
            </w:pPr>
            <w:r w:rsidRPr="002D36F3">
              <w:rPr>
                <w:rFonts w:ascii="Myriad Pro" w:hAnsi="Myriad Pro" w:cs="Calibri"/>
                <w:b/>
                <w:bCs/>
                <w:sz w:val="22"/>
                <w:szCs w:val="22"/>
                <w:lang w:eastAsia="en-US"/>
              </w:rPr>
              <w:t xml:space="preserve">                       348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 xml:space="preserve"> căn </w:t>
            </w:r>
          </w:p>
        </w:tc>
      </w:tr>
      <w:tr w:rsidR="002D36F3" w:rsidRPr="002D36F3" w:rsidTr="002D36F3">
        <w:trPr>
          <w:trHeight w:val="33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10</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color w:val="000000"/>
                <w:sz w:val="22"/>
                <w:szCs w:val="22"/>
                <w:lang w:eastAsia="en-US"/>
              </w:rPr>
            </w:pPr>
            <w:r w:rsidRPr="002D36F3">
              <w:rPr>
                <w:rFonts w:ascii="Myriad Pro" w:hAnsi="Myriad Pro" w:cs="Calibri"/>
                <w:b/>
                <w:bCs/>
                <w:color w:val="000000"/>
                <w:sz w:val="22"/>
                <w:szCs w:val="22"/>
                <w:lang w:eastAsia="en-US"/>
              </w:rPr>
              <w:t>Tổng diện tích sử dụng căn hộ</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color w:val="000000"/>
                <w:sz w:val="22"/>
                <w:szCs w:val="22"/>
                <w:lang w:eastAsia="en-US"/>
              </w:rPr>
            </w:pPr>
            <w:r w:rsidRPr="002D36F3">
              <w:rPr>
                <w:rFonts w:ascii="Myriad Pro" w:hAnsi="Myriad Pro" w:cs="Calibri"/>
                <w:b/>
                <w:bCs/>
                <w:color w:val="000000"/>
                <w:sz w:val="22"/>
                <w:szCs w:val="22"/>
                <w:lang w:eastAsia="en-US"/>
              </w:rPr>
              <w:t xml:space="preserve">          24.523,40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m</w:t>
            </w:r>
            <w:r w:rsidRPr="002D36F3">
              <w:rPr>
                <w:rFonts w:ascii="Myriad Pro" w:hAnsi="Myriad Pro" w:cs="Calibri"/>
                <w:b/>
                <w:bCs/>
                <w:sz w:val="22"/>
                <w:szCs w:val="22"/>
                <w:vertAlign w:val="superscript"/>
                <w:lang w:eastAsia="en-US"/>
              </w:rPr>
              <w:t>2</w:t>
            </w:r>
          </w:p>
        </w:tc>
      </w:tr>
      <w:tr w:rsidR="002D36F3" w:rsidRPr="002D36F3" w:rsidTr="002D36F3">
        <w:trPr>
          <w:trHeight w:val="33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11</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color w:val="000000"/>
                <w:sz w:val="22"/>
                <w:szCs w:val="22"/>
                <w:lang w:eastAsia="en-US"/>
              </w:rPr>
            </w:pPr>
            <w:r w:rsidRPr="002D36F3">
              <w:rPr>
                <w:rFonts w:ascii="Myriad Pro" w:hAnsi="Myriad Pro" w:cs="Calibri"/>
                <w:b/>
                <w:bCs/>
                <w:color w:val="000000"/>
                <w:sz w:val="22"/>
                <w:szCs w:val="22"/>
                <w:lang w:eastAsia="en-US"/>
              </w:rPr>
              <w:t>Diện tích để xe yêu cầu</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color w:val="000000"/>
                <w:sz w:val="22"/>
                <w:szCs w:val="22"/>
                <w:lang w:eastAsia="en-US"/>
              </w:rPr>
            </w:pPr>
            <w:r w:rsidRPr="002D36F3">
              <w:rPr>
                <w:rFonts w:ascii="Myriad Pro" w:hAnsi="Myriad Pro" w:cs="Calibri"/>
                <w:b/>
                <w:bCs/>
                <w:color w:val="000000"/>
                <w:sz w:val="22"/>
                <w:szCs w:val="22"/>
                <w:lang w:eastAsia="en-US"/>
              </w:rPr>
              <w:t xml:space="preserve">             6.484,92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m</w:t>
            </w:r>
            <w:r w:rsidRPr="002D36F3">
              <w:rPr>
                <w:rFonts w:ascii="Myriad Pro" w:hAnsi="Myriad Pro" w:cs="Calibri"/>
                <w:b/>
                <w:bCs/>
                <w:sz w:val="22"/>
                <w:szCs w:val="22"/>
                <w:vertAlign w:val="superscript"/>
                <w:lang w:eastAsia="en-US"/>
              </w:rPr>
              <w:t>2</w:t>
            </w:r>
          </w:p>
        </w:tc>
      </w:tr>
      <w:tr w:rsidR="002D36F3" w:rsidRPr="002D36F3" w:rsidTr="002D36F3">
        <w:trPr>
          <w:trHeight w:val="330"/>
        </w:trPr>
        <w:tc>
          <w:tcPr>
            <w:tcW w:w="386" w:type="pct"/>
            <w:tcBorders>
              <w:top w:val="nil"/>
              <w:left w:val="single" w:sz="4" w:space="0" w:color="auto"/>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12</w:t>
            </w:r>
          </w:p>
        </w:tc>
        <w:tc>
          <w:tcPr>
            <w:tcW w:w="3068"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rPr>
                <w:rFonts w:ascii="Myriad Pro" w:hAnsi="Myriad Pro" w:cs="Calibri"/>
                <w:b/>
                <w:bCs/>
                <w:color w:val="000000"/>
                <w:sz w:val="22"/>
                <w:szCs w:val="22"/>
                <w:lang w:eastAsia="en-US"/>
              </w:rPr>
            </w:pPr>
            <w:r w:rsidRPr="002D36F3">
              <w:rPr>
                <w:rFonts w:ascii="Myriad Pro" w:hAnsi="Myriad Pro" w:cs="Calibri"/>
                <w:b/>
                <w:bCs/>
                <w:color w:val="000000"/>
                <w:sz w:val="22"/>
                <w:szCs w:val="22"/>
                <w:lang w:eastAsia="en-US"/>
              </w:rPr>
              <w:t>Diện tích để xe thiết kế</w:t>
            </w:r>
          </w:p>
        </w:tc>
        <w:tc>
          <w:tcPr>
            <w:tcW w:w="850" w:type="pct"/>
            <w:tcBorders>
              <w:top w:val="nil"/>
              <w:left w:val="nil"/>
              <w:bottom w:val="single" w:sz="4" w:space="0" w:color="auto"/>
              <w:right w:val="single" w:sz="4" w:space="0" w:color="auto"/>
            </w:tcBorders>
            <w:shd w:val="clear" w:color="auto" w:fill="auto"/>
            <w:vAlign w:val="center"/>
            <w:hideMark/>
          </w:tcPr>
          <w:p w:rsidR="002D36F3" w:rsidRPr="002D36F3" w:rsidRDefault="002D36F3" w:rsidP="002D36F3">
            <w:pPr>
              <w:suppressAutoHyphens w:val="0"/>
              <w:spacing w:after="0" w:line="240" w:lineRule="auto"/>
              <w:jc w:val="right"/>
              <w:rPr>
                <w:rFonts w:ascii="Myriad Pro" w:hAnsi="Myriad Pro" w:cs="Calibri"/>
                <w:b/>
                <w:bCs/>
                <w:color w:val="FF0000"/>
                <w:sz w:val="22"/>
                <w:szCs w:val="22"/>
                <w:lang w:eastAsia="en-US"/>
              </w:rPr>
            </w:pPr>
            <w:r w:rsidRPr="002D36F3">
              <w:rPr>
                <w:rFonts w:ascii="Myriad Pro" w:hAnsi="Myriad Pro" w:cs="Calibri"/>
                <w:b/>
                <w:bCs/>
                <w:color w:val="FF0000"/>
                <w:sz w:val="22"/>
                <w:szCs w:val="22"/>
                <w:lang w:eastAsia="en-US"/>
              </w:rPr>
              <w:t xml:space="preserve">             6.481,69 </w:t>
            </w:r>
          </w:p>
        </w:tc>
        <w:tc>
          <w:tcPr>
            <w:tcW w:w="695" w:type="pct"/>
            <w:tcBorders>
              <w:top w:val="nil"/>
              <w:left w:val="nil"/>
              <w:bottom w:val="single" w:sz="4" w:space="0" w:color="auto"/>
              <w:right w:val="single" w:sz="4" w:space="0" w:color="auto"/>
            </w:tcBorders>
            <w:shd w:val="clear" w:color="auto" w:fill="auto"/>
            <w:vAlign w:val="bottom"/>
            <w:hideMark/>
          </w:tcPr>
          <w:p w:rsidR="002D36F3" w:rsidRPr="002D36F3" w:rsidRDefault="002D36F3" w:rsidP="002D36F3">
            <w:pPr>
              <w:suppressAutoHyphens w:val="0"/>
              <w:spacing w:after="0" w:line="240" w:lineRule="auto"/>
              <w:jc w:val="center"/>
              <w:rPr>
                <w:rFonts w:ascii="Myriad Pro" w:hAnsi="Myriad Pro" w:cs="Calibri"/>
                <w:b/>
                <w:bCs/>
                <w:sz w:val="22"/>
                <w:szCs w:val="22"/>
                <w:lang w:eastAsia="en-US"/>
              </w:rPr>
            </w:pPr>
            <w:r w:rsidRPr="002D36F3">
              <w:rPr>
                <w:rFonts w:ascii="Myriad Pro" w:hAnsi="Myriad Pro" w:cs="Calibri"/>
                <w:b/>
                <w:bCs/>
                <w:sz w:val="22"/>
                <w:szCs w:val="22"/>
                <w:lang w:eastAsia="en-US"/>
              </w:rPr>
              <w:t>m</w:t>
            </w:r>
            <w:r w:rsidRPr="002D36F3">
              <w:rPr>
                <w:rFonts w:ascii="Myriad Pro" w:hAnsi="Myriad Pro" w:cs="Calibri"/>
                <w:b/>
                <w:bCs/>
                <w:sz w:val="22"/>
                <w:szCs w:val="22"/>
                <w:vertAlign w:val="superscript"/>
                <w:lang w:eastAsia="en-US"/>
              </w:rPr>
              <w:t>2</w:t>
            </w:r>
          </w:p>
        </w:tc>
      </w:tr>
    </w:tbl>
    <w:p w:rsidR="00684A08" w:rsidRPr="00684A08" w:rsidRDefault="00684A08" w:rsidP="00684A08">
      <w:pPr>
        <w:pStyle w:val="05"/>
        <w:rPr>
          <w:lang w:val="vi-VN"/>
        </w:rPr>
      </w:pPr>
    </w:p>
    <w:p w:rsidR="00684A08" w:rsidRPr="00A84B5D" w:rsidRDefault="00A84B5D" w:rsidP="00A84B5D">
      <w:pPr>
        <w:pStyle w:val="01"/>
        <w:rPr>
          <w:lang w:val="vi-VN"/>
        </w:rPr>
      </w:pPr>
      <w:bookmarkStart w:id="30" w:name="_Toc515983081"/>
      <w:r>
        <w:t>Giải pháp quy hoạch tổng mặt bằng:</w:t>
      </w:r>
      <w:bookmarkEnd w:id="30"/>
    </w:p>
    <w:p w:rsidR="00A84B5D" w:rsidRPr="00A84B5D" w:rsidRDefault="00A84B5D" w:rsidP="00A84B5D">
      <w:pPr>
        <w:pStyle w:val="11"/>
      </w:pPr>
      <w:r w:rsidRPr="00A84B5D">
        <w:t>Việc tổ chức không gian quy hoạch đảm bảo các nguyên tắc sau:</w:t>
      </w:r>
    </w:p>
    <w:p w:rsidR="00A84B5D" w:rsidRPr="00A84B5D" w:rsidRDefault="00A84B5D" w:rsidP="00A84B5D">
      <w:pPr>
        <w:pStyle w:val="11"/>
      </w:pPr>
      <w:r w:rsidRPr="00A84B5D">
        <w:t>Công trình đảm bảo khoảng lùi theo qui định.</w:t>
      </w:r>
    </w:p>
    <w:p w:rsidR="00A84B5D" w:rsidRPr="00A84B5D" w:rsidRDefault="00A84B5D" w:rsidP="00A84B5D">
      <w:pPr>
        <w:pStyle w:val="11"/>
      </w:pPr>
      <w:r w:rsidRPr="00A84B5D">
        <w:t>Bố trí công trình kiến trúc có kiểu dáng và màu sắc hài hòa với  quy hoạch chung.</w:t>
      </w:r>
    </w:p>
    <w:p w:rsidR="00A84B5D" w:rsidRPr="00A84B5D" w:rsidRDefault="00A84B5D" w:rsidP="00A84B5D">
      <w:pPr>
        <w:pStyle w:val="11"/>
      </w:pPr>
      <w:r w:rsidRPr="00A84B5D">
        <w:t>Các công trình được xây dựng phải được thiết kế có lưu tâm đến vấn đề hài hòa về hình thức kiến trúc và chiều cao với các công trình kiến trúc hiện hữu xung quanh. Giữa các thành phần của công trình có sự thống nhất về module thiết kế, tạo sự đồng bộ và nét hài hòa cho quần thể .</w:t>
      </w:r>
    </w:p>
    <w:p w:rsidR="00A84B5D" w:rsidRDefault="00A84B5D" w:rsidP="00A84B5D">
      <w:pPr>
        <w:pStyle w:val="11"/>
      </w:pPr>
      <w:r w:rsidRPr="00A84B5D">
        <w:lastRenderedPageBreak/>
        <w:t>Công trình bố trí trên tổng mặt bằng theo một thể thống nhất về hình khối. Cây xanh được bố trí trong khuôn viên khu đất, khối chung cư kết hợp cây xanh vỉa hè tạo cảnh quan xanh cho toàn bộ công trình.</w:t>
      </w:r>
    </w:p>
    <w:tbl>
      <w:tblPr>
        <w:tblW w:w="5000" w:type="pct"/>
        <w:tblLayout w:type="fixed"/>
        <w:tblLook w:val="04A0"/>
      </w:tblPr>
      <w:tblGrid>
        <w:gridCol w:w="591"/>
        <w:gridCol w:w="4916"/>
        <w:gridCol w:w="1243"/>
        <w:gridCol w:w="1482"/>
        <w:gridCol w:w="1620"/>
      </w:tblGrid>
      <w:tr w:rsidR="000C3B87" w:rsidRPr="000C3B87" w:rsidTr="008879D8">
        <w:trPr>
          <w:trHeight w:val="375"/>
        </w:trPr>
        <w:tc>
          <w:tcPr>
            <w:tcW w:w="5000"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3B87" w:rsidRPr="000C3B87" w:rsidRDefault="000C3B87" w:rsidP="000C3B87">
            <w:pPr>
              <w:suppressAutoHyphens w:val="0"/>
              <w:spacing w:after="0" w:line="240" w:lineRule="auto"/>
              <w:jc w:val="center"/>
              <w:rPr>
                <w:rFonts w:ascii="Myriad Pro" w:hAnsi="Myriad Pro" w:cs="Calibri"/>
                <w:b/>
                <w:bCs/>
                <w:sz w:val="26"/>
                <w:szCs w:val="26"/>
                <w:lang w:eastAsia="en-US"/>
              </w:rPr>
            </w:pPr>
            <w:r w:rsidRPr="000C3B87">
              <w:rPr>
                <w:rFonts w:ascii="Myriad Pro" w:hAnsi="Myriad Pro" w:cs="Calibri"/>
                <w:b/>
                <w:bCs/>
                <w:sz w:val="26"/>
                <w:szCs w:val="26"/>
                <w:lang w:eastAsia="en-US"/>
              </w:rPr>
              <w:t>BẢNG CÂN BẰNG ĐẤT ĐAI</w:t>
            </w:r>
          </w:p>
        </w:tc>
      </w:tr>
      <w:tr w:rsidR="000C3B87" w:rsidRPr="000C3B87" w:rsidTr="008879D8">
        <w:trPr>
          <w:trHeight w:val="630"/>
        </w:trPr>
        <w:tc>
          <w:tcPr>
            <w:tcW w:w="300" w:type="pct"/>
            <w:tcBorders>
              <w:top w:val="nil"/>
              <w:left w:val="single" w:sz="4" w:space="0" w:color="auto"/>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jc w:val="center"/>
              <w:rPr>
                <w:rFonts w:ascii="Myriad Pro" w:hAnsi="Myriad Pro" w:cs="Calibri"/>
                <w:sz w:val="26"/>
                <w:szCs w:val="26"/>
                <w:lang w:eastAsia="en-US"/>
              </w:rPr>
            </w:pPr>
            <w:r w:rsidRPr="000C3B87">
              <w:rPr>
                <w:rFonts w:ascii="Myriad Pro" w:hAnsi="Myriad Pro" w:cs="Calibri"/>
                <w:sz w:val="26"/>
                <w:szCs w:val="26"/>
                <w:lang w:eastAsia="en-US"/>
              </w:rPr>
              <w:t>STT</w:t>
            </w:r>
          </w:p>
        </w:tc>
        <w:tc>
          <w:tcPr>
            <w:tcW w:w="2495"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LOẠI ĐẤT</w:t>
            </w:r>
          </w:p>
        </w:tc>
        <w:tc>
          <w:tcPr>
            <w:tcW w:w="631" w:type="pct"/>
            <w:tcBorders>
              <w:top w:val="nil"/>
              <w:left w:val="nil"/>
              <w:bottom w:val="single" w:sz="4" w:space="0" w:color="auto"/>
              <w:right w:val="single" w:sz="4" w:space="0" w:color="auto"/>
            </w:tcBorders>
            <w:shd w:val="clear" w:color="auto" w:fill="auto"/>
            <w:vAlign w:val="center"/>
            <w:hideMark/>
          </w:tcPr>
          <w:p w:rsidR="000C3B87" w:rsidRPr="000C3B87" w:rsidRDefault="000C3B87" w:rsidP="000C3B87">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 xml:space="preserve"> DiỆN TÍCH</w:t>
            </w:r>
            <w:r w:rsidRPr="000C3B87">
              <w:rPr>
                <w:rFonts w:ascii="Myriad Pro" w:hAnsi="Myriad Pro" w:cs="Calibri"/>
                <w:color w:val="000000"/>
                <w:sz w:val="26"/>
                <w:szCs w:val="26"/>
                <w:lang w:eastAsia="en-US"/>
              </w:rPr>
              <w:br/>
              <w:t xml:space="preserve"> (m²) </w:t>
            </w:r>
          </w:p>
        </w:tc>
        <w:tc>
          <w:tcPr>
            <w:tcW w:w="752" w:type="pct"/>
            <w:tcBorders>
              <w:top w:val="nil"/>
              <w:left w:val="nil"/>
              <w:bottom w:val="single" w:sz="4" w:space="0" w:color="auto"/>
              <w:right w:val="single" w:sz="4" w:space="0" w:color="auto"/>
            </w:tcBorders>
            <w:shd w:val="clear" w:color="auto" w:fill="auto"/>
            <w:vAlign w:val="center"/>
            <w:hideMark/>
          </w:tcPr>
          <w:p w:rsidR="000C3B87" w:rsidRPr="000C3B87" w:rsidRDefault="000C3B87" w:rsidP="000C3B87">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TỈ LỆ</w:t>
            </w:r>
            <w:r w:rsidRPr="000C3B87">
              <w:rPr>
                <w:rFonts w:ascii="Myriad Pro" w:hAnsi="Myriad Pro" w:cs="Calibri"/>
                <w:color w:val="000000"/>
                <w:sz w:val="26"/>
                <w:szCs w:val="26"/>
                <w:lang w:eastAsia="en-US"/>
              </w:rPr>
              <w:br/>
              <w:t xml:space="preserve"> (%)</w:t>
            </w:r>
          </w:p>
        </w:tc>
        <w:tc>
          <w:tcPr>
            <w:tcW w:w="822" w:type="pct"/>
            <w:tcBorders>
              <w:top w:val="nil"/>
              <w:left w:val="nil"/>
              <w:bottom w:val="single" w:sz="4" w:space="0" w:color="auto"/>
              <w:right w:val="single" w:sz="4" w:space="0" w:color="auto"/>
            </w:tcBorders>
            <w:shd w:val="clear" w:color="auto" w:fill="auto"/>
            <w:vAlign w:val="center"/>
            <w:hideMark/>
          </w:tcPr>
          <w:p w:rsidR="000C3B87" w:rsidRPr="000C3B87" w:rsidRDefault="000C3B87" w:rsidP="000C3B87">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 xml:space="preserve"> Chỉ tiêu (m²/người) </w:t>
            </w:r>
          </w:p>
        </w:tc>
      </w:tr>
      <w:tr w:rsidR="000C3B87" w:rsidRPr="000C3B87" w:rsidTr="008879D8">
        <w:trPr>
          <w:trHeight w:val="315"/>
        </w:trPr>
        <w:tc>
          <w:tcPr>
            <w:tcW w:w="300" w:type="pct"/>
            <w:tcBorders>
              <w:top w:val="nil"/>
              <w:left w:val="single" w:sz="4" w:space="0" w:color="auto"/>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jc w:val="center"/>
              <w:rPr>
                <w:rFonts w:ascii="Myriad Pro" w:hAnsi="Myriad Pro" w:cs="Calibri"/>
                <w:sz w:val="26"/>
                <w:szCs w:val="26"/>
                <w:lang w:eastAsia="en-US"/>
              </w:rPr>
            </w:pPr>
            <w:r w:rsidRPr="000C3B87">
              <w:rPr>
                <w:rFonts w:ascii="Myriad Pro" w:hAnsi="Myriad Pro" w:cs="Calibri"/>
                <w:sz w:val="26"/>
                <w:szCs w:val="26"/>
                <w:lang w:eastAsia="en-US"/>
              </w:rPr>
              <w:t>1</w:t>
            </w:r>
          </w:p>
        </w:tc>
        <w:tc>
          <w:tcPr>
            <w:tcW w:w="2495" w:type="pct"/>
            <w:tcBorders>
              <w:top w:val="nil"/>
              <w:left w:val="nil"/>
              <w:bottom w:val="single" w:sz="4" w:space="0" w:color="auto"/>
              <w:right w:val="single" w:sz="4" w:space="0" w:color="auto"/>
            </w:tcBorders>
            <w:shd w:val="clear" w:color="auto" w:fill="auto"/>
            <w:noWrap/>
            <w:vAlign w:val="bottom"/>
            <w:hideMark/>
          </w:tcPr>
          <w:p w:rsidR="000C3B87" w:rsidRPr="000C3B87" w:rsidRDefault="000C3B87" w:rsidP="000C3B87">
            <w:pPr>
              <w:suppressAutoHyphens w:val="0"/>
              <w:spacing w:after="0" w:line="240" w:lineRule="auto"/>
              <w:rPr>
                <w:rFonts w:ascii="Myriad Pro" w:hAnsi="Myriad Pro" w:cs="Calibri"/>
                <w:color w:val="000000"/>
                <w:sz w:val="26"/>
                <w:szCs w:val="26"/>
                <w:lang w:eastAsia="en-US"/>
              </w:rPr>
            </w:pPr>
            <w:r w:rsidRPr="000C3B87">
              <w:rPr>
                <w:rFonts w:ascii="Myriad Pro" w:hAnsi="Myriad Pro" w:cs="Calibri"/>
                <w:color w:val="000000"/>
                <w:sz w:val="26"/>
                <w:szCs w:val="26"/>
                <w:lang w:eastAsia="en-US"/>
              </w:rPr>
              <w:t>ĐẤT XÂY DỰNG CÔNG TRÌNH</w:t>
            </w:r>
          </w:p>
        </w:tc>
        <w:tc>
          <w:tcPr>
            <w:tcW w:w="631"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jc w:val="right"/>
              <w:rPr>
                <w:rFonts w:ascii="Myriad Pro" w:hAnsi="Myriad Pro" w:cs="Calibri"/>
                <w:color w:val="000000"/>
                <w:sz w:val="26"/>
                <w:szCs w:val="26"/>
                <w:lang w:eastAsia="en-US"/>
              </w:rPr>
            </w:pPr>
            <w:r w:rsidRPr="000C3B87">
              <w:rPr>
                <w:rFonts w:ascii="Myriad Pro" w:hAnsi="Myriad Pro" w:cs="Calibri"/>
                <w:color w:val="000000"/>
                <w:sz w:val="26"/>
                <w:szCs w:val="26"/>
                <w:lang w:eastAsia="en-US"/>
              </w:rPr>
              <w:t>2790,42</w:t>
            </w:r>
          </w:p>
        </w:tc>
        <w:tc>
          <w:tcPr>
            <w:tcW w:w="752"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8879D8">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59,82</w:t>
            </w:r>
          </w:p>
        </w:tc>
        <w:tc>
          <w:tcPr>
            <w:tcW w:w="822"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8879D8">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2,86</w:t>
            </w:r>
          </w:p>
        </w:tc>
      </w:tr>
      <w:tr w:rsidR="000C3B87" w:rsidRPr="000C3B87" w:rsidTr="008879D8">
        <w:trPr>
          <w:trHeight w:val="315"/>
        </w:trPr>
        <w:tc>
          <w:tcPr>
            <w:tcW w:w="300" w:type="pct"/>
            <w:tcBorders>
              <w:top w:val="nil"/>
              <w:left w:val="single" w:sz="4" w:space="0" w:color="auto"/>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jc w:val="center"/>
              <w:rPr>
                <w:rFonts w:ascii="Myriad Pro" w:hAnsi="Myriad Pro" w:cs="Calibri"/>
                <w:sz w:val="26"/>
                <w:szCs w:val="26"/>
                <w:lang w:eastAsia="en-US"/>
              </w:rPr>
            </w:pPr>
            <w:r w:rsidRPr="000C3B87">
              <w:rPr>
                <w:rFonts w:ascii="Myriad Pro" w:hAnsi="Myriad Pro" w:cs="Calibri"/>
                <w:sz w:val="26"/>
                <w:szCs w:val="26"/>
                <w:lang w:eastAsia="en-US"/>
              </w:rPr>
              <w:t>2</w:t>
            </w:r>
          </w:p>
        </w:tc>
        <w:tc>
          <w:tcPr>
            <w:tcW w:w="2495" w:type="pct"/>
            <w:tcBorders>
              <w:top w:val="nil"/>
              <w:left w:val="nil"/>
              <w:bottom w:val="single" w:sz="4" w:space="0" w:color="auto"/>
              <w:right w:val="single" w:sz="4" w:space="0" w:color="auto"/>
            </w:tcBorders>
            <w:shd w:val="clear" w:color="auto" w:fill="auto"/>
            <w:noWrap/>
            <w:vAlign w:val="bottom"/>
            <w:hideMark/>
          </w:tcPr>
          <w:p w:rsidR="000C3B87" w:rsidRPr="000C3B87" w:rsidRDefault="000C3B87" w:rsidP="000C3B87">
            <w:pPr>
              <w:suppressAutoHyphens w:val="0"/>
              <w:spacing w:after="0" w:line="240" w:lineRule="auto"/>
              <w:rPr>
                <w:rFonts w:ascii="Myriad Pro" w:hAnsi="Myriad Pro" w:cs="Calibri"/>
                <w:color w:val="000000"/>
                <w:sz w:val="26"/>
                <w:szCs w:val="26"/>
                <w:lang w:eastAsia="en-US"/>
              </w:rPr>
            </w:pPr>
            <w:r w:rsidRPr="000C3B87">
              <w:rPr>
                <w:rFonts w:ascii="Myriad Pro" w:hAnsi="Myriad Pro" w:cs="Calibri"/>
                <w:color w:val="000000"/>
                <w:sz w:val="26"/>
                <w:szCs w:val="26"/>
                <w:lang w:eastAsia="en-US"/>
              </w:rPr>
              <w:t>ĐẤT GIAO THÔNG ,CÂY XANH, SÂN BÃI NỘI BỘ</w:t>
            </w:r>
          </w:p>
        </w:tc>
        <w:tc>
          <w:tcPr>
            <w:tcW w:w="631"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jc w:val="right"/>
              <w:rPr>
                <w:rFonts w:ascii="Myriad Pro" w:hAnsi="Myriad Pro" w:cs="Calibri"/>
                <w:color w:val="000000"/>
                <w:sz w:val="26"/>
                <w:szCs w:val="26"/>
                <w:lang w:eastAsia="en-US"/>
              </w:rPr>
            </w:pPr>
            <w:r w:rsidRPr="000C3B87">
              <w:rPr>
                <w:rFonts w:ascii="Myriad Pro" w:hAnsi="Myriad Pro" w:cs="Calibri"/>
                <w:color w:val="000000"/>
                <w:sz w:val="26"/>
                <w:szCs w:val="26"/>
                <w:lang w:eastAsia="en-US"/>
              </w:rPr>
              <w:t>1874,58</w:t>
            </w:r>
          </w:p>
        </w:tc>
        <w:tc>
          <w:tcPr>
            <w:tcW w:w="752"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8879D8">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40,18</w:t>
            </w:r>
          </w:p>
        </w:tc>
        <w:tc>
          <w:tcPr>
            <w:tcW w:w="822"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8879D8">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1,92</w:t>
            </w:r>
          </w:p>
        </w:tc>
      </w:tr>
      <w:tr w:rsidR="000C3B87" w:rsidRPr="000C3B87" w:rsidTr="008879D8">
        <w:trPr>
          <w:trHeight w:val="315"/>
        </w:trPr>
        <w:tc>
          <w:tcPr>
            <w:tcW w:w="300" w:type="pct"/>
            <w:tcBorders>
              <w:top w:val="nil"/>
              <w:left w:val="single" w:sz="4" w:space="0" w:color="auto"/>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jc w:val="center"/>
              <w:rPr>
                <w:rFonts w:ascii="Myriad Pro" w:hAnsi="Myriad Pro" w:cs="Calibri"/>
                <w:sz w:val="26"/>
                <w:szCs w:val="26"/>
                <w:lang w:eastAsia="en-US"/>
              </w:rPr>
            </w:pPr>
            <w:r w:rsidRPr="000C3B87">
              <w:rPr>
                <w:rFonts w:ascii="Myriad Pro" w:hAnsi="Myriad Pro" w:cs="Calibri"/>
                <w:sz w:val="26"/>
                <w:szCs w:val="26"/>
                <w:lang w:eastAsia="en-US"/>
              </w:rPr>
              <w:t> </w:t>
            </w:r>
          </w:p>
        </w:tc>
        <w:tc>
          <w:tcPr>
            <w:tcW w:w="2495"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0C3B87">
            <w:pPr>
              <w:suppressAutoHyphens w:val="0"/>
              <w:spacing w:after="0" w:line="240" w:lineRule="auto"/>
              <w:rPr>
                <w:rFonts w:ascii="Myriad Pro" w:hAnsi="Myriad Pro" w:cs="Calibri"/>
                <w:color w:val="000000"/>
                <w:sz w:val="26"/>
                <w:szCs w:val="26"/>
                <w:lang w:eastAsia="en-US"/>
              </w:rPr>
            </w:pPr>
            <w:r w:rsidRPr="000C3B87">
              <w:rPr>
                <w:rFonts w:ascii="Myriad Pro" w:hAnsi="Myriad Pro" w:cs="Calibri"/>
                <w:color w:val="000000"/>
                <w:sz w:val="26"/>
                <w:szCs w:val="26"/>
                <w:lang w:eastAsia="en-US"/>
              </w:rPr>
              <w:t>TỔNG CỘNG</w:t>
            </w:r>
          </w:p>
        </w:tc>
        <w:tc>
          <w:tcPr>
            <w:tcW w:w="631" w:type="pct"/>
            <w:tcBorders>
              <w:top w:val="nil"/>
              <w:left w:val="nil"/>
              <w:bottom w:val="single" w:sz="4" w:space="0" w:color="auto"/>
              <w:right w:val="single" w:sz="4" w:space="0" w:color="auto"/>
            </w:tcBorders>
            <w:shd w:val="clear" w:color="auto" w:fill="auto"/>
            <w:vAlign w:val="center"/>
            <w:hideMark/>
          </w:tcPr>
          <w:p w:rsidR="000C3B87" w:rsidRPr="000C3B87" w:rsidRDefault="000C3B87" w:rsidP="000C3B87">
            <w:pPr>
              <w:suppressAutoHyphens w:val="0"/>
              <w:spacing w:after="0" w:line="240" w:lineRule="auto"/>
              <w:jc w:val="right"/>
              <w:rPr>
                <w:rFonts w:ascii="Myriad Pro" w:hAnsi="Myriad Pro" w:cs="Calibri"/>
                <w:color w:val="000000"/>
                <w:sz w:val="26"/>
                <w:szCs w:val="26"/>
                <w:lang w:eastAsia="en-US"/>
              </w:rPr>
            </w:pPr>
            <w:r w:rsidRPr="000C3B87">
              <w:rPr>
                <w:rFonts w:ascii="Myriad Pro" w:hAnsi="Myriad Pro" w:cs="Calibri"/>
                <w:color w:val="000000"/>
                <w:sz w:val="26"/>
                <w:szCs w:val="26"/>
                <w:lang w:eastAsia="en-US"/>
              </w:rPr>
              <w:t>4665,00</w:t>
            </w:r>
          </w:p>
        </w:tc>
        <w:tc>
          <w:tcPr>
            <w:tcW w:w="752" w:type="pct"/>
            <w:tcBorders>
              <w:top w:val="nil"/>
              <w:left w:val="nil"/>
              <w:bottom w:val="single" w:sz="4" w:space="0" w:color="auto"/>
              <w:right w:val="single" w:sz="4" w:space="0" w:color="auto"/>
            </w:tcBorders>
            <w:shd w:val="clear" w:color="auto" w:fill="auto"/>
            <w:vAlign w:val="center"/>
            <w:hideMark/>
          </w:tcPr>
          <w:p w:rsidR="000C3B87" w:rsidRPr="000C3B87" w:rsidRDefault="000C3B87" w:rsidP="008879D8">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100,00</w:t>
            </w:r>
          </w:p>
        </w:tc>
        <w:tc>
          <w:tcPr>
            <w:tcW w:w="822" w:type="pct"/>
            <w:tcBorders>
              <w:top w:val="nil"/>
              <w:left w:val="nil"/>
              <w:bottom w:val="single" w:sz="4" w:space="0" w:color="auto"/>
              <w:right w:val="single" w:sz="4" w:space="0" w:color="auto"/>
            </w:tcBorders>
            <w:shd w:val="clear" w:color="auto" w:fill="auto"/>
            <w:noWrap/>
            <w:vAlign w:val="center"/>
            <w:hideMark/>
          </w:tcPr>
          <w:p w:rsidR="000C3B87" w:rsidRPr="000C3B87" w:rsidRDefault="000C3B87" w:rsidP="008879D8">
            <w:pPr>
              <w:suppressAutoHyphens w:val="0"/>
              <w:spacing w:after="0" w:line="240" w:lineRule="auto"/>
              <w:jc w:val="center"/>
              <w:rPr>
                <w:rFonts w:ascii="Myriad Pro" w:hAnsi="Myriad Pro" w:cs="Calibri"/>
                <w:color w:val="000000"/>
                <w:sz w:val="26"/>
                <w:szCs w:val="26"/>
                <w:lang w:eastAsia="en-US"/>
              </w:rPr>
            </w:pPr>
            <w:r w:rsidRPr="000C3B87">
              <w:rPr>
                <w:rFonts w:ascii="Myriad Pro" w:hAnsi="Myriad Pro" w:cs="Calibri"/>
                <w:color w:val="000000"/>
                <w:sz w:val="26"/>
                <w:szCs w:val="26"/>
                <w:lang w:eastAsia="en-US"/>
              </w:rPr>
              <w:t>4,78</w:t>
            </w:r>
          </w:p>
        </w:tc>
      </w:tr>
    </w:tbl>
    <w:p w:rsidR="000C3B87" w:rsidRDefault="000C3B87" w:rsidP="000C3B87">
      <w:pPr>
        <w:pStyle w:val="11"/>
        <w:numPr>
          <w:ilvl w:val="0"/>
          <w:numId w:val="0"/>
        </w:numPr>
      </w:pPr>
    </w:p>
    <w:p w:rsidR="00A84B5D" w:rsidRDefault="00A84B5D" w:rsidP="00A84B5D">
      <w:pPr>
        <w:pStyle w:val="01"/>
      </w:pPr>
      <w:bookmarkStart w:id="31" w:name="_Toc515983082"/>
      <w:r>
        <w:t>Phương án thiết kế kiến trúc:</w:t>
      </w:r>
      <w:bookmarkEnd w:id="31"/>
    </w:p>
    <w:p w:rsidR="00A84B5D" w:rsidRPr="00A84B5D" w:rsidRDefault="00A84B5D" w:rsidP="00A84B5D">
      <w:pPr>
        <w:pStyle w:val="05"/>
      </w:pPr>
      <w:r w:rsidRPr="00A84B5D">
        <w:t xml:space="preserve">Phương án thiết kế kiến trúc </w:t>
      </w:r>
      <w:r w:rsidR="005D432A" w:rsidRPr="00A84B5D">
        <w:t xml:space="preserve">Nhà ở cao tầng kết hợp chức năng TMDV </w:t>
      </w:r>
      <w:r w:rsidRPr="00A84B5D">
        <w:t>trong giai đoạn TKCS dựa trên các cơ sở sau:</w:t>
      </w:r>
    </w:p>
    <w:p w:rsidR="00A84B5D" w:rsidRPr="00A84B5D" w:rsidRDefault="00A84B5D" w:rsidP="00A84B5D">
      <w:pPr>
        <w:pStyle w:val="11"/>
      </w:pPr>
      <w:r w:rsidRPr="00A84B5D">
        <w:t>Căn cứ vào các chỉ tiêu kiến trúc qui hoạch được duyệt.</w:t>
      </w:r>
    </w:p>
    <w:p w:rsidR="00A84B5D" w:rsidRPr="00A84B5D" w:rsidRDefault="00A84B5D" w:rsidP="00A84B5D">
      <w:pPr>
        <w:pStyle w:val="11"/>
      </w:pPr>
      <w:r w:rsidRPr="00A84B5D">
        <w:t>Căn cứ vào các tiêu chuẩn qui phạm hiện hành về thiết kế công trình liên quan.</w:t>
      </w:r>
    </w:p>
    <w:p w:rsidR="00A84B5D" w:rsidRPr="00A84B5D" w:rsidRDefault="00A84B5D" w:rsidP="00A84B5D">
      <w:pPr>
        <w:pStyle w:val="11"/>
      </w:pPr>
      <w:r w:rsidRPr="00A84B5D">
        <w:t>Căn cứ vào MBTT tổ chức không gian kiến trúc và cảnh quan của QH 1/500 đã duyệt.</w:t>
      </w:r>
    </w:p>
    <w:p w:rsidR="00A84B5D" w:rsidRPr="00A84B5D" w:rsidRDefault="00A84B5D" w:rsidP="00A84B5D">
      <w:pPr>
        <w:pStyle w:val="11"/>
      </w:pPr>
      <w:r w:rsidRPr="00A84B5D">
        <w:t xml:space="preserve">Công trình được thiết kế theo tiêu chuẩn và theo qui định của Nhà nước về loại công trình Nhà ở cao tầng kết hợp chức năng TMDV. </w:t>
      </w:r>
    </w:p>
    <w:p w:rsidR="00A84B5D" w:rsidRDefault="00A84B5D" w:rsidP="00A84B5D">
      <w:pPr>
        <w:pStyle w:val="11"/>
      </w:pPr>
      <w:r w:rsidRPr="00A84B5D">
        <w:t>Công trình được thiết kế cao 2</w:t>
      </w:r>
      <w:r>
        <w:t>4</w:t>
      </w:r>
      <w:r w:rsidRPr="00A84B5D">
        <w:t xml:space="preserve"> tầng theo đúng vị trí quy hoạch đã duyệt.</w:t>
      </w:r>
    </w:p>
    <w:p w:rsidR="005D432A" w:rsidRDefault="005D432A" w:rsidP="005D432A">
      <w:pPr>
        <w:pStyle w:val="05"/>
      </w:pPr>
      <w:r w:rsidRPr="005D432A">
        <w:t>Cụ thể thiết kế bố trí kiến trúc như sau:</w:t>
      </w:r>
    </w:p>
    <w:p w:rsidR="005D432A" w:rsidRPr="005D432A" w:rsidRDefault="005D432A" w:rsidP="005D432A">
      <w:pPr>
        <w:pStyle w:val="12"/>
      </w:pPr>
      <w:r w:rsidRPr="005D432A">
        <w:t>Tầng hầm 1,2:</w:t>
      </w:r>
    </w:p>
    <w:p w:rsidR="005D432A" w:rsidRDefault="005D432A" w:rsidP="005D432A">
      <w:pPr>
        <w:pStyle w:val="05"/>
      </w:pPr>
      <w:r>
        <w:t>Bố trí đậu xe</w:t>
      </w:r>
    </w:p>
    <w:p w:rsidR="005D432A" w:rsidRPr="005D432A" w:rsidRDefault="005D432A" w:rsidP="005D432A">
      <w:pPr>
        <w:pStyle w:val="12"/>
      </w:pPr>
      <w:r w:rsidRPr="005D432A">
        <w:t>Tầng 1:</w:t>
      </w:r>
    </w:p>
    <w:p w:rsidR="005D432A" w:rsidRPr="00326984" w:rsidRDefault="005D432A" w:rsidP="005D432A">
      <w:pPr>
        <w:pStyle w:val="11"/>
      </w:pPr>
      <w:r w:rsidRPr="00326984">
        <w:t xml:space="preserve">Bố trí ở tầng này chủ yếu là các phòng chức năng theo qui định bao gồm phòng sinh hoạt cộng đồng, sảnh đón, bảo vệ, phòng tập kết rác, nhà vệ sinh, thang bộ, ram xe lên </w:t>
      </w:r>
      <w:r>
        <w:t>xuống hầm</w:t>
      </w:r>
      <w:r w:rsidRPr="00326984">
        <w:t>...</w:t>
      </w:r>
    </w:p>
    <w:p w:rsidR="005D432A" w:rsidRDefault="005D432A" w:rsidP="005D432A">
      <w:pPr>
        <w:pStyle w:val="11"/>
      </w:pPr>
      <w:r w:rsidRPr="00326984">
        <w:t xml:space="preserve">Bố trí chỗ đậu xe. </w:t>
      </w:r>
    </w:p>
    <w:p w:rsidR="005D432A" w:rsidRDefault="005D432A" w:rsidP="005D432A">
      <w:pPr>
        <w:pStyle w:val="11"/>
      </w:pPr>
      <w:r>
        <w:t>Một phần làm thương mại dich vụ.</w:t>
      </w:r>
    </w:p>
    <w:p w:rsidR="005D432A" w:rsidRDefault="005D432A" w:rsidP="005D432A">
      <w:pPr>
        <w:pStyle w:val="12"/>
      </w:pPr>
      <w:r w:rsidRPr="005D432A">
        <w:t>Tầng 2,3:</w:t>
      </w:r>
    </w:p>
    <w:p w:rsidR="005D432A" w:rsidRDefault="005D432A" w:rsidP="005D432A">
      <w:pPr>
        <w:pStyle w:val="11"/>
      </w:pPr>
      <w:r>
        <w:t>Bố trí làm thương mại</w:t>
      </w:r>
    </w:p>
    <w:p w:rsidR="005D432A" w:rsidRPr="005D432A" w:rsidRDefault="005D432A" w:rsidP="005D432A">
      <w:pPr>
        <w:pStyle w:val="12"/>
      </w:pPr>
      <w:r w:rsidRPr="005D432A">
        <w:t>Tầng 4:</w:t>
      </w:r>
    </w:p>
    <w:p w:rsidR="005D432A" w:rsidRDefault="005D432A" w:rsidP="005D432A">
      <w:pPr>
        <w:pStyle w:val="11"/>
      </w:pPr>
      <w:r>
        <w:t>Bố trí căn hộ và một số tiện ích công cộng dành cho chung cư.</w:t>
      </w:r>
    </w:p>
    <w:p w:rsidR="004468AF" w:rsidRDefault="004468AF" w:rsidP="005D432A">
      <w:pPr>
        <w:pStyle w:val="11"/>
      </w:pPr>
      <w:r>
        <w:lastRenderedPageBreak/>
        <w:t>Phòng sinh hoạt cộng đồng</w:t>
      </w:r>
    </w:p>
    <w:p w:rsidR="005D432A" w:rsidRPr="005D432A" w:rsidRDefault="005D432A" w:rsidP="005D432A">
      <w:pPr>
        <w:pStyle w:val="12"/>
      </w:pPr>
      <w:r w:rsidRPr="005D432A">
        <w:t>Tâng 5÷22:</w:t>
      </w:r>
    </w:p>
    <w:p w:rsidR="005D432A" w:rsidRDefault="005D432A" w:rsidP="005D432A">
      <w:pPr>
        <w:pStyle w:val="05"/>
      </w:pPr>
      <w:r>
        <w:t>Là các tầng căn hộ bán với hành lang giữakết hôp hành lang b</w:t>
      </w:r>
      <w:r w:rsidR="004468AF">
        <w:t>ê</w:t>
      </w:r>
      <w:r>
        <w:t xml:space="preserve">n. Căn hộ bố trí hai bên </w:t>
      </w:r>
      <w:r w:rsidR="004468AF">
        <w:t xml:space="preserve"> hoặc về một bên</w:t>
      </w:r>
      <w:r>
        <w:t>hành lang. Diện tích mỗi căn hộ dao động theo cơ cấu căn hộ loại 2</w:t>
      </w:r>
      <w:r w:rsidR="004468AF">
        <w:t>÷3</w:t>
      </w:r>
      <w:r w:rsidR="004468AF" w:rsidRPr="005D432A">
        <w:t xml:space="preserve">  </w:t>
      </w:r>
      <w:r>
        <w:t xml:space="preserve"> phòng ngủ. Cơ cấu chung cho một căn hộ là: </w:t>
      </w:r>
    </w:p>
    <w:p w:rsidR="005D432A" w:rsidRPr="005D432A" w:rsidRDefault="005D432A" w:rsidP="005D432A">
      <w:pPr>
        <w:pStyle w:val="11"/>
      </w:pPr>
      <w:r w:rsidRPr="005D432A">
        <w:t>Phòng ăn kết hợp phòng khách (có hay không có lô gia tùy theo căn hộ).</w:t>
      </w:r>
    </w:p>
    <w:p w:rsidR="005D432A" w:rsidRPr="005D432A" w:rsidRDefault="005D432A" w:rsidP="005D432A">
      <w:pPr>
        <w:pStyle w:val="11"/>
      </w:pPr>
      <w:r w:rsidRPr="005D432A">
        <w:t>2</w:t>
      </w:r>
      <w:r>
        <w:t>÷3</w:t>
      </w:r>
      <w:r w:rsidRPr="005D432A">
        <w:t xml:space="preserve">  phòng ngủ.</w:t>
      </w:r>
    </w:p>
    <w:p w:rsidR="005D432A" w:rsidRPr="005D432A" w:rsidRDefault="005D432A" w:rsidP="005D432A">
      <w:pPr>
        <w:pStyle w:val="11"/>
      </w:pPr>
      <w:r w:rsidRPr="005D432A">
        <w:t>Phòng bếp</w:t>
      </w:r>
    </w:p>
    <w:p w:rsidR="005D432A" w:rsidRPr="005D432A" w:rsidRDefault="005D432A" w:rsidP="005D432A">
      <w:pPr>
        <w:pStyle w:val="11"/>
      </w:pPr>
      <w:r w:rsidRPr="005D432A">
        <w:t xml:space="preserve">Phòng WC chung bao gồm bồn rữa lavabo, toilet và tắm đứng </w:t>
      </w:r>
    </w:p>
    <w:p w:rsidR="005D432A" w:rsidRDefault="005D432A" w:rsidP="005D432A">
      <w:pPr>
        <w:pStyle w:val="11"/>
      </w:pPr>
      <w:r w:rsidRPr="005D432A">
        <w:t>Sân phơi quần áo.</w:t>
      </w:r>
    </w:p>
    <w:p w:rsidR="005D432A" w:rsidRDefault="005D432A" w:rsidP="005D432A">
      <w:pPr>
        <w:pStyle w:val="12"/>
      </w:pPr>
      <w:r>
        <w:t>Tầng 23÷24</w:t>
      </w:r>
    </w:p>
    <w:p w:rsidR="004468AF" w:rsidRDefault="004468AF" w:rsidP="004468AF">
      <w:pPr>
        <w:pStyle w:val="11"/>
      </w:pPr>
      <w:r>
        <w:t>Tương tự tầng 5÷22 với các chưc năng thiết yếu các căn hộ tầng này dược thiết kế rộng hơn và tiện nghi hơn có từ 2÷4 phòng ngủ.</w:t>
      </w:r>
    </w:p>
    <w:p w:rsidR="00130741" w:rsidRDefault="00130741" w:rsidP="00130741">
      <w:pPr>
        <w:pStyle w:val="05"/>
      </w:pPr>
      <w:r>
        <w:t>Tất cả các phòng bên trong căn hộ đều được nghiên cứu bố trí thông thoáng, thuận tiện và hợp lý cho người sử dụng, phù hợp với điều kiện khí hậu của Việt Nam. Giải pháp thông gió và chiếu sáng tự nhiên được sử dụng triệt để, phù hợp với tập quán sống của người Việt Nam.</w:t>
      </w:r>
    </w:p>
    <w:p w:rsidR="00130741" w:rsidRDefault="00130741" w:rsidP="00130741">
      <w:pPr>
        <w:pStyle w:val="05"/>
      </w:pPr>
      <w:r>
        <w:t>Hệ thống các ống gen kỹ thuật được bố trí kín đáo và thuận tiện cho việc bảo hành, sửa chữa. Toà nhà được trang bị hệ thống cấp điện, nước, thông tin liên lạc đến từng căn hộ, phục vụ nhu cầu của người dân. Hệ thống PCCC được thiết kế và trang bị theo qui định của Nhà nước.</w:t>
      </w:r>
    </w:p>
    <w:p w:rsidR="00130741" w:rsidRDefault="00130741" w:rsidP="00130741">
      <w:pPr>
        <w:pStyle w:val="01"/>
      </w:pPr>
      <w:bookmarkStart w:id="32" w:name="_Toc515983083"/>
      <w:r>
        <w:t>Th</w:t>
      </w:r>
      <w:r w:rsidR="002C76D2">
        <w:t>ố</w:t>
      </w:r>
      <w:r>
        <w:t>ng kê chi tiết:</w:t>
      </w:r>
      <w:bookmarkEnd w:id="32"/>
    </w:p>
    <w:p w:rsidR="00130741" w:rsidRDefault="00130741" w:rsidP="00700740">
      <w:pPr>
        <w:pStyle w:val="02"/>
        <w:numPr>
          <w:ilvl w:val="0"/>
          <w:numId w:val="28"/>
        </w:numPr>
      </w:pPr>
      <w:bookmarkStart w:id="33" w:name="_Toc515983084"/>
      <w:r>
        <w:t>Bảng chi tiêu kinh tế kỹ thuật:</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8"/>
        <w:gridCol w:w="6774"/>
        <w:gridCol w:w="1643"/>
        <w:gridCol w:w="857"/>
      </w:tblGrid>
      <w:tr w:rsidR="000D666C" w:rsidRPr="000D666C" w:rsidTr="000D666C">
        <w:trPr>
          <w:trHeight w:val="300"/>
        </w:trPr>
        <w:tc>
          <w:tcPr>
            <w:tcW w:w="293" w:type="pct"/>
            <w:shd w:val="clear" w:color="000000" w:fill="FFFF00"/>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STT</w:t>
            </w:r>
          </w:p>
        </w:tc>
        <w:tc>
          <w:tcPr>
            <w:tcW w:w="3438" w:type="pct"/>
            <w:shd w:val="clear" w:color="000000" w:fill="FFFF00"/>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NỘI DUNG</w:t>
            </w:r>
          </w:p>
        </w:tc>
        <w:tc>
          <w:tcPr>
            <w:tcW w:w="834" w:type="pct"/>
            <w:shd w:val="clear" w:color="000000" w:fill="FFFF00"/>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CHỈ TIÊU</w:t>
            </w:r>
          </w:p>
        </w:tc>
        <w:tc>
          <w:tcPr>
            <w:tcW w:w="435" w:type="pct"/>
            <w:shd w:val="clear" w:color="000000" w:fill="FFFF00"/>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ĐƠN VỊ</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1</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Diện tích đất</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4.665,00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2</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Diện tích chiếm đất xây dựng</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2.790,42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3</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Mật độ xây dựng</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59,8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Mật độ xây dựng khối đế</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59,8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Mật độ xây dựng khối tháp</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35,0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 </w:t>
            </w:r>
          </w:p>
        </w:tc>
      </w:tr>
      <w:tr w:rsidR="000D666C" w:rsidRPr="000D666C" w:rsidTr="000D666C">
        <w:trPr>
          <w:trHeight w:val="6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4</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Tổng DT sàn xây dựng (không bao gồm tầng hầm và kt)</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40.983,13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5</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Tổng DT sàn xây dựng (bao gồm tầng hầm và kt)</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49.137,93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6</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Tầng cao tối đa</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24,00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tầng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7</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 xml:space="preserve">Hệ số sử dụng đất </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8,8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lần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 xml:space="preserve">  * Thương mai và các dich vụ công công khác</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1,8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lần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 xml:space="preserve">  * Căn hộ</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7,0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lần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lastRenderedPageBreak/>
              <w:t>8</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Số dân</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981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người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9</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Số lượng căn hộ</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348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xml:space="preserve"> căn </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10</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Tổng diện tích sử dụng căn hộ</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24.523,40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11</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Diện tích để xe yêu cầu</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6.484,92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12</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Diện tích để xe thiết kế</w:t>
            </w:r>
          </w:p>
        </w:tc>
        <w:tc>
          <w:tcPr>
            <w:tcW w:w="834" w:type="pct"/>
            <w:shd w:val="clear" w:color="auto" w:fill="auto"/>
            <w:vAlign w:val="center"/>
            <w:hideMark/>
          </w:tcPr>
          <w:p w:rsidR="000D666C" w:rsidRPr="000D666C" w:rsidRDefault="000D666C" w:rsidP="000D666C">
            <w:pPr>
              <w:suppressAutoHyphens w:val="0"/>
              <w:spacing w:after="0" w:line="240" w:lineRule="auto"/>
              <w:jc w:val="right"/>
              <w:rPr>
                <w:rFonts w:ascii="Myriad Pro" w:hAnsi="Myriad Pro" w:cs="Calibri"/>
                <w:b/>
                <w:bCs/>
                <w:color w:val="FF0000"/>
                <w:sz w:val="22"/>
                <w:szCs w:val="22"/>
                <w:lang w:eastAsia="en-US"/>
              </w:rPr>
            </w:pPr>
            <w:r w:rsidRPr="000D666C">
              <w:rPr>
                <w:rFonts w:ascii="Myriad Pro" w:hAnsi="Myriad Pro" w:cs="Calibri"/>
                <w:b/>
                <w:bCs/>
                <w:color w:val="FF0000"/>
                <w:sz w:val="22"/>
                <w:szCs w:val="22"/>
                <w:lang w:eastAsia="en-US"/>
              </w:rPr>
              <w:t xml:space="preserve">             6.481,69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00"/>
        </w:trPr>
        <w:tc>
          <w:tcPr>
            <w:tcW w:w="5000" w:type="pct"/>
            <w:gridSpan w:val="4"/>
            <w:shd w:val="clear" w:color="000000" w:fill="FFFF00"/>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PHÂN TÍCH</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1</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Diện tích chiếm đất xây dựng</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2.790,42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2</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Mật độ xây dựng khối đế</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59,8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w:t>
            </w:r>
          </w:p>
        </w:tc>
      </w:tr>
      <w:tr w:rsidR="000D666C" w:rsidRPr="000D666C" w:rsidTr="000D666C">
        <w:trPr>
          <w:trHeight w:val="6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3</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Tổng DT sàn xây dựng (không bao gồm tầng hầm và kt)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40.983,13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4</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Hầm 1</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4.077,40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để xe</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2.881,62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i/>
                <w:iCs/>
                <w:sz w:val="22"/>
                <w:szCs w:val="22"/>
                <w:lang w:eastAsia="en-US"/>
              </w:rPr>
            </w:pPr>
            <w:r w:rsidRPr="000D666C">
              <w:rPr>
                <w:rFonts w:ascii="Myriad Pro" w:hAnsi="Myriad Pro" w:cs="Calibri"/>
                <w:i/>
                <w:iCs/>
                <w:sz w:val="22"/>
                <w:szCs w:val="22"/>
                <w:lang w:eastAsia="en-US"/>
              </w:rPr>
              <w:t xml:space="preserve"> *Diện tích sảnh, thang máy, thang bộ, phòng kỹ thuật...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1.195,78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5</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Hầm 2</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4.077,40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để xe</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3.241,69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i/>
                <w:iCs/>
                <w:sz w:val="22"/>
                <w:szCs w:val="22"/>
                <w:lang w:eastAsia="en-US"/>
              </w:rPr>
            </w:pPr>
            <w:r w:rsidRPr="000D666C">
              <w:rPr>
                <w:rFonts w:ascii="Myriad Pro" w:hAnsi="Myriad Pro" w:cs="Calibri"/>
                <w:i/>
                <w:iCs/>
                <w:sz w:val="22"/>
                <w:szCs w:val="22"/>
                <w:lang w:eastAsia="en-US"/>
              </w:rPr>
              <w:t xml:space="preserve">  *Diện tích sảnh, thang máy, thang bộ, phòng kỹ thuật…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835,71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6</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Tầng 1(Tm+Dv+tiện ích công cộng)</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2.138,24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phòng SHCĐ</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79,93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Ban quản lý chung cư+trực PCCC</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24,15</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 </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*Nhà trẻ</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306,36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Thương mại , dịch vụ</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966,89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i/>
                <w:iCs/>
                <w:sz w:val="22"/>
                <w:szCs w:val="22"/>
                <w:lang w:eastAsia="en-US"/>
              </w:rPr>
            </w:pPr>
            <w:r w:rsidRPr="000D666C">
              <w:rPr>
                <w:rFonts w:ascii="Myriad Pro" w:hAnsi="Myriad Pro" w:cs="Calibri"/>
                <w:i/>
                <w:iCs/>
                <w:sz w:val="22"/>
                <w:szCs w:val="22"/>
                <w:lang w:eastAsia="en-US"/>
              </w:rPr>
              <w:t xml:space="preserve">  *Diện tích sảnh, thang máy, thang bộ, phòng kỹ thuật…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760,91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7</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Tầng 2÷3 (Thương mại dịch vụ)</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5.570,20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Thương mại , dịch vụ</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4.804,96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i/>
                <w:iCs/>
                <w:sz w:val="22"/>
                <w:szCs w:val="22"/>
                <w:lang w:eastAsia="en-US"/>
              </w:rPr>
            </w:pPr>
            <w:r w:rsidRPr="000D666C">
              <w:rPr>
                <w:rFonts w:ascii="Myriad Pro" w:hAnsi="Myriad Pro" w:cs="Calibri"/>
                <w:i/>
                <w:iCs/>
                <w:sz w:val="22"/>
                <w:szCs w:val="22"/>
                <w:lang w:eastAsia="en-US"/>
              </w:rPr>
              <w:t xml:space="preserve">  *Diện tích sảnh, thang máy, thang bộ, phòng kỹ thuật…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765,24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8</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Tầng 4 (Căn hộ+tiện ích công cộng)</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1.623,75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8.1</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Phần can hộ</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991,03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*Căn hộ</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711,62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i/>
                <w:iCs/>
                <w:sz w:val="22"/>
                <w:szCs w:val="22"/>
                <w:lang w:eastAsia="en-US"/>
              </w:rPr>
            </w:pPr>
            <w:r w:rsidRPr="000D666C">
              <w:rPr>
                <w:rFonts w:ascii="Myriad Pro" w:hAnsi="Myriad Pro" w:cs="Calibri"/>
                <w:i/>
                <w:iCs/>
                <w:sz w:val="22"/>
                <w:szCs w:val="22"/>
                <w:lang w:eastAsia="en-US"/>
              </w:rPr>
              <w:t xml:space="preserve">  *Diện tích sảnh, thang máy, thang bộ, phòng kỹ thuật…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279,41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8.2</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color w:val="000000"/>
                <w:sz w:val="22"/>
                <w:szCs w:val="22"/>
                <w:lang w:eastAsia="en-US"/>
              </w:rPr>
            </w:pPr>
            <w:r w:rsidRPr="000D666C">
              <w:rPr>
                <w:rFonts w:ascii="Myriad Pro" w:hAnsi="Myriad Pro" w:cs="Calibri"/>
                <w:b/>
                <w:bCs/>
                <w:i/>
                <w:iCs/>
                <w:color w:val="000000"/>
                <w:sz w:val="22"/>
                <w:szCs w:val="22"/>
                <w:lang w:eastAsia="en-US"/>
              </w:rPr>
              <w:t xml:space="preserve">Công cộng </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i/>
                <w:iCs/>
                <w:color w:val="000000"/>
                <w:sz w:val="22"/>
                <w:szCs w:val="22"/>
                <w:lang w:eastAsia="en-US"/>
              </w:rPr>
            </w:pPr>
            <w:r w:rsidRPr="000D666C">
              <w:rPr>
                <w:rFonts w:ascii="Myriad Pro" w:hAnsi="Myriad Pro" w:cs="Calibri"/>
                <w:b/>
                <w:bCs/>
                <w:i/>
                <w:iCs/>
                <w:color w:val="000000"/>
                <w:sz w:val="22"/>
                <w:szCs w:val="22"/>
                <w:lang w:eastAsia="en-US"/>
              </w:rPr>
              <w:t xml:space="preserve">                632,72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*Gym</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129,36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*Café</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52,18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*Kid club</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58,18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 </w:t>
            </w:r>
          </w:p>
        </w:tc>
      </w:tr>
      <w:tr w:rsidR="000D666C" w:rsidRPr="000D666C" w:rsidTr="000D666C">
        <w:trPr>
          <w:trHeight w:val="30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phòng SHCĐ</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198,65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 </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auto" w:fill="auto"/>
            <w:vAlign w:val="center"/>
            <w:hideMark/>
          </w:tcPr>
          <w:p w:rsidR="000D666C" w:rsidRPr="000D666C" w:rsidRDefault="000D666C" w:rsidP="000D666C">
            <w:pPr>
              <w:suppressAutoHyphens w:val="0"/>
              <w:spacing w:after="0" w:line="240" w:lineRule="auto"/>
              <w:rPr>
                <w:rFonts w:ascii="Myriad Pro" w:hAnsi="Myriad Pro" w:cs="Calibri"/>
                <w:i/>
                <w:iCs/>
                <w:sz w:val="22"/>
                <w:szCs w:val="22"/>
                <w:lang w:eastAsia="en-US"/>
              </w:rPr>
            </w:pPr>
            <w:r w:rsidRPr="000D666C">
              <w:rPr>
                <w:rFonts w:ascii="Myriad Pro" w:hAnsi="Myriad Pro" w:cs="Calibri"/>
                <w:i/>
                <w:iCs/>
                <w:sz w:val="22"/>
                <w:szCs w:val="22"/>
                <w:lang w:eastAsia="en-US"/>
              </w:rPr>
              <w:t xml:space="preserve">  *Diện tích sảnh, thang máy, thang bộ, phòng kỹ thuật…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194,35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9</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Tầng 5</w:t>
            </w:r>
            <w:r w:rsidRPr="000D666C">
              <w:rPr>
                <w:rFonts w:ascii="Calibri" w:hAnsi="Calibri" w:cs="Calibri"/>
                <w:b/>
                <w:bCs/>
                <w:sz w:val="22"/>
                <w:szCs w:val="22"/>
                <w:lang w:eastAsia="en-US"/>
              </w:rPr>
              <w:t>÷</w:t>
            </w:r>
            <w:r w:rsidRPr="000D666C">
              <w:rPr>
                <w:rFonts w:ascii="Myriad Pro" w:hAnsi="Myriad Pro" w:cs="Calibri"/>
                <w:b/>
                <w:bCs/>
                <w:i/>
                <w:iCs/>
                <w:sz w:val="22"/>
                <w:szCs w:val="22"/>
                <w:lang w:eastAsia="en-US"/>
              </w:rPr>
              <w:t>22( Căn hộ)</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29.289,06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sử dụng căn hộ</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22.220,82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phụ</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7.068,24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10</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i/>
                <w:iCs/>
                <w:sz w:val="22"/>
                <w:szCs w:val="22"/>
                <w:lang w:eastAsia="en-US"/>
              </w:rPr>
            </w:pPr>
            <w:r w:rsidRPr="000D666C">
              <w:rPr>
                <w:rFonts w:ascii="Myriad Pro" w:hAnsi="Myriad Pro" w:cs="Calibri"/>
                <w:b/>
                <w:bCs/>
                <w:i/>
                <w:iCs/>
                <w:sz w:val="22"/>
                <w:szCs w:val="22"/>
                <w:lang w:eastAsia="en-US"/>
              </w:rPr>
              <w:t>Tầng 23÷24 (Căn hộ skyvilla)</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2.361,88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căn hộ skyvilla</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1.590,96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lastRenderedPageBreak/>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Công cộng</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61,21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45"/>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 Diện tích phụ</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sz w:val="22"/>
                <w:szCs w:val="22"/>
                <w:lang w:eastAsia="en-US"/>
              </w:rPr>
            </w:pPr>
            <w:r w:rsidRPr="000D666C">
              <w:rPr>
                <w:rFonts w:ascii="Myriad Pro" w:hAnsi="Myriad Pro" w:cs="Calibri"/>
                <w:sz w:val="22"/>
                <w:szCs w:val="22"/>
                <w:lang w:eastAsia="en-US"/>
              </w:rPr>
              <w:t xml:space="preserve">                 709,71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m</w:t>
            </w:r>
            <w:r w:rsidRPr="000D666C">
              <w:rPr>
                <w:rFonts w:ascii="Myriad Pro" w:hAnsi="Myriad Pro" w:cs="Calibri"/>
                <w:sz w:val="22"/>
                <w:szCs w:val="22"/>
                <w:vertAlign w:val="superscript"/>
                <w:lang w:eastAsia="en-US"/>
              </w:rPr>
              <w:t>2</w:t>
            </w:r>
          </w:p>
        </w:tc>
      </w:tr>
      <w:tr w:rsidR="000D666C" w:rsidRPr="000D666C" w:rsidTr="000D666C">
        <w:trPr>
          <w:trHeight w:val="330"/>
        </w:trPr>
        <w:tc>
          <w:tcPr>
            <w:tcW w:w="293"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11</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Tổng DT sàn xây dựng (bao gồm tầng hầm và kt)</w:t>
            </w:r>
          </w:p>
        </w:tc>
        <w:tc>
          <w:tcPr>
            <w:tcW w:w="834" w:type="pct"/>
            <w:shd w:val="clear" w:color="auto" w:fill="auto"/>
            <w:vAlign w:val="bottom"/>
            <w:hideMark/>
          </w:tcPr>
          <w:p w:rsidR="000D666C" w:rsidRPr="000D666C" w:rsidRDefault="000D666C" w:rsidP="000D666C">
            <w:pPr>
              <w:suppressAutoHyphens w:val="0"/>
              <w:spacing w:after="0" w:line="240" w:lineRule="auto"/>
              <w:jc w:val="right"/>
              <w:rPr>
                <w:rFonts w:ascii="Myriad Pro" w:hAnsi="Myriad Pro" w:cs="Calibri"/>
                <w:b/>
                <w:bCs/>
                <w:sz w:val="22"/>
                <w:szCs w:val="22"/>
                <w:lang w:eastAsia="en-US"/>
              </w:rPr>
            </w:pPr>
            <w:r w:rsidRPr="000D666C">
              <w:rPr>
                <w:rFonts w:ascii="Myriad Pro" w:hAnsi="Myriad Pro" w:cs="Calibri"/>
                <w:b/>
                <w:bCs/>
                <w:sz w:val="22"/>
                <w:szCs w:val="22"/>
                <w:lang w:eastAsia="en-US"/>
              </w:rPr>
              <w:t xml:space="preserve">          49.137,93 </w:t>
            </w:r>
          </w:p>
        </w:tc>
        <w:tc>
          <w:tcPr>
            <w:tcW w:w="435"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b/>
                <w:bCs/>
                <w:sz w:val="22"/>
                <w:szCs w:val="22"/>
                <w:lang w:eastAsia="en-US"/>
              </w:rPr>
            </w:pPr>
            <w:r w:rsidRPr="000D666C">
              <w:rPr>
                <w:rFonts w:ascii="Myriad Pro" w:hAnsi="Myriad Pro" w:cs="Calibri"/>
                <w:b/>
                <w:bCs/>
                <w:sz w:val="22"/>
                <w:szCs w:val="22"/>
                <w:lang w:eastAsia="en-US"/>
              </w:rPr>
              <w:t>m</w:t>
            </w:r>
            <w:r w:rsidRPr="000D666C">
              <w:rPr>
                <w:rFonts w:ascii="Myriad Pro" w:hAnsi="Myriad Pro" w:cs="Calibri"/>
                <w:b/>
                <w:bCs/>
                <w:sz w:val="22"/>
                <w:szCs w:val="22"/>
                <w:vertAlign w:val="superscript"/>
                <w:lang w:eastAsia="en-US"/>
              </w:rPr>
              <w:t>2</w:t>
            </w:r>
          </w:p>
        </w:tc>
      </w:tr>
      <w:tr w:rsidR="000D666C" w:rsidRPr="000D666C" w:rsidTr="000D666C">
        <w:trPr>
          <w:trHeight w:val="300"/>
        </w:trPr>
        <w:tc>
          <w:tcPr>
            <w:tcW w:w="293" w:type="pct"/>
            <w:shd w:val="clear" w:color="000000" w:fill="FFC000"/>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3438" w:type="pct"/>
            <w:shd w:val="clear" w:color="000000" w:fill="FFC000"/>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TỔNG HỢP</w:t>
            </w:r>
          </w:p>
        </w:tc>
        <w:tc>
          <w:tcPr>
            <w:tcW w:w="834" w:type="pct"/>
            <w:shd w:val="clear" w:color="000000" w:fill="FFC000"/>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c>
          <w:tcPr>
            <w:tcW w:w="435" w:type="pct"/>
            <w:shd w:val="clear" w:color="000000" w:fill="FFC000"/>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w:t>
            </w:r>
          </w:p>
        </w:tc>
      </w:tr>
      <w:tr w:rsidR="000D666C" w:rsidRPr="000D666C" w:rsidTr="000D666C">
        <w:trPr>
          <w:trHeight w:val="600"/>
        </w:trPr>
        <w:tc>
          <w:tcPr>
            <w:tcW w:w="29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I</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Tổng DT sàn xây dựng (không bao gồm tầng hầm và kt)</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40.983,13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r w:rsidR="000D666C" w:rsidRPr="000D666C" w:rsidTr="000D666C">
        <w:trPr>
          <w:trHeight w:val="300"/>
        </w:trPr>
        <w:tc>
          <w:tcPr>
            <w:tcW w:w="29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II</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Tổng DT sàn xây dựng (bao gồm tầng hầm và kt)</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49.137,93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 </w:t>
            </w:r>
          </w:p>
        </w:tc>
      </w:tr>
      <w:tr w:rsidR="000D666C" w:rsidRPr="000D666C" w:rsidTr="000D666C">
        <w:trPr>
          <w:trHeight w:val="300"/>
        </w:trPr>
        <w:tc>
          <w:tcPr>
            <w:tcW w:w="29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III</w:t>
            </w:r>
          </w:p>
        </w:tc>
        <w:tc>
          <w:tcPr>
            <w:tcW w:w="3438"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Diện tích sở hữu chung</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89.225,07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r w:rsidR="000D666C" w:rsidRPr="000D666C" w:rsidTr="000D666C">
        <w:trPr>
          <w:trHeight w:val="300"/>
        </w:trPr>
        <w:tc>
          <w:tcPr>
            <w:tcW w:w="29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Phòng sinh họat cộng đồng, phòng BQL chung cư</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278,58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r w:rsidR="000D666C" w:rsidRPr="000D666C" w:rsidTr="000D666C">
        <w:trPr>
          <w:trHeight w:val="300"/>
        </w:trPr>
        <w:tc>
          <w:tcPr>
            <w:tcW w:w="29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Khu vực để xe thiết kế</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6.481,69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r w:rsidR="000D666C" w:rsidRPr="000D666C" w:rsidTr="000D666C">
        <w:trPr>
          <w:trHeight w:val="900"/>
        </w:trPr>
        <w:tc>
          <w:tcPr>
            <w:tcW w:w="29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w:t>
            </w:r>
          </w:p>
        </w:tc>
        <w:tc>
          <w:tcPr>
            <w:tcW w:w="3438" w:type="pct"/>
            <w:shd w:val="clear" w:color="auto" w:fill="auto"/>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Sảnh, hành lang, cầu thang, gain kỹ thuật, tường cột, phòng máy bơm, máy phát điện, phòng rác, tầng kt, mái</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i/>
                <w:iCs/>
                <w:color w:val="000000"/>
                <w:sz w:val="22"/>
                <w:szCs w:val="22"/>
                <w:lang w:eastAsia="en-US"/>
              </w:rPr>
            </w:pPr>
            <w:r w:rsidRPr="000D666C">
              <w:rPr>
                <w:rFonts w:ascii="Myriad Pro" w:hAnsi="Myriad Pro" w:cs="Calibri"/>
                <w:i/>
                <w:iCs/>
                <w:color w:val="000000"/>
                <w:sz w:val="22"/>
                <w:szCs w:val="22"/>
                <w:lang w:eastAsia="en-US"/>
              </w:rPr>
              <w:t xml:space="preserve">            82.464,80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r w:rsidR="000D666C" w:rsidRPr="000D666C" w:rsidTr="000D666C">
        <w:trPr>
          <w:trHeight w:val="300"/>
        </w:trPr>
        <w:tc>
          <w:tcPr>
            <w:tcW w:w="29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IV</w:t>
            </w:r>
          </w:p>
        </w:tc>
        <w:tc>
          <w:tcPr>
            <w:tcW w:w="3438"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Diện tích sở hữu riêng</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30.844,36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r w:rsidR="000D666C" w:rsidRPr="000D666C" w:rsidTr="000D666C">
        <w:trPr>
          <w:trHeight w:val="300"/>
        </w:trPr>
        <w:tc>
          <w:tcPr>
            <w:tcW w:w="29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3438"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Diện tích căn hộ dùng để bán </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24.523,40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r w:rsidR="000D666C" w:rsidRPr="000D666C" w:rsidTr="000D666C">
        <w:trPr>
          <w:trHeight w:val="300"/>
        </w:trPr>
        <w:tc>
          <w:tcPr>
            <w:tcW w:w="293" w:type="pct"/>
            <w:shd w:val="clear" w:color="auto" w:fill="auto"/>
            <w:vAlign w:val="bottom"/>
            <w:hideMark/>
          </w:tcPr>
          <w:p w:rsidR="000D666C" w:rsidRPr="000D666C" w:rsidRDefault="000D666C" w:rsidP="000D666C">
            <w:pPr>
              <w:suppressAutoHyphens w:val="0"/>
              <w:spacing w:after="0" w:line="240" w:lineRule="auto"/>
              <w:jc w:val="center"/>
              <w:rPr>
                <w:rFonts w:ascii="Myriad Pro" w:hAnsi="Myriad Pro" w:cs="Calibri"/>
                <w:sz w:val="22"/>
                <w:szCs w:val="22"/>
                <w:lang w:eastAsia="en-US"/>
              </w:rPr>
            </w:pPr>
            <w:r w:rsidRPr="000D666C">
              <w:rPr>
                <w:rFonts w:ascii="Myriad Pro" w:hAnsi="Myriad Pro" w:cs="Calibri"/>
                <w:sz w:val="22"/>
                <w:szCs w:val="22"/>
                <w:lang w:eastAsia="en-US"/>
              </w:rPr>
              <w:t>2</w:t>
            </w:r>
          </w:p>
        </w:tc>
        <w:tc>
          <w:tcPr>
            <w:tcW w:w="3438"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sz w:val="22"/>
                <w:szCs w:val="22"/>
                <w:lang w:eastAsia="en-US"/>
              </w:rPr>
            </w:pPr>
            <w:r w:rsidRPr="000D666C">
              <w:rPr>
                <w:rFonts w:ascii="Myriad Pro" w:hAnsi="Myriad Pro" w:cs="Calibri"/>
                <w:sz w:val="22"/>
                <w:szCs w:val="22"/>
                <w:lang w:eastAsia="en-US"/>
              </w:rPr>
              <w:t>Diện tích TMDV-Công cộng- Nhà trẻ</w:t>
            </w:r>
          </w:p>
        </w:tc>
        <w:tc>
          <w:tcPr>
            <w:tcW w:w="834"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FF0000"/>
                <w:sz w:val="22"/>
                <w:szCs w:val="22"/>
                <w:lang w:eastAsia="en-US"/>
              </w:rPr>
            </w:pPr>
            <w:r w:rsidRPr="000D666C">
              <w:rPr>
                <w:rFonts w:ascii="Myriad Pro" w:hAnsi="Myriad Pro" w:cs="Calibri"/>
                <w:b/>
                <w:bCs/>
                <w:color w:val="FF0000"/>
                <w:sz w:val="22"/>
                <w:szCs w:val="22"/>
                <w:lang w:eastAsia="en-US"/>
              </w:rPr>
              <w:t xml:space="preserve">             6.320,96 </w:t>
            </w:r>
          </w:p>
        </w:tc>
        <w:tc>
          <w:tcPr>
            <w:tcW w:w="435"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 xml:space="preserve"> m2 </w:t>
            </w:r>
          </w:p>
        </w:tc>
      </w:tr>
    </w:tbl>
    <w:p w:rsidR="00130741" w:rsidRPr="005D432A" w:rsidRDefault="00130741" w:rsidP="00130741">
      <w:pPr>
        <w:pStyle w:val="05"/>
      </w:pPr>
    </w:p>
    <w:p w:rsidR="00901806" w:rsidRDefault="00222D1B" w:rsidP="00420364">
      <w:pPr>
        <w:pStyle w:val="02"/>
      </w:pPr>
      <w:bookmarkStart w:id="34" w:name="_Toc515983085"/>
      <w:r>
        <w:t>Bảng thồng kê căn hộ</w:t>
      </w:r>
      <w:r w:rsidR="00901806" w:rsidRPr="00013FD4">
        <w: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3"/>
        <w:gridCol w:w="2066"/>
        <w:gridCol w:w="1636"/>
        <w:gridCol w:w="1379"/>
        <w:gridCol w:w="1110"/>
        <w:gridCol w:w="1481"/>
        <w:gridCol w:w="1617"/>
      </w:tblGrid>
      <w:tr w:rsidR="000D666C" w:rsidRPr="000D666C" w:rsidTr="006F66A5">
        <w:trPr>
          <w:trHeight w:val="300"/>
        </w:trPr>
        <w:tc>
          <w:tcPr>
            <w:tcW w:w="5000" w:type="pct"/>
            <w:gridSpan w:val="7"/>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TẦNG 4</w:t>
            </w:r>
          </w:p>
        </w:tc>
      </w:tr>
      <w:tr w:rsidR="000D666C" w:rsidRPr="000D666C" w:rsidTr="006F66A5">
        <w:trPr>
          <w:trHeight w:val="6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Stt</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Tên căn hộ</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Dt sử dụng(m²)</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Sl căn  /Tầng</w:t>
            </w:r>
          </w:p>
        </w:tc>
        <w:tc>
          <w:tcPr>
            <w:tcW w:w="59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Số tầng bố trí căn hộ</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Tổng số căn hộ</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Tổng DT căn hộ(m²)</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CH4-01</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61,25</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61,25</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CH4-02</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54,99</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54,99</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CH4-03</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86,79</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86,79</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4</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CH4-04</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86,27</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86,27</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5</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CH4-05</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64,27</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64,27</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CH4-06</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64,68</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64,68</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7</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CH4-07</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64,85</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64,85</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CH4-08</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64,23</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64,23</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CH4-09</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64,7</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64,7</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w:t>
            </w:r>
          </w:p>
        </w:tc>
        <w:tc>
          <w:tcPr>
            <w:tcW w:w="93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CH4-10</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99,59</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99,59</w:t>
            </w:r>
          </w:p>
        </w:tc>
      </w:tr>
      <w:tr w:rsidR="000D666C" w:rsidRPr="000D666C" w:rsidTr="006F66A5">
        <w:trPr>
          <w:trHeight w:val="300"/>
        </w:trPr>
        <w:tc>
          <w:tcPr>
            <w:tcW w:w="1187" w:type="pct"/>
            <w:gridSpan w:val="2"/>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TỔNG CỘNG TẦNG 4</w:t>
            </w:r>
          </w:p>
        </w:tc>
        <w:tc>
          <w:tcPr>
            <w:tcW w:w="860"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711,62 </w:t>
            </w:r>
          </w:p>
        </w:tc>
        <w:tc>
          <w:tcPr>
            <w:tcW w:w="723"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10</w:t>
            </w:r>
          </w:p>
        </w:tc>
        <w:tc>
          <w:tcPr>
            <w:tcW w:w="59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10</w:t>
            </w:r>
          </w:p>
        </w:tc>
        <w:tc>
          <w:tcPr>
            <w:tcW w:w="849"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711,62 </w:t>
            </w:r>
          </w:p>
        </w:tc>
      </w:tr>
      <w:tr w:rsidR="000D666C" w:rsidRPr="000D666C" w:rsidTr="006F66A5">
        <w:trPr>
          <w:trHeight w:val="300"/>
        </w:trPr>
        <w:tc>
          <w:tcPr>
            <w:tcW w:w="5000" w:type="pct"/>
            <w:gridSpan w:val="7"/>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TẦNG 5</w:t>
            </w:r>
            <w:r w:rsidRPr="000D666C">
              <w:rPr>
                <w:rFonts w:ascii="Calibri" w:hAnsi="Calibri" w:cs="Calibri"/>
                <w:b/>
                <w:bCs/>
                <w:color w:val="000000"/>
                <w:sz w:val="22"/>
                <w:szCs w:val="22"/>
                <w:lang w:eastAsia="en-US"/>
              </w:rPr>
              <w:t>÷</w:t>
            </w:r>
            <w:r w:rsidRPr="000D666C">
              <w:rPr>
                <w:rFonts w:ascii="Myriad Pro" w:hAnsi="Myriad Pro" w:cs="Calibri"/>
                <w:b/>
                <w:bCs/>
                <w:color w:val="000000"/>
                <w:sz w:val="22"/>
                <w:szCs w:val="22"/>
                <w:lang w:eastAsia="en-US"/>
              </w:rPr>
              <w:t>22</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CH5-01</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61,25</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1102,5</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12</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CH5-02</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54,99</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989,82</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13</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CH5-03</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86,79</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1562,22</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14</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CH5-04</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86,27</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1552,86</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CH5-05</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64,27</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1156,86</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16</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CH5-06</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64,68</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1164,24</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17</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CH5-07</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64,85</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1167,3</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CH5-08</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64,79</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1166,22</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lastRenderedPageBreak/>
              <w:t>19</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CH5-09</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68,91</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1240,38</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20</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CH5-10</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49,76</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895,68</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21</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CH5-11</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65,03</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1170,54</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22</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CH5-12</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64,81</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1166,58</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23</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CH5-13</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87,33</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1571,94</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24</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CH5-14</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65,14</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1172,52</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25</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CH5-15</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64,83</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1166,94</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26</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CH5-16</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65,32</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1175,76</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27</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CH5-17</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99,48</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1790,64</w:t>
            </w:r>
          </w:p>
        </w:tc>
      </w:tr>
      <w:tr w:rsidR="000D666C" w:rsidRPr="000D666C" w:rsidTr="006F66A5">
        <w:trPr>
          <w:trHeight w:val="300"/>
        </w:trPr>
        <w:tc>
          <w:tcPr>
            <w:tcW w:w="254"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28</w:t>
            </w:r>
          </w:p>
        </w:tc>
        <w:tc>
          <w:tcPr>
            <w:tcW w:w="93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CH5-18</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55,99</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18</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1007,82</w:t>
            </w:r>
          </w:p>
        </w:tc>
      </w:tr>
      <w:tr w:rsidR="000D666C" w:rsidRPr="000D666C" w:rsidTr="006F66A5">
        <w:trPr>
          <w:trHeight w:val="300"/>
        </w:trPr>
        <w:tc>
          <w:tcPr>
            <w:tcW w:w="1187" w:type="pct"/>
            <w:gridSpan w:val="2"/>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TỔNG CỘNG TẦNG  5÷22</w:t>
            </w:r>
          </w:p>
        </w:tc>
        <w:tc>
          <w:tcPr>
            <w:tcW w:w="860"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1.234,49 </w:t>
            </w:r>
          </w:p>
        </w:tc>
        <w:tc>
          <w:tcPr>
            <w:tcW w:w="723"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18</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18</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324</w:t>
            </w:r>
          </w:p>
        </w:tc>
        <w:tc>
          <w:tcPr>
            <w:tcW w:w="84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22220,82</w:t>
            </w:r>
          </w:p>
        </w:tc>
      </w:tr>
      <w:tr w:rsidR="000D666C" w:rsidRPr="000D666C" w:rsidTr="006F66A5">
        <w:trPr>
          <w:trHeight w:val="300"/>
        </w:trPr>
        <w:tc>
          <w:tcPr>
            <w:tcW w:w="5000" w:type="pct"/>
            <w:gridSpan w:val="7"/>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TẦNG 23</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29</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CH23-01</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114,46</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114,46</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30</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CH23-02</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31</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CH23-03</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105,02</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105,02</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32</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CH23-04</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152,21</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152,21</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33</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CH23-05</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96,38</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96,38</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34</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CH23-06</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129,1</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129,1</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35</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CH23-07</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36</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CH23-08</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93,77</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93,77</w:t>
            </w:r>
          </w:p>
        </w:tc>
      </w:tr>
      <w:tr w:rsidR="000D666C" w:rsidRPr="000D666C" w:rsidTr="006F66A5">
        <w:trPr>
          <w:trHeight w:val="402"/>
        </w:trPr>
        <w:tc>
          <w:tcPr>
            <w:tcW w:w="1187" w:type="pct"/>
            <w:gridSpan w:val="2"/>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TỔNG CỘNG TẦNG 23</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900,9</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8</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1</w:t>
            </w:r>
          </w:p>
        </w:tc>
        <w:tc>
          <w:tcPr>
            <w:tcW w:w="781" w:type="pct"/>
            <w:shd w:val="clear" w:color="auto" w:fill="auto"/>
            <w:noWrap/>
            <w:vAlign w:val="bottom"/>
            <w:hideMark/>
          </w:tcPr>
          <w:p w:rsidR="000D666C" w:rsidRPr="000D666C" w:rsidRDefault="000D666C" w:rsidP="006F66A5">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8</w:t>
            </w:r>
          </w:p>
        </w:tc>
        <w:tc>
          <w:tcPr>
            <w:tcW w:w="84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900,9</w:t>
            </w:r>
          </w:p>
        </w:tc>
      </w:tr>
      <w:tr w:rsidR="000D666C" w:rsidRPr="000D666C" w:rsidTr="006F66A5">
        <w:trPr>
          <w:trHeight w:val="300"/>
        </w:trPr>
        <w:tc>
          <w:tcPr>
            <w:tcW w:w="5000" w:type="pct"/>
            <w:gridSpan w:val="7"/>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TẦNG 24</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37</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CH24-01</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38</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CH24-02</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105,02</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105,02</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39</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CH24-03</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152,21</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152,21</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40</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CH24-04</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129,1</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129,1</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41</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CH24-05</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104,98</w:t>
            </w:r>
          </w:p>
        </w:tc>
      </w:tr>
      <w:tr w:rsidR="000D666C" w:rsidRPr="000D666C" w:rsidTr="006F66A5">
        <w:trPr>
          <w:trHeight w:val="300"/>
        </w:trPr>
        <w:tc>
          <w:tcPr>
            <w:tcW w:w="254" w:type="pct"/>
            <w:shd w:val="clear" w:color="auto" w:fill="auto"/>
            <w:noWrap/>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42</w:t>
            </w:r>
          </w:p>
        </w:tc>
        <w:tc>
          <w:tcPr>
            <w:tcW w:w="93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color w:val="000000"/>
                <w:sz w:val="22"/>
                <w:szCs w:val="22"/>
                <w:lang w:eastAsia="en-US"/>
              </w:rPr>
            </w:pPr>
            <w:r w:rsidRPr="000D666C">
              <w:rPr>
                <w:rFonts w:ascii="Myriad Pro" w:hAnsi="Myriad Pro" w:cs="Calibri"/>
                <w:color w:val="000000"/>
                <w:sz w:val="22"/>
                <w:szCs w:val="22"/>
                <w:lang w:eastAsia="en-US"/>
              </w:rPr>
              <w:t>CH24-06</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93,77</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781" w:type="pct"/>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1</w:t>
            </w:r>
          </w:p>
        </w:tc>
        <w:tc>
          <w:tcPr>
            <w:tcW w:w="849" w:type="pct"/>
            <w:shd w:val="clear" w:color="auto" w:fill="auto"/>
            <w:vAlign w:val="center"/>
            <w:hideMark/>
          </w:tcPr>
          <w:p w:rsidR="000D666C" w:rsidRPr="000D666C" w:rsidRDefault="000D666C" w:rsidP="000D666C">
            <w:pPr>
              <w:suppressAutoHyphens w:val="0"/>
              <w:spacing w:after="0" w:line="240" w:lineRule="auto"/>
              <w:jc w:val="center"/>
              <w:rPr>
                <w:rFonts w:ascii="Myriad Pro" w:hAnsi="Myriad Pro" w:cs="Calibri"/>
                <w:color w:val="000000"/>
                <w:sz w:val="22"/>
                <w:szCs w:val="22"/>
                <w:lang w:eastAsia="en-US"/>
              </w:rPr>
            </w:pPr>
            <w:r w:rsidRPr="000D666C">
              <w:rPr>
                <w:rFonts w:ascii="Myriad Pro" w:hAnsi="Myriad Pro" w:cs="Calibri"/>
                <w:color w:val="000000"/>
                <w:sz w:val="22"/>
                <w:szCs w:val="22"/>
                <w:lang w:eastAsia="en-US"/>
              </w:rPr>
              <w:t>93,77</w:t>
            </w:r>
          </w:p>
        </w:tc>
      </w:tr>
      <w:tr w:rsidR="000D666C" w:rsidRPr="000D666C" w:rsidTr="006F66A5">
        <w:trPr>
          <w:trHeight w:val="300"/>
        </w:trPr>
        <w:tc>
          <w:tcPr>
            <w:tcW w:w="1187" w:type="pct"/>
            <w:gridSpan w:val="2"/>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TỔNG CỘNG TẦNG 24</w:t>
            </w:r>
          </w:p>
        </w:tc>
        <w:tc>
          <w:tcPr>
            <w:tcW w:w="860"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690,06</w:t>
            </w:r>
          </w:p>
        </w:tc>
        <w:tc>
          <w:tcPr>
            <w:tcW w:w="723"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6</w:t>
            </w:r>
          </w:p>
        </w:tc>
        <w:tc>
          <w:tcPr>
            <w:tcW w:w="59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1</w:t>
            </w:r>
          </w:p>
        </w:tc>
        <w:tc>
          <w:tcPr>
            <w:tcW w:w="781" w:type="pct"/>
            <w:shd w:val="clear" w:color="auto" w:fill="auto"/>
            <w:noWrap/>
            <w:vAlign w:val="bottom"/>
            <w:hideMark/>
          </w:tcPr>
          <w:p w:rsidR="000D666C" w:rsidRPr="000D666C" w:rsidRDefault="000D666C" w:rsidP="006F66A5">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6</w:t>
            </w:r>
          </w:p>
        </w:tc>
        <w:tc>
          <w:tcPr>
            <w:tcW w:w="849" w:type="pct"/>
            <w:shd w:val="clear" w:color="auto" w:fill="auto"/>
            <w:noWrap/>
            <w:vAlign w:val="bottom"/>
            <w:hideMark/>
          </w:tcPr>
          <w:p w:rsidR="000D666C" w:rsidRPr="000D666C" w:rsidRDefault="000D666C" w:rsidP="000D666C">
            <w:pPr>
              <w:suppressAutoHyphens w:val="0"/>
              <w:spacing w:after="0" w:line="240" w:lineRule="auto"/>
              <w:jc w:val="right"/>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690,06</w:t>
            </w:r>
          </w:p>
        </w:tc>
      </w:tr>
      <w:tr w:rsidR="000D666C" w:rsidRPr="000D666C" w:rsidTr="006F66A5">
        <w:trPr>
          <w:trHeight w:val="300"/>
        </w:trPr>
        <w:tc>
          <w:tcPr>
            <w:tcW w:w="1187" w:type="pct"/>
            <w:gridSpan w:val="2"/>
            <w:shd w:val="clear" w:color="auto" w:fill="auto"/>
            <w:noWrap/>
            <w:vAlign w:val="bottom"/>
            <w:hideMark/>
          </w:tcPr>
          <w:p w:rsidR="000D666C" w:rsidRPr="000D666C" w:rsidRDefault="000D666C" w:rsidP="000D666C">
            <w:pPr>
              <w:suppressAutoHyphens w:val="0"/>
              <w:spacing w:after="0" w:line="240" w:lineRule="auto"/>
              <w:jc w:val="center"/>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TỔNG CỘNG</w:t>
            </w:r>
          </w:p>
        </w:tc>
        <w:tc>
          <w:tcPr>
            <w:tcW w:w="860"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w:t>
            </w:r>
          </w:p>
        </w:tc>
        <w:tc>
          <w:tcPr>
            <w:tcW w:w="723"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 </w:t>
            </w:r>
          </w:p>
        </w:tc>
        <w:tc>
          <w:tcPr>
            <w:tcW w:w="599"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FF0000"/>
                <w:sz w:val="22"/>
                <w:szCs w:val="22"/>
                <w:lang w:eastAsia="en-US"/>
              </w:rPr>
            </w:pPr>
            <w:r w:rsidRPr="000D666C">
              <w:rPr>
                <w:rFonts w:ascii="Myriad Pro" w:hAnsi="Myriad Pro" w:cs="Calibri"/>
                <w:b/>
                <w:bCs/>
                <w:color w:val="FF0000"/>
                <w:sz w:val="22"/>
                <w:szCs w:val="22"/>
                <w:lang w:eastAsia="en-US"/>
              </w:rPr>
              <w:t> </w:t>
            </w:r>
          </w:p>
        </w:tc>
        <w:tc>
          <w:tcPr>
            <w:tcW w:w="781"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sz w:val="22"/>
                <w:szCs w:val="22"/>
                <w:lang w:eastAsia="en-US"/>
              </w:rPr>
            </w:pPr>
            <w:r w:rsidRPr="000D666C">
              <w:rPr>
                <w:rFonts w:ascii="Myriad Pro" w:hAnsi="Myriad Pro" w:cs="Calibri"/>
                <w:b/>
                <w:bCs/>
                <w:sz w:val="22"/>
                <w:szCs w:val="22"/>
                <w:lang w:eastAsia="en-US"/>
              </w:rPr>
              <w:t xml:space="preserve">            348,00 </w:t>
            </w:r>
          </w:p>
        </w:tc>
        <w:tc>
          <w:tcPr>
            <w:tcW w:w="849" w:type="pct"/>
            <w:shd w:val="clear" w:color="auto" w:fill="auto"/>
            <w:noWrap/>
            <w:vAlign w:val="bottom"/>
            <w:hideMark/>
          </w:tcPr>
          <w:p w:rsidR="000D666C" w:rsidRPr="000D666C" w:rsidRDefault="000D666C" w:rsidP="000D666C">
            <w:pPr>
              <w:suppressAutoHyphens w:val="0"/>
              <w:spacing w:after="0" w:line="240" w:lineRule="auto"/>
              <w:rPr>
                <w:rFonts w:ascii="Myriad Pro" w:hAnsi="Myriad Pro" w:cs="Calibri"/>
                <w:b/>
                <w:bCs/>
                <w:color w:val="000000"/>
                <w:sz w:val="22"/>
                <w:szCs w:val="22"/>
                <w:lang w:eastAsia="en-US"/>
              </w:rPr>
            </w:pPr>
            <w:r w:rsidRPr="000D666C">
              <w:rPr>
                <w:rFonts w:ascii="Myriad Pro" w:hAnsi="Myriad Pro" w:cs="Calibri"/>
                <w:b/>
                <w:bCs/>
                <w:color w:val="000000"/>
                <w:sz w:val="22"/>
                <w:szCs w:val="22"/>
                <w:lang w:eastAsia="en-US"/>
              </w:rPr>
              <w:t xml:space="preserve">        24.523,40 </w:t>
            </w:r>
          </w:p>
        </w:tc>
      </w:tr>
    </w:tbl>
    <w:p w:rsidR="00222D1B" w:rsidRDefault="00222D1B" w:rsidP="00222D1B">
      <w:pPr>
        <w:pStyle w:val="05"/>
      </w:pPr>
    </w:p>
    <w:p w:rsidR="004C4C9E" w:rsidRDefault="004C4C9E" w:rsidP="004C4C9E">
      <w:pPr>
        <w:pStyle w:val="02"/>
      </w:pPr>
      <w:bookmarkStart w:id="35" w:name="_Toc515983086"/>
      <w:r>
        <w:t>B</w:t>
      </w:r>
      <w:r w:rsidR="006336EF">
        <w:t>ả</w:t>
      </w:r>
      <w:r>
        <w:t>ng thồng kê diện tích đậu xe:</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2"/>
        <w:gridCol w:w="2916"/>
        <w:gridCol w:w="2530"/>
        <w:gridCol w:w="1980"/>
        <w:gridCol w:w="2004"/>
      </w:tblGrid>
      <w:tr w:rsidR="006336EF" w:rsidRPr="006336EF" w:rsidTr="006F66A5">
        <w:trPr>
          <w:trHeight w:val="315"/>
        </w:trPr>
        <w:tc>
          <w:tcPr>
            <w:tcW w:w="5000" w:type="pct"/>
            <w:gridSpan w:val="5"/>
            <w:shd w:val="clear" w:color="auto" w:fill="auto"/>
            <w:noWrap/>
            <w:vAlign w:val="bottom"/>
            <w:hideMark/>
          </w:tcPr>
          <w:p w:rsidR="006336EF" w:rsidRPr="006336EF" w:rsidRDefault="006336EF" w:rsidP="006336EF">
            <w:pPr>
              <w:suppressAutoHyphens w:val="0"/>
              <w:spacing w:after="0" w:line="240" w:lineRule="auto"/>
              <w:jc w:val="center"/>
              <w:rPr>
                <w:rFonts w:ascii="Myriad Pro" w:hAnsi="Myriad Pro" w:cs="Calibri"/>
                <w:b/>
                <w:bCs/>
                <w:color w:val="000000"/>
                <w:lang w:eastAsia="en-US"/>
              </w:rPr>
            </w:pPr>
            <w:r w:rsidRPr="006336EF">
              <w:rPr>
                <w:rFonts w:ascii="Myriad Pro" w:hAnsi="Myriad Pro" w:cs="Calibri"/>
                <w:b/>
                <w:bCs/>
                <w:color w:val="000000"/>
                <w:lang w:eastAsia="en-US"/>
              </w:rPr>
              <w:t>BẢNG TÍNH TOÁN DiỆN TÍCH ĐỖ XE THEO TIÊU CHUẨN VÀ THIẾT KẾ ĐÁP ỨNG</w:t>
            </w:r>
          </w:p>
        </w:tc>
      </w:tr>
      <w:tr w:rsidR="006336EF" w:rsidRPr="006336EF" w:rsidTr="006F66A5">
        <w:trPr>
          <w:trHeight w:val="630"/>
        </w:trPr>
        <w:tc>
          <w:tcPr>
            <w:tcW w:w="214" w:type="pct"/>
            <w:shd w:val="clear" w:color="auto" w:fill="auto"/>
            <w:noWrap/>
            <w:vAlign w:val="center"/>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Stt</w:t>
            </w:r>
          </w:p>
        </w:tc>
        <w:tc>
          <w:tcPr>
            <w:tcW w:w="1480" w:type="pct"/>
            <w:shd w:val="clear" w:color="auto" w:fill="auto"/>
            <w:noWrap/>
            <w:vAlign w:val="center"/>
            <w:hideMark/>
          </w:tcPr>
          <w:p w:rsidR="006336EF" w:rsidRPr="006336EF" w:rsidRDefault="006336EF" w:rsidP="006336EF">
            <w:pPr>
              <w:suppressAutoHyphens w:val="0"/>
              <w:spacing w:after="0" w:line="240" w:lineRule="auto"/>
              <w:jc w:val="center"/>
              <w:rPr>
                <w:rFonts w:ascii="Myriad Pro" w:hAnsi="Myriad Pro" w:cs="Calibri"/>
                <w:color w:val="000000"/>
                <w:lang w:eastAsia="en-US"/>
              </w:rPr>
            </w:pPr>
            <w:r w:rsidRPr="006336EF">
              <w:rPr>
                <w:rFonts w:ascii="Myriad Pro" w:hAnsi="Myriad Pro" w:cs="Calibri"/>
                <w:color w:val="000000"/>
                <w:lang w:eastAsia="en-US"/>
              </w:rPr>
              <w:t>Hạng mục</w:t>
            </w:r>
          </w:p>
        </w:tc>
        <w:tc>
          <w:tcPr>
            <w:tcW w:w="1284" w:type="pct"/>
            <w:shd w:val="clear" w:color="auto" w:fill="auto"/>
            <w:noWrap/>
            <w:vAlign w:val="center"/>
            <w:hideMark/>
          </w:tcPr>
          <w:p w:rsidR="006336EF" w:rsidRPr="006336EF" w:rsidRDefault="006336EF" w:rsidP="006336EF">
            <w:pPr>
              <w:suppressAutoHyphens w:val="0"/>
              <w:spacing w:after="0" w:line="240" w:lineRule="auto"/>
              <w:jc w:val="center"/>
              <w:rPr>
                <w:rFonts w:ascii="Myriad Pro" w:hAnsi="Myriad Pro" w:cs="Calibri"/>
                <w:color w:val="000000"/>
                <w:lang w:eastAsia="en-US"/>
              </w:rPr>
            </w:pPr>
            <w:r w:rsidRPr="006336EF">
              <w:rPr>
                <w:rFonts w:ascii="Myriad Pro" w:hAnsi="Myriad Pro" w:cs="Calibri"/>
                <w:color w:val="000000"/>
                <w:lang w:eastAsia="en-US"/>
              </w:rPr>
              <w:t>Diện tích sử dụng (m²)</w:t>
            </w:r>
          </w:p>
        </w:tc>
        <w:tc>
          <w:tcPr>
            <w:tcW w:w="1005" w:type="pct"/>
            <w:shd w:val="clear" w:color="auto" w:fill="auto"/>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DT đỗ xe theo quy định (m²)</w:t>
            </w:r>
          </w:p>
        </w:tc>
        <w:tc>
          <w:tcPr>
            <w:tcW w:w="1017" w:type="pct"/>
            <w:shd w:val="clear" w:color="auto" w:fill="auto"/>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DT đỗ xe thiết kế (m²)</w:t>
            </w:r>
          </w:p>
        </w:tc>
      </w:tr>
      <w:tr w:rsidR="006336EF" w:rsidRPr="006336EF" w:rsidTr="006F66A5">
        <w:trPr>
          <w:trHeight w:val="315"/>
        </w:trPr>
        <w:tc>
          <w:tcPr>
            <w:tcW w:w="214" w:type="pct"/>
            <w:shd w:val="clear" w:color="auto" w:fill="auto"/>
            <w:noWrap/>
            <w:vAlign w:val="center"/>
            <w:hideMark/>
          </w:tcPr>
          <w:p w:rsidR="006336EF" w:rsidRPr="006336EF" w:rsidRDefault="006336EF" w:rsidP="006336EF">
            <w:pPr>
              <w:suppressAutoHyphens w:val="0"/>
              <w:spacing w:after="0" w:line="240" w:lineRule="auto"/>
              <w:jc w:val="center"/>
              <w:rPr>
                <w:rFonts w:ascii="Myriad Pro" w:hAnsi="Myriad Pro" w:cs="Calibri"/>
                <w:color w:val="000000"/>
                <w:lang w:eastAsia="en-US"/>
              </w:rPr>
            </w:pPr>
            <w:r w:rsidRPr="006336EF">
              <w:rPr>
                <w:rFonts w:ascii="Myriad Pro" w:hAnsi="Myriad Pro" w:cs="Calibri"/>
                <w:color w:val="000000"/>
                <w:lang w:eastAsia="en-US"/>
              </w:rPr>
              <w:t>1</w:t>
            </w:r>
          </w:p>
        </w:tc>
        <w:tc>
          <w:tcPr>
            <w:tcW w:w="1480"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Hầm 1</w:t>
            </w:r>
          </w:p>
        </w:tc>
        <w:tc>
          <w:tcPr>
            <w:tcW w:w="1284"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c>
          <w:tcPr>
            <w:tcW w:w="1005"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c>
          <w:tcPr>
            <w:tcW w:w="1017"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color w:val="000000"/>
                <w:lang w:eastAsia="en-US"/>
              </w:rPr>
            </w:pPr>
            <w:r w:rsidRPr="006336EF">
              <w:rPr>
                <w:rFonts w:ascii="Myriad Pro" w:hAnsi="Myriad Pro" w:cs="Calibri"/>
                <w:color w:val="000000"/>
                <w:lang w:eastAsia="en-US"/>
              </w:rPr>
              <w:t xml:space="preserve">             2.881,6 </w:t>
            </w:r>
          </w:p>
        </w:tc>
      </w:tr>
      <w:tr w:rsidR="006336EF" w:rsidRPr="006336EF" w:rsidTr="006F66A5">
        <w:trPr>
          <w:trHeight w:val="315"/>
        </w:trPr>
        <w:tc>
          <w:tcPr>
            <w:tcW w:w="214" w:type="pct"/>
            <w:shd w:val="clear" w:color="auto" w:fill="auto"/>
            <w:noWrap/>
            <w:vAlign w:val="center"/>
            <w:hideMark/>
          </w:tcPr>
          <w:p w:rsidR="006336EF" w:rsidRPr="006336EF" w:rsidRDefault="006336EF" w:rsidP="006336EF">
            <w:pPr>
              <w:suppressAutoHyphens w:val="0"/>
              <w:spacing w:after="0" w:line="240" w:lineRule="auto"/>
              <w:jc w:val="center"/>
              <w:rPr>
                <w:rFonts w:ascii="Myriad Pro" w:hAnsi="Myriad Pro" w:cs="Calibri"/>
                <w:color w:val="000000"/>
                <w:lang w:eastAsia="en-US"/>
              </w:rPr>
            </w:pPr>
            <w:r w:rsidRPr="006336EF">
              <w:rPr>
                <w:rFonts w:ascii="Myriad Pro" w:hAnsi="Myriad Pro" w:cs="Calibri"/>
                <w:color w:val="000000"/>
                <w:lang w:eastAsia="en-US"/>
              </w:rPr>
              <w:t>2</w:t>
            </w:r>
          </w:p>
        </w:tc>
        <w:tc>
          <w:tcPr>
            <w:tcW w:w="1480"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Hầm 2</w:t>
            </w:r>
          </w:p>
        </w:tc>
        <w:tc>
          <w:tcPr>
            <w:tcW w:w="1284"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c>
          <w:tcPr>
            <w:tcW w:w="1005"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c>
          <w:tcPr>
            <w:tcW w:w="1017"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color w:val="000000"/>
                <w:lang w:eastAsia="en-US"/>
              </w:rPr>
            </w:pPr>
            <w:r w:rsidRPr="006336EF">
              <w:rPr>
                <w:rFonts w:ascii="Myriad Pro" w:hAnsi="Myriad Pro" w:cs="Calibri"/>
                <w:color w:val="000000"/>
                <w:lang w:eastAsia="en-US"/>
              </w:rPr>
              <w:t xml:space="preserve">             3.241,7 </w:t>
            </w:r>
          </w:p>
        </w:tc>
      </w:tr>
      <w:tr w:rsidR="006336EF" w:rsidRPr="006336EF" w:rsidTr="006F66A5">
        <w:trPr>
          <w:trHeight w:val="315"/>
        </w:trPr>
        <w:tc>
          <w:tcPr>
            <w:tcW w:w="214" w:type="pct"/>
            <w:shd w:val="clear" w:color="auto" w:fill="auto"/>
            <w:noWrap/>
            <w:vAlign w:val="center"/>
            <w:hideMark/>
          </w:tcPr>
          <w:p w:rsidR="006336EF" w:rsidRPr="006336EF" w:rsidRDefault="006336EF" w:rsidP="006336EF">
            <w:pPr>
              <w:suppressAutoHyphens w:val="0"/>
              <w:spacing w:after="0" w:line="240" w:lineRule="auto"/>
              <w:jc w:val="center"/>
              <w:rPr>
                <w:rFonts w:ascii="Myriad Pro" w:hAnsi="Myriad Pro" w:cs="Calibri"/>
                <w:color w:val="000000"/>
                <w:lang w:eastAsia="en-US"/>
              </w:rPr>
            </w:pPr>
            <w:r w:rsidRPr="006336EF">
              <w:rPr>
                <w:rFonts w:ascii="Myriad Pro" w:hAnsi="Myriad Pro" w:cs="Calibri"/>
                <w:color w:val="000000"/>
                <w:lang w:eastAsia="en-US"/>
              </w:rPr>
              <w:t> </w:t>
            </w:r>
          </w:p>
        </w:tc>
        <w:tc>
          <w:tcPr>
            <w:tcW w:w="1480"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Tầng 1</w:t>
            </w:r>
          </w:p>
        </w:tc>
        <w:tc>
          <w:tcPr>
            <w:tcW w:w="1284"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c>
          <w:tcPr>
            <w:tcW w:w="1005"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c>
          <w:tcPr>
            <w:tcW w:w="1017"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color w:val="000000"/>
                <w:lang w:eastAsia="en-US"/>
              </w:rPr>
            </w:pPr>
            <w:r w:rsidRPr="006336EF">
              <w:rPr>
                <w:rFonts w:ascii="Myriad Pro" w:hAnsi="Myriad Pro" w:cs="Calibri"/>
                <w:color w:val="000000"/>
                <w:lang w:eastAsia="en-US"/>
              </w:rPr>
              <w:t xml:space="preserve">                 358,4 </w:t>
            </w:r>
          </w:p>
        </w:tc>
      </w:tr>
      <w:tr w:rsidR="006336EF" w:rsidRPr="006336EF" w:rsidTr="006F66A5">
        <w:trPr>
          <w:trHeight w:val="315"/>
        </w:trPr>
        <w:tc>
          <w:tcPr>
            <w:tcW w:w="214" w:type="pct"/>
            <w:shd w:val="clear" w:color="auto" w:fill="auto"/>
            <w:noWrap/>
            <w:vAlign w:val="center"/>
            <w:hideMark/>
          </w:tcPr>
          <w:p w:rsidR="006336EF" w:rsidRPr="006336EF" w:rsidRDefault="006336EF" w:rsidP="006336EF">
            <w:pPr>
              <w:suppressAutoHyphens w:val="0"/>
              <w:spacing w:after="0" w:line="240" w:lineRule="auto"/>
              <w:jc w:val="center"/>
              <w:rPr>
                <w:rFonts w:ascii="Myriad Pro" w:hAnsi="Myriad Pro" w:cs="Calibri"/>
                <w:color w:val="000000"/>
                <w:lang w:eastAsia="en-US"/>
              </w:rPr>
            </w:pPr>
            <w:r w:rsidRPr="006336EF">
              <w:rPr>
                <w:rFonts w:ascii="Myriad Pro" w:hAnsi="Myriad Pro" w:cs="Calibri"/>
                <w:color w:val="000000"/>
                <w:lang w:eastAsia="en-US"/>
              </w:rPr>
              <w:t>3</w:t>
            </w:r>
          </w:p>
        </w:tc>
        <w:tc>
          <w:tcPr>
            <w:tcW w:w="1480"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Thương mại, dịch vụ,công cộng khác</w:t>
            </w:r>
          </w:p>
        </w:tc>
        <w:tc>
          <w:tcPr>
            <w:tcW w:w="1284"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color w:val="000000"/>
                <w:lang w:eastAsia="en-US"/>
              </w:rPr>
            </w:pPr>
            <w:r w:rsidRPr="006336EF">
              <w:rPr>
                <w:rFonts w:ascii="Myriad Pro" w:hAnsi="Myriad Pro" w:cs="Calibri"/>
                <w:color w:val="000000"/>
                <w:lang w:eastAsia="en-US"/>
              </w:rPr>
              <w:t xml:space="preserve">                                                                               6.321,0 </w:t>
            </w:r>
          </w:p>
        </w:tc>
        <w:tc>
          <w:tcPr>
            <w:tcW w:w="1005"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color w:val="000000"/>
                <w:lang w:eastAsia="en-US"/>
              </w:rPr>
            </w:pPr>
            <w:r w:rsidRPr="006336EF">
              <w:rPr>
                <w:rFonts w:ascii="Myriad Pro" w:hAnsi="Myriad Pro" w:cs="Calibri"/>
                <w:color w:val="000000"/>
                <w:lang w:eastAsia="en-US"/>
              </w:rPr>
              <w:t xml:space="preserve">                      1.580,2 </w:t>
            </w:r>
          </w:p>
        </w:tc>
        <w:tc>
          <w:tcPr>
            <w:tcW w:w="1017"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r>
      <w:tr w:rsidR="006336EF" w:rsidRPr="006336EF" w:rsidTr="006F66A5">
        <w:trPr>
          <w:trHeight w:val="315"/>
        </w:trPr>
        <w:tc>
          <w:tcPr>
            <w:tcW w:w="214" w:type="pct"/>
            <w:shd w:val="clear" w:color="auto" w:fill="auto"/>
            <w:noWrap/>
            <w:vAlign w:val="center"/>
            <w:hideMark/>
          </w:tcPr>
          <w:p w:rsidR="006336EF" w:rsidRPr="006336EF" w:rsidRDefault="006336EF" w:rsidP="006336EF">
            <w:pPr>
              <w:suppressAutoHyphens w:val="0"/>
              <w:spacing w:after="0" w:line="240" w:lineRule="auto"/>
              <w:jc w:val="center"/>
              <w:rPr>
                <w:rFonts w:ascii="Myriad Pro" w:hAnsi="Myriad Pro" w:cs="Calibri"/>
                <w:color w:val="000000"/>
                <w:lang w:eastAsia="en-US"/>
              </w:rPr>
            </w:pPr>
            <w:r w:rsidRPr="006336EF">
              <w:rPr>
                <w:rFonts w:ascii="Myriad Pro" w:hAnsi="Myriad Pro" w:cs="Calibri"/>
                <w:color w:val="000000"/>
                <w:lang w:eastAsia="en-US"/>
              </w:rPr>
              <w:t>4</w:t>
            </w:r>
          </w:p>
        </w:tc>
        <w:tc>
          <w:tcPr>
            <w:tcW w:w="1480"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Căn hộ</w:t>
            </w:r>
          </w:p>
        </w:tc>
        <w:tc>
          <w:tcPr>
            <w:tcW w:w="1284"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color w:val="000000"/>
                <w:lang w:eastAsia="en-US"/>
              </w:rPr>
            </w:pPr>
            <w:r w:rsidRPr="006336EF">
              <w:rPr>
                <w:rFonts w:ascii="Myriad Pro" w:hAnsi="Myriad Pro" w:cs="Calibri"/>
                <w:color w:val="000000"/>
                <w:lang w:eastAsia="en-US"/>
              </w:rPr>
              <w:t xml:space="preserve">                                                                            24.523,4 </w:t>
            </w:r>
          </w:p>
        </w:tc>
        <w:tc>
          <w:tcPr>
            <w:tcW w:w="1005"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color w:val="000000"/>
                <w:lang w:eastAsia="en-US"/>
              </w:rPr>
            </w:pPr>
            <w:r w:rsidRPr="006336EF">
              <w:rPr>
                <w:rFonts w:ascii="Myriad Pro" w:hAnsi="Myriad Pro" w:cs="Calibri"/>
                <w:color w:val="000000"/>
                <w:lang w:eastAsia="en-US"/>
              </w:rPr>
              <w:t xml:space="preserve">                      4.904,7 </w:t>
            </w:r>
          </w:p>
        </w:tc>
        <w:tc>
          <w:tcPr>
            <w:tcW w:w="1017"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r>
      <w:tr w:rsidR="006336EF" w:rsidRPr="006336EF" w:rsidTr="006F66A5">
        <w:trPr>
          <w:trHeight w:val="315"/>
        </w:trPr>
        <w:tc>
          <w:tcPr>
            <w:tcW w:w="214"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lastRenderedPageBreak/>
              <w:t> </w:t>
            </w:r>
          </w:p>
        </w:tc>
        <w:tc>
          <w:tcPr>
            <w:tcW w:w="1480"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b/>
                <w:bCs/>
                <w:color w:val="000000"/>
                <w:lang w:eastAsia="en-US"/>
              </w:rPr>
            </w:pPr>
            <w:r w:rsidRPr="006336EF">
              <w:rPr>
                <w:rFonts w:ascii="Myriad Pro" w:hAnsi="Myriad Pro" w:cs="Calibri"/>
                <w:b/>
                <w:bCs/>
                <w:color w:val="000000"/>
                <w:lang w:eastAsia="en-US"/>
              </w:rPr>
              <w:t>Tổng cộng</w:t>
            </w:r>
          </w:p>
        </w:tc>
        <w:tc>
          <w:tcPr>
            <w:tcW w:w="1284" w:type="pct"/>
            <w:shd w:val="clear" w:color="auto" w:fill="auto"/>
            <w:noWrap/>
            <w:vAlign w:val="bottom"/>
            <w:hideMark/>
          </w:tcPr>
          <w:p w:rsidR="006336EF" w:rsidRPr="006336EF" w:rsidRDefault="006336EF" w:rsidP="006336EF">
            <w:pPr>
              <w:suppressAutoHyphens w:val="0"/>
              <w:spacing w:after="0" w:line="240" w:lineRule="auto"/>
              <w:rPr>
                <w:rFonts w:ascii="Myriad Pro" w:hAnsi="Myriad Pro" w:cs="Calibri"/>
                <w:color w:val="000000"/>
                <w:lang w:eastAsia="en-US"/>
              </w:rPr>
            </w:pPr>
            <w:r w:rsidRPr="006336EF">
              <w:rPr>
                <w:rFonts w:ascii="Myriad Pro" w:hAnsi="Myriad Pro" w:cs="Calibri"/>
                <w:color w:val="000000"/>
                <w:lang w:eastAsia="en-US"/>
              </w:rPr>
              <w:t> </w:t>
            </w:r>
          </w:p>
        </w:tc>
        <w:tc>
          <w:tcPr>
            <w:tcW w:w="1005"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b/>
                <w:bCs/>
                <w:color w:val="000000"/>
                <w:lang w:eastAsia="en-US"/>
              </w:rPr>
            </w:pPr>
            <w:r w:rsidRPr="006336EF">
              <w:rPr>
                <w:rFonts w:ascii="Myriad Pro" w:hAnsi="Myriad Pro" w:cs="Calibri"/>
                <w:b/>
                <w:bCs/>
                <w:color w:val="000000"/>
                <w:lang w:eastAsia="en-US"/>
              </w:rPr>
              <w:t xml:space="preserve">                   6.484,9 </w:t>
            </w:r>
          </w:p>
        </w:tc>
        <w:tc>
          <w:tcPr>
            <w:tcW w:w="1017" w:type="pct"/>
            <w:shd w:val="clear" w:color="auto" w:fill="auto"/>
            <w:noWrap/>
            <w:vAlign w:val="bottom"/>
            <w:hideMark/>
          </w:tcPr>
          <w:p w:rsidR="006336EF" w:rsidRPr="006336EF" w:rsidRDefault="006336EF" w:rsidP="006336EF">
            <w:pPr>
              <w:suppressAutoHyphens w:val="0"/>
              <w:spacing w:after="0" w:line="240" w:lineRule="auto"/>
              <w:jc w:val="right"/>
              <w:rPr>
                <w:rFonts w:ascii="Myriad Pro" w:hAnsi="Myriad Pro" w:cs="Calibri"/>
                <w:b/>
                <w:bCs/>
                <w:color w:val="000000"/>
                <w:lang w:eastAsia="en-US"/>
              </w:rPr>
            </w:pPr>
            <w:r w:rsidRPr="006336EF">
              <w:rPr>
                <w:rFonts w:ascii="Myriad Pro" w:hAnsi="Myriad Pro" w:cs="Calibri"/>
                <w:b/>
                <w:bCs/>
                <w:color w:val="000000"/>
                <w:lang w:eastAsia="en-US"/>
              </w:rPr>
              <w:t xml:space="preserve">          6.481,7 </w:t>
            </w:r>
          </w:p>
        </w:tc>
      </w:tr>
    </w:tbl>
    <w:p w:rsidR="004C4C9E" w:rsidRPr="00013FD4" w:rsidRDefault="004C4C9E" w:rsidP="004C4C9E">
      <w:pPr>
        <w:pStyle w:val="05"/>
      </w:pPr>
    </w:p>
    <w:p w:rsidR="00DF190A" w:rsidRPr="00013FD4" w:rsidRDefault="00DF190A" w:rsidP="00901806">
      <w:pPr>
        <w:pStyle w:val="00"/>
      </w:pPr>
    </w:p>
    <w:p w:rsidR="00CF660B" w:rsidRDefault="00C457A6" w:rsidP="00475C80">
      <w:pPr>
        <w:pStyle w:val="00"/>
        <w:spacing w:line="360" w:lineRule="auto"/>
        <w:jc w:val="left"/>
      </w:pPr>
      <w:r w:rsidRPr="00013FD4">
        <w:tab/>
      </w:r>
      <w:bookmarkStart w:id="36" w:name="_Toc464714296"/>
    </w:p>
    <w:p w:rsidR="00CF660B" w:rsidRDefault="00CF660B">
      <w:pPr>
        <w:suppressAutoHyphens w:val="0"/>
        <w:rPr>
          <w:rFonts w:ascii="Myriad Pro" w:hAnsi="Myriad Pro"/>
          <w:b/>
          <w:sz w:val="26"/>
          <w:szCs w:val="26"/>
        </w:rPr>
      </w:pPr>
      <w:r>
        <w:br w:type="page"/>
      </w:r>
    </w:p>
    <w:p w:rsidR="00901806" w:rsidRPr="00013FD4" w:rsidRDefault="005A3812" w:rsidP="00475C80">
      <w:pPr>
        <w:pStyle w:val="00"/>
        <w:spacing w:line="360" w:lineRule="auto"/>
        <w:jc w:val="left"/>
      </w:pPr>
      <w:bookmarkStart w:id="37" w:name="_Toc515983087"/>
      <w:r>
        <w:lastRenderedPageBreak/>
        <w:t>CHƯƠNG IV</w:t>
      </w:r>
      <w:r w:rsidR="00BE3FBF" w:rsidRPr="00013FD4">
        <w:t>:</w:t>
      </w:r>
      <w:r>
        <w:t xml:space="preserve"> </w:t>
      </w:r>
      <w:r w:rsidR="00BE3FBF" w:rsidRPr="00013FD4">
        <w:t xml:space="preserve">GIẢI PHÁP THIẾT KẾ </w:t>
      </w:r>
      <w:r w:rsidR="00496CFE" w:rsidRPr="00013FD4">
        <w:t>KẾT CẤU</w:t>
      </w:r>
      <w:bookmarkStart w:id="38" w:name="_Toc464714297"/>
      <w:bookmarkEnd w:id="36"/>
      <w:bookmarkEnd w:id="37"/>
    </w:p>
    <w:p w:rsidR="00494294" w:rsidRPr="00475C80" w:rsidRDefault="00475C80" w:rsidP="00475C80">
      <w:pPr>
        <w:suppressAutoHyphens w:val="0"/>
        <w:ind w:left="2874" w:firstLine="6"/>
        <w:rPr>
          <w:rFonts w:ascii="Myriad Pro" w:hAnsi="Myriad Pro"/>
          <w:b/>
          <w:i/>
          <w:sz w:val="26"/>
          <w:szCs w:val="26"/>
        </w:rPr>
      </w:pPr>
      <w:bookmarkStart w:id="39" w:name="_Toc438129892"/>
      <w:bookmarkStart w:id="40" w:name="_Toc438129947"/>
      <w:bookmarkStart w:id="41" w:name="_Toc438131468"/>
      <w:bookmarkStart w:id="42" w:name="_Toc438131915"/>
      <w:bookmarkStart w:id="43" w:name="_Toc438556860"/>
      <w:bookmarkStart w:id="44" w:name="_Toc438557117"/>
      <w:bookmarkStart w:id="45" w:name="_Toc438557186"/>
      <w:bookmarkStart w:id="46" w:name="_Toc438557230"/>
      <w:bookmarkStart w:id="47" w:name="_Toc438557306"/>
      <w:bookmarkStart w:id="48" w:name="_Toc438557406"/>
      <w:bookmarkStart w:id="49" w:name="_Toc438557446"/>
      <w:bookmarkStart w:id="50" w:name="_Toc438557709"/>
      <w:bookmarkStart w:id="51" w:name="_Toc438557753"/>
      <w:bookmarkStart w:id="52" w:name="_Toc438558105"/>
      <w:bookmarkStart w:id="53" w:name="_Toc438558406"/>
      <w:bookmarkStart w:id="54" w:name="_Toc438558444"/>
      <w:bookmarkStart w:id="55" w:name="_Toc438558556"/>
      <w:bookmarkStart w:id="56" w:name="_Toc438558602"/>
      <w:bookmarkStart w:id="57" w:name="_Toc438558664"/>
      <w:bookmarkStart w:id="58" w:name="_Toc438559023"/>
      <w:bookmarkStart w:id="59" w:name="_Toc454959214"/>
      <w:bookmarkStart w:id="60" w:name="_Toc454975992"/>
      <w:bookmarkStart w:id="61" w:name="_Toc455039960"/>
      <w:bookmarkStart w:id="62" w:name="_Toc455040423"/>
      <w:bookmarkStart w:id="63" w:name="_Toc455670746"/>
      <w:bookmarkEnd w:id="38"/>
      <w:r w:rsidRPr="00475C80">
        <w:rPr>
          <w:rFonts w:ascii="Myriad Pro" w:hAnsi="Myriad Pro"/>
          <w:i/>
          <w:sz w:val="26"/>
          <w:szCs w:val="26"/>
        </w:rPr>
        <w:t>(xem phụ lục đính kèm)</w:t>
      </w:r>
      <w:r w:rsidR="00494294" w:rsidRPr="00475C80">
        <w:rPr>
          <w:rFonts w:ascii="Myriad Pro" w:hAnsi="Myriad Pro"/>
          <w:i/>
          <w:sz w:val="26"/>
          <w:szCs w:val="26"/>
        </w:rPr>
        <w:br w:type="page"/>
      </w:r>
    </w:p>
    <w:p w:rsidR="00DF190A" w:rsidRDefault="00317A71" w:rsidP="00DF190A">
      <w:pPr>
        <w:pStyle w:val="00"/>
      </w:pPr>
      <w:bookmarkStart w:id="64" w:name="_Toc515983088"/>
      <w:r>
        <w:lastRenderedPageBreak/>
        <w:t>CHƯƠNG V</w:t>
      </w:r>
      <w:r w:rsidR="00DF190A" w:rsidRPr="00013FD4">
        <w:t>:</w:t>
      </w:r>
      <w:r>
        <w:t xml:space="preserve"> </w:t>
      </w:r>
      <w:r w:rsidR="00DF190A" w:rsidRPr="00013FD4">
        <w:t>GIẢI PHÁP THIẾT KẾ HẠ TẦNG VÀ HỆ THỐNG KỸ THUẬT</w:t>
      </w:r>
      <w:bookmarkEnd w:id="64"/>
    </w:p>
    <w:p w:rsidR="00AF2629" w:rsidRPr="00D061E0" w:rsidRDefault="00170A3B" w:rsidP="00700740">
      <w:pPr>
        <w:pStyle w:val="01"/>
        <w:numPr>
          <w:ilvl w:val="0"/>
          <w:numId w:val="23"/>
        </w:numPr>
        <w:ind w:left="90" w:hanging="90"/>
      </w:pPr>
      <w:bookmarkStart w:id="65" w:name="_Toc51598308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013FD4">
        <w:t>Đi</w:t>
      </w:r>
      <w:r>
        <w:t>ệ</w:t>
      </w:r>
      <w:r w:rsidRPr="00013FD4">
        <w:t>n và thông tin liên l</w:t>
      </w:r>
      <w:r>
        <w:t>ạ</w:t>
      </w:r>
      <w:r w:rsidRPr="00013FD4">
        <w:t>c</w:t>
      </w:r>
      <w:r w:rsidR="00432D2B">
        <w:t xml:space="preserve"> :</w:t>
      </w:r>
      <w:bookmarkEnd w:id="65"/>
    </w:p>
    <w:p w:rsidR="00AF2629" w:rsidRPr="00542C3F" w:rsidRDefault="00AF2629" w:rsidP="00CF0F13">
      <w:pPr>
        <w:pStyle w:val="ListParagraph"/>
        <w:keepNext/>
        <w:numPr>
          <w:ilvl w:val="0"/>
          <w:numId w:val="14"/>
        </w:numPr>
        <w:tabs>
          <w:tab w:val="left" w:pos="720"/>
        </w:tabs>
        <w:spacing w:before="240" w:after="60"/>
        <w:contextualSpacing w:val="0"/>
        <w:outlineLvl w:val="1"/>
        <w:rPr>
          <w:b/>
          <w:bCs/>
          <w:i/>
          <w:vanish/>
        </w:rPr>
      </w:pPr>
      <w:bookmarkStart w:id="66" w:name="_Toc466037117"/>
      <w:bookmarkStart w:id="67" w:name="_Toc466037176"/>
      <w:bookmarkStart w:id="68" w:name="_Toc466037294"/>
      <w:bookmarkStart w:id="69" w:name="_Toc466038136"/>
      <w:bookmarkStart w:id="70" w:name="_Toc466623820"/>
      <w:bookmarkStart w:id="71" w:name="_Toc466966038"/>
      <w:bookmarkStart w:id="72" w:name="_Toc466966097"/>
      <w:bookmarkStart w:id="73" w:name="_Toc466967177"/>
      <w:bookmarkStart w:id="74" w:name="_Toc466971617"/>
      <w:bookmarkStart w:id="75" w:name="_Toc466980649"/>
      <w:bookmarkStart w:id="76" w:name="_Toc469488493"/>
      <w:bookmarkStart w:id="77" w:name="_Toc473020112"/>
      <w:bookmarkStart w:id="78" w:name="_Toc474937102"/>
      <w:bookmarkStart w:id="79" w:name="_Toc474941766"/>
      <w:bookmarkStart w:id="80" w:name="_Toc474941895"/>
      <w:bookmarkStart w:id="81" w:name="_Toc474942012"/>
      <w:bookmarkStart w:id="82" w:name="_Toc474942408"/>
      <w:bookmarkStart w:id="83" w:name="_Toc474942482"/>
      <w:bookmarkStart w:id="84" w:name="_Toc474942711"/>
      <w:bookmarkStart w:id="85" w:name="_Toc477421762"/>
      <w:bookmarkStart w:id="86" w:name="_Toc477421902"/>
      <w:bookmarkStart w:id="87" w:name="_Toc477422236"/>
      <w:bookmarkStart w:id="88" w:name="_Toc477422319"/>
      <w:bookmarkStart w:id="89" w:name="_Toc477422944"/>
      <w:bookmarkStart w:id="90" w:name="_Toc477504260"/>
      <w:bookmarkStart w:id="91" w:name="_Toc477504353"/>
      <w:bookmarkStart w:id="92" w:name="_Toc477504689"/>
      <w:bookmarkStart w:id="93" w:name="_Toc477504780"/>
      <w:bookmarkStart w:id="94" w:name="_Toc477506972"/>
      <w:bookmarkStart w:id="95" w:name="_Toc477507272"/>
      <w:bookmarkStart w:id="96" w:name="_Toc477507722"/>
      <w:bookmarkStart w:id="97" w:name="_Toc477508095"/>
      <w:bookmarkStart w:id="98" w:name="_Toc477509158"/>
      <w:bookmarkStart w:id="99" w:name="_Toc515282361"/>
      <w:bookmarkStart w:id="100" w:name="_Toc515282451"/>
      <w:bookmarkStart w:id="101" w:name="_Toc515282678"/>
      <w:bookmarkStart w:id="102" w:name="_Toc515284943"/>
      <w:bookmarkStart w:id="103" w:name="_Toc515286664"/>
      <w:bookmarkStart w:id="104" w:name="_Toc515286752"/>
      <w:bookmarkStart w:id="105" w:name="_Toc515292041"/>
      <w:bookmarkStart w:id="106" w:name="_Toc515292176"/>
      <w:bookmarkStart w:id="107" w:name="_Toc515354292"/>
      <w:bookmarkStart w:id="108" w:name="_Toc515440485"/>
      <w:bookmarkStart w:id="109" w:name="_Toc515440585"/>
      <w:bookmarkStart w:id="110" w:name="_Toc454975978"/>
      <w:bookmarkStart w:id="111" w:name="_Toc455039942"/>
      <w:bookmarkStart w:id="112" w:name="_Toc455040400"/>
      <w:bookmarkStart w:id="113" w:name="_Toc463365072"/>
      <w:bookmarkStart w:id="114" w:name="_Toc463875822"/>
      <w:bookmarkStart w:id="115" w:name="_Toc438129868"/>
      <w:bookmarkStart w:id="116" w:name="_Toc438129923"/>
      <w:bookmarkStart w:id="117" w:name="_Toc438131460"/>
      <w:bookmarkStart w:id="118" w:name="_Toc438131891"/>
      <w:bookmarkStart w:id="119" w:name="_Toc438556836"/>
      <w:bookmarkStart w:id="120" w:name="_Toc438557093"/>
      <w:bookmarkStart w:id="121" w:name="_Toc438557171"/>
      <w:bookmarkStart w:id="122" w:name="_Toc438557206"/>
      <w:bookmarkStart w:id="123" w:name="_Toc438557291"/>
      <w:bookmarkStart w:id="124" w:name="_Toc438557382"/>
      <w:bookmarkStart w:id="125" w:name="_Toc438557431"/>
      <w:bookmarkStart w:id="126" w:name="_Toc438557694"/>
      <w:bookmarkStart w:id="127" w:name="_Toc438557729"/>
      <w:bookmarkStart w:id="128" w:name="_Toc438558081"/>
      <w:bookmarkStart w:id="129" w:name="_Toc438558391"/>
      <w:bookmarkStart w:id="130" w:name="_Toc438558429"/>
      <w:bookmarkStart w:id="131" w:name="_Toc438558532"/>
      <w:bookmarkStart w:id="132" w:name="_Toc438558587"/>
      <w:bookmarkStart w:id="133" w:name="_Toc438558649"/>
      <w:bookmarkStart w:id="134" w:name="_Toc438559008"/>
      <w:bookmarkStart w:id="135" w:name="_Toc51598309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35"/>
    </w:p>
    <w:p w:rsidR="00AF2629" w:rsidRPr="00D231B9" w:rsidRDefault="00170A3B" w:rsidP="00700740">
      <w:pPr>
        <w:pStyle w:val="02"/>
        <w:numPr>
          <w:ilvl w:val="0"/>
          <w:numId w:val="24"/>
        </w:numPr>
        <w:ind w:left="0" w:hanging="90"/>
      </w:pPr>
      <w:bookmarkStart w:id="136" w:name="_Toc469488494"/>
      <w:bookmarkStart w:id="137" w:name="_Toc515983091"/>
      <w:r>
        <w:t>Cơ sở</w:t>
      </w:r>
      <w:r w:rsidRPr="00D231B9">
        <w:t xml:space="preserve"> thi</w:t>
      </w:r>
      <w:r>
        <w:t>ế</w:t>
      </w:r>
      <w:r w:rsidRPr="00D231B9">
        <w:t>t k</w:t>
      </w:r>
      <w:r>
        <w:t>ế</w:t>
      </w:r>
      <w:r w:rsidRPr="00D231B9">
        <w:t xml:space="preserve"> </w:t>
      </w:r>
      <w:r w:rsidR="00AF2629" w:rsidRPr="00D231B9">
        <w:t>:</w:t>
      </w:r>
      <w:bookmarkEnd w:id="110"/>
      <w:bookmarkEnd w:id="111"/>
      <w:bookmarkEnd w:id="112"/>
      <w:bookmarkEnd w:id="113"/>
      <w:bookmarkEnd w:id="114"/>
      <w:bookmarkEnd w:id="136"/>
      <w:bookmarkEnd w:id="137"/>
    </w:p>
    <w:p w:rsidR="00AF2629" w:rsidRPr="00542C3F" w:rsidRDefault="00AF2629" w:rsidP="00F96440">
      <w:pPr>
        <w:pStyle w:val="11"/>
      </w:pPr>
      <w:r w:rsidRPr="00542C3F">
        <w:t>Hệ thống điện thiết kế cho công trình phục vụ cho nhu cầu chiếu sáng, sinh hoạt của người dân.</w:t>
      </w:r>
    </w:p>
    <w:p w:rsidR="00AF2629" w:rsidRPr="00542C3F" w:rsidRDefault="00AF2629" w:rsidP="00F96440">
      <w:pPr>
        <w:pStyle w:val="11"/>
      </w:pPr>
      <w:r w:rsidRPr="00542C3F">
        <w:t>Hệ thống điện được thiết kế bảo đảm như sau:</w:t>
      </w:r>
    </w:p>
    <w:p w:rsidR="00AF2629" w:rsidRPr="00542C3F" w:rsidRDefault="00AF2629" w:rsidP="00CF2672">
      <w:pPr>
        <w:pStyle w:val="Cong"/>
      </w:pPr>
      <w:r w:rsidRPr="00CF2672">
        <w:t>Đảm</w:t>
      </w:r>
      <w:r w:rsidRPr="00542C3F">
        <w:t xml:space="preserve"> bảo an toàn, đúng tiêu chuẩn, đúng kỹ thuật.</w:t>
      </w:r>
    </w:p>
    <w:p w:rsidR="00AF2629" w:rsidRPr="00542C3F" w:rsidRDefault="00AF2629" w:rsidP="00CF2672">
      <w:pPr>
        <w:pStyle w:val="Cong"/>
      </w:pPr>
      <w:r w:rsidRPr="00542C3F">
        <w:t>Đảm bảo cung cấp nguồn điện liên tục và ổn định.</w:t>
      </w:r>
    </w:p>
    <w:p w:rsidR="00AF2629" w:rsidRPr="00542C3F" w:rsidRDefault="00AF2629" w:rsidP="00CF2672">
      <w:pPr>
        <w:pStyle w:val="Cong"/>
      </w:pPr>
      <w:r w:rsidRPr="00542C3F">
        <w:t>Tiết kiệm tối đa nguồn năng lượng điện.</w:t>
      </w:r>
    </w:p>
    <w:p w:rsidR="00AF2629" w:rsidRPr="00542C3F" w:rsidRDefault="00AF2629" w:rsidP="00CF2672">
      <w:pPr>
        <w:pStyle w:val="Cong"/>
      </w:pPr>
      <w:r w:rsidRPr="00542C3F">
        <w:t>Phù hợp và làm tăng thêm nét đẹp mỹ quan của kiến trúc.</w:t>
      </w:r>
    </w:p>
    <w:p w:rsidR="00AF2629" w:rsidRPr="00542C3F" w:rsidRDefault="00AF2629" w:rsidP="00CF2672">
      <w:pPr>
        <w:pStyle w:val="Cong"/>
      </w:pPr>
      <w:r w:rsidRPr="00542C3F">
        <w:t>Ứng dụng những kỹ thuật tiên tiến để tối ưu hóa công năng sử dụng của công trình.</w:t>
      </w:r>
    </w:p>
    <w:p w:rsidR="00AF2629" w:rsidRPr="00542C3F" w:rsidRDefault="00AF2629" w:rsidP="00CF2672">
      <w:pPr>
        <w:pStyle w:val="Cong"/>
      </w:pPr>
      <w:r w:rsidRPr="00542C3F">
        <w:t>Dễ dàng kiểm soát, bảo trì hệ thống khi hoạt động.</w:t>
      </w:r>
    </w:p>
    <w:p w:rsidR="00AF2629" w:rsidRPr="00542C3F" w:rsidRDefault="00AF2629" w:rsidP="00CF2672">
      <w:pPr>
        <w:pStyle w:val="Cong"/>
      </w:pPr>
      <w:r w:rsidRPr="00542C3F">
        <w:t>Giảm tối đa chi phí cho việc vận hành và bảo trì hệ thống.</w:t>
      </w:r>
    </w:p>
    <w:p w:rsidR="00AF2629" w:rsidRPr="00542C3F" w:rsidRDefault="00AF2629" w:rsidP="00F96440">
      <w:pPr>
        <w:pStyle w:val="11"/>
      </w:pPr>
      <w:r w:rsidRPr="00542C3F">
        <w:t>Các tiêu chuẩn kỹ thuật được áp dụng để thiết kế công trình bao gồm :</w:t>
      </w:r>
    </w:p>
    <w:p w:rsidR="00AF2629" w:rsidRPr="00542C3F" w:rsidRDefault="00AF2629" w:rsidP="00AF2629">
      <w:pPr>
        <w:pStyle w:val="51"/>
      </w:pPr>
      <w:r w:rsidRPr="00542C3F">
        <w:t xml:space="preserve">+ QCVN 01:2008: </w:t>
      </w:r>
      <w:r w:rsidR="008C69AB">
        <w:tab/>
      </w:r>
      <w:r w:rsidR="008C69AB">
        <w:tab/>
      </w:r>
      <w:r w:rsidRPr="00542C3F">
        <w:t>Quy chuẩn xây dựng Việt Nam – Quy hoạch xây dựng</w:t>
      </w:r>
    </w:p>
    <w:p w:rsidR="00AF2629" w:rsidRPr="00542C3F" w:rsidRDefault="00AF2629" w:rsidP="00AF2629">
      <w:pPr>
        <w:pStyle w:val="51"/>
      </w:pPr>
      <w:r w:rsidRPr="00542C3F">
        <w:t>+ Quy phạm trang bị điệ</w:t>
      </w:r>
      <w:r w:rsidR="008C69AB">
        <w:t>n</w:t>
      </w:r>
      <w:r w:rsidRPr="00542C3F">
        <w:t xml:space="preserve">: </w:t>
      </w:r>
      <w:r w:rsidR="008C69AB">
        <w:tab/>
      </w:r>
      <w:r w:rsidRPr="00542C3F">
        <w:t>11/TCN 18-2006 đến 11/TCN-21-2006</w:t>
      </w:r>
    </w:p>
    <w:p w:rsidR="00AF2629" w:rsidRPr="00542C3F" w:rsidRDefault="008C69AB" w:rsidP="00AF2629">
      <w:pPr>
        <w:pStyle w:val="51"/>
      </w:pPr>
      <w:r>
        <w:t>+ TCVN 7447:2004-2005</w:t>
      </w:r>
      <w:r w:rsidR="00AF2629" w:rsidRPr="00542C3F">
        <w:t>:</w:t>
      </w:r>
      <w:r>
        <w:tab/>
      </w:r>
      <w:r w:rsidR="00AF2629" w:rsidRPr="00542C3F">
        <w:t>Hệ thống lắp đặt điện của tòa nhà.</w:t>
      </w:r>
    </w:p>
    <w:p w:rsidR="00AF2629" w:rsidRPr="00542C3F" w:rsidRDefault="008C69AB" w:rsidP="00AF2629">
      <w:pPr>
        <w:pStyle w:val="51"/>
      </w:pPr>
      <w:r>
        <w:t>+ TCXD 9206:2012</w:t>
      </w:r>
      <w:r w:rsidR="00AF2629" w:rsidRPr="00542C3F">
        <w:t xml:space="preserve">: </w:t>
      </w:r>
      <w:r>
        <w:tab/>
      </w:r>
      <w:r>
        <w:tab/>
      </w:r>
      <w:r w:rsidR="00AF2629" w:rsidRPr="00542C3F">
        <w:t>Đặt thiết bị điện trong nhà ở và công trình công cộng.</w:t>
      </w:r>
    </w:p>
    <w:p w:rsidR="00AF2629" w:rsidRPr="00542C3F" w:rsidRDefault="00AF2629" w:rsidP="00AF2629">
      <w:pPr>
        <w:pStyle w:val="51"/>
      </w:pPr>
      <w:r w:rsidRPr="00542C3F">
        <w:t xml:space="preserve">+ TCVN </w:t>
      </w:r>
      <w:r w:rsidR="008C69AB">
        <w:t>9207: 2012</w:t>
      </w:r>
      <w:r w:rsidRPr="00542C3F">
        <w:t xml:space="preserve">: </w:t>
      </w:r>
      <w:r w:rsidR="008C69AB">
        <w:tab/>
      </w:r>
      <w:r w:rsidR="008C69AB">
        <w:tab/>
      </w:r>
      <w:r w:rsidRPr="00542C3F">
        <w:t xml:space="preserve">Đặt đường dây dẫn điện trong nhà ở và công trình </w:t>
      </w:r>
      <w:r w:rsidR="008C69AB">
        <w:tab/>
      </w:r>
      <w:r w:rsidR="008C69AB">
        <w:tab/>
      </w:r>
      <w:r w:rsidR="008C69AB">
        <w:tab/>
      </w:r>
      <w:r w:rsidR="008C69AB">
        <w:tab/>
      </w:r>
      <w:r w:rsidR="008C69AB">
        <w:tab/>
      </w:r>
      <w:r w:rsidR="008C69AB">
        <w:tab/>
      </w:r>
      <w:r w:rsidRPr="00542C3F">
        <w:t xml:space="preserve">công cộng </w:t>
      </w:r>
    </w:p>
    <w:p w:rsidR="00AF2629" w:rsidRPr="00542C3F" w:rsidRDefault="008C69AB" w:rsidP="00AF2629">
      <w:pPr>
        <w:pStyle w:val="51"/>
      </w:pPr>
      <w:r>
        <w:t>+ QCVN 09:2013</w:t>
      </w:r>
      <w:r w:rsidR="00AF2629" w:rsidRPr="00542C3F">
        <w:t xml:space="preserve">: </w:t>
      </w:r>
      <w:r>
        <w:tab/>
      </w:r>
      <w:r>
        <w:tab/>
      </w:r>
      <w:r w:rsidR="00AF2629" w:rsidRPr="00542C3F">
        <w:t>Về các công trình sử dụng năng lượng hiệu quả</w:t>
      </w:r>
    </w:p>
    <w:p w:rsidR="00AF2629" w:rsidRPr="00542C3F" w:rsidRDefault="008C69AB" w:rsidP="00AF2629">
      <w:pPr>
        <w:pStyle w:val="51"/>
      </w:pPr>
      <w:r>
        <w:t>+ QCVN 12: 2014/BXD</w:t>
      </w:r>
      <w:r w:rsidR="00AF2629" w:rsidRPr="00542C3F">
        <w:t xml:space="preserve">: </w:t>
      </w:r>
      <w:r>
        <w:tab/>
      </w:r>
      <w:r w:rsidR="00AF2629" w:rsidRPr="00542C3F">
        <w:t xml:space="preserve">Quy chuẩn quốc gia về hệ thống điện của nhà ở và nhà </w:t>
      </w:r>
      <w:r>
        <w:tab/>
      </w:r>
      <w:r>
        <w:tab/>
      </w:r>
      <w:r>
        <w:tab/>
      </w:r>
      <w:r>
        <w:tab/>
      </w:r>
      <w:r>
        <w:tab/>
      </w:r>
      <w:r w:rsidR="00AF2629" w:rsidRPr="00542C3F">
        <w:t>công cộng</w:t>
      </w:r>
    </w:p>
    <w:p w:rsidR="00AF2629" w:rsidRPr="00542C3F" w:rsidRDefault="00D55B8B" w:rsidP="00AF2629">
      <w:pPr>
        <w:pStyle w:val="51"/>
      </w:pPr>
      <w:r>
        <w:t>+ TC</w:t>
      </w:r>
      <w:r w:rsidR="008C69AB">
        <w:t>VN 333:2005</w:t>
      </w:r>
      <w:r w:rsidR="00AF2629" w:rsidRPr="00542C3F">
        <w:t xml:space="preserve">: </w:t>
      </w:r>
      <w:r w:rsidR="008C69AB">
        <w:tab/>
      </w:r>
      <w:r w:rsidR="008C69AB">
        <w:tab/>
      </w:r>
      <w:r w:rsidR="00AF2629" w:rsidRPr="00542C3F">
        <w:t xml:space="preserve">Chiếu sáng nhân tạo bên ngoài các công trình công </w:t>
      </w:r>
      <w:r w:rsidR="008C69AB">
        <w:tab/>
      </w:r>
      <w:r w:rsidR="008C69AB">
        <w:tab/>
      </w:r>
      <w:r w:rsidR="008C69AB">
        <w:tab/>
      </w:r>
      <w:r w:rsidR="008C69AB">
        <w:tab/>
      </w:r>
      <w:r w:rsidR="008C69AB">
        <w:tab/>
      </w:r>
      <w:r w:rsidR="008C69AB">
        <w:tab/>
      </w:r>
      <w:r w:rsidR="00AF2629" w:rsidRPr="00542C3F">
        <w:t xml:space="preserve">cộng và kỹ thuật hạ tầng đô thị. </w:t>
      </w:r>
    </w:p>
    <w:p w:rsidR="00AF2629" w:rsidRPr="00542C3F" w:rsidRDefault="008C69AB" w:rsidP="00AF2629">
      <w:pPr>
        <w:pStyle w:val="51"/>
      </w:pPr>
      <w:r>
        <w:t>+ TCVN 5687: 2010</w:t>
      </w:r>
      <w:r w:rsidR="00AF2629" w:rsidRPr="00542C3F">
        <w:t>:</w:t>
      </w:r>
      <w:r>
        <w:tab/>
      </w:r>
      <w:r>
        <w:tab/>
      </w:r>
      <w:r w:rsidR="00AF2629" w:rsidRPr="00542C3F">
        <w:t>Tiêu chuẩn điều hoà không khí và thông gió</w:t>
      </w:r>
    </w:p>
    <w:p w:rsidR="00786075" w:rsidRPr="00542C3F" w:rsidRDefault="008C69AB" w:rsidP="00786075">
      <w:pPr>
        <w:pStyle w:val="51"/>
      </w:pPr>
      <w:r>
        <w:t>+ TCXDVN 394:2007</w:t>
      </w:r>
      <w:r w:rsidR="00AF2629" w:rsidRPr="00542C3F">
        <w:t>:</w:t>
      </w:r>
      <w:r>
        <w:tab/>
      </w:r>
      <w:r>
        <w:tab/>
      </w:r>
      <w:r w:rsidR="00AF2629" w:rsidRPr="00542C3F">
        <w:t xml:space="preserve">Thiết kế lắp đặt trang thiết bị điện trong các công trình </w:t>
      </w:r>
      <w:r>
        <w:tab/>
      </w:r>
      <w:r>
        <w:tab/>
      </w:r>
      <w:r>
        <w:tab/>
      </w:r>
      <w:r>
        <w:tab/>
      </w:r>
      <w:r>
        <w:tab/>
      </w:r>
      <w:r w:rsidR="00AF2629" w:rsidRPr="00542C3F">
        <w:t>xây dựng – Phần an toàn điện</w:t>
      </w:r>
      <w:r w:rsidR="00786075">
        <w:t>.</w:t>
      </w:r>
    </w:p>
    <w:p w:rsidR="00AF2629" w:rsidRPr="00D231B9" w:rsidRDefault="00C17EFE" w:rsidP="00040E1B">
      <w:pPr>
        <w:pStyle w:val="02"/>
      </w:pPr>
      <w:bookmarkStart w:id="138" w:name="_Toc438129869"/>
      <w:bookmarkStart w:id="139" w:name="_Toc438129924"/>
      <w:bookmarkStart w:id="140" w:name="_Toc438131461"/>
      <w:bookmarkStart w:id="141" w:name="_Toc438131892"/>
      <w:bookmarkStart w:id="142" w:name="_Toc438556837"/>
      <w:bookmarkStart w:id="143" w:name="_Toc438557094"/>
      <w:bookmarkStart w:id="144" w:name="_Toc438557172"/>
      <w:bookmarkStart w:id="145" w:name="_Toc438557207"/>
      <w:bookmarkStart w:id="146" w:name="_Toc438557292"/>
      <w:bookmarkStart w:id="147" w:name="_Toc438557383"/>
      <w:bookmarkStart w:id="148" w:name="_Toc438557432"/>
      <w:bookmarkStart w:id="149" w:name="_Toc438557695"/>
      <w:bookmarkStart w:id="150" w:name="_Toc438557730"/>
      <w:bookmarkStart w:id="151" w:name="_Toc438558082"/>
      <w:bookmarkStart w:id="152" w:name="_Toc438558392"/>
      <w:bookmarkStart w:id="153" w:name="_Toc438558430"/>
      <w:bookmarkStart w:id="154" w:name="_Toc438558533"/>
      <w:bookmarkStart w:id="155" w:name="_Toc438558588"/>
      <w:bookmarkStart w:id="156" w:name="_Toc438558650"/>
      <w:bookmarkStart w:id="157" w:name="_Toc438559009"/>
      <w:bookmarkStart w:id="158" w:name="_Toc454975979"/>
      <w:bookmarkStart w:id="159" w:name="_Toc455039943"/>
      <w:bookmarkStart w:id="160" w:name="_Toc455040401"/>
      <w:bookmarkStart w:id="161" w:name="_Toc463365073"/>
      <w:bookmarkStart w:id="162" w:name="_Toc463875823"/>
      <w:bookmarkStart w:id="163" w:name="_Toc469488495"/>
      <w:bookmarkStart w:id="164" w:name="_Toc51598309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D231B9">
        <w:t>Thi</w:t>
      </w:r>
      <w:r>
        <w:t>ế</w:t>
      </w:r>
      <w:r w:rsidRPr="00D231B9">
        <w:t>t k</w:t>
      </w:r>
      <w:r>
        <w:t>ế</w:t>
      </w:r>
      <w:r w:rsidRPr="00D231B9">
        <w:t xml:space="preserve"> hệ thống điện</w:t>
      </w:r>
      <w:r w:rsidR="00AF2629" w:rsidRPr="00D231B9">
        <w:t>:</w:t>
      </w:r>
      <w:bookmarkStart w:id="165" w:name="_Toc438129870"/>
      <w:bookmarkStart w:id="166" w:name="_Toc438129925"/>
      <w:bookmarkStart w:id="167" w:name="_Toc438131893"/>
      <w:bookmarkStart w:id="168" w:name="_Toc438556838"/>
      <w:bookmarkStart w:id="169" w:name="_Toc438557095"/>
      <w:bookmarkStart w:id="170" w:name="_Toc438557173"/>
      <w:bookmarkStart w:id="171" w:name="_Toc438557208"/>
      <w:bookmarkStart w:id="172" w:name="_Toc438557293"/>
      <w:bookmarkStart w:id="173" w:name="_Toc438557384"/>
      <w:bookmarkStart w:id="174" w:name="_Toc438557433"/>
      <w:bookmarkStart w:id="175" w:name="_Toc438557696"/>
      <w:bookmarkStart w:id="176" w:name="_Toc438557731"/>
      <w:bookmarkStart w:id="177" w:name="_Toc438558083"/>
      <w:bookmarkStart w:id="178" w:name="_Toc438558393"/>
      <w:bookmarkStart w:id="179" w:name="_Toc438558431"/>
      <w:bookmarkStart w:id="180" w:name="_Toc438558534"/>
      <w:bookmarkStart w:id="181" w:name="_Toc438558589"/>
      <w:bookmarkStart w:id="182" w:name="_Toc438558651"/>
      <w:bookmarkStart w:id="183" w:name="_Toc438559010"/>
      <w:bookmarkStart w:id="184" w:name="_Toc454975980"/>
      <w:bookmarkStart w:id="185" w:name="_Toc455039944"/>
      <w:bookmarkStart w:id="186" w:name="_Toc455040402"/>
      <w:bookmarkStart w:id="187" w:name="_Toc463365074"/>
      <w:bookmarkStart w:id="188" w:name="_Toc46387582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AF2629" w:rsidRPr="00D231B9" w:rsidRDefault="00AF2629" w:rsidP="00040E1B">
      <w:pPr>
        <w:pStyle w:val="03"/>
      </w:pPr>
      <w:bookmarkStart w:id="189" w:name="_Toc515983093"/>
      <w:r w:rsidRPr="00D231B9">
        <w:t>Nguồn và hệ thống điện :</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AF2629" w:rsidRPr="00542C3F" w:rsidRDefault="00AF2629" w:rsidP="00F96440">
      <w:pPr>
        <w:pStyle w:val="11"/>
      </w:pPr>
      <w:r w:rsidRPr="00542C3F">
        <w:t xml:space="preserve">Nguồn điện lấy từ lưới điện trung thế khu vực , cấp điện cho trạm biến áp riêng của công trình. </w:t>
      </w:r>
    </w:p>
    <w:p w:rsidR="00AF2629" w:rsidRPr="00542C3F" w:rsidRDefault="00AF2629" w:rsidP="00F96440">
      <w:pPr>
        <w:pStyle w:val="11"/>
      </w:pPr>
      <w:r w:rsidRPr="00542C3F">
        <w:t>Hệ thống điện hạ thế của công trình là hệ thống điện 3 pha 5 dây, dây trung tính làm việc và dây tiếp đất đi riêng.</w:t>
      </w:r>
    </w:p>
    <w:p w:rsidR="00AF2629" w:rsidRPr="00542C3F" w:rsidRDefault="00AF2629" w:rsidP="00F96440">
      <w:pPr>
        <w:pStyle w:val="11"/>
      </w:pPr>
      <w:r w:rsidRPr="00542C3F">
        <w:lastRenderedPageBreak/>
        <w:t>Hệ thống điện của công trình đi âm và dây dẫn điện luồn trong ống PVC hoặc ống xoắn HDPE bảo vệ, riêng đối với cáp trục từ tủ điện chính MSB lên các tủ điện tầng được cấp điện như sau :</w:t>
      </w:r>
    </w:p>
    <w:p w:rsidR="00AF2629" w:rsidRPr="00542C3F" w:rsidRDefault="00AF2629" w:rsidP="00F96440">
      <w:pPr>
        <w:pStyle w:val="11"/>
      </w:pPr>
      <w:r w:rsidRPr="00542C3F">
        <w:t>Phụ tải các tầng căn hộ : sử dụng Busway nhôm để cấp cho các tủ điện tầng, Busway có tiết diện giảm dần theo phụ tải.</w:t>
      </w:r>
    </w:p>
    <w:p w:rsidR="00AF2629" w:rsidRPr="00542C3F" w:rsidRDefault="000111D7" w:rsidP="00F96440">
      <w:pPr>
        <w:pStyle w:val="11"/>
      </w:pPr>
      <w:r>
        <w:t>Phụ tải</w:t>
      </w:r>
      <w:r w:rsidR="00AF2629" w:rsidRPr="00542C3F">
        <w:t xml:space="preserve"> thương mại dịch vụ, bãi xe, sân thượng, thang máy, bơm nước, tạo áp, … sử dụng cáp đồng bọc để cấp điện.</w:t>
      </w:r>
    </w:p>
    <w:p w:rsidR="00AF2629" w:rsidRPr="00A9432E" w:rsidRDefault="00AF2629" w:rsidP="00040E1B">
      <w:pPr>
        <w:pStyle w:val="03"/>
      </w:pPr>
      <w:bookmarkStart w:id="190" w:name="_Toc438129871"/>
      <w:bookmarkStart w:id="191" w:name="_Toc438129926"/>
      <w:bookmarkStart w:id="192" w:name="_Toc438131894"/>
      <w:bookmarkStart w:id="193" w:name="_Toc438556839"/>
      <w:bookmarkStart w:id="194" w:name="_Toc438557096"/>
      <w:bookmarkStart w:id="195" w:name="_Toc438557174"/>
      <w:bookmarkStart w:id="196" w:name="_Toc438557209"/>
      <w:bookmarkStart w:id="197" w:name="_Toc438557294"/>
      <w:bookmarkStart w:id="198" w:name="_Toc438557385"/>
      <w:bookmarkStart w:id="199" w:name="_Toc438557434"/>
      <w:bookmarkStart w:id="200" w:name="_Toc438557697"/>
      <w:bookmarkStart w:id="201" w:name="_Toc438557732"/>
      <w:bookmarkStart w:id="202" w:name="_Toc438558084"/>
      <w:bookmarkStart w:id="203" w:name="_Toc438558394"/>
      <w:bookmarkStart w:id="204" w:name="_Toc438558432"/>
      <w:bookmarkStart w:id="205" w:name="_Toc438558535"/>
      <w:bookmarkStart w:id="206" w:name="_Toc438558590"/>
      <w:bookmarkStart w:id="207" w:name="_Toc438558652"/>
      <w:bookmarkStart w:id="208" w:name="_Toc438559011"/>
      <w:bookmarkStart w:id="209" w:name="_Toc454975981"/>
      <w:bookmarkStart w:id="210" w:name="_Toc455039945"/>
      <w:bookmarkStart w:id="211" w:name="_Toc455040403"/>
      <w:bookmarkStart w:id="212" w:name="_Toc463365075"/>
      <w:bookmarkStart w:id="213" w:name="_Toc463875825"/>
      <w:bookmarkStart w:id="214" w:name="_Toc515983094"/>
      <w:r w:rsidRPr="00A9432E">
        <w:t>Hệ thống chiếu sáng :</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AF2629" w:rsidRPr="00542C3F" w:rsidRDefault="00AF2629" w:rsidP="00F96440">
      <w:pPr>
        <w:pStyle w:val="11"/>
      </w:pPr>
      <w:r w:rsidRPr="00542C3F">
        <w:t>Toàn bộ hệ thống điện chiếu sáng sẽ được thiết kế lắp đặt bảo đảm độ chiếu sáng phù hợp với các tiêu chuẩn thiết kế và kiến trúc, cảnh quan, bảo đảm an toàn và dễ sử dụng, vận hành.</w:t>
      </w:r>
    </w:p>
    <w:p w:rsidR="00AF2629" w:rsidRPr="00542C3F" w:rsidRDefault="00AF2629" w:rsidP="00F96440">
      <w:pPr>
        <w:pStyle w:val="11"/>
      </w:pPr>
      <w:r w:rsidRPr="00542C3F">
        <w:t>Theo tiêu chuẩn Việt Nam TCXD 7114-1:2008 – Bảng 4  , yêu cầu độ rọi tối thiểu cho từng khu vực được cho như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0"/>
        <w:gridCol w:w="5188"/>
        <w:gridCol w:w="3464"/>
      </w:tblGrid>
      <w:tr w:rsidR="00AF2629" w:rsidRPr="00CF2672" w:rsidTr="00F96440">
        <w:trPr>
          <w:trHeight w:hRule="exact" w:val="504"/>
        </w:trPr>
        <w:tc>
          <w:tcPr>
            <w:tcW w:w="609"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b/>
                <w:sz w:val="26"/>
                <w:szCs w:val="26"/>
              </w:rPr>
            </w:pPr>
            <w:r w:rsidRPr="00CF2672">
              <w:rPr>
                <w:rFonts w:ascii="Myriad Pro" w:hAnsi="Myriad Pro"/>
                <w:b/>
                <w:sz w:val="26"/>
                <w:szCs w:val="26"/>
              </w:rPr>
              <w:t>Stt</w:t>
            </w:r>
          </w:p>
        </w:tc>
        <w:tc>
          <w:tcPr>
            <w:tcW w:w="2633"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b/>
                <w:sz w:val="26"/>
                <w:szCs w:val="26"/>
              </w:rPr>
            </w:pPr>
            <w:r w:rsidRPr="00CF2672">
              <w:rPr>
                <w:rFonts w:ascii="Myriad Pro" w:hAnsi="Myriad Pro"/>
                <w:b/>
                <w:sz w:val="26"/>
                <w:szCs w:val="26"/>
              </w:rPr>
              <w:t>Khu vực</w:t>
            </w:r>
          </w:p>
        </w:tc>
        <w:tc>
          <w:tcPr>
            <w:tcW w:w="1758"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b/>
                <w:sz w:val="26"/>
                <w:szCs w:val="26"/>
              </w:rPr>
            </w:pPr>
            <w:r w:rsidRPr="00CF2672">
              <w:rPr>
                <w:rFonts w:ascii="Myriad Pro" w:hAnsi="Myriad Pro"/>
                <w:b/>
                <w:sz w:val="26"/>
                <w:szCs w:val="26"/>
              </w:rPr>
              <w:t>Độ rọi tối thiểu (lux)</w:t>
            </w:r>
          </w:p>
        </w:tc>
      </w:tr>
      <w:tr w:rsidR="00AF2629" w:rsidRPr="00CF2672" w:rsidTr="00F96440">
        <w:trPr>
          <w:trHeight w:hRule="exact" w:val="504"/>
        </w:trPr>
        <w:tc>
          <w:tcPr>
            <w:tcW w:w="609"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1</w:t>
            </w:r>
          </w:p>
        </w:tc>
        <w:tc>
          <w:tcPr>
            <w:tcW w:w="2633"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rPr>
                <w:rFonts w:ascii="Myriad Pro" w:hAnsi="Myriad Pro"/>
                <w:sz w:val="26"/>
                <w:szCs w:val="26"/>
              </w:rPr>
            </w:pPr>
            <w:r w:rsidRPr="00CF2672">
              <w:rPr>
                <w:rFonts w:ascii="Myriad Pro" w:hAnsi="Myriad Pro"/>
                <w:sz w:val="26"/>
                <w:szCs w:val="26"/>
              </w:rPr>
              <w:t>Kho, hàng lang, cầu thang</w:t>
            </w:r>
          </w:p>
        </w:tc>
        <w:tc>
          <w:tcPr>
            <w:tcW w:w="1758"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75</w:t>
            </w:r>
          </w:p>
        </w:tc>
      </w:tr>
      <w:tr w:rsidR="00AF2629" w:rsidRPr="00CF2672" w:rsidTr="00F96440">
        <w:trPr>
          <w:trHeight w:hRule="exact" w:val="504"/>
        </w:trPr>
        <w:tc>
          <w:tcPr>
            <w:tcW w:w="609"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2</w:t>
            </w:r>
          </w:p>
        </w:tc>
        <w:tc>
          <w:tcPr>
            <w:tcW w:w="2633"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rPr>
                <w:rFonts w:ascii="Myriad Pro" w:hAnsi="Myriad Pro"/>
                <w:sz w:val="26"/>
                <w:szCs w:val="26"/>
              </w:rPr>
            </w:pPr>
            <w:r w:rsidRPr="00CF2672">
              <w:rPr>
                <w:rFonts w:ascii="Myriad Pro" w:hAnsi="Myriad Pro"/>
                <w:sz w:val="26"/>
                <w:szCs w:val="26"/>
              </w:rPr>
              <w:t>Nhà xe</w:t>
            </w:r>
          </w:p>
        </w:tc>
        <w:tc>
          <w:tcPr>
            <w:tcW w:w="1758"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75</w:t>
            </w:r>
          </w:p>
        </w:tc>
      </w:tr>
      <w:tr w:rsidR="00AF2629" w:rsidRPr="00CF2672" w:rsidTr="00F96440">
        <w:trPr>
          <w:trHeight w:hRule="exact" w:val="504"/>
        </w:trPr>
        <w:tc>
          <w:tcPr>
            <w:tcW w:w="609"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3</w:t>
            </w:r>
          </w:p>
        </w:tc>
        <w:tc>
          <w:tcPr>
            <w:tcW w:w="2633"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rPr>
                <w:rFonts w:ascii="Myriad Pro" w:hAnsi="Myriad Pro"/>
                <w:sz w:val="26"/>
                <w:szCs w:val="26"/>
              </w:rPr>
            </w:pPr>
            <w:r w:rsidRPr="00CF2672">
              <w:rPr>
                <w:rFonts w:ascii="Myriad Pro" w:hAnsi="Myriad Pro"/>
                <w:sz w:val="26"/>
                <w:szCs w:val="26"/>
              </w:rPr>
              <w:t>Khu thương mại</w:t>
            </w:r>
          </w:p>
        </w:tc>
        <w:tc>
          <w:tcPr>
            <w:tcW w:w="1758"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300</w:t>
            </w:r>
          </w:p>
        </w:tc>
      </w:tr>
      <w:tr w:rsidR="00AF2629" w:rsidRPr="00CF2672" w:rsidTr="00F96440">
        <w:trPr>
          <w:trHeight w:hRule="exact" w:val="504"/>
        </w:trPr>
        <w:tc>
          <w:tcPr>
            <w:tcW w:w="609"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4</w:t>
            </w:r>
          </w:p>
        </w:tc>
        <w:tc>
          <w:tcPr>
            <w:tcW w:w="2633"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rPr>
                <w:rFonts w:ascii="Myriad Pro" w:hAnsi="Myriad Pro"/>
                <w:sz w:val="26"/>
                <w:szCs w:val="26"/>
              </w:rPr>
            </w:pPr>
            <w:r w:rsidRPr="00CF2672">
              <w:rPr>
                <w:rFonts w:ascii="Myriad Pro" w:hAnsi="Myriad Pro"/>
                <w:sz w:val="26"/>
                <w:szCs w:val="26"/>
              </w:rPr>
              <w:t>Phòng học, phòng chức năng của nhà trẻ</w:t>
            </w:r>
          </w:p>
        </w:tc>
        <w:tc>
          <w:tcPr>
            <w:tcW w:w="1758"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300</w:t>
            </w:r>
          </w:p>
        </w:tc>
      </w:tr>
      <w:tr w:rsidR="00AF2629" w:rsidRPr="00CF2672" w:rsidTr="00F96440">
        <w:trPr>
          <w:trHeight w:hRule="exact" w:val="504"/>
        </w:trPr>
        <w:tc>
          <w:tcPr>
            <w:tcW w:w="609"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5</w:t>
            </w:r>
          </w:p>
        </w:tc>
        <w:tc>
          <w:tcPr>
            <w:tcW w:w="2633"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rPr>
                <w:rFonts w:ascii="Myriad Pro" w:hAnsi="Myriad Pro"/>
                <w:sz w:val="26"/>
                <w:szCs w:val="26"/>
              </w:rPr>
            </w:pPr>
            <w:r w:rsidRPr="00CF2672">
              <w:rPr>
                <w:rFonts w:ascii="Myriad Pro" w:hAnsi="Myriad Pro"/>
                <w:sz w:val="26"/>
                <w:szCs w:val="26"/>
              </w:rPr>
              <w:t>Phòng khách,  phòng ngủ, bếp</w:t>
            </w:r>
          </w:p>
        </w:tc>
        <w:tc>
          <w:tcPr>
            <w:tcW w:w="1758" w:type="pct"/>
            <w:tcBorders>
              <w:top w:val="single" w:sz="4" w:space="0" w:color="auto"/>
              <w:left w:val="single" w:sz="4" w:space="0" w:color="auto"/>
              <w:bottom w:val="single" w:sz="4" w:space="0" w:color="auto"/>
              <w:right w:val="single" w:sz="4" w:space="0" w:color="auto"/>
            </w:tcBorders>
            <w:shd w:val="clear" w:color="auto" w:fill="auto"/>
          </w:tcPr>
          <w:p w:rsidR="00AF2629" w:rsidRPr="00CF2672" w:rsidRDefault="00AF2629" w:rsidP="000111D7">
            <w:pPr>
              <w:spacing w:line="360" w:lineRule="auto"/>
              <w:jc w:val="center"/>
              <w:rPr>
                <w:rFonts w:ascii="Myriad Pro" w:hAnsi="Myriad Pro"/>
                <w:sz w:val="26"/>
                <w:szCs w:val="26"/>
              </w:rPr>
            </w:pPr>
            <w:r w:rsidRPr="00CF2672">
              <w:rPr>
                <w:rFonts w:ascii="Myriad Pro" w:hAnsi="Myriad Pro"/>
                <w:sz w:val="26"/>
                <w:szCs w:val="26"/>
              </w:rPr>
              <w:t>100</w:t>
            </w:r>
          </w:p>
        </w:tc>
      </w:tr>
    </w:tbl>
    <w:p w:rsidR="00AF2629" w:rsidRPr="00542C3F" w:rsidRDefault="00AF2629" w:rsidP="00AF2629">
      <w:pPr>
        <w:spacing w:line="360" w:lineRule="auto"/>
        <w:rPr>
          <w:rFonts w:ascii="Myriad Pro" w:hAnsi="Myriad Pro"/>
        </w:rPr>
      </w:pPr>
    </w:p>
    <w:p w:rsidR="00AF2629" w:rsidRPr="00542C3F" w:rsidRDefault="00AF2629" w:rsidP="00F96440">
      <w:pPr>
        <w:pStyle w:val="11"/>
      </w:pPr>
      <w:r w:rsidRPr="00542C3F">
        <w:t>Các loại đèn được dùng trong nhà là loại đèn huỳnh quang, compact, Led</w:t>
      </w:r>
    </w:p>
    <w:p w:rsidR="00AF2629" w:rsidRPr="00542C3F" w:rsidRDefault="00AF2629" w:rsidP="00F96440">
      <w:pPr>
        <w:pStyle w:val="11"/>
      </w:pPr>
      <w:r w:rsidRPr="00542C3F">
        <w:t>Cao độ công tắc đèn là H = 1.500mm tính từ mặt sàn hoàn thiện đến mặt dưới của hộp công tắc.</w:t>
      </w:r>
    </w:p>
    <w:p w:rsidR="00AF2629" w:rsidRPr="00542C3F" w:rsidRDefault="00AF2629" w:rsidP="00F96440">
      <w:pPr>
        <w:pStyle w:val="11"/>
      </w:pPr>
      <w:r w:rsidRPr="00542C3F">
        <w:t>Dây điện mắc song song giữa các đèn với nhau là loại dây Cu/PVC 1,5mm² -1C đi trong ống PVC Ø20.</w:t>
      </w:r>
    </w:p>
    <w:p w:rsidR="00AF2629" w:rsidRPr="00542C3F" w:rsidRDefault="00AF2629" w:rsidP="00F96440">
      <w:pPr>
        <w:pStyle w:val="11"/>
      </w:pPr>
      <w:r w:rsidRPr="00542C3F">
        <w:t xml:space="preserve">Mỗi tuyến đèn đều phải được đi 1 dây pha, 1 dây trung tính, 1 dây tiếp đất riêng biệt về tủ điện. </w:t>
      </w:r>
    </w:p>
    <w:p w:rsidR="00AF2629" w:rsidRPr="00A9432E" w:rsidRDefault="00AF2629" w:rsidP="00040E1B">
      <w:pPr>
        <w:pStyle w:val="03"/>
      </w:pPr>
      <w:bookmarkStart w:id="215" w:name="_Toc438129873"/>
      <w:bookmarkStart w:id="216" w:name="_Toc438129928"/>
      <w:bookmarkStart w:id="217" w:name="_Toc438131896"/>
      <w:bookmarkStart w:id="218" w:name="_Toc438556841"/>
      <w:bookmarkStart w:id="219" w:name="_Toc438557098"/>
      <w:bookmarkStart w:id="220" w:name="_Toc438557211"/>
      <w:bookmarkStart w:id="221" w:name="_Toc438557387"/>
      <w:bookmarkStart w:id="222" w:name="_Toc438557734"/>
      <w:bookmarkStart w:id="223" w:name="_Toc438558086"/>
      <w:bookmarkStart w:id="224" w:name="_Toc438558537"/>
      <w:bookmarkStart w:id="225" w:name="_Toc455039946"/>
      <w:bookmarkStart w:id="226" w:name="_Toc455040405"/>
      <w:bookmarkStart w:id="227" w:name="_Toc463365076"/>
      <w:bookmarkStart w:id="228" w:name="_Toc463875826"/>
      <w:bookmarkStart w:id="229" w:name="_Toc515983095"/>
      <w:r w:rsidRPr="00A9432E">
        <w:t>Hệ thống chiếu sáng sự cố &amp; thoát hiểm</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00DF7201">
        <w:rPr>
          <w:lang w:val="en-US"/>
        </w:rPr>
        <w:t>:</w:t>
      </w:r>
      <w:bookmarkEnd w:id="229"/>
    </w:p>
    <w:p w:rsidR="00AF2629" w:rsidRPr="00542C3F" w:rsidRDefault="00AF2629" w:rsidP="00F96440">
      <w:pPr>
        <w:pStyle w:val="11"/>
      </w:pPr>
      <w:r w:rsidRPr="00542C3F">
        <w:t>Các đèn sự cố và thoát hiểm được bố trí ở các nơi cầu thang, trên các cửa thoát hiểm và khu vực chung với mục đích chiếu sáng khi bị mất điện đột xuất hoặc bị sự cố hoả hoạn. Thiết kế điện chỉ cấp nguồn dự phòng cho chiếu sáng sự cố và thoát hiểm, phần dây dẫn và thiết bị (Đèn Exit, chỉ lối thoát, emergency) sẽ do đơn vị thực hiện PCCC thiết kế.</w:t>
      </w:r>
    </w:p>
    <w:p w:rsidR="00AF2629" w:rsidRPr="00A9432E" w:rsidRDefault="00AF2629" w:rsidP="00040E1B">
      <w:pPr>
        <w:pStyle w:val="03"/>
      </w:pPr>
      <w:bookmarkStart w:id="230" w:name="_Toc438129874"/>
      <w:bookmarkStart w:id="231" w:name="_Toc438129929"/>
      <w:bookmarkStart w:id="232" w:name="_Toc438131897"/>
      <w:bookmarkStart w:id="233" w:name="_Toc438556842"/>
      <w:bookmarkStart w:id="234" w:name="_Toc438557099"/>
      <w:bookmarkStart w:id="235" w:name="_Toc438557212"/>
      <w:bookmarkStart w:id="236" w:name="_Toc438557388"/>
      <w:bookmarkStart w:id="237" w:name="_Toc438557735"/>
      <w:bookmarkStart w:id="238" w:name="_Toc438558087"/>
      <w:bookmarkStart w:id="239" w:name="_Toc438558538"/>
      <w:bookmarkStart w:id="240" w:name="_Toc455039947"/>
      <w:bookmarkStart w:id="241" w:name="_Toc455040406"/>
      <w:bookmarkStart w:id="242" w:name="_Toc463365077"/>
      <w:bookmarkStart w:id="243" w:name="_Toc463875827"/>
      <w:bookmarkStart w:id="244" w:name="_Toc515983096"/>
      <w:r w:rsidRPr="00A9432E">
        <w:lastRenderedPageBreak/>
        <w:t>Hệ thống cấp nguồn ổ cắm</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00DF7201">
        <w:rPr>
          <w:lang w:val="en-US"/>
        </w:rPr>
        <w:t>.</w:t>
      </w:r>
      <w:bookmarkEnd w:id="244"/>
    </w:p>
    <w:p w:rsidR="00AF2629" w:rsidRPr="00542C3F" w:rsidRDefault="00AF2629" w:rsidP="00F96440">
      <w:pPr>
        <w:pStyle w:val="11"/>
      </w:pPr>
      <w:r w:rsidRPr="00542C3F">
        <w:t>Hệ thống ổ cắm được thiết kế với mục đích bổ sung nguồn sáng phụ trợ, thiết bị cá nhân, phòng làm việc, bảo trì sữa chữa, …</w:t>
      </w:r>
    </w:p>
    <w:p w:rsidR="00AF2629" w:rsidRPr="00542C3F" w:rsidRDefault="00AF2629" w:rsidP="00F96440">
      <w:pPr>
        <w:pStyle w:val="11"/>
      </w:pPr>
      <w:r w:rsidRPr="00542C3F">
        <w:t>Các ổ cắm điện được bố trí thích hợp theo sự bố trí thiết bị và vật dụng trong từng khu vực.</w:t>
      </w:r>
    </w:p>
    <w:p w:rsidR="00AF2629" w:rsidRPr="00542C3F" w:rsidRDefault="00AF2629" w:rsidP="00F96440">
      <w:pPr>
        <w:pStyle w:val="11"/>
      </w:pPr>
      <w:r w:rsidRPr="00542C3F">
        <w:t>Tất cả các dây điện cấp nguồn cho ổ cắm là loại dây đồng cách điện PVC có tiết diện từ 2,5mm² đến 4,0mm² đi trong ống PVC về tủ điện.</w:t>
      </w:r>
    </w:p>
    <w:p w:rsidR="00AF2629" w:rsidRPr="00542C3F" w:rsidRDefault="00AF2629" w:rsidP="00F96440">
      <w:pPr>
        <w:pStyle w:val="11"/>
      </w:pPr>
      <w:r w:rsidRPr="00542C3F">
        <w:t>Cao độ mặt nạ ổ cắm là H = 350mm tính từ mặt sàn hoàn thiện đến đáy hộp ổ cắm.</w:t>
      </w:r>
    </w:p>
    <w:p w:rsidR="00AF2629" w:rsidRPr="00542C3F" w:rsidRDefault="00AF2629" w:rsidP="00F96440">
      <w:pPr>
        <w:pStyle w:val="11"/>
      </w:pPr>
      <w:r w:rsidRPr="00542C3F">
        <w:t>Mỗi tuyến ổ cắm đều phải được đi ba dây : 1 Pha, 1 Trung tính và 1 tiếp đất  riêng biệt về tủ điện.</w:t>
      </w:r>
    </w:p>
    <w:p w:rsidR="00AF2629" w:rsidRPr="00A9432E" w:rsidRDefault="00AF2629" w:rsidP="00040E1B">
      <w:pPr>
        <w:pStyle w:val="03"/>
      </w:pPr>
      <w:bookmarkStart w:id="245" w:name="_Toc438129875"/>
      <w:bookmarkStart w:id="246" w:name="_Toc438129930"/>
      <w:bookmarkStart w:id="247" w:name="_Toc438131898"/>
      <w:bookmarkStart w:id="248" w:name="_Toc438556843"/>
      <w:bookmarkStart w:id="249" w:name="_Toc438557100"/>
      <w:bookmarkStart w:id="250" w:name="_Toc438557213"/>
      <w:bookmarkStart w:id="251" w:name="_Toc438557389"/>
      <w:bookmarkStart w:id="252" w:name="_Toc438557736"/>
      <w:bookmarkStart w:id="253" w:name="_Toc438558088"/>
      <w:bookmarkStart w:id="254" w:name="_Toc438558539"/>
      <w:bookmarkStart w:id="255" w:name="_Toc455039948"/>
      <w:bookmarkStart w:id="256" w:name="_Toc455040407"/>
      <w:bookmarkStart w:id="257" w:name="_Toc463365078"/>
      <w:bookmarkStart w:id="258" w:name="_Toc463875828"/>
      <w:bookmarkStart w:id="259" w:name="_Toc515983097"/>
      <w:r w:rsidRPr="00A9432E">
        <w:t>Hệ thống thông gió &amp;</w:t>
      </w:r>
      <w:bookmarkEnd w:id="245"/>
      <w:bookmarkEnd w:id="246"/>
      <w:bookmarkEnd w:id="247"/>
      <w:bookmarkEnd w:id="248"/>
      <w:bookmarkEnd w:id="249"/>
      <w:bookmarkEnd w:id="250"/>
      <w:bookmarkEnd w:id="251"/>
      <w:bookmarkEnd w:id="252"/>
      <w:bookmarkEnd w:id="253"/>
      <w:bookmarkEnd w:id="254"/>
      <w:bookmarkEnd w:id="255"/>
      <w:bookmarkEnd w:id="256"/>
      <w:r w:rsidRPr="00A9432E">
        <w:t>điều hoà không khí.</w:t>
      </w:r>
      <w:bookmarkEnd w:id="257"/>
      <w:bookmarkEnd w:id="258"/>
      <w:bookmarkEnd w:id="259"/>
    </w:p>
    <w:p w:rsidR="00AF2629" w:rsidRPr="00542C3F" w:rsidRDefault="00AF2629" w:rsidP="00F96440">
      <w:pPr>
        <w:pStyle w:val="11"/>
      </w:pPr>
      <w:r w:rsidRPr="00542C3F">
        <w:t>Khu thương mại: Sử dụng hệ thống điều hòa không khí trung tâm, với dàn lạnh âm trần hoặc giấu trần nối ống gió. Nguồn điện cho các máy lạnh được lấy từ tủ điện khu vực của khu thương mại dịch vụ.</w:t>
      </w:r>
    </w:p>
    <w:p w:rsidR="00AF2629" w:rsidRPr="00542C3F" w:rsidRDefault="00AF2629" w:rsidP="00F96440">
      <w:pPr>
        <w:pStyle w:val="11"/>
      </w:pPr>
      <w:r w:rsidRPr="00542C3F">
        <w:t>Khu căn hộ: Sử dụng máy điều hoà không khí cục bộ lọai treo tường. Nguồn điện cấp cho các máy điều hoà không khí treo tường được lấy từ các tủ điện ở hộ gia đình.</w:t>
      </w:r>
    </w:p>
    <w:p w:rsidR="00AF2629" w:rsidRPr="00542C3F" w:rsidRDefault="00AF2629" w:rsidP="00F96440">
      <w:pPr>
        <w:pStyle w:val="11"/>
      </w:pPr>
      <w:r w:rsidRPr="00542C3F">
        <w:t xml:space="preserve">Thông gió khu vệ sinh: Tại các phòng vệ sinh sử dụng quạt hút </w:t>
      </w:r>
      <w:r w:rsidR="0079343A">
        <w:t>.</w:t>
      </w:r>
    </w:p>
    <w:p w:rsidR="00AF2629" w:rsidRPr="00A9432E" w:rsidRDefault="00AF2629" w:rsidP="00040E1B">
      <w:pPr>
        <w:pStyle w:val="03"/>
      </w:pPr>
      <w:bookmarkStart w:id="260" w:name="_Toc438129876"/>
      <w:bookmarkStart w:id="261" w:name="_Toc438129931"/>
      <w:bookmarkStart w:id="262" w:name="_Toc438131899"/>
      <w:bookmarkStart w:id="263" w:name="_Toc438556844"/>
      <w:bookmarkStart w:id="264" w:name="_Toc438557101"/>
      <w:bookmarkStart w:id="265" w:name="_Toc438557214"/>
      <w:bookmarkStart w:id="266" w:name="_Toc438557390"/>
      <w:bookmarkStart w:id="267" w:name="_Toc438557737"/>
      <w:bookmarkStart w:id="268" w:name="_Toc438558089"/>
      <w:bookmarkStart w:id="269" w:name="_Toc438558540"/>
      <w:bookmarkStart w:id="270" w:name="_Toc455039949"/>
      <w:bookmarkStart w:id="271" w:name="_Toc455040408"/>
      <w:bookmarkStart w:id="272" w:name="_Toc463365079"/>
      <w:bookmarkStart w:id="273" w:name="_Toc463875829"/>
      <w:bookmarkStart w:id="274" w:name="_Toc515983098"/>
      <w:r w:rsidRPr="00A9432E">
        <w:t>Tủ điện và cáp động lực.</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rsidR="00AF2629" w:rsidRPr="00542C3F" w:rsidRDefault="00AF2629" w:rsidP="00F96440">
      <w:pPr>
        <w:pStyle w:val="11"/>
      </w:pPr>
      <w:r w:rsidRPr="00542C3F">
        <w:t>Dựa vào bản vẽ kiến trúc và nhu cầu sử dụng của chủ đầu tư, hệ thống điện chiếu sáng và điều hòa không khí công trình được cấp điện như sau:</w:t>
      </w:r>
    </w:p>
    <w:p w:rsidR="00AF2629" w:rsidRPr="00542C3F" w:rsidRDefault="00AF2629" w:rsidP="00F96440">
      <w:pPr>
        <w:pStyle w:val="11"/>
      </w:pPr>
      <w:r w:rsidRPr="00542C3F">
        <w:t>Cáp xuất hạ thế từ tủ điện trạm biến áp và cáp xuất hạ thế từ tủ điện máy phát điện đến tủ điện</w:t>
      </w:r>
      <w:r w:rsidR="0079343A">
        <w:t xml:space="preserve"> chính TĐC đặt ở  phòng tủ điện</w:t>
      </w:r>
      <w:r w:rsidRPr="00542C3F">
        <w:t xml:space="preserve"> tầng hầm .  </w:t>
      </w:r>
    </w:p>
    <w:p w:rsidR="00AF2629" w:rsidRPr="00542C3F" w:rsidRDefault="00AF2629" w:rsidP="00F96440">
      <w:pPr>
        <w:pStyle w:val="11"/>
      </w:pPr>
      <w:r w:rsidRPr="00542C3F">
        <w:t>Tại tủ điện chính TĐC hệ thống điện được tách ra làm 2 hệ thống riêng biệt, gồm hệ thống cấp điện cho các căn hộ và hệ thống cấp điện cho các khu vực và thiết bị công cộng( khu vực hành lang, nhà xe, sinh hoạt cộng đồng, sân đường nội bộ, thang máy, bơm cấp nước sinh hoạt, bơm cấp nước chữa cháy, quạt điều áp, quạt hút khói hành lang …).</w:t>
      </w:r>
    </w:p>
    <w:p w:rsidR="00AF2629" w:rsidRPr="00542C3F" w:rsidRDefault="00AF2629" w:rsidP="00F96440">
      <w:pPr>
        <w:pStyle w:val="11"/>
      </w:pPr>
      <w:r w:rsidRPr="00542C3F">
        <w:t xml:space="preserve">Hệ thống cấp điện tuyến chính từ tủ điện chính TĐC đến các tủ điện tầng(cấp điện căn hộ) dùng busway, từ tủ điện tầng đến các tủ điện căn hộ gia </w:t>
      </w:r>
      <w:r w:rsidR="0079343A">
        <w:t>đình dùng cáp điện đi trong thang</w:t>
      </w:r>
      <w:r w:rsidRPr="00542C3F">
        <w:t xml:space="preserve"> cáp.</w:t>
      </w:r>
    </w:p>
    <w:p w:rsidR="00AF2629" w:rsidRPr="00542C3F" w:rsidRDefault="00AF2629" w:rsidP="00F96440">
      <w:pPr>
        <w:pStyle w:val="11"/>
      </w:pPr>
      <w:r w:rsidRPr="00542C3F">
        <w:t>Mỗi hộ gia đình sử dụng 1 tủ điện riêng và nguồn cấp lấy từ tủ điện tầng. Mỗi hộ lắp đặt một hồ điện riêng và lắp tại phòng kỹ thuật tầng.</w:t>
      </w:r>
    </w:p>
    <w:p w:rsidR="00AF2629" w:rsidRPr="00542C3F" w:rsidRDefault="00AF2629" w:rsidP="00F96440">
      <w:pPr>
        <w:pStyle w:val="11"/>
      </w:pPr>
      <w:r w:rsidRPr="00542C3F">
        <w:t>Tại các tủ điện có các thiết bị bảo vệ các tuyến cáp điện, việc bảo vệ hệ thống điện theo nguyên lý phân cấp có chọn lọc bằng các áp tô mát 3 cực, 1 cực.</w:t>
      </w:r>
    </w:p>
    <w:p w:rsidR="00AF2629" w:rsidRPr="00542C3F" w:rsidRDefault="00AF2629" w:rsidP="00F96440">
      <w:pPr>
        <w:pStyle w:val="11"/>
      </w:pPr>
      <w:r w:rsidRPr="00542C3F">
        <w:lastRenderedPageBreak/>
        <w:t>Cao độ của các tủ điện là 1600mm, riêng tủ điện chính TĐC lắp dưới nền.</w:t>
      </w:r>
    </w:p>
    <w:p w:rsidR="00AF2629" w:rsidRPr="00A9432E" w:rsidRDefault="00AF2629" w:rsidP="00040E1B">
      <w:pPr>
        <w:pStyle w:val="03"/>
      </w:pPr>
      <w:bookmarkStart w:id="275" w:name="_Toc438129878"/>
      <w:bookmarkStart w:id="276" w:name="_Toc438129933"/>
      <w:bookmarkStart w:id="277" w:name="_Toc438131901"/>
      <w:bookmarkStart w:id="278" w:name="_Toc438556846"/>
      <w:bookmarkStart w:id="279" w:name="_Toc438557103"/>
      <w:bookmarkStart w:id="280" w:name="_Toc438557176"/>
      <w:bookmarkStart w:id="281" w:name="_Toc438557216"/>
      <w:bookmarkStart w:id="282" w:name="_Toc438557296"/>
      <w:bookmarkStart w:id="283" w:name="_Toc438557392"/>
      <w:bookmarkStart w:id="284" w:name="_Toc438557436"/>
      <w:bookmarkStart w:id="285" w:name="_Toc438557699"/>
      <w:bookmarkStart w:id="286" w:name="_Toc438557739"/>
      <w:bookmarkStart w:id="287" w:name="_Toc438558091"/>
      <w:bookmarkStart w:id="288" w:name="_Toc438558396"/>
      <w:bookmarkStart w:id="289" w:name="_Toc438558434"/>
      <w:bookmarkStart w:id="290" w:name="_Toc438558542"/>
      <w:bookmarkStart w:id="291" w:name="_Toc438558592"/>
      <w:bookmarkStart w:id="292" w:name="_Toc438558654"/>
      <w:bookmarkStart w:id="293" w:name="_Toc438559013"/>
      <w:bookmarkStart w:id="294" w:name="_Toc454975982"/>
      <w:bookmarkStart w:id="295" w:name="_Toc455039950"/>
      <w:bookmarkStart w:id="296" w:name="_Toc455040409"/>
      <w:bookmarkStart w:id="297" w:name="_Toc463365080"/>
      <w:bookmarkStart w:id="298" w:name="_Toc463875830"/>
      <w:bookmarkStart w:id="299" w:name="_Toc515983099"/>
      <w:r w:rsidRPr="00A9432E">
        <w:t xml:space="preserve">Xác định phụ tải điện &amp; chọn máy biến áp </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A9432E">
        <w:t>.</w:t>
      </w:r>
      <w:bookmarkEnd w:id="297"/>
      <w:bookmarkEnd w:id="298"/>
      <w:bookmarkEnd w:id="299"/>
    </w:p>
    <w:tbl>
      <w:tblPr>
        <w:tblW w:w="9020" w:type="dxa"/>
        <w:tblInd w:w="94" w:type="dxa"/>
        <w:tblLook w:val="04A0"/>
      </w:tblPr>
      <w:tblGrid>
        <w:gridCol w:w="510"/>
        <w:gridCol w:w="4195"/>
        <w:gridCol w:w="921"/>
        <w:gridCol w:w="921"/>
        <w:gridCol w:w="1243"/>
        <w:gridCol w:w="1230"/>
      </w:tblGrid>
      <w:tr w:rsidR="005262E0" w:rsidRPr="005262E0" w:rsidTr="005262E0">
        <w:trPr>
          <w:trHeight w:val="600"/>
        </w:trPr>
        <w:tc>
          <w:tcPr>
            <w:tcW w:w="9020" w:type="dxa"/>
            <w:gridSpan w:val="6"/>
            <w:tcBorders>
              <w:top w:val="nil"/>
              <w:left w:val="single" w:sz="4" w:space="0" w:color="000000"/>
              <w:bottom w:val="single" w:sz="4" w:space="0" w:color="auto"/>
              <w:right w:val="nil"/>
            </w:tcBorders>
            <w:shd w:val="clear" w:color="000000" w:fill="D8D8D8"/>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 xml:space="preserve">TÍNH TOÁN CÔNG SUẤT CHỌN MÁY BIẾN ÁP </w:t>
            </w:r>
          </w:p>
        </w:tc>
      </w:tr>
      <w:tr w:rsidR="005262E0" w:rsidRPr="005262E0" w:rsidTr="005262E0">
        <w:trPr>
          <w:trHeight w:val="600"/>
        </w:trPr>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TT</w:t>
            </w:r>
          </w:p>
        </w:tc>
        <w:tc>
          <w:tcPr>
            <w:tcW w:w="4195"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Tên thiết bị điện</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Đơn vị</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Số lượng</w:t>
            </w:r>
          </w:p>
        </w:tc>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thiết bị</w:t>
            </w:r>
            <w:r w:rsidRPr="005262E0">
              <w:rPr>
                <w:rFonts w:ascii="Arial" w:hAnsi="Arial" w:cs="Arial"/>
                <w:b/>
                <w:bCs/>
                <w:lang w:eastAsia="en-US"/>
              </w:rPr>
              <w:br/>
              <w:t>(W)</w:t>
            </w:r>
          </w:p>
        </w:tc>
        <w:tc>
          <w:tcPr>
            <w:tcW w:w="123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công suất</w:t>
            </w:r>
            <w:r w:rsidRPr="005262E0">
              <w:rPr>
                <w:rFonts w:ascii="Arial" w:hAnsi="Arial" w:cs="Arial"/>
                <w:b/>
                <w:bCs/>
                <w:lang w:eastAsia="en-US"/>
              </w:rPr>
              <w:br/>
              <w:t>(w)</w:t>
            </w:r>
          </w:p>
        </w:tc>
      </w:tr>
      <w:tr w:rsidR="005262E0" w:rsidRPr="005262E0" w:rsidTr="005262E0">
        <w:trPr>
          <w:trHeight w:val="435"/>
        </w:trPr>
        <w:tc>
          <w:tcPr>
            <w:tcW w:w="51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4195"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43"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3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ÁP DỤNG CHO 1 CĂN HỘ ( 1 PHÒNG NGỦ)</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1,2 mét 36w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0.6 mét 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dowlight Ø115, loại âm bóng led18w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216</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bàn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chùm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Quạt hút trần, đường kính cánh 20cm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220v-1.5HP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220v-2.5HP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nước nóng 2.5kw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Nồi cơm điện 750w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Lò vi sóng 1000w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giặt 500w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Tủ lạnh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Ti vi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240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Bếp từ</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Bàn ủi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tính &amp; Sạc điện thoại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240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lastRenderedPageBreak/>
              <w:t>18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sấy tóc</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xml:space="preserve">TỔNG PHỤ TẢI 1 CĂN HỘ </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15014</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 ( với hệ số đồng thời 0.5)</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7507</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6037" w:type="dxa"/>
            <w:gridSpan w:val="3"/>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TẢI 55 CĂN HỘ (KW)</w:t>
            </w:r>
          </w:p>
        </w:tc>
        <w:tc>
          <w:tcPr>
            <w:tcW w:w="1243"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413</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lang w:eastAsia="en-US"/>
              </w:rPr>
            </w:pPr>
            <w:r w:rsidRPr="005262E0">
              <w:rPr>
                <w:rFonts w:ascii="Arial" w:hAnsi="Arial" w:cs="Arial"/>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lang w:eastAsia="en-US"/>
              </w:rPr>
            </w:pPr>
            <w:r w:rsidRPr="005262E0">
              <w:rPr>
                <w:rFonts w:ascii="Arial" w:hAnsi="Arial" w:cs="Arial"/>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lang w:eastAsia="en-US"/>
              </w:rPr>
            </w:pPr>
            <w:r w:rsidRPr="005262E0">
              <w:rPr>
                <w:rFonts w:ascii="Arial" w:hAnsi="Arial" w:cs="Arial"/>
                <w:lang w:eastAsia="en-US"/>
              </w:rPr>
              <w:t> </w:t>
            </w:r>
          </w:p>
        </w:tc>
      </w:tr>
      <w:tr w:rsidR="005262E0" w:rsidRPr="005262E0" w:rsidTr="005262E0">
        <w:trPr>
          <w:trHeight w:val="600"/>
        </w:trPr>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TT</w:t>
            </w:r>
          </w:p>
        </w:tc>
        <w:tc>
          <w:tcPr>
            <w:tcW w:w="4195"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Tên thiết bị điện</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Đơn vị</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Số lượng</w:t>
            </w:r>
          </w:p>
        </w:tc>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thiết bị</w:t>
            </w:r>
            <w:r w:rsidRPr="005262E0">
              <w:rPr>
                <w:rFonts w:ascii="Arial" w:hAnsi="Arial" w:cs="Arial"/>
                <w:b/>
                <w:bCs/>
                <w:lang w:eastAsia="en-US"/>
              </w:rPr>
              <w:br/>
              <w:t>(W)</w:t>
            </w:r>
          </w:p>
        </w:tc>
        <w:tc>
          <w:tcPr>
            <w:tcW w:w="123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công suất</w:t>
            </w:r>
            <w:r w:rsidRPr="005262E0">
              <w:rPr>
                <w:rFonts w:ascii="Arial" w:hAnsi="Arial" w:cs="Arial"/>
                <w:b/>
                <w:bCs/>
                <w:lang w:eastAsia="en-US"/>
              </w:rPr>
              <w:br/>
              <w:t>(w)</w:t>
            </w:r>
          </w:p>
        </w:tc>
      </w:tr>
      <w:tr w:rsidR="005262E0" w:rsidRPr="005262E0" w:rsidTr="005262E0">
        <w:trPr>
          <w:trHeight w:val="600"/>
        </w:trPr>
        <w:tc>
          <w:tcPr>
            <w:tcW w:w="51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4195"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43"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3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ÁP DỤNG CHO 1 CĂN HỘ (2 PHÒNG NGỦ)</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1,2 mét 36w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0.6 mét 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dowlight Ø115, loại âm bóng led18w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324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bàn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72</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chùm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Quạt hút trần, đường kính cánh 20cm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220v-1.5HP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220v-2.5HP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nước nóng 2.5kw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Nồi cơm điện 750w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Lò vi sóng 1000w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giặt 500w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Tủ lạnh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Ti vi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lastRenderedPageBreak/>
              <w:t>15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Bếp từ</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Bàn ủi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tính &amp; Sạc điện thoại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240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sấy tóc</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19028</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 ( với hệ số đồng thời 0.5)</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9514</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6037" w:type="dxa"/>
            <w:gridSpan w:val="3"/>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xml:space="preserve">TỔNG TẢI 204 CĂN HỘ (KW) </w:t>
            </w:r>
          </w:p>
        </w:tc>
        <w:tc>
          <w:tcPr>
            <w:tcW w:w="1243" w:type="dxa"/>
            <w:tcBorders>
              <w:top w:val="nil"/>
              <w:left w:val="nil"/>
              <w:bottom w:val="single" w:sz="4" w:space="0" w:color="auto"/>
              <w:right w:val="single" w:sz="4" w:space="0" w:color="auto"/>
            </w:tcBorders>
            <w:shd w:val="clear" w:color="auto" w:fill="auto"/>
            <w:noWrap/>
            <w:vAlign w:val="bottom"/>
            <w:hideMark/>
          </w:tcPr>
          <w:p w:rsidR="005262E0" w:rsidRPr="005262E0" w:rsidRDefault="005262E0" w:rsidP="005262E0">
            <w:pPr>
              <w:suppressAutoHyphens w:val="0"/>
              <w:spacing w:after="0" w:line="240" w:lineRule="auto"/>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1941</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 </w:t>
            </w:r>
          </w:p>
        </w:tc>
      </w:tr>
      <w:tr w:rsidR="005262E0" w:rsidRPr="005262E0" w:rsidTr="005262E0">
        <w:trPr>
          <w:trHeight w:val="600"/>
        </w:trPr>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TT</w:t>
            </w:r>
          </w:p>
        </w:tc>
        <w:tc>
          <w:tcPr>
            <w:tcW w:w="4195"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Tên thiết bị điện</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Đơn vị</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Số lượng</w:t>
            </w:r>
          </w:p>
        </w:tc>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thiết bị</w:t>
            </w:r>
            <w:r w:rsidRPr="005262E0">
              <w:rPr>
                <w:rFonts w:ascii="Arial" w:hAnsi="Arial" w:cs="Arial"/>
                <w:b/>
                <w:bCs/>
                <w:lang w:eastAsia="en-US"/>
              </w:rPr>
              <w:br/>
              <w:t>(W)</w:t>
            </w:r>
          </w:p>
        </w:tc>
        <w:tc>
          <w:tcPr>
            <w:tcW w:w="123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công suất</w:t>
            </w:r>
            <w:r w:rsidRPr="005262E0">
              <w:rPr>
                <w:rFonts w:ascii="Arial" w:hAnsi="Arial" w:cs="Arial"/>
                <w:b/>
                <w:bCs/>
                <w:lang w:eastAsia="en-US"/>
              </w:rPr>
              <w:br/>
              <w:t>(w)</w:t>
            </w:r>
          </w:p>
        </w:tc>
      </w:tr>
      <w:tr w:rsidR="005262E0" w:rsidRPr="005262E0" w:rsidTr="005262E0">
        <w:trPr>
          <w:trHeight w:val="375"/>
        </w:trPr>
        <w:tc>
          <w:tcPr>
            <w:tcW w:w="51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4195"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43"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3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ÁP DỤNG CHO 1 CĂN HỘ (3 PHÒNG NGỦ 2 TOLET)</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1,2 mét 36w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72</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0.6 mét 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dowlight Ø115, loại âm bóng led18w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324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bàn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108</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chùm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Quạt hút trần, đường kính cánh 20cm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135</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220v-2.5HP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220v-1.5HP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3750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nước nóng 2.5kw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Nồi cơm điện 750w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Lò vi sóng 1000w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lastRenderedPageBreak/>
              <w:t>12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giặt 500w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Tủ lạnh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Ti vi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480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Bếp từ</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Bàn ủi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tính &amp; Sạc điện thoại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240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rửa chén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sấy tóc</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22333</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 ( với hệ số đồng thời 0.5)</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11167</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xml:space="preserve">TỔNG TẢI 78 CĂN HỘ (KW) </w:t>
            </w:r>
          </w:p>
        </w:tc>
        <w:tc>
          <w:tcPr>
            <w:tcW w:w="921"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921"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1243"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871</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 </w:t>
            </w:r>
          </w:p>
        </w:tc>
      </w:tr>
      <w:tr w:rsidR="005262E0" w:rsidRPr="005262E0" w:rsidTr="005262E0">
        <w:trPr>
          <w:trHeight w:val="600"/>
        </w:trPr>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TT</w:t>
            </w:r>
          </w:p>
        </w:tc>
        <w:tc>
          <w:tcPr>
            <w:tcW w:w="4195"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Tên thiết bị điện</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Đơn vị</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Số lượng</w:t>
            </w:r>
          </w:p>
        </w:tc>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thiết bị</w:t>
            </w:r>
            <w:r w:rsidRPr="005262E0">
              <w:rPr>
                <w:rFonts w:ascii="Arial" w:hAnsi="Arial" w:cs="Arial"/>
                <w:b/>
                <w:bCs/>
                <w:lang w:eastAsia="en-US"/>
              </w:rPr>
              <w:br/>
              <w:t>(W)</w:t>
            </w:r>
          </w:p>
        </w:tc>
        <w:tc>
          <w:tcPr>
            <w:tcW w:w="123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công suất</w:t>
            </w:r>
            <w:r w:rsidRPr="005262E0">
              <w:rPr>
                <w:rFonts w:ascii="Arial" w:hAnsi="Arial" w:cs="Arial"/>
                <w:b/>
                <w:bCs/>
                <w:lang w:eastAsia="en-US"/>
              </w:rPr>
              <w:br/>
              <w:t>(w)</w:t>
            </w:r>
          </w:p>
        </w:tc>
      </w:tr>
      <w:tr w:rsidR="005262E0" w:rsidRPr="005262E0" w:rsidTr="005262E0">
        <w:trPr>
          <w:trHeight w:val="600"/>
        </w:trPr>
        <w:tc>
          <w:tcPr>
            <w:tcW w:w="51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4195"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43"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3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ÁP DỤNG CHO 1 CĂN HỘ (3 PHÒNG NGỦ 3 TOLET)</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1,2 mét 36w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72</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0.6 mét 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dowlight Ø115, loại âm bóng led18w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324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bàn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108</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chùm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Quạt hút trần, đường kính cánh 20cm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135</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220v-2.5HP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lastRenderedPageBreak/>
              <w:t>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220v-1.5HP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3750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nước nóng 2.5kw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Nồi cơm điện 750w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Lò vi sóng 1000w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giặt 500w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Tủ lạnh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Ti vi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480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Bếp từ</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Bàn ủi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tính &amp; Sạc điện thoại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240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rửa chén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sấy tóc</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24833</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 ( với hệ số đồng thời 0.5)</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12417</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xml:space="preserve">TỔNG TẢI 7 CĂN HỘ (KW) </w:t>
            </w:r>
          </w:p>
        </w:tc>
        <w:tc>
          <w:tcPr>
            <w:tcW w:w="921"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921"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1243"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87</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921"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 </w:t>
            </w:r>
          </w:p>
        </w:tc>
      </w:tr>
      <w:tr w:rsidR="005262E0" w:rsidRPr="005262E0" w:rsidTr="005262E0">
        <w:trPr>
          <w:trHeight w:val="600"/>
        </w:trPr>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TT</w:t>
            </w:r>
          </w:p>
        </w:tc>
        <w:tc>
          <w:tcPr>
            <w:tcW w:w="4195"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Tên thiết bị điện</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Đơn vị</w:t>
            </w:r>
          </w:p>
        </w:tc>
        <w:tc>
          <w:tcPr>
            <w:tcW w:w="921"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Số lượng</w:t>
            </w:r>
          </w:p>
        </w:tc>
        <w:tc>
          <w:tcPr>
            <w:tcW w:w="1243"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thiết bị</w:t>
            </w:r>
            <w:r w:rsidRPr="005262E0">
              <w:rPr>
                <w:rFonts w:ascii="Arial" w:hAnsi="Arial" w:cs="Arial"/>
                <w:b/>
                <w:bCs/>
                <w:lang w:eastAsia="en-US"/>
              </w:rPr>
              <w:br/>
              <w:t>(W)</w:t>
            </w:r>
          </w:p>
        </w:tc>
        <w:tc>
          <w:tcPr>
            <w:tcW w:w="1230" w:type="dxa"/>
            <w:vMerge w:val="restart"/>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công suất</w:t>
            </w:r>
            <w:r w:rsidRPr="005262E0">
              <w:rPr>
                <w:rFonts w:ascii="Arial" w:hAnsi="Arial" w:cs="Arial"/>
                <w:b/>
                <w:bCs/>
                <w:lang w:eastAsia="en-US"/>
              </w:rPr>
              <w:br/>
              <w:t>(w)</w:t>
            </w:r>
          </w:p>
        </w:tc>
      </w:tr>
      <w:tr w:rsidR="005262E0" w:rsidRPr="005262E0" w:rsidTr="005262E0">
        <w:trPr>
          <w:trHeight w:val="600"/>
        </w:trPr>
        <w:tc>
          <w:tcPr>
            <w:tcW w:w="51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4195"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43"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30" w:type="dxa"/>
            <w:vMerge/>
            <w:tcBorders>
              <w:top w:val="nil"/>
              <w:left w:val="single" w:sz="4" w:space="0" w:color="auto"/>
              <w:bottom w:val="single" w:sz="4" w:space="0" w:color="auto"/>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ÁP DỤNG CHO 1 CĂN HỘ (4 PHÒNG NGỦ)</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1,2 mét 36w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72</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huỳnh quang đơn dài 0.6 mét 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dowlight Ø115, loại âm bóng led18w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26</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468</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lastRenderedPageBreak/>
              <w:t>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bàn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8</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144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Đèn chùm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Bộ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Quạt hút trần, đường kính cánh 20cm</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220v-2.5HP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điều hoà không khí hai khối, loại treo tường, 220v-1.5HP</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nước nóng 2.5kw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Máy</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Nồi cơm điện 750w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Lò vi sóng 1000w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giặt 500w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Tủ lạnh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Ti vi 120w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Bếp từ</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Bàn ủi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tính &amp; Sạc điện thoại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240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rửa chén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Máy sấy tóc</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Cái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26528</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PHỤ TẢI 1 CĂN HỘ ( với hệ số đồng thời 0.5)</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13264</w:t>
            </w:r>
          </w:p>
        </w:tc>
      </w:tr>
      <w:tr w:rsidR="005262E0" w:rsidRPr="005262E0" w:rsidTr="005262E0">
        <w:trPr>
          <w:trHeight w:val="600"/>
        </w:trPr>
        <w:tc>
          <w:tcPr>
            <w:tcW w:w="510"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xml:space="preserve">TỔNG TẢI 4 CĂN HỘ (KW) </w:t>
            </w:r>
          </w:p>
        </w:tc>
        <w:tc>
          <w:tcPr>
            <w:tcW w:w="921"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921"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 </w:t>
            </w:r>
          </w:p>
        </w:tc>
        <w:tc>
          <w:tcPr>
            <w:tcW w:w="1243"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53</w:t>
            </w:r>
          </w:p>
        </w:tc>
      </w:tr>
      <w:tr w:rsidR="005262E0" w:rsidRPr="005262E0" w:rsidTr="005262E0">
        <w:trPr>
          <w:trHeight w:val="600"/>
        </w:trPr>
        <w:tc>
          <w:tcPr>
            <w:tcW w:w="65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2D36F3">
            <w:pPr>
              <w:suppressAutoHyphens w:val="0"/>
              <w:spacing w:after="0" w:line="240" w:lineRule="auto"/>
              <w:ind w:firstLineChars="100" w:firstLine="241"/>
              <w:rPr>
                <w:rFonts w:ascii="Arial" w:hAnsi="Arial" w:cs="Arial"/>
                <w:b/>
                <w:bCs/>
                <w:lang w:eastAsia="en-US"/>
              </w:rPr>
            </w:pPr>
            <w:r w:rsidRPr="005262E0">
              <w:rPr>
                <w:rFonts w:ascii="Arial" w:hAnsi="Arial" w:cs="Arial"/>
                <w:b/>
                <w:bCs/>
                <w:lang w:eastAsia="en-US"/>
              </w:rPr>
              <w:t>TỔNG TẢI  348 CĂN HỘ (KW)</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348</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3365</w:t>
            </w:r>
          </w:p>
        </w:tc>
      </w:tr>
      <w:tr w:rsidR="005262E0" w:rsidRPr="005262E0" w:rsidTr="005262E0">
        <w:trPr>
          <w:trHeight w:val="600"/>
        </w:trPr>
        <w:tc>
          <w:tcPr>
            <w:tcW w:w="65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2D36F3">
            <w:pPr>
              <w:suppressAutoHyphens w:val="0"/>
              <w:spacing w:after="0" w:line="240" w:lineRule="auto"/>
              <w:ind w:firstLineChars="100" w:firstLine="241"/>
              <w:rPr>
                <w:rFonts w:ascii="Arial" w:hAnsi="Arial" w:cs="Arial"/>
                <w:b/>
                <w:bCs/>
                <w:lang w:eastAsia="en-US"/>
              </w:rPr>
            </w:pPr>
            <w:r w:rsidRPr="005262E0">
              <w:rPr>
                <w:rFonts w:ascii="Arial" w:hAnsi="Arial" w:cs="Arial"/>
                <w:b/>
                <w:bCs/>
                <w:lang w:eastAsia="en-US"/>
              </w:rPr>
              <w:t>TỔNG TẢI 348 CĂN HỘ (KW)</w:t>
            </w:r>
            <w:r w:rsidRPr="005262E0">
              <w:rPr>
                <w:rFonts w:ascii="Arial" w:hAnsi="Arial" w:cs="Arial"/>
                <w:b/>
                <w:bCs/>
                <w:lang w:eastAsia="en-US"/>
              </w:rPr>
              <w:br/>
              <w:t xml:space="preserve"> (với hệ số đồng thời Kđt 0.4)</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0.40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1346</w:t>
            </w:r>
          </w:p>
        </w:tc>
      </w:tr>
      <w:tr w:rsidR="005262E0" w:rsidRPr="005262E0" w:rsidTr="005262E0">
        <w:trPr>
          <w:trHeight w:val="600"/>
        </w:trPr>
        <w:tc>
          <w:tcPr>
            <w:tcW w:w="65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2D36F3">
            <w:pPr>
              <w:suppressAutoHyphens w:val="0"/>
              <w:spacing w:after="0" w:line="240" w:lineRule="auto"/>
              <w:ind w:firstLineChars="100" w:firstLine="241"/>
              <w:rPr>
                <w:rFonts w:ascii="Arial" w:hAnsi="Arial" w:cs="Arial"/>
                <w:b/>
                <w:bCs/>
                <w:lang w:eastAsia="en-US"/>
              </w:rPr>
            </w:pPr>
            <w:r w:rsidRPr="005262E0">
              <w:rPr>
                <w:rFonts w:ascii="Arial" w:hAnsi="Arial" w:cs="Arial"/>
                <w:b/>
                <w:bCs/>
                <w:lang w:eastAsia="en-US"/>
              </w:rPr>
              <w:t>TỔNG CÔNG SUẤT BIỂU KIẾN (KVA)</w:t>
            </w:r>
            <w:r w:rsidRPr="005262E0">
              <w:rPr>
                <w:rFonts w:ascii="Arial" w:hAnsi="Arial" w:cs="Arial"/>
                <w:b/>
                <w:bCs/>
                <w:lang w:eastAsia="en-US"/>
              </w:rPr>
              <w:br/>
              <w:t>(với cosφ=0.9 sau khi bù)</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0.90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1495</w:t>
            </w:r>
          </w:p>
        </w:tc>
      </w:tr>
      <w:tr w:rsidR="005262E0" w:rsidRPr="005262E0" w:rsidTr="005262E0">
        <w:trPr>
          <w:trHeight w:val="600"/>
        </w:trPr>
        <w:tc>
          <w:tcPr>
            <w:tcW w:w="65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2D36F3">
            <w:pPr>
              <w:suppressAutoHyphens w:val="0"/>
              <w:spacing w:after="0" w:line="240" w:lineRule="auto"/>
              <w:ind w:firstLineChars="100" w:firstLine="241"/>
              <w:rPr>
                <w:rFonts w:ascii="Arial" w:hAnsi="Arial" w:cs="Arial"/>
                <w:b/>
                <w:bCs/>
                <w:lang w:eastAsia="en-US"/>
              </w:rPr>
            </w:pPr>
            <w:r w:rsidRPr="005262E0">
              <w:rPr>
                <w:rFonts w:ascii="Arial" w:hAnsi="Arial" w:cs="Arial"/>
                <w:b/>
                <w:bCs/>
                <w:lang w:eastAsia="en-US"/>
              </w:rPr>
              <w:lastRenderedPageBreak/>
              <w:t>TỔNG CÔNG SUẤT (KVA)</w:t>
            </w:r>
            <w:r w:rsidRPr="005262E0">
              <w:rPr>
                <w:rFonts w:ascii="Arial" w:hAnsi="Arial" w:cs="Arial"/>
                <w:b/>
                <w:bCs/>
                <w:lang w:eastAsia="en-US"/>
              </w:rPr>
              <w:br/>
              <w:t xml:space="preserve"> ( hiệu suất &amp; tổn hao máy biến áp lấy 10%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1.10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1645</w:t>
            </w: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 xml:space="preserve">   CHỌN 1 MÁY BiẾN ÁP 1600 KVA </w:t>
            </w:r>
            <w:r w:rsidRPr="005262E0">
              <w:rPr>
                <w:rFonts w:ascii="Arial" w:hAnsi="Arial" w:cs="Arial"/>
                <w:b/>
                <w:bCs/>
                <w:lang w:eastAsia="en-US"/>
              </w:rPr>
              <w:br/>
              <w:t xml:space="preserve">   CHO KHU CĂN HỘ</w:t>
            </w:r>
          </w:p>
        </w:tc>
      </w:tr>
      <w:tr w:rsidR="005262E0" w:rsidRPr="005262E0" w:rsidTr="005262E0">
        <w:trPr>
          <w:trHeight w:val="600"/>
        </w:trPr>
        <w:tc>
          <w:tcPr>
            <w:tcW w:w="510" w:type="dxa"/>
            <w:tcBorders>
              <w:top w:val="nil"/>
              <w:left w:val="nil"/>
              <w:bottom w:val="nil"/>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color w:val="FFFFFF"/>
                <w:lang w:eastAsia="en-US"/>
              </w:rPr>
            </w:pPr>
            <w:r w:rsidRPr="005262E0">
              <w:rPr>
                <w:rFonts w:ascii="Arial" w:hAnsi="Arial" w:cs="Arial"/>
                <w:color w:val="FFFFFF"/>
                <w:lang w:eastAsia="en-US"/>
              </w:rPr>
              <w:t> </w:t>
            </w:r>
          </w:p>
        </w:tc>
        <w:tc>
          <w:tcPr>
            <w:tcW w:w="4195" w:type="dxa"/>
            <w:tcBorders>
              <w:top w:val="nil"/>
              <w:left w:val="nil"/>
              <w:bottom w:val="nil"/>
              <w:right w:val="nil"/>
            </w:tcBorders>
            <w:shd w:val="clear" w:color="000000" w:fill="FFFFFF"/>
            <w:vAlign w:val="center"/>
            <w:hideMark/>
          </w:tcPr>
          <w:p w:rsidR="005262E0" w:rsidRPr="005262E0" w:rsidRDefault="005262E0" w:rsidP="005262E0">
            <w:pPr>
              <w:suppressAutoHyphens w:val="0"/>
              <w:spacing w:after="0" w:line="240" w:lineRule="auto"/>
              <w:rPr>
                <w:rFonts w:ascii="Arial" w:hAnsi="Arial" w:cs="Arial"/>
                <w:b/>
                <w:bCs/>
                <w:color w:val="FFFFFF"/>
                <w:lang w:eastAsia="en-US"/>
              </w:rPr>
            </w:pPr>
            <w:r w:rsidRPr="005262E0">
              <w:rPr>
                <w:rFonts w:ascii="Arial" w:hAnsi="Arial" w:cs="Arial"/>
                <w:b/>
                <w:bCs/>
                <w:color w:val="FFFFFF"/>
                <w:lang w:eastAsia="en-US"/>
              </w:rPr>
              <w:t> </w:t>
            </w:r>
          </w:p>
        </w:tc>
        <w:tc>
          <w:tcPr>
            <w:tcW w:w="921" w:type="dxa"/>
            <w:tcBorders>
              <w:top w:val="nil"/>
              <w:left w:val="nil"/>
              <w:bottom w:val="nil"/>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color w:val="FFFFFF"/>
                <w:lang w:eastAsia="en-US"/>
              </w:rPr>
            </w:pPr>
            <w:r w:rsidRPr="005262E0">
              <w:rPr>
                <w:rFonts w:ascii="Arial" w:hAnsi="Arial" w:cs="Arial"/>
                <w:color w:val="FFFFFF"/>
                <w:lang w:eastAsia="en-US"/>
              </w:rPr>
              <w:t> </w:t>
            </w:r>
          </w:p>
        </w:tc>
        <w:tc>
          <w:tcPr>
            <w:tcW w:w="921" w:type="dxa"/>
            <w:tcBorders>
              <w:top w:val="nil"/>
              <w:left w:val="nil"/>
              <w:bottom w:val="nil"/>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color w:val="FFFFFF"/>
                <w:lang w:eastAsia="en-US"/>
              </w:rPr>
            </w:pPr>
            <w:r w:rsidRPr="005262E0">
              <w:rPr>
                <w:rFonts w:ascii="Arial" w:hAnsi="Arial" w:cs="Arial"/>
                <w:color w:val="FFFFFF"/>
                <w:lang w:eastAsia="en-US"/>
              </w:rPr>
              <w:t> </w:t>
            </w:r>
          </w:p>
        </w:tc>
        <w:tc>
          <w:tcPr>
            <w:tcW w:w="1243" w:type="dxa"/>
            <w:tcBorders>
              <w:top w:val="nil"/>
              <w:left w:val="nil"/>
              <w:bottom w:val="nil"/>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color w:val="FFFFFF"/>
                <w:lang w:eastAsia="en-US"/>
              </w:rPr>
            </w:pPr>
            <w:r w:rsidRPr="005262E0">
              <w:rPr>
                <w:rFonts w:ascii="Arial" w:hAnsi="Arial" w:cs="Arial"/>
                <w:color w:val="FFFFFF"/>
                <w:lang w:eastAsia="en-US"/>
              </w:rPr>
              <w:t> </w:t>
            </w:r>
          </w:p>
        </w:tc>
        <w:tc>
          <w:tcPr>
            <w:tcW w:w="1230" w:type="dxa"/>
            <w:tcBorders>
              <w:top w:val="nil"/>
              <w:left w:val="nil"/>
              <w:bottom w:val="nil"/>
              <w:right w:val="nil"/>
            </w:tcBorders>
            <w:shd w:val="clear" w:color="000000" w:fill="FFFFFF"/>
            <w:vAlign w:val="center"/>
            <w:hideMark/>
          </w:tcPr>
          <w:p w:rsidR="005262E0" w:rsidRPr="005262E0" w:rsidRDefault="005262E0" w:rsidP="005262E0">
            <w:pPr>
              <w:suppressAutoHyphens w:val="0"/>
              <w:spacing w:after="0" w:line="240" w:lineRule="auto"/>
              <w:jc w:val="center"/>
              <w:rPr>
                <w:rFonts w:ascii="Arial" w:hAnsi="Arial" w:cs="Arial"/>
                <w:b/>
                <w:bCs/>
                <w:color w:val="FFFFFF"/>
                <w:lang w:eastAsia="en-US"/>
              </w:rPr>
            </w:pPr>
            <w:r w:rsidRPr="005262E0">
              <w:rPr>
                <w:rFonts w:ascii="Arial" w:hAnsi="Arial" w:cs="Arial"/>
                <w:b/>
                <w:bCs/>
                <w:color w:val="FFFFFF"/>
                <w:lang w:eastAsia="en-US"/>
              </w:rPr>
              <w:t> </w:t>
            </w: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DỊCH VỤ,KHU BÃI XE, HÀNH LANG, CÔNG CỘNG ….</w:t>
            </w:r>
          </w:p>
        </w:tc>
      </w:tr>
      <w:tr w:rsidR="005262E0" w:rsidRPr="005262E0" w:rsidTr="005262E0">
        <w:trPr>
          <w:trHeight w:val="600"/>
        </w:trPr>
        <w:tc>
          <w:tcPr>
            <w:tcW w:w="510"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TT</w:t>
            </w:r>
          </w:p>
        </w:tc>
        <w:tc>
          <w:tcPr>
            <w:tcW w:w="4195"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TÊN HẠNG MỤC</w:t>
            </w:r>
          </w:p>
        </w:tc>
        <w:tc>
          <w:tcPr>
            <w:tcW w:w="921"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Số lượng</w:t>
            </w:r>
          </w:p>
        </w:tc>
        <w:tc>
          <w:tcPr>
            <w:tcW w:w="921"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 xml:space="preserve">Diện tích </w:t>
            </w:r>
            <w:r w:rsidRPr="005262E0">
              <w:rPr>
                <w:rFonts w:ascii="Arial" w:hAnsi="Arial" w:cs="Arial"/>
                <w:b/>
                <w:bCs/>
                <w:lang w:eastAsia="en-US"/>
              </w:rPr>
              <w:br w:type="page"/>
              <w:t>m2</w:t>
            </w:r>
          </w:p>
        </w:tc>
        <w:tc>
          <w:tcPr>
            <w:tcW w:w="1243"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Chỉ tiêu</w:t>
            </w:r>
            <w:r w:rsidRPr="005262E0">
              <w:rPr>
                <w:rFonts w:ascii="Arial" w:hAnsi="Arial" w:cs="Arial"/>
                <w:b/>
                <w:bCs/>
                <w:lang w:eastAsia="en-US"/>
              </w:rPr>
              <w:br w:type="page"/>
              <w:t>w/m2</w:t>
            </w:r>
          </w:p>
        </w:tc>
        <w:tc>
          <w:tcPr>
            <w:tcW w:w="1230"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công suất</w:t>
            </w:r>
            <w:r w:rsidRPr="005262E0">
              <w:rPr>
                <w:rFonts w:ascii="Arial" w:hAnsi="Arial" w:cs="Arial"/>
                <w:b/>
                <w:bCs/>
                <w:lang w:eastAsia="en-US"/>
              </w:rPr>
              <w:br w:type="page"/>
              <w:t>(Kw)</w:t>
            </w:r>
          </w:p>
        </w:tc>
      </w:tr>
      <w:tr w:rsidR="005262E0" w:rsidRPr="005262E0" w:rsidTr="005262E0">
        <w:trPr>
          <w:trHeight w:val="600"/>
        </w:trPr>
        <w:tc>
          <w:tcPr>
            <w:tcW w:w="510"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4195"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43"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30"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1</w:t>
            </w:r>
          </w:p>
        </w:tc>
        <w:tc>
          <w:tcPr>
            <w:tcW w:w="4195"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sz w:val="20"/>
                <w:szCs w:val="20"/>
                <w:lang w:eastAsia="en-US"/>
              </w:rPr>
            </w:pPr>
            <w:r w:rsidRPr="005262E0">
              <w:rPr>
                <w:rFonts w:ascii="Arial" w:hAnsi="Arial" w:cs="Arial"/>
                <w:sz w:val="20"/>
                <w:szCs w:val="20"/>
                <w:lang w:eastAsia="en-US"/>
              </w:rPr>
              <w:t>2 Tầng hầm,phòng kỹ thuật,sảnh hành lang , thang bộ</w:t>
            </w:r>
          </w:p>
        </w:tc>
        <w:tc>
          <w:tcPr>
            <w:tcW w:w="921"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1</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18,136</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181.4</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2</w:t>
            </w:r>
          </w:p>
        </w:tc>
        <w:tc>
          <w:tcPr>
            <w:tcW w:w="4195"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sz w:val="20"/>
                <w:szCs w:val="20"/>
                <w:lang w:eastAsia="en-US"/>
              </w:rPr>
            </w:pPr>
            <w:r w:rsidRPr="005262E0">
              <w:rPr>
                <w:rFonts w:ascii="Arial" w:hAnsi="Arial" w:cs="Arial"/>
                <w:sz w:val="20"/>
                <w:szCs w:val="20"/>
                <w:lang w:eastAsia="en-US"/>
              </w:rPr>
              <w:t>Khu thương mại dịch vụ,cà phê, hồ bơi</w:t>
            </w:r>
          </w:p>
        </w:tc>
        <w:tc>
          <w:tcPr>
            <w:tcW w:w="921"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1</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5,946</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594.6</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3</w:t>
            </w:r>
          </w:p>
        </w:tc>
        <w:tc>
          <w:tcPr>
            <w:tcW w:w="4195"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sz w:val="20"/>
                <w:szCs w:val="20"/>
                <w:lang w:eastAsia="en-US"/>
              </w:rPr>
            </w:pPr>
            <w:r w:rsidRPr="005262E0">
              <w:rPr>
                <w:rFonts w:ascii="Arial" w:hAnsi="Arial" w:cs="Arial"/>
                <w:sz w:val="20"/>
                <w:szCs w:val="20"/>
                <w:lang w:eastAsia="en-US"/>
              </w:rPr>
              <w:t>Nhà trẻ,kid club</w:t>
            </w:r>
          </w:p>
        </w:tc>
        <w:tc>
          <w:tcPr>
            <w:tcW w:w="921"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1</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365</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36.5</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4</w:t>
            </w:r>
          </w:p>
        </w:tc>
        <w:tc>
          <w:tcPr>
            <w:tcW w:w="4195" w:type="dxa"/>
            <w:tcBorders>
              <w:top w:val="nil"/>
              <w:left w:val="nil"/>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rPr>
                <w:rFonts w:ascii="Arial" w:hAnsi="Arial" w:cs="Arial"/>
                <w:sz w:val="20"/>
                <w:szCs w:val="20"/>
                <w:lang w:eastAsia="en-US"/>
              </w:rPr>
            </w:pPr>
            <w:r w:rsidRPr="005262E0">
              <w:rPr>
                <w:rFonts w:ascii="Arial" w:hAnsi="Arial" w:cs="Arial"/>
                <w:sz w:val="20"/>
                <w:szCs w:val="20"/>
                <w:lang w:eastAsia="en-US"/>
              </w:rPr>
              <w:t xml:space="preserve">Khu sinh hoạt cộng đồng </w:t>
            </w:r>
          </w:p>
        </w:tc>
        <w:tc>
          <w:tcPr>
            <w:tcW w:w="921"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1</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sz w:val="20"/>
                <w:szCs w:val="20"/>
                <w:lang w:eastAsia="en-US"/>
              </w:rPr>
            </w:pPr>
            <w:r w:rsidRPr="005262E0">
              <w:rPr>
                <w:rFonts w:ascii="Arial" w:hAnsi="Arial" w:cs="Arial"/>
                <w:sz w:val="20"/>
                <w:szCs w:val="20"/>
                <w:lang w:eastAsia="en-US"/>
              </w:rPr>
              <w:t>273</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65.0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18</w:t>
            </w:r>
          </w:p>
        </w:tc>
      </w:tr>
      <w:tr w:rsidR="005262E0" w:rsidRPr="005262E0" w:rsidTr="005262E0">
        <w:trPr>
          <w:trHeight w:val="705"/>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tải (KW) (với hệ số đồng thời Kđt 0.9)</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747</w:t>
            </w: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HẠNG MỤC PHỤ TRỢ &amp; THIẾT BỊ ĐỘNG LỰC</w:t>
            </w:r>
          </w:p>
        </w:tc>
      </w:tr>
      <w:tr w:rsidR="005262E0" w:rsidRPr="005262E0" w:rsidTr="005262E0">
        <w:trPr>
          <w:trHeight w:val="600"/>
        </w:trPr>
        <w:tc>
          <w:tcPr>
            <w:tcW w:w="510"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TT</w:t>
            </w:r>
          </w:p>
        </w:tc>
        <w:tc>
          <w:tcPr>
            <w:tcW w:w="4195"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TÊN HẠNG MỤC</w:t>
            </w:r>
          </w:p>
        </w:tc>
        <w:tc>
          <w:tcPr>
            <w:tcW w:w="921"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Đơn vị</w:t>
            </w:r>
          </w:p>
        </w:tc>
        <w:tc>
          <w:tcPr>
            <w:tcW w:w="921"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Số lượng</w:t>
            </w:r>
          </w:p>
        </w:tc>
        <w:tc>
          <w:tcPr>
            <w:tcW w:w="1243"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Công suất</w:t>
            </w:r>
          </w:p>
        </w:tc>
        <w:tc>
          <w:tcPr>
            <w:tcW w:w="1230" w:type="dxa"/>
            <w:vMerge w:val="restart"/>
            <w:tcBorders>
              <w:top w:val="nil"/>
              <w:left w:val="single" w:sz="4" w:space="0" w:color="auto"/>
              <w:bottom w:val="single" w:sz="4" w:space="0" w:color="000000"/>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Tổng (KW)</w:t>
            </w:r>
          </w:p>
        </w:tc>
      </w:tr>
      <w:tr w:rsidR="005262E0" w:rsidRPr="005262E0" w:rsidTr="005262E0">
        <w:trPr>
          <w:trHeight w:val="600"/>
        </w:trPr>
        <w:tc>
          <w:tcPr>
            <w:tcW w:w="510"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4195"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921"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43"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c>
          <w:tcPr>
            <w:tcW w:w="1230" w:type="dxa"/>
            <w:vMerge/>
            <w:tcBorders>
              <w:top w:val="nil"/>
              <w:left w:val="single" w:sz="4" w:space="0" w:color="auto"/>
              <w:bottom w:val="single" w:sz="4" w:space="0" w:color="000000"/>
              <w:right w:val="single" w:sz="4" w:space="0" w:color="auto"/>
            </w:tcBorders>
            <w:vAlign w:val="center"/>
            <w:hideMark/>
          </w:tcPr>
          <w:p w:rsidR="005262E0" w:rsidRPr="005262E0" w:rsidRDefault="005262E0" w:rsidP="005262E0">
            <w:pPr>
              <w:suppressAutoHyphens w:val="0"/>
              <w:spacing w:after="0" w:line="240" w:lineRule="auto"/>
              <w:rPr>
                <w:rFonts w:ascii="Arial" w:hAnsi="Arial" w:cs="Arial"/>
                <w:b/>
                <w:bCs/>
                <w:lang w:eastAsia="en-US"/>
              </w:rPr>
            </w:pP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Chiếu sáng ngoài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1 Cụm bơm cấp nước sinh hoạt</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3</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1 Cụm bơm cấp nước hồ bơi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Cụm bơm thoát nước hố ga</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 xml:space="preserve">Thang máy </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9</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225</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6</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Công suất quạt hút khói các tầng</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 xml:space="preserve">Công suất quạt tạo áp </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4</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22</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88</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8</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Công suất quạt thông gió tầng hầm,tầng thương mại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150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lastRenderedPageBreak/>
              <w:t>9</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Công suất quạt thông gió rác</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10</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Công suất hệ thống điện nhẹ</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5</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11</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Xử lý nước thải</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70</w:t>
            </w:r>
          </w:p>
        </w:tc>
      </w:tr>
      <w:tr w:rsidR="005262E0" w:rsidRPr="005262E0" w:rsidTr="005262E0">
        <w:trPr>
          <w:trHeight w:val="60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12</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2D36F3">
            <w:pPr>
              <w:suppressAutoHyphens w:val="0"/>
              <w:spacing w:after="0" w:line="240" w:lineRule="auto"/>
              <w:ind w:firstLineChars="100" w:firstLine="240"/>
              <w:rPr>
                <w:rFonts w:ascii="Arial" w:hAnsi="Arial" w:cs="Arial"/>
                <w:lang w:eastAsia="en-US"/>
              </w:rPr>
            </w:pPr>
            <w:r w:rsidRPr="005262E0">
              <w:rPr>
                <w:rFonts w:ascii="Arial" w:hAnsi="Arial" w:cs="Arial"/>
                <w:lang w:eastAsia="en-US"/>
              </w:rPr>
              <w:t>Cụm bơm chữa cháy tự động</w:t>
            </w:r>
            <w:r w:rsidR="00BF0C6B">
              <w:rPr>
                <w:rFonts w:ascii="Arial" w:hAnsi="Arial" w:cs="Arial"/>
                <w:lang w:eastAsia="en-US"/>
              </w:rPr>
              <w:t>,chưa cháy màn ngăn</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1</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BF0C6B" w:rsidP="005262E0">
            <w:pPr>
              <w:suppressAutoHyphens w:val="0"/>
              <w:spacing w:after="0" w:line="240" w:lineRule="auto"/>
              <w:jc w:val="center"/>
              <w:rPr>
                <w:rFonts w:ascii="Arial" w:hAnsi="Arial" w:cs="Arial"/>
                <w:lang w:eastAsia="en-US"/>
              </w:rPr>
            </w:pPr>
            <w:r>
              <w:rPr>
                <w:rFonts w:ascii="Arial" w:hAnsi="Arial" w:cs="Arial"/>
                <w:lang w:eastAsia="en-US"/>
              </w:rPr>
              <w:t>400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BF0C6B" w:rsidP="005262E0">
            <w:pPr>
              <w:suppressAutoHyphens w:val="0"/>
              <w:spacing w:after="0" w:line="240" w:lineRule="auto"/>
              <w:jc w:val="center"/>
              <w:rPr>
                <w:rFonts w:ascii="Arial" w:hAnsi="Arial" w:cs="Arial"/>
                <w:lang w:eastAsia="en-US"/>
              </w:rPr>
            </w:pPr>
            <w:r>
              <w:rPr>
                <w:rFonts w:ascii="Arial" w:hAnsi="Arial" w:cs="Arial"/>
                <w:lang w:eastAsia="en-US"/>
              </w:rPr>
              <w:t>400</w:t>
            </w:r>
          </w:p>
        </w:tc>
      </w:tr>
      <w:tr w:rsidR="005262E0" w:rsidRPr="005262E0" w:rsidTr="005262E0">
        <w:trPr>
          <w:trHeight w:val="690"/>
        </w:trPr>
        <w:tc>
          <w:tcPr>
            <w:tcW w:w="510" w:type="dxa"/>
            <w:tcBorders>
              <w:top w:val="nil"/>
              <w:left w:val="single" w:sz="4" w:space="0" w:color="auto"/>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4195"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rPr>
                <w:rFonts w:ascii="Arial" w:hAnsi="Arial" w:cs="Arial"/>
                <w:b/>
                <w:bCs/>
                <w:lang w:eastAsia="en-US"/>
              </w:rPr>
            </w:pPr>
            <w:r w:rsidRPr="005262E0">
              <w:rPr>
                <w:rFonts w:ascii="Arial" w:hAnsi="Arial" w:cs="Arial"/>
                <w:b/>
                <w:bCs/>
                <w:lang w:eastAsia="en-US"/>
              </w:rPr>
              <w:t>Tổng tải (KW) (với hệ số đồng thời Kđt 0.8)</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Kw</w:t>
            </w:r>
          </w:p>
        </w:tc>
        <w:tc>
          <w:tcPr>
            <w:tcW w:w="921"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lang w:eastAsia="en-US"/>
              </w:rPr>
            </w:pPr>
            <w:r w:rsidRPr="005262E0">
              <w:rPr>
                <w:rFonts w:ascii="Arial" w:hAnsi="Arial" w:cs="Arial"/>
                <w:lang w:eastAsia="en-US"/>
              </w:rPr>
              <w:t> </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464</w:t>
            </w:r>
          </w:p>
        </w:tc>
      </w:tr>
      <w:tr w:rsidR="005262E0" w:rsidRPr="005262E0" w:rsidTr="005262E0">
        <w:trPr>
          <w:trHeight w:val="600"/>
        </w:trPr>
        <w:tc>
          <w:tcPr>
            <w:tcW w:w="9020" w:type="dxa"/>
            <w:gridSpan w:val="6"/>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CHỌN MÁY BIẾN ÁP HẠ THẾ</w:t>
            </w:r>
          </w:p>
        </w:tc>
      </w:tr>
      <w:tr w:rsidR="005262E0" w:rsidRPr="005262E0" w:rsidTr="005262E0">
        <w:trPr>
          <w:trHeight w:val="600"/>
        </w:trPr>
        <w:tc>
          <w:tcPr>
            <w:tcW w:w="65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2D36F3">
            <w:pPr>
              <w:suppressAutoHyphens w:val="0"/>
              <w:spacing w:after="0" w:line="240" w:lineRule="auto"/>
              <w:ind w:firstLineChars="100" w:firstLine="241"/>
              <w:rPr>
                <w:rFonts w:ascii="Arial" w:hAnsi="Arial" w:cs="Arial"/>
                <w:b/>
                <w:bCs/>
                <w:lang w:eastAsia="en-US"/>
              </w:rPr>
            </w:pPr>
            <w:r w:rsidRPr="005262E0">
              <w:rPr>
                <w:rFonts w:ascii="Arial" w:hAnsi="Arial" w:cs="Arial"/>
                <w:b/>
                <w:bCs/>
                <w:lang w:eastAsia="en-US"/>
              </w:rPr>
              <w:t>TỔNG CS KHU PHỤ TRỢ, KỸ THUẬT CÔNG CỘNG,DỊCH VỤ (KW) (với Kđt 0.8)</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0.80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969</w:t>
            </w:r>
          </w:p>
        </w:tc>
      </w:tr>
      <w:tr w:rsidR="005262E0" w:rsidRPr="005262E0" w:rsidTr="005262E0">
        <w:trPr>
          <w:trHeight w:val="600"/>
        </w:trPr>
        <w:tc>
          <w:tcPr>
            <w:tcW w:w="65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2D36F3">
            <w:pPr>
              <w:suppressAutoHyphens w:val="0"/>
              <w:spacing w:after="0" w:line="240" w:lineRule="auto"/>
              <w:ind w:firstLineChars="100" w:firstLine="241"/>
              <w:rPr>
                <w:rFonts w:ascii="Arial" w:hAnsi="Arial" w:cs="Arial"/>
                <w:b/>
                <w:bCs/>
                <w:lang w:eastAsia="en-US"/>
              </w:rPr>
            </w:pPr>
            <w:r w:rsidRPr="005262E0">
              <w:rPr>
                <w:rFonts w:ascii="Arial" w:hAnsi="Arial" w:cs="Arial"/>
                <w:b/>
                <w:bCs/>
                <w:lang w:eastAsia="en-US"/>
              </w:rPr>
              <w:t>TỔNG CÔNG SUẤT BIỂU KIẾN (KVA)</w:t>
            </w:r>
            <w:r w:rsidRPr="005262E0">
              <w:rPr>
                <w:rFonts w:ascii="Arial" w:hAnsi="Arial" w:cs="Arial"/>
                <w:b/>
                <w:bCs/>
                <w:lang w:eastAsia="en-US"/>
              </w:rPr>
              <w:br/>
              <w:t>(với cosφ=0.9 sau khi bù)</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0.90</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1077</w:t>
            </w:r>
          </w:p>
        </w:tc>
      </w:tr>
      <w:tr w:rsidR="005262E0" w:rsidRPr="005262E0" w:rsidTr="005262E0">
        <w:trPr>
          <w:trHeight w:val="600"/>
        </w:trPr>
        <w:tc>
          <w:tcPr>
            <w:tcW w:w="654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rsidR="005262E0" w:rsidRPr="005262E0" w:rsidRDefault="005262E0" w:rsidP="002D36F3">
            <w:pPr>
              <w:suppressAutoHyphens w:val="0"/>
              <w:spacing w:after="0" w:line="240" w:lineRule="auto"/>
              <w:ind w:firstLineChars="100" w:firstLine="241"/>
              <w:rPr>
                <w:rFonts w:ascii="Arial" w:hAnsi="Arial" w:cs="Arial"/>
                <w:b/>
                <w:bCs/>
                <w:lang w:eastAsia="en-US"/>
              </w:rPr>
            </w:pPr>
            <w:r w:rsidRPr="005262E0">
              <w:rPr>
                <w:rFonts w:ascii="Arial" w:hAnsi="Arial" w:cs="Arial"/>
                <w:b/>
                <w:bCs/>
                <w:lang w:eastAsia="en-US"/>
              </w:rPr>
              <w:t>TỔNG CÔNG SUẤT (KVA)</w:t>
            </w:r>
            <w:r w:rsidRPr="005262E0">
              <w:rPr>
                <w:rFonts w:ascii="Arial" w:hAnsi="Arial" w:cs="Arial"/>
                <w:b/>
                <w:bCs/>
                <w:lang w:eastAsia="en-US"/>
              </w:rPr>
              <w:br/>
              <w:t xml:space="preserve"> (dự phòng 5%, hiệu suất &amp; tổn hao máy biến áp lấy 10% )</w:t>
            </w:r>
          </w:p>
        </w:tc>
        <w:tc>
          <w:tcPr>
            <w:tcW w:w="1243"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1.15</w:t>
            </w:r>
          </w:p>
        </w:tc>
        <w:tc>
          <w:tcPr>
            <w:tcW w:w="1230" w:type="dxa"/>
            <w:tcBorders>
              <w:top w:val="nil"/>
              <w:left w:val="nil"/>
              <w:bottom w:val="single" w:sz="4" w:space="0" w:color="auto"/>
              <w:right w:val="single" w:sz="4" w:space="0" w:color="auto"/>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1238</w:t>
            </w:r>
          </w:p>
        </w:tc>
      </w:tr>
      <w:tr w:rsidR="005262E0" w:rsidRPr="005262E0" w:rsidTr="005262E0">
        <w:trPr>
          <w:trHeight w:val="810"/>
        </w:trPr>
        <w:tc>
          <w:tcPr>
            <w:tcW w:w="9020" w:type="dxa"/>
            <w:gridSpan w:val="6"/>
            <w:tcBorders>
              <w:top w:val="single" w:sz="4" w:space="0" w:color="auto"/>
              <w:left w:val="single" w:sz="4" w:space="0" w:color="auto"/>
              <w:bottom w:val="single" w:sz="4" w:space="0" w:color="auto"/>
              <w:right w:val="nil"/>
            </w:tcBorders>
            <w:shd w:val="clear" w:color="auto" w:fill="auto"/>
            <w:vAlign w:val="center"/>
            <w:hideMark/>
          </w:tcPr>
          <w:p w:rsidR="005262E0" w:rsidRPr="005262E0" w:rsidRDefault="005262E0" w:rsidP="005262E0">
            <w:pPr>
              <w:suppressAutoHyphens w:val="0"/>
              <w:spacing w:after="0" w:line="240" w:lineRule="auto"/>
              <w:jc w:val="center"/>
              <w:rPr>
                <w:rFonts w:ascii="Arial" w:hAnsi="Arial" w:cs="Arial"/>
                <w:b/>
                <w:bCs/>
                <w:lang w:eastAsia="en-US"/>
              </w:rPr>
            </w:pPr>
            <w:r w:rsidRPr="005262E0">
              <w:rPr>
                <w:rFonts w:ascii="Arial" w:hAnsi="Arial" w:cs="Arial"/>
                <w:b/>
                <w:bCs/>
                <w:lang w:eastAsia="en-US"/>
              </w:rPr>
              <w:t xml:space="preserve">   CHỌN 1 MÁY BiẾN ÁP 1250 KVA CHO </w:t>
            </w:r>
            <w:r w:rsidRPr="005262E0">
              <w:rPr>
                <w:rFonts w:ascii="Arial" w:hAnsi="Arial" w:cs="Arial"/>
                <w:b/>
                <w:bCs/>
                <w:lang w:eastAsia="en-US"/>
              </w:rPr>
              <w:br/>
              <w:t xml:space="preserve">    KHU THƯƠNG MẠI, DỊCH VỤ , KỸ THUẬT</w:t>
            </w:r>
          </w:p>
        </w:tc>
      </w:tr>
    </w:tbl>
    <w:p w:rsidR="005262E0" w:rsidRDefault="0086736E" w:rsidP="0086736E">
      <w:pPr>
        <w:pStyle w:val="11"/>
      </w:pPr>
      <w:r>
        <w:t>Dựa vào bảng tính trên , công trình cần lắp 2 trạm biến áp. 1600KVA cho tải căn hộ và 1250KVA cho tải thương mại, dịch vụ , kỹ thuật.</w:t>
      </w:r>
    </w:p>
    <w:p w:rsidR="00AF2629" w:rsidRPr="00542C3F" w:rsidRDefault="00AF2629" w:rsidP="00F96440">
      <w:pPr>
        <w:pStyle w:val="11"/>
      </w:pPr>
      <w:r w:rsidRPr="00542C3F">
        <w:t>Phần thiết kế chi tiết và lắp đặt trạm biến áp do công ty Điện Lực thực hiện (không nằm trong phạm vi thiết kế).</w:t>
      </w:r>
    </w:p>
    <w:p w:rsidR="00AF2629" w:rsidRPr="00A9432E" w:rsidRDefault="00AF2629" w:rsidP="00040E1B">
      <w:pPr>
        <w:pStyle w:val="03"/>
      </w:pPr>
      <w:bookmarkStart w:id="300" w:name="_Toc438129879"/>
      <w:bookmarkStart w:id="301" w:name="_Toc438129934"/>
      <w:bookmarkStart w:id="302" w:name="_Toc438131902"/>
      <w:bookmarkStart w:id="303" w:name="_Toc438556847"/>
      <w:bookmarkStart w:id="304" w:name="_Toc438557104"/>
      <w:bookmarkStart w:id="305" w:name="_Toc438557177"/>
      <w:bookmarkStart w:id="306" w:name="_Toc438557217"/>
      <w:bookmarkStart w:id="307" w:name="_Toc438557297"/>
      <w:bookmarkStart w:id="308" w:name="_Toc438557393"/>
      <w:bookmarkStart w:id="309" w:name="_Toc438557437"/>
      <w:bookmarkStart w:id="310" w:name="_Toc438557700"/>
      <w:bookmarkStart w:id="311" w:name="_Toc438557740"/>
      <w:bookmarkStart w:id="312" w:name="_Toc438558092"/>
      <w:bookmarkStart w:id="313" w:name="_Toc438558397"/>
      <w:bookmarkStart w:id="314" w:name="_Toc438558435"/>
      <w:bookmarkStart w:id="315" w:name="_Toc438558543"/>
      <w:bookmarkStart w:id="316" w:name="_Toc438558593"/>
      <w:bookmarkStart w:id="317" w:name="_Toc438558655"/>
      <w:bookmarkStart w:id="318" w:name="_Toc438559014"/>
      <w:bookmarkStart w:id="319" w:name="_Toc454975983"/>
      <w:bookmarkStart w:id="320" w:name="_Toc455039951"/>
      <w:bookmarkStart w:id="321" w:name="_Toc455040410"/>
      <w:bookmarkStart w:id="322" w:name="_Toc463365081"/>
      <w:bookmarkStart w:id="323" w:name="_Toc463875831"/>
      <w:bookmarkStart w:id="324" w:name="_Toc515983100"/>
      <w:r w:rsidRPr="00A9432E">
        <w:t>Chọn máy phát điện</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Pr="00A9432E">
        <w:t>.</w:t>
      </w:r>
      <w:bookmarkEnd w:id="322"/>
      <w:bookmarkEnd w:id="323"/>
      <w:bookmarkEnd w:id="324"/>
    </w:p>
    <w:p w:rsidR="00AF2629" w:rsidRPr="00542C3F" w:rsidRDefault="00AF2629" w:rsidP="00F96440">
      <w:pPr>
        <w:pStyle w:val="11"/>
      </w:pPr>
      <w:r w:rsidRPr="00542C3F">
        <w:t>Để đề phòng sự cố mất nguồn điện lưới Quốc Gia và căn cứ mặt bằng kiến trúc cần phải lắ</w:t>
      </w:r>
      <w:r w:rsidR="006B243A">
        <w:t>p máy phát công suất liên tục 1250kVA cấp cho công trình</w:t>
      </w:r>
      <w:r w:rsidRPr="00542C3F">
        <w:t>.</w:t>
      </w:r>
    </w:p>
    <w:p w:rsidR="00AF2629" w:rsidRPr="00542C3F" w:rsidRDefault="00AF2629" w:rsidP="00F96440">
      <w:pPr>
        <w:pStyle w:val="11"/>
      </w:pPr>
      <w:r w:rsidRPr="00542C3F">
        <w:t>Máy phát điện cấp điện cho các khu vực dịch vụ thương mại và thiết bị công cộng (khối thương mại, hành lang, nhà xe, sinh hoạt cộng đồng, sân đường nội bộ, thang máy, bơm cấp nước sinh hoạt, bơm cấp nước chữa cháy, quạt điều áp …).</w:t>
      </w:r>
    </w:p>
    <w:p w:rsidR="00AF2629" w:rsidRPr="00542C3F" w:rsidRDefault="00AF2629" w:rsidP="00F96440">
      <w:pPr>
        <w:pStyle w:val="11"/>
      </w:pPr>
      <w:r w:rsidRPr="00542C3F">
        <w:t>Khi lưới điện Quốc Gia mất điện thì bộ chuyển đổi nguồn tự động ATS sẽ tự động chuyển qua máy phát, cấp điện cho công trình .</w:t>
      </w:r>
    </w:p>
    <w:p w:rsidR="00AF2629" w:rsidRPr="00A9432E" w:rsidRDefault="00AF2629" w:rsidP="00040E1B">
      <w:pPr>
        <w:pStyle w:val="03"/>
      </w:pPr>
      <w:bookmarkStart w:id="325" w:name="_Toc438129880"/>
      <w:bookmarkStart w:id="326" w:name="_Toc438129935"/>
      <w:bookmarkStart w:id="327" w:name="_Toc438131903"/>
      <w:bookmarkStart w:id="328" w:name="_Toc438556848"/>
      <w:bookmarkStart w:id="329" w:name="_Toc438557105"/>
      <w:bookmarkStart w:id="330" w:name="_Toc438557178"/>
      <w:bookmarkStart w:id="331" w:name="_Toc438557218"/>
      <w:bookmarkStart w:id="332" w:name="_Toc438557298"/>
      <w:bookmarkStart w:id="333" w:name="_Toc438557394"/>
      <w:bookmarkStart w:id="334" w:name="_Toc438557438"/>
      <w:bookmarkStart w:id="335" w:name="_Toc438557701"/>
      <w:bookmarkStart w:id="336" w:name="_Toc438557741"/>
      <w:bookmarkStart w:id="337" w:name="_Toc438558093"/>
      <w:bookmarkStart w:id="338" w:name="_Toc438558398"/>
      <w:bookmarkStart w:id="339" w:name="_Toc438558436"/>
      <w:bookmarkStart w:id="340" w:name="_Toc438558544"/>
      <w:bookmarkStart w:id="341" w:name="_Toc438558594"/>
      <w:bookmarkStart w:id="342" w:name="_Toc438558656"/>
      <w:bookmarkStart w:id="343" w:name="_Toc438559015"/>
      <w:bookmarkStart w:id="344" w:name="_Toc454975984"/>
      <w:bookmarkStart w:id="345" w:name="_Toc455039952"/>
      <w:bookmarkStart w:id="346" w:name="_Toc455040411"/>
      <w:bookmarkStart w:id="347" w:name="_Toc463365082"/>
      <w:bookmarkStart w:id="348" w:name="_Toc463875832"/>
      <w:bookmarkStart w:id="349" w:name="_Toc515983101"/>
      <w:r w:rsidRPr="00A9432E">
        <w:t>Tiếp địa an toàn.</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AF2629" w:rsidRPr="00542C3F" w:rsidRDefault="00AF2629" w:rsidP="00F96440">
      <w:pPr>
        <w:pStyle w:val="11"/>
      </w:pPr>
      <w:r w:rsidRPr="00542C3F">
        <w:t xml:space="preserve">Việc thi công tiếp đất tương tự hệ thống nối đất chống sét, tuy nhiên do yêu cầu của hệ thống nối đất an toàn có độ nhạy cảm lớn, tản dòng xung sét nhanh hơn, yêu cầu đáp ứng cao hơn hệ thống nối đất chống sét vì vậy Rnđ </w:t>
      </w:r>
      <w:r w:rsidRPr="00542C3F">
        <w:sym w:font="Symbol" w:char="00A3"/>
      </w:r>
      <w:r w:rsidRPr="00542C3F">
        <w:t xml:space="preserve"> 4</w:t>
      </w:r>
      <w:r w:rsidRPr="00542C3F">
        <w:sym w:font="Symbol" w:char="0057"/>
      </w:r>
      <w:r w:rsidRPr="00542C3F">
        <w:t xml:space="preserve"> </w:t>
      </w:r>
      <w:r w:rsidR="006B243A">
        <w:t xml:space="preserve">  đối với hệ thống điện,</w:t>
      </w:r>
      <w:r w:rsidR="006B243A" w:rsidRPr="006B243A">
        <w:t xml:space="preserve"> </w:t>
      </w:r>
      <w:r w:rsidR="006B243A" w:rsidRPr="00542C3F">
        <w:t xml:space="preserve">Rnđ </w:t>
      </w:r>
      <w:r w:rsidR="006B243A" w:rsidRPr="00542C3F">
        <w:sym w:font="Symbol" w:char="00A3"/>
      </w:r>
      <w:r w:rsidR="006B243A">
        <w:t xml:space="preserve"> 1</w:t>
      </w:r>
      <w:r w:rsidR="006B243A" w:rsidRPr="00542C3F">
        <w:sym w:font="Symbol" w:char="0057"/>
      </w:r>
      <w:r w:rsidR="006B243A" w:rsidRPr="00542C3F">
        <w:t xml:space="preserve"> </w:t>
      </w:r>
      <w:r w:rsidR="006B243A">
        <w:t xml:space="preserve">đối với hệ thống điện nhẹ,   </w:t>
      </w:r>
      <w:r w:rsidRPr="00542C3F">
        <w:t>tuân theo tiêu chuẩn TCVN 9385 - 2012.</w:t>
      </w:r>
    </w:p>
    <w:p w:rsidR="00AF2629" w:rsidRPr="00542C3F" w:rsidRDefault="00AF2629" w:rsidP="00F96440">
      <w:pPr>
        <w:pStyle w:val="11"/>
      </w:pPr>
      <w:r w:rsidRPr="00542C3F">
        <w:lastRenderedPageBreak/>
        <w:t>Kết nối tiếp đất Busbar nối đất bên trong Thanh tiếp đất với các thanh đồng tiếp đất chính.</w:t>
      </w:r>
    </w:p>
    <w:p w:rsidR="00AF2629" w:rsidRPr="00542C3F" w:rsidRDefault="00AF2629" w:rsidP="00F96440">
      <w:pPr>
        <w:pStyle w:val="11"/>
      </w:pPr>
      <w:r w:rsidRPr="00542C3F">
        <w:t>Kết nối tất cả các bộ phận kim loại tủ phân phối, ngoài "đấu trực tiếp", tới Thanh tiếp đất trong Bản nối đất đã được phê duyệt.</w:t>
      </w:r>
    </w:p>
    <w:p w:rsidR="00AF2629" w:rsidRPr="00542C3F" w:rsidRDefault="00AF2629" w:rsidP="00F96440">
      <w:pPr>
        <w:pStyle w:val="11"/>
      </w:pPr>
      <w:r w:rsidRPr="00542C3F">
        <w:t xml:space="preserve">Kết nối dây nối đất từ Busbar tủ điện phân phối chính đến bản nối đất bằng đầu cốt đồng (ép thủy lực) hoặc mối hàn hóa nhiệt và tiếp đất ống dẫn kim loại </w:t>
      </w:r>
    </w:p>
    <w:p w:rsidR="00AF2629" w:rsidRPr="00542C3F" w:rsidRDefault="00AF2629" w:rsidP="00F96440">
      <w:pPr>
        <w:pStyle w:val="11"/>
      </w:pPr>
      <w:r w:rsidRPr="00542C3F">
        <w:t>Các ổ cắm và nguồn động lực đều phải được tiếp đất an toàn.</w:t>
      </w:r>
    </w:p>
    <w:p w:rsidR="00AF2629" w:rsidRPr="00A9432E" w:rsidRDefault="00AF2629" w:rsidP="00040E1B">
      <w:pPr>
        <w:pStyle w:val="03"/>
      </w:pPr>
      <w:bookmarkStart w:id="350" w:name="_Toc438129884"/>
      <w:bookmarkStart w:id="351" w:name="_Toc438129939"/>
      <w:bookmarkStart w:id="352" w:name="_Toc438131907"/>
      <w:bookmarkStart w:id="353" w:name="_Toc438556852"/>
      <w:bookmarkStart w:id="354" w:name="_Toc438557109"/>
      <w:bookmarkStart w:id="355" w:name="_Toc438557222"/>
      <w:bookmarkStart w:id="356" w:name="_Toc438557398"/>
      <w:bookmarkStart w:id="357" w:name="_Toc438557745"/>
      <w:bookmarkStart w:id="358" w:name="_Toc438558097"/>
      <w:bookmarkStart w:id="359" w:name="_Toc438558548"/>
      <w:bookmarkStart w:id="360" w:name="_Toc455040415"/>
      <w:bookmarkStart w:id="361" w:name="_Toc515983102"/>
      <w:r w:rsidRPr="00A9432E">
        <w:t>Tính toán chọn thiết bị đóng cắt.</w:t>
      </w:r>
      <w:bookmarkEnd w:id="350"/>
      <w:bookmarkEnd w:id="351"/>
      <w:bookmarkEnd w:id="352"/>
      <w:bookmarkEnd w:id="353"/>
      <w:bookmarkEnd w:id="354"/>
      <w:bookmarkEnd w:id="355"/>
      <w:bookmarkEnd w:id="356"/>
      <w:bookmarkEnd w:id="357"/>
      <w:bookmarkEnd w:id="358"/>
      <w:bookmarkEnd w:id="359"/>
      <w:bookmarkEnd w:id="360"/>
      <w:bookmarkEnd w:id="361"/>
    </w:p>
    <w:p w:rsidR="00AF2629" w:rsidRPr="00542C3F" w:rsidRDefault="00AF2629" w:rsidP="00F96440">
      <w:pPr>
        <w:pStyle w:val="11"/>
      </w:pPr>
      <w:r w:rsidRPr="00542C3F">
        <w:t xml:space="preserve">Đối với mạch chiếu sáng, theo quy chuẩn xây dựng việt nam hiện hành, điều kiện để chọn CB </w:t>
      </w:r>
    </w:p>
    <w:p w:rsidR="00AF2629" w:rsidRPr="00542C3F" w:rsidRDefault="00AF2629" w:rsidP="009D56B9">
      <w:pPr>
        <w:pStyle w:val="6"/>
        <w:numPr>
          <w:ilvl w:val="0"/>
          <w:numId w:val="0"/>
        </w:numPr>
        <w:spacing w:line="360" w:lineRule="auto"/>
        <w:ind w:left="540"/>
        <w:jc w:val="center"/>
      </w:pPr>
      <w:r w:rsidRPr="00542C3F">
        <w:t>IC ≥ILV</w:t>
      </w:r>
    </w:p>
    <w:p w:rsidR="00AF2629" w:rsidRPr="00542C3F" w:rsidRDefault="00AF2629" w:rsidP="00F96440">
      <w:pPr>
        <w:pStyle w:val="11"/>
      </w:pPr>
      <w:r w:rsidRPr="00542C3F">
        <w:t>Trong đó:</w:t>
      </w:r>
    </w:p>
    <w:p w:rsidR="00AF2629" w:rsidRPr="00542C3F" w:rsidRDefault="00AF2629" w:rsidP="00CF2672">
      <w:pPr>
        <w:pStyle w:val="Cong"/>
      </w:pPr>
      <w:r w:rsidRPr="00542C3F">
        <w:t>IC dòng điện cắt của CB(ampe)</w:t>
      </w:r>
    </w:p>
    <w:p w:rsidR="00AF2629" w:rsidRPr="00542C3F" w:rsidRDefault="00AF2629" w:rsidP="00CF2672">
      <w:pPr>
        <w:pStyle w:val="Cong"/>
      </w:pPr>
      <w:r w:rsidRPr="00542C3F">
        <w:t>ILV  dòng điện làm việc của đường dây(ampe)</w:t>
      </w:r>
    </w:p>
    <w:p w:rsidR="00AF2629" w:rsidRPr="00542C3F" w:rsidRDefault="00AF2629" w:rsidP="00F96440">
      <w:pPr>
        <w:pStyle w:val="11"/>
      </w:pPr>
      <w:r w:rsidRPr="00542C3F">
        <w:t>Đối với đường dây cung cấp điện cho các thiết bị độn</w:t>
      </w:r>
      <w:r w:rsidR="006B243A">
        <w:t>g lực, theo quy chuẩn xây dựng Việt N</w:t>
      </w:r>
      <w:r w:rsidRPr="00542C3F">
        <w:t xml:space="preserve">am hiện hành, điều kiện để chọn CB </w:t>
      </w:r>
    </w:p>
    <w:p w:rsidR="00AF2629" w:rsidRPr="00542C3F" w:rsidRDefault="00AF2629" w:rsidP="00F96440">
      <w:pPr>
        <w:pStyle w:val="11"/>
      </w:pPr>
      <w:r w:rsidRPr="00542C3F">
        <w:t>Mạch điện có một động cơ IC ≥1,25IKĐ</w:t>
      </w:r>
    </w:p>
    <w:p w:rsidR="00AF2629" w:rsidRPr="00542C3F" w:rsidRDefault="00AF2629" w:rsidP="00F96440">
      <w:pPr>
        <w:pStyle w:val="11"/>
      </w:pPr>
      <w:r w:rsidRPr="00542C3F">
        <w:t xml:space="preserve">Mạch điện có nhiều động cơ IC ≥1,25(IKĐmax + </w:t>
      </w:r>
      <w:r w:rsidRPr="00542C3F">
        <w:object w:dxaOrig="740" w:dyaOrig="680">
          <v:shape id="_x0000_i1026" type="#_x0000_t75" style="width:36.3pt;height:35.7pt" o:ole="">
            <v:imagedata r:id="rId8" o:title=""/>
          </v:shape>
          <o:OLEObject Type="Embed" ProgID="Equation.3" ShapeID="_x0000_i1026" DrawAspect="Content" ObjectID="_1589724914" r:id="rId9"/>
        </w:object>
      </w:r>
      <w:r w:rsidRPr="00542C3F">
        <w:t>)</w:t>
      </w:r>
    </w:p>
    <w:p w:rsidR="00AF2629" w:rsidRPr="00542C3F" w:rsidRDefault="00AF2629" w:rsidP="00F96440">
      <w:pPr>
        <w:pStyle w:val="11"/>
      </w:pPr>
      <w:r w:rsidRPr="00542C3F">
        <w:t xml:space="preserve">Trong đó </w:t>
      </w:r>
    </w:p>
    <w:p w:rsidR="00AF2629" w:rsidRPr="00542C3F" w:rsidRDefault="00AF2629" w:rsidP="00CF2672">
      <w:pPr>
        <w:pStyle w:val="Cong"/>
      </w:pPr>
      <w:r w:rsidRPr="00542C3F">
        <w:t>IC dòng điện cắt của CB(ampe)</w:t>
      </w:r>
    </w:p>
    <w:p w:rsidR="00AF2629" w:rsidRPr="00542C3F" w:rsidRDefault="00AF2629" w:rsidP="00CF2672">
      <w:pPr>
        <w:pStyle w:val="Cong"/>
      </w:pPr>
      <w:r w:rsidRPr="00542C3F">
        <w:t>IKĐ dòng điện khởi động của động cơ(ampe), theo catalô của động cơ.</w:t>
      </w:r>
    </w:p>
    <w:p w:rsidR="00AF2629" w:rsidRPr="00542C3F" w:rsidRDefault="00AF2629" w:rsidP="00F96440">
      <w:pPr>
        <w:pStyle w:val="11"/>
      </w:pPr>
      <w:r w:rsidRPr="00542C3F">
        <w:t>Chi tiết tính toán và chọn CB cho các mạch chiếu sáng và mạch động lực xem sơ đồ nguy</w:t>
      </w:r>
      <w:r w:rsidR="006B243A">
        <w:t xml:space="preserve">ên lý các tủ điện </w:t>
      </w:r>
    </w:p>
    <w:p w:rsidR="00AF2629" w:rsidRPr="00A9432E" w:rsidRDefault="00AF2629" w:rsidP="00040E1B">
      <w:pPr>
        <w:pStyle w:val="03"/>
      </w:pPr>
      <w:bookmarkStart w:id="362" w:name="_Toc438129885"/>
      <w:bookmarkStart w:id="363" w:name="_Toc438129940"/>
      <w:bookmarkStart w:id="364" w:name="_Toc438131908"/>
      <w:bookmarkStart w:id="365" w:name="_Toc438556853"/>
      <w:bookmarkStart w:id="366" w:name="_Toc438557110"/>
      <w:bookmarkStart w:id="367" w:name="_Toc438557223"/>
      <w:bookmarkStart w:id="368" w:name="_Toc438557399"/>
      <w:bookmarkStart w:id="369" w:name="_Toc438557746"/>
      <w:bookmarkStart w:id="370" w:name="_Toc438558098"/>
      <w:bookmarkStart w:id="371" w:name="_Toc438558549"/>
      <w:bookmarkStart w:id="372" w:name="_Toc455040416"/>
      <w:bookmarkStart w:id="373" w:name="_Toc515983103"/>
      <w:r w:rsidRPr="00A9432E">
        <w:t>Tính toán chọn dây dẫn điện và cáp điện.</w:t>
      </w:r>
      <w:bookmarkEnd w:id="362"/>
      <w:bookmarkEnd w:id="363"/>
      <w:bookmarkEnd w:id="364"/>
      <w:bookmarkEnd w:id="365"/>
      <w:bookmarkEnd w:id="366"/>
      <w:bookmarkEnd w:id="367"/>
      <w:bookmarkEnd w:id="368"/>
      <w:bookmarkEnd w:id="369"/>
      <w:bookmarkEnd w:id="370"/>
      <w:bookmarkEnd w:id="371"/>
      <w:bookmarkEnd w:id="372"/>
      <w:bookmarkEnd w:id="373"/>
    </w:p>
    <w:p w:rsidR="00AF2629" w:rsidRPr="00542C3F" w:rsidRDefault="00AF2629" w:rsidP="00F96440">
      <w:pPr>
        <w:pStyle w:val="11"/>
      </w:pPr>
      <w:r w:rsidRPr="00542C3F">
        <w:t>Lựa chọn tiết diện dây dẫn điện và cáp điện theo điều kiện phát nóng và kiểm tra lại theo điều kiện tổn thất điện áp.</w:t>
      </w:r>
    </w:p>
    <w:p w:rsidR="00AF2629" w:rsidRPr="00542C3F" w:rsidRDefault="00AF2629" w:rsidP="00F96440">
      <w:pPr>
        <w:pStyle w:val="11"/>
      </w:pPr>
      <w:r w:rsidRPr="00542C3F">
        <w:t xml:space="preserve">Tiết diện dây dẫn và cáp điện phải thoả mãn điều kiện </w:t>
      </w:r>
    </w:p>
    <w:p w:rsidR="00AF2629" w:rsidRPr="00542C3F" w:rsidRDefault="00AF2629" w:rsidP="00AF2629">
      <w:pPr>
        <w:pStyle w:val="6"/>
        <w:numPr>
          <w:ilvl w:val="0"/>
          <w:numId w:val="0"/>
        </w:numPr>
        <w:spacing w:before="80" w:after="80"/>
        <w:ind w:left="720"/>
      </w:pPr>
      <w:r w:rsidRPr="00542C3F">
        <w:tab/>
      </w:r>
      <w:r w:rsidRPr="00542C3F">
        <w:tab/>
      </w:r>
      <w:r w:rsidRPr="00542C3F">
        <w:tab/>
        <w:t>ICP ≥</w:t>
      </w:r>
      <w:r w:rsidRPr="00542C3F">
        <w:object w:dxaOrig="720" w:dyaOrig="639">
          <v:shape id="_x0000_i1027" type="#_x0000_t75" style="width:37.45pt;height:31.1pt" o:ole="">
            <v:imagedata r:id="rId10" o:title=""/>
          </v:shape>
          <o:OLEObject Type="Embed" ProgID="Equation.3" ShapeID="_x0000_i1027" DrawAspect="Content" ObjectID="_1589724915" r:id="rId11"/>
        </w:object>
      </w:r>
    </w:p>
    <w:p w:rsidR="00AF2629" w:rsidRPr="00542C3F" w:rsidRDefault="00AF2629" w:rsidP="00084F77">
      <w:pPr>
        <w:pStyle w:val="11"/>
      </w:pPr>
      <w:r w:rsidRPr="00542C3F">
        <w:t xml:space="preserve">Trong đó </w:t>
      </w:r>
    </w:p>
    <w:p w:rsidR="00AF2629" w:rsidRPr="00542C3F" w:rsidRDefault="00AF2629" w:rsidP="00CF2672">
      <w:pPr>
        <w:pStyle w:val="Cong"/>
      </w:pPr>
      <w:r w:rsidRPr="00542C3F">
        <w:t xml:space="preserve">ILVmax : dòng điện làm việc lớn nhất </w:t>
      </w:r>
    </w:p>
    <w:p w:rsidR="00AF2629" w:rsidRPr="00542C3F" w:rsidRDefault="00AF2629" w:rsidP="00CF2672">
      <w:pPr>
        <w:pStyle w:val="Cong"/>
      </w:pPr>
      <w:r w:rsidRPr="00542C3F">
        <w:t>Với mạch chiếu sáng không có dòng khởi động ILvmax = ILV</w:t>
      </w:r>
    </w:p>
    <w:p w:rsidR="00AF2629" w:rsidRPr="00542C3F" w:rsidRDefault="00AF2629" w:rsidP="00CF2672">
      <w:pPr>
        <w:pStyle w:val="Cong"/>
      </w:pPr>
      <w:r w:rsidRPr="00542C3F">
        <w:t>Với mạch chiếu sáng có dòng khởi động ILvmax = 1,5ILV</w:t>
      </w:r>
    </w:p>
    <w:p w:rsidR="00AF2629" w:rsidRPr="00542C3F" w:rsidRDefault="00AF2629" w:rsidP="00CF2672">
      <w:pPr>
        <w:pStyle w:val="Cong"/>
      </w:pPr>
      <w:r w:rsidRPr="00542C3F">
        <w:t>Với mạch động lực một máy ILvmax = 1,25IKĐ</w:t>
      </w:r>
    </w:p>
    <w:p w:rsidR="00AF2629" w:rsidRPr="00542C3F" w:rsidRDefault="00AF2629" w:rsidP="00CF2672">
      <w:pPr>
        <w:pStyle w:val="Cong"/>
      </w:pPr>
      <w:r w:rsidRPr="00542C3F">
        <w:lastRenderedPageBreak/>
        <w:t xml:space="preserve">Với mạch động lực nhiều máy ILvmax = 1,25(IKĐmax + </w:t>
      </w:r>
      <w:r w:rsidRPr="00542C3F">
        <w:object w:dxaOrig="740" w:dyaOrig="680">
          <v:shape id="_x0000_i1028" type="#_x0000_t75" style="width:36.3pt;height:35.7pt" o:ole="">
            <v:imagedata r:id="rId8" o:title=""/>
          </v:shape>
          <o:OLEObject Type="Embed" ProgID="Equation.3" ShapeID="_x0000_i1028" DrawAspect="Content" ObjectID="_1589724916" r:id="rId12"/>
        </w:object>
      </w:r>
      <w:r w:rsidRPr="00542C3F">
        <w:t>)</w:t>
      </w:r>
    </w:p>
    <w:p w:rsidR="00AF2629" w:rsidRPr="00542C3F" w:rsidRDefault="00AF2629" w:rsidP="00CF2672">
      <w:pPr>
        <w:pStyle w:val="Cong"/>
      </w:pPr>
      <w:r w:rsidRPr="00542C3F">
        <w:t>ICP : dòng điện cho phép ứng với dây dẫn chọn</w:t>
      </w:r>
    </w:p>
    <w:p w:rsidR="00AF2629" w:rsidRPr="00542C3F" w:rsidRDefault="00AF2629" w:rsidP="00CF2672">
      <w:pPr>
        <w:pStyle w:val="Cong"/>
      </w:pPr>
      <w:r w:rsidRPr="00542C3F">
        <w:t>K</w:t>
      </w:r>
      <w:r w:rsidRPr="00542C3F">
        <w:tab/>
        <w:t>: cho trong các sổ tay tra cứu(lấy K=0,75)</w:t>
      </w:r>
      <w:r w:rsidRPr="00542C3F">
        <w:tab/>
      </w:r>
    </w:p>
    <w:p w:rsidR="00AF2629" w:rsidRPr="00542C3F" w:rsidRDefault="00AF2629" w:rsidP="002619CE">
      <w:pPr>
        <w:pStyle w:val="11"/>
      </w:pPr>
      <w:r w:rsidRPr="00542C3F">
        <w:t>Chi tiết tính toán và chọn tiết diện dây dẫn điện và cáp điện cho các mạch chiếu sáng và mạch động lực xem sơ đồ nguyên lý các tủ điện bản vẽ</w:t>
      </w:r>
    </w:p>
    <w:p w:rsidR="00AF2629" w:rsidRPr="00AA118A" w:rsidRDefault="0002348C" w:rsidP="00040E1B">
      <w:pPr>
        <w:pStyle w:val="02"/>
      </w:pPr>
      <w:bookmarkStart w:id="374" w:name="_Toc455039954"/>
      <w:bookmarkStart w:id="375" w:name="_Toc455040417"/>
      <w:bookmarkStart w:id="376" w:name="_Toc463365085"/>
      <w:bookmarkStart w:id="377" w:name="_Toc463875834"/>
      <w:bookmarkStart w:id="378" w:name="_Toc464802639"/>
      <w:bookmarkStart w:id="379" w:name="_Toc469488496"/>
      <w:bookmarkStart w:id="380" w:name="_Toc438129886"/>
      <w:bookmarkStart w:id="381" w:name="_Toc438129941"/>
      <w:bookmarkStart w:id="382" w:name="_Toc438131462"/>
      <w:bookmarkStart w:id="383" w:name="_Toc438131909"/>
      <w:bookmarkStart w:id="384" w:name="_Toc438556854"/>
      <w:bookmarkStart w:id="385" w:name="_Toc438557111"/>
      <w:bookmarkStart w:id="386" w:name="_Toc438557180"/>
      <w:bookmarkStart w:id="387" w:name="_Toc438557224"/>
      <w:bookmarkStart w:id="388" w:name="_Toc438557300"/>
      <w:bookmarkStart w:id="389" w:name="_Toc438557400"/>
      <w:bookmarkStart w:id="390" w:name="_Toc438557440"/>
      <w:bookmarkStart w:id="391" w:name="_Toc438557703"/>
      <w:bookmarkStart w:id="392" w:name="_Toc438557747"/>
      <w:bookmarkStart w:id="393" w:name="_Toc438558099"/>
      <w:bookmarkStart w:id="394" w:name="_Toc438558400"/>
      <w:bookmarkStart w:id="395" w:name="_Toc438558438"/>
      <w:bookmarkStart w:id="396" w:name="_Toc438558550"/>
      <w:bookmarkStart w:id="397" w:name="_Toc438558596"/>
      <w:bookmarkStart w:id="398" w:name="_Toc438558658"/>
      <w:bookmarkStart w:id="399" w:name="_Toc438559017"/>
      <w:bookmarkStart w:id="400" w:name="_Toc454975986"/>
      <w:bookmarkStart w:id="401" w:name="_Toc515983104"/>
      <w:r w:rsidRPr="00AA118A">
        <w:t>Thi</w:t>
      </w:r>
      <w:r>
        <w:t>ế</w:t>
      </w:r>
      <w:r w:rsidRPr="00AA118A">
        <w:t>t k</w:t>
      </w:r>
      <w:r>
        <w:t>ế</w:t>
      </w:r>
      <w:r w:rsidRPr="00AA118A">
        <w:t xml:space="preserve"> h</w:t>
      </w:r>
      <w:r>
        <w:t>ệ</w:t>
      </w:r>
      <w:r w:rsidRPr="00AA118A">
        <w:t xml:space="preserve"> th</w:t>
      </w:r>
      <w:r>
        <w:t>ố</w:t>
      </w:r>
      <w:r w:rsidRPr="00AA118A">
        <w:t xml:space="preserve">ng </w:t>
      </w:r>
      <w:bookmarkEnd w:id="374"/>
      <w:bookmarkEnd w:id="375"/>
      <w:bookmarkEnd w:id="376"/>
      <w:bookmarkEnd w:id="377"/>
      <w:bookmarkEnd w:id="378"/>
      <w:bookmarkEnd w:id="379"/>
      <w:r>
        <w:t>thông tin liên lạc</w:t>
      </w:r>
      <w:r w:rsidR="00DF7201">
        <w:t>:</w:t>
      </w:r>
      <w:bookmarkEnd w:id="401"/>
    </w:p>
    <w:p w:rsidR="00AF2629" w:rsidRPr="00AA118A" w:rsidRDefault="00AF2629" w:rsidP="00040E1B">
      <w:pPr>
        <w:pStyle w:val="03"/>
      </w:pPr>
      <w:bookmarkStart w:id="402" w:name="_Toc455039955"/>
      <w:bookmarkStart w:id="403" w:name="_Toc455040418"/>
      <w:bookmarkStart w:id="404" w:name="_Toc463365086"/>
      <w:bookmarkStart w:id="405" w:name="_Toc463875835"/>
      <w:bookmarkStart w:id="406" w:name="_Toc464802640"/>
      <w:bookmarkStart w:id="407" w:name="_Toc515983105"/>
      <w:r w:rsidRPr="00AA118A">
        <w:t>Hệ thống thông tin liên lạc</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2"/>
      <w:bookmarkEnd w:id="403"/>
      <w:bookmarkEnd w:id="404"/>
      <w:bookmarkEnd w:id="405"/>
      <w:bookmarkEnd w:id="406"/>
      <w:r w:rsidR="00DF7201">
        <w:rPr>
          <w:lang w:val="en-US"/>
        </w:rPr>
        <w:t>.</w:t>
      </w:r>
      <w:bookmarkEnd w:id="407"/>
    </w:p>
    <w:p w:rsidR="00AF2629" w:rsidRPr="00542C3F" w:rsidRDefault="006B243A" w:rsidP="00F96440">
      <w:pPr>
        <w:pStyle w:val="11"/>
      </w:pPr>
      <w:r>
        <w:t>Công trình</w:t>
      </w:r>
      <w:r w:rsidR="00AF2629" w:rsidRPr="00542C3F">
        <w:t xml:space="preserve"> lắp một tủ đấu nối chính M</w:t>
      </w:r>
      <w:r>
        <w:t>ODF 12</w:t>
      </w:r>
      <w:r w:rsidR="00AF2629" w:rsidRPr="00542C3F">
        <w:t>00 đôi dùng cho hệ thống thông tin liên lạc</w:t>
      </w:r>
      <w:r>
        <w:t>.</w:t>
      </w:r>
    </w:p>
    <w:p w:rsidR="003C42DD" w:rsidRPr="00DE1857" w:rsidRDefault="003C42DD" w:rsidP="003C42DD">
      <w:pPr>
        <w:pStyle w:val="11"/>
      </w:pPr>
      <w:r w:rsidRPr="00DE1857">
        <w:t>Hệ thống Mạng &amp; Thoại</w:t>
      </w:r>
      <w:r>
        <w:t>,tivi</w:t>
      </w:r>
      <w:r w:rsidRPr="00DE1857">
        <w:t xml:space="preserve"> từ nhà cung cấp dich vụ cấp đến</w:t>
      </w:r>
      <w:r>
        <w:t xml:space="preserve"> MODF đặt tại phòng TTLL</w:t>
      </w:r>
      <w:r w:rsidRPr="00DE1857">
        <w:t xml:space="preserve"> tầng hầm , từ đây hệ thống phân phối đến các tủ phân phối tầng (ODF) sau đó kết nối tới các khu dịch vụ, căn hộ thông qua cáp quang, tại đây mỗi khu thương mại, dịch vụ và căn hộ đều được bố trí một hộp đấu nối thông tin chờ sẵn. Hệ thống Mạng&amp;Thoại</w:t>
      </w:r>
      <w:r>
        <w:t>,tivi</w:t>
      </w:r>
      <w:r w:rsidRPr="00DE1857">
        <w:t xml:space="preserve"> cung cấp cho toàn bộ dự án là các đầu chờ để các chủ thuê bao sau này kết nối.</w:t>
      </w:r>
    </w:p>
    <w:p w:rsidR="003C42DD" w:rsidRPr="00DE1857" w:rsidRDefault="003C42DD" w:rsidP="003C42DD">
      <w:pPr>
        <w:pStyle w:val="11"/>
      </w:pPr>
      <w:r w:rsidRPr="00DE1857">
        <w:t>Với đầy đủ các tính năng đáp ứng theo tiêu chuẩn, Hệ thống Mạng&amp;Thoại</w:t>
      </w:r>
      <w:r>
        <w:t>,tivi</w:t>
      </w:r>
      <w:r w:rsidRPr="00DE1857">
        <w:t xml:space="preserve"> được xây dựng trên một nền tảng có kết cấu hệ trục với cáp và các thiết bị trung gian có đường truyền tốc độ cao để đảm bảo đầy đủ các khả năng cần truyền hình ảnh trong quá trình hoạt động và mở rộng của tòa nhà sau này. </w:t>
      </w:r>
    </w:p>
    <w:p w:rsidR="003C42DD" w:rsidRPr="00542C3F" w:rsidRDefault="003C42DD" w:rsidP="003C42DD">
      <w:pPr>
        <w:pStyle w:val="11"/>
      </w:pPr>
      <w:r w:rsidRPr="00DE1857">
        <w:t>Mỗi căn hộ sẽ kết nối trực tiếp với nhà cung cấp dịch vụ thông qua các tuyến cáp Quang dành cho Mạng và thoại</w:t>
      </w:r>
      <w:r>
        <w:t>,tivi</w:t>
      </w:r>
      <w:r w:rsidRPr="00DE1857">
        <w:t>. Mỗi tầng có các tập điểm đấu nối (ODF) lắp trong phòng kỹ thuật tầng và do chủ đầu tư lắp đặt.</w:t>
      </w:r>
    </w:p>
    <w:p w:rsidR="008F1160" w:rsidRPr="00326984" w:rsidRDefault="008F1160" w:rsidP="008F1160">
      <w:pPr>
        <w:pStyle w:val="03"/>
      </w:pPr>
      <w:bookmarkStart w:id="408" w:name="_Toc505267689"/>
      <w:bookmarkStart w:id="409" w:name="_Toc515983106"/>
      <w:r w:rsidRPr="00326984">
        <w:t xml:space="preserve">Hệ thống </w:t>
      </w:r>
      <w:r>
        <w:t>camera</w:t>
      </w:r>
      <w:bookmarkEnd w:id="408"/>
      <w:bookmarkEnd w:id="409"/>
    </w:p>
    <w:p w:rsidR="008F1160" w:rsidRPr="008F1160" w:rsidRDefault="008F1160" w:rsidP="008F1160">
      <w:pPr>
        <w:pStyle w:val="11"/>
        <w:rPr>
          <w:bCs/>
        </w:rPr>
      </w:pPr>
      <w:r w:rsidRPr="008F1160">
        <w:t>Hệ</w:t>
      </w:r>
      <w:r w:rsidRPr="008F1160">
        <w:rPr>
          <w:bCs/>
        </w:rPr>
        <w:t xml:space="preserve"> thống camera của công trình được thiết kế hệ thống camera </w:t>
      </w:r>
      <w:r>
        <w:rPr>
          <w:bCs/>
        </w:rPr>
        <w:t>ip</w:t>
      </w:r>
      <w:r w:rsidRPr="008F1160">
        <w:rPr>
          <w:bCs/>
        </w:rPr>
        <w:t xml:space="preserve"> với trung tâm đặt ở phòng </w:t>
      </w:r>
      <w:r>
        <w:rPr>
          <w:bCs/>
        </w:rPr>
        <w:t xml:space="preserve">an ninh </w:t>
      </w:r>
      <w:r w:rsidRPr="008F1160">
        <w:rPr>
          <w:bCs/>
        </w:rPr>
        <w:t>tầng1. Được trang bị phần mền chuyên dụng để kiểm soát các khu vực của tòa nhà.</w:t>
      </w:r>
      <w:r>
        <w:rPr>
          <w:bCs/>
        </w:rPr>
        <w:t>Chức năng:</w:t>
      </w:r>
    </w:p>
    <w:p w:rsidR="008F1160" w:rsidRPr="008F1160" w:rsidRDefault="008F1160" w:rsidP="008F1160">
      <w:pPr>
        <w:pStyle w:val="11"/>
        <w:rPr>
          <w:bCs/>
        </w:rPr>
      </w:pPr>
      <w:r w:rsidRPr="008F1160">
        <w:rPr>
          <w:bCs/>
        </w:rPr>
        <w:t>Giám sát liên tục ngày đêm hàng hóa thiết bị và xe ra vào toà nhà và đặc biệt là con người;</w:t>
      </w:r>
    </w:p>
    <w:p w:rsidR="008F1160" w:rsidRPr="008F1160" w:rsidRDefault="008F1160" w:rsidP="008F1160">
      <w:pPr>
        <w:pStyle w:val="11"/>
        <w:rPr>
          <w:bCs/>
        </w:rPr>
      </w:pPr>
      <w:r w:rsidRPr="008F1160">
        <w:rPr>
          <w:bCs/>
        </w:rPr>
        <w:t>Hệ thống Camera có khả năng quan sát và ghi lại các hình ảnh rõ nét trên đường truyền dài trong mạng nội bộ và có khả năng quan sát qua mạng diện rộng (LAN,WAN,INTERNET), phục vụ việc giám sát từ xa.</w:t>
      </w:r>
    </w:p>
    <w:p w:rsidR="008F1160" w:rsidRPr="008F1160" w:rsidRDefault="008F1160" w:rsidP="008F1160">
      <w:pPr>
        <w:pStyle w:val="11"/>
        <w:rPr>
          <w:bCs/>
        </w:rPr>
      </w:pPr>
      <w:r w:rsidRPr="008F1160">
        <w:rPr>
          <w:bCs/>
        </w:rPr>
        <w:t>Hệ thống được thiết kế có thể mở rộng trong tương lai;</w:t>
      </w:r>
    </w:p>
    <w:p w:rsidR="008F1160" w:rsidRDefault="008F1160" w:rsidP="008F1160">
      <w:pPr>
        <w:pStyle w:val="11"/>
        <w:rPr>
          <w:bCs/>
        </w:rPr>
      </w:pPr>
      <w:r w:rsidRPr="008F1160">
        <w:rPr>
          <w:bCs/>
        </w:rPr>
        <w:t>Quản lý an ninh tập trung hoặc phân tán từ xa, cảnh báo các hoạt động phá hoại, trái quy định ảnh hưởng đến an ninh, an toàn của tòa nhà, qua đó tiết kiệm chi phí cho công tác an ninh bảo vệ.</w:t>
      </w:r>
    </w:p>
    <w:p w:rsidR="002839CC" w:rsidRPr="00326984" w:rsidRDefault="002839CC" w:rsidP="002839CC">
      <w:pPr>
        <w:pStyle w:val="03"/>
      </w:pPr>
      <w:bookmarkStart w:id="410" w:name="_Toc505267688"/>
      <w:bookmarkStart w:id="411" w:name="_Toc515983107"/>
      <w:r w:rsidRPr="00326984">
        <w:lastRenderedPageBreak/>
        <w:t xml:space="preserve">Hệ thống </w:t>
      </w:r>
      <w:r w:rsidRPr="00B133CB">
        <w:t>âm thanh</w:t>
      </w:r>
      <w:bookmarkEnd w:id="410"/>
      <w:bookmarkEnd w:id="411"/>
    </w:p>
    <w:p w:rsidR="002839CC" w:rsidRPr="00B133CB" w:rsidRDefault="002839CC" w:rsidP="002839CC">
      <w:pPr>
        <w:pStyle w:val="Cp5"/>
      </w:pPr>
      <w:bookmarkStart w:id="412" w:name="_Toc465936711"/>
      <w:bookmarkStart w:id="413" w:name="_Toc488242214"/>
      <w:r w:rsidRPr="00B133CB">
        <w:t>Tiêu chuẩn áp dụng</w:t>
      </w:r>
      <w:bookmarkEnd w:id="412"/>
      <w:bookmarkEnd w:id="413"/>
    </w:p>
    <w:p w:rsidR="002839CC" w:rsidRPr="00DE1857" w:rsidRDefault="002839CC" w:rsidP="002839CC">
      <w:pPr>
        <w:pStyle w:val="6"/>
        <w:spacing w:line="240" w:lineRule="auto"/>
        <w:ind w:left="540" w:hanging="180"/>
        <w:jc w:val="both"/>
      </w:pPr>
      <w:r w:rsidRPr="00DE1857">
        <w:t>TCVN 2622-1995: phòng Cháy, Chống Cháy cho nhà và công trình. Yêu cầu thiết kế.</w:t>
      </w:r>
    </w:p>
    <w:p w:rsidR="002839CC" w:rsidRPr="00DE1857" w:rsidRDefault="002839CC" w:rsidP="002839CC">
      <w:pPr>
        <w:pStyle w:val="6"/>
        <w:spacing w:line="240" w:lineRule="auto"/>
        <w:ind w:left="540" w:hanging="180"/>
        <w:jc w:val="both"/>
      </w:pPr>
      <w:r w:rsidRPr="00DE1857">
        <w:t>TCVN 4510:1988 Studio âm thanh - Yêu cầu kỹ thuật về âm thanh kiến trúc</w:t>
      </w:r>
    </w:p>
    <w:p w:rsidR="002839CC" w:rsidRPr="00DE1857" w:rsidRDefault="002839CC" w:rsidP="002839CC">
      <w:pPr>
        <w:pStyle w:val="6"/>
        <w:spacing w:line="240" w:lineRule="auto"/>
        <w:ind w:left="540" w:hanging="180"/>
        <w:jc w:val="both"/>
      </w:pPr>
      <w:r w:rsidRPr="00DE1857">
        <w:t>TCVN 4511:1988 Studio âm thanh - Yêu cầu kỹ thuật về âm thanh xây dựng</w:t>
      </w:r>
    </w:p>
    <w:p w:rsidR="002839CC" w:rsidRPr="00B133CB" w:rsidRDefault="002839CC" w:rsidP="002839CC">
      <w:pPr>
        <w:pStyle w:val="Cp5"/>
      </w:pPr>
      <w:bookmarkStart w:id="414" w:name="_Toc465936712"/>
      <w:bookmarkStart w:id="415" w:name="_Toc488242215"/>
      <w:r w:rsidRPr="00B133CB">
        <w:t>Mô tả hệ thống</w:t>
      </w:r>
      <w:bookmarkEnd w:id="414"/>
      <w:bookmarkEnd w:id="415"/>
    </w:p>
    <w:p w:rsidR="002839CC" w:rsidRPr="00DE1857" w:rsidRDefault="002839CC" w:rsidP="002839CC">
      <w:pPr>
        <w:pStyle w:val="6"/>
        <w:spacing w:line="240" w:lineRule="auto"/>
        <w:ind w:left="540" w:hanging="180"/>
        <w:jc w:val="both"/>
      </w:pPr>
      <w:r w:rsidRPr="00DE1857">
        <w:t xml:space="preserve">Hệ thống âm thanh thông báo công cộng với hệ điều khiển trung tâm dùng để phát âm hướng dẫn thoát nạn tự động khi có sự cháy, thông báo và phát nhạc nền, cùng với hệ thống loa được bố trí các khu chức năng riêng biệt và được điều khiển tại phòng </w:t>
      </w:r>
      <w:r>
        <w:t xml:space="preserve">an ninh </w:t>
      </w:r>
      <w:r w:rsidRPr="00DE1857">
        <w:t>tầng 1.</w:t>
      </w:r>
    </w:p>
    <w:p w:rsidR="002839CC" w:rsidRPr="00DE1857" w:rsidRDefault="002839CC" w:rsidP="002839CC">
      <w:pPr>
        <w:pStyle w:val="6"/>
        <w:spacing w:line="240" w:lineRule="auto"/>
        <w:ind w:left="540" w:hanging="180"/>
        <w:jc w:val="both"/>
      </w:pPr>
      <w:r w:rsidRPr="00DE1857">
        <w:t>Hệ thống loa được chia vùng như sau:</w:t>
      </w:r>
    </w:p>
    <w:p w:rsidR="002839CC" w:rsidRPr="00DE1857" w:rsidRDefault="002839CC" w:rsidP="002839CC">
      <w:pPr>
        <w:pStyle w:val="6"/>
        <w:spacing w:line="240" w:lineRule="auto"/>
        <w:ind w:left="540" w:hanging="180"/>
        <w:jc w:val="both"/>
      </w:pPr>
      <w:r w:rsidRPr="00DE1857">
        <w:t>Khu Tầng hầm</w:t>
      </w:r>
      <w:r>
        <w:t>1,2</w:t>
      </w:r>
      <w:r w:rsidRPr="00DE1857">
        <w:t xml:space="preserve"> : lắp đặt các loa kèn tại các khu vực đậu xe</w:t>
      </w:r>
    </w:p>
    <w:p w:rsidR="002839CC" w:rsidRPr="00DE1857" w:rsidRDefault="002839CC" w:rsidP="002839CC">
      <w:pPr>
        <w:pStyle w:val="6"/>
        <w:spacing w:line="240" w:lineRule="auto"/>
        <w:ind w:left="540" w:hanging="180"/>
        <w:jc w:val="both"/>
      </w:pPr>
      <w:r w:rsidRPr="00DE1857">
        <w:t>Tầng 1 đến tầng sân thượng : được bố trí Loa gồm khu vực hành lang, sảnh, khu kỹ thuật, … và được lắp bỡi loa âm trần và loa hộp treo tường.</w:t>
      </w:r>
    </w:p>
    <w:p w:rsidR="002839CC" w:rsidRDefault="002839CC" w:rsidP="002839CC">
      <w:pPr>
        <w:pStyle w:val="6"/>
        <w:spacing w:line="240" w:lineRule="auto"/>
        <w:ind w:left="540" w:hanging="180"/>
        <w:jc w:val="both"/>
      </w:pPr>
      <w:r w:rsidRPr="00DE1857">
        <w:t xml:space="preserve">Hệ thống âm thanh của công trình được thiết kế hệ thống âm thanh </w:t>
      </w:r>
      <w:r w:rsidRPr="00FF71CF">
        <w:t>Analog</w:t>
      </w:r>
      <w:r w:rsidRPr="00C61A8C">
        <w:t xml:space="preserve">. </w:t>
      </w:r>
      <w:r w:rsidRPr="00FF71CF">
        <w:t>Hệ thống trung tâm được lắp tại</w:t>
      </w:r>
      <w:r>
        <w:t xml:space="preserve"> phòng an ninh</w:t>
      </w:r>
      <w:r w:rsidRPr="00FF71CF">
        <w:t>.</w:t>
      </w:r>
    </w:p>
    <w:p w:rsidR="007D7919" w:rsidRDefault="007D7919" w:rsidP="007D7919">
      <w:pPr>
        <w:pStyle w:val="6"/>
        <w:numPr>
          <w:ilvl w:val="0"/>
          <w:numId w:val="0"/>
        </w:numPr>
        <w:spacing w:line="240" w:lineRule="auto"/>
        <w:ind w:left="540"/>
        <w:jc w:val="both"/>
      </w:pPr>
    </w:p>
    <w:p w:rsidR="007D7919" w:rsidRDefault="007D7919" w:rsidP="007D7919">
      <w:pPr>
        <w:pStyle w:val="01"/>
      </w:pPr>
      <w:bookmarkStart w:id="416" w:name="_Toc515345566"/>
      <w:bookmarkStart w:id="417" w:name="_Toc515983108"/>
      <w:r>
        <w:t>Hệ thống điều hòa không khí thông gió:</w:t>
      </w:r>
      <w:bookmarkEnd w:id="416"/>
      <w:bookmarkEnd w:id="417"/>
    </w:p>
    <w:p w:rsidR="007D7919" w:rsidRDefault="007D7919" w:rsidP="007D7919">
      <w:pPr>
        <w:pStyle w:val="02"/>
        <w:numPr>
          <w:ilvl w:val="0"/>
          <w:numId w:val="33"/>
        </w:numPr>
      </w:pPr>
      <w:bookmarkStart w:id="418" w:name="_Toc515345567"/>
      <w:bookmarkStart w:id="419" w:name="_Toc515983109"/>
      <w:r>
        <w:t>Phạm vi công việc:</w:t>
      </w:r>
      <w:bookmarkEnd w:id="418"/>
      <w:bookmarkEnd w:id="419"/>
    </w:p>
    <w:p w:rsidR="007D7919" w:rsidRPr="00D25C1A" w:rsidRDefault="007D7919" w:rsidP="007D7919">
      <w:pPr>
        <w:tabs>
          <w:tab w:val="left" w:pos="630"/>
        </w:tabs>
        <w:spacing w:line="360" w:lineRule="auto"/>
        <w:ind w:left="630" w:hanging="180"/>
        <w:rPr>
          <w:rFonts w:ascii="Myriad Pro" w:hAnsi="Myriad Pro"/>
          <w:spacing w:val="2"/>
          <w:sz w:val="26"/>
          <w:szCs w:val="26"/>
        </w:rPr>
      </w:pPr>
      <w:r w:rsidRPr="00D25C1A">
        <w:rPr>
          <w:rFonts w:ascii="Myriad Pro" w:hAnsi="Myriad Pro"/>
          <w:spacing w:val="2"/>
          <w:sz w:val="26"/>
          <w:szCs w:val="26"/>
        </w:rPr>
        <w:t>Thiết kế hệ thống điều hòa không khí và thông gió cho toàn bộ công trình bao gồm:</w:t>
      </w:r>
    </w:p>
    <w:p w:rsidR="007D7919" w:rsidRPr="00D25C1A" w:rsidRDefault="007D7919" w:rsidP="007D7919">
      <w:pPr>
        <w:numPr>
          <w:ilvl w:val="0"/>
          <w:numId w:val="32"/>
        </w:numPr>
        <w:suppressAutoHyphens w:val="0"/>
        <w:spacing w:after="0" w:line="360" w:lineRule="auto"/>
        <w:ind w:left="900"/>
        <w:jc w:val="both"/>
        <w:rPr>
          <w:rFonts w:ascii="Myriad Pro" w:hAnsi="Myriad Pro"/>
          <w:spacing w:val="2"/>
          <w:sz w:val="26"/>
          <w:szCs w:val="26"/>
          <w:lang w:eastAsia="zh-CN"/>
        </w:rPr>
      </w:pPr>
      <w:r w:rsidRPr="00D25C1A">
        <w:rPr>
          <w:rFonts w:ascii="Myriad Pro" w:hAnsi="Myriad Pro"/>
          <w:spacing w:val="2"/>
          <w:sz w:val="26"/>
          <w:szCs w:val="26"/>
          <w:lang w:eastAsia="zh-CN"/>
        </w:rPr>
        <w:t xml:space="preserve">Điều hòa không khí và thông gió </w:t>
      </w:r>
      <w:r>
        <w:rPr>
          <w:rFonts w:ascii="Myriad Pro" w:hAnsi="Myriad Pro"/>
          <w:spacing w:val="2"/>
          <w:sz w:val="26"/>
          <w:szCs w:val="26"/>
          <w:lang w:eastAsia="zh-CN"/>
        </w:rPr>
        <w:t>khu thương mại, nhà trẻ và căn hộ</w:t>
      </w:r>
      <w:r w:rsidRPr="00D25C1A">
        <w:rPr>
          <w:rFonts w:ascii="Myriad Pro" w:hAnsi="Myriad Pro"/>
          <w:spacing w:val="2"/>
          <w:sz w:val="26"/>
          <w:szCs w:val="26"/>
          <w:lang w:eastAsia="zh-CN"/>
        </w:rPr>
        <w:t xml:space="preserve">. </w:t>
      </w:r>
    </w:p>
    <w:p w:rsidR="007D7919" w:rsidRDefault="007D7919" w:rsidP="007D7919">
      <w:pPr>
        <w:numPr>
          <w:ilvl w:val="0"/>
          <w:numId w:val="32"/>
        </w:numPr>
        <w:suppressAutoHyphens w:val="0"/>
        <w:spacing w:after="0" w:line="360" w:lineRule="auto"/>
        <w:ind w:left="900"/>
        <w:jc w:val="both"/>
        <w:rPr>
          <w:rFonts w:ascii="Myriad Pro" w:hAnsi="Myriad Pro"/>
          <w:spacing w:val="2"/>
          <w:sz w:val="26"/>
          <w:szCs w:val="26"/>
          <w:lang w:eastAsia="zh-CN"/>
        </w:rPr>
      </w:pPr>
      <w:r w:rsidRPr="00D25C1A">
        <w:rPr>
          <w:rFonts w:ascii="Myriad Pro" w:hAnsi="Myriad Pro"/>
          <w:spacing w:val="2"/>
          <w:sz w:val="26"/>
          <w:szCs w:val="26"/>
          <w:lang w:eastAsia="zh-CN"/>
        </w:rPr>
        <w:t xml:space="preserve">Hệ thống thông gió </w:t>
      </w:r>
      <w:r>
        <w:rPr>
          <w:rFonts w:ascii="Myriad Pro" w:hAnsi="Myriad Pro"/>
          <w:spacing w:val="2"/>
          <w:sz w:val="26"/>
          <w:szCs w:val="26"/>
          <w:lang w:eastAsia="zh-CN"/>
        </w:rPr>
        <w:t>các phòng kỹ thuật , nhà vệ sinh, phòng sinh hoạt cộng đồng và phòng rác.</w:t>
      </w:r>
    </w:p>
    <w:p w:rsidR="007D7919" w:rsidRPr="0011794A" w:rsidRDefault="007D7919" w:rsidP="007D7919">
      <w:pPr>
        <w:pStyle w:val="02"/>
        <w:ind w:left="360" w:firstLine="0"/>
        <w:rPr>
          <w:lang w:eastAsia="zh-CN"/>
        </w:rPr>
      </w:pPr>
      <w:bookmarkStart w:id="420" w:name="_Toc515345568"/>
      <w:bookmarkStart w:id="421" w:name="_Toc515983110"/>
      <w:r>
        <w:rPr>
          <w:lang w:eastAsia="zh-CN"/>
        </w:rPr>
        <w:t>Tiêu chuẩn áp dụng:</w:t>
      </w:r>
      <w:bookmarkEnd w:id="420"/>
      <w:bookmarkEnd w:id="421"/>
    </w:p>
    <w:p w:rsidR="007D7919" w:rsidRPr="00D25C1A" w:rsidRDefault="007D7919" w:rsidP="007D7919">
      <w:pPr>
        <w:tabs>
          <w:tab w:val="left" w:pos="450"/>
        </w:tabs>
        <w:spacing w:line="360" w:lineRule="auto"/>
        <w:ind w:left="450"/>
        <w:rPr>
          <w:rFonts w:ascii="Myriad Pro" w:hAnsi="Myriad Pro"/>
          <w:spacing w:val="2"/>
          <w:sz w:val="26"/>
          <w:szCs w:val="26"/>
        </w:rPr>
      </w:pPr>
      <w:r w:rsidRPr="00D25C1A">
        <w:rPr>
          <w:rFonts w:ascii="Myriad Pro" w:hAnsi="Myriad Pro"/>
          <w:spacing w:val="2"/>
          <w:sz w:val="26"/>
          <w:szCs w:val="26"/>
        </w:rPr>
        <w:t>Hệ thống điều hoà không khí của công trình được thiết kế theo các tiêu chuẩn BS, AS và các quy chuẩn thực tế, hướng dẫn thiết kế, tiêu chuẩn ASHRAE và các tiêu chuẩn Việt Nam :</w:t>
      </w:r>
    </w:p>
    <w:tbl>
      <w:tblPr>
        <w:tblW w:w="0" w:type="auto"/>
        <w:tblInd w:w="558" w:type="dxa"/>
        <w:tblLook w:val="04A0"/>
      </w:tblPr>
      <w:tblGrid>
        <w:gridCol w:w="2070"/>
        <w:gridCol w:w="7224"/>
      </w:tblGrid>
      <w:tr w:rsidR="007D7919" w:rsidRPr="00D25C1A" w:rsidTr="00B14E7D">
        <w:trPr>
          <w:trHeight w:hRule="exact" w:val="576"/>
          <w:tblHeader/>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jc w:val="center"/>
              <w:rPr>
                <w:rFonts w:ascii="Myriad Pro" w:hAnsi="Myriad Pro"/>
                <w:b/>
                <w:i/>
                <w:spacing w:val="2"/>
              </w:rPr>
            </w:pPr>
            <w:r w:rsidRPr="00D25C1A">
              <w:rPr>
                <w:rFonts w:ascii="Myriad Pro" w:hAnsi="Myriad Pro"/>
                <w:b/>
                <w:i/>
                <w:spacing w:val="2"/>
                <w:sz w:val="26"/>
                <w:szCs w:val="26"/>
              </w:rPr>
              <w:t>Mã số</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jc w:val="center"/>
              <w:rPr>
                <w:rFonts w:ascii="Myriad Pro" w:hAnsi="Myriad Pro"/>
                <w:b/>
                <w:i/>
                <w:iCs/>
                <w:spacing w:val="2"/>
              </w:rPr>
            </w:pPr>
            <w:r w:rsidRPr="00D25C1A">
              <w:rPr>
                <w:rFonts w:ascii="Myriad Pro" w:hAnsi="Myriad Pro"/>
                <w:b/>
                <w:i/>
                <w:iCs/>
                <w:spacing w:val="2"/>
                <w:sz w:val="26"/>
                <w:szCs w:val="26"/>
              </w:rPr>
              <w:t>Tên tiêu chuẩn</w:t>
            </w:r>
          </w:p>
        </w:tc>
      </w:tr>
      <w:tr w:rsidR="007D7919" w:rsidRPr="00D25C1A" w:rsidTr="00B14E7D">
        <w:trPr>
          <w:trHeight w:hRule="exact" w:val="712"/>
        </w:trPr>
        <w:tc>
          <w:tcPr>
            <w:tcW w:w="0" w:type="auto"/>
            <w:gridSpan w:val="2"/>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Quy chuẩn xây dựng Việt Nam tập 1, 2, 3</w:t>
            </w:r>
          </w:p>
        </w:tc>
      </w:tr>
      <w:tr w:rsidR="007D7919" w:rsidRPr="00D25C1A" w:rsidTr="00B14E7D">
        <w:trPr>
          <w:trHeight w:hRule="exact" w:val="576"/>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QCVN 02:2009</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 xml:space="preserve">Số liệu điều kiện tự nhiên dùng trong xây dựng </w:t>
            </w:r>
          </w:p>
        </w:tc>
      </w:tr>
      <w:tr w:rsidR="007D7919" w:rsidRPr="00D25C1A" w:rsidTr="00B14E7D">
        <w:trPr>
          <w:trHeight w:hRule="exact" w:val="955"/>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lastRenderedPageBreak/>
              <w:t>QCXDVN 05:2008</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spacing w:val="2"/>
                <w:sz w:val="26"/>
                <w:szCs w:val="26"/>
              </w:rPr>
              <w:t>Quy chuẩn xây dựng Việt Nam, Nhà ở và công trình công cộng-an toàn sinh mạng và sức khoẻ</w:t>
            </w:r>
          </w:p>
        </w:tc>
      </w:tr>
      <w:tr w:rsidR="007D7919" w:rsidRPr="00D25C1A" w:rsidTr="00B14E7D">
        <w:trPr>
          <w:trHeight w:hRule="exact" w:val="910"/>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QCVN 06:2010</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spacing w:val="2"/>
              </w:rPr>
            </w:pPr>
            <w:r w:rsidRPr="00D25C1A">
              <w:rPr>
                <w:rFonts w:ascii="Myriad Pro" w:hAnsi="Myriad Pro"/>
                <w:i/>
                <w:spacing w:val="2"/>
                <w:sz w:val="26"/>
                <w:szCs w:val="26"/>
              </w:rPr>
              <w:t>Quy chuẩn kỹ thuật quốc gia về an toàn cháy cho nhà và công trình</w:t>
            </w:r>
          </w:p>
          <w:p w:rsidR="007D7919" w:rsidRPr="00D25C1A" w:rsidRDefault="007D7919" w:rsidP="00B14E7D">
            <w:pPr>
              <w:tabs>
                <w:tab w:val="left" w:pos="0"/>
              </w:tabs>
              <w:spacing w:line="360" w:lineRule="auto"/>
              <w:rPr>
                <w:rFonts w:ascii="Myriad Pro" w:hAnsi="Myriad Pro"/>
                <w:i/>
                <w:iCs/>
                <w:spacing w:val="2"/>
              </w:rPr>
            </w:pPr>
          </w:p>
        </w:tc>
      </w:tr>
      <w:tr w:rsidR="007D7919" w:rsidRPr="00D25C1A" w:rsidTr="00B14E7D">
        <w:trPr>
          <w:trHeight w:hRule="exact" w:val="982"/>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QCVN 08:2009</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spacing w:val="2"/>
                <w:sz w:val="26"/>
                <w:szCs w:val="26"/>
              </w:rPr>
              <w:t>Quy chuẩn kỹ thuật quốc gia công trình ngầm đô thị phần 2-Gara ôtô</w:t>
            </w:r>
          </w:p>
        </w:tc>
      </w:tr>
      <w:tr w:rsidR="007D7919" w:rsidRPr="00D25C1A" w:rsidTr="00B14E7D">
        <w:trPr>
          <w:trHeight w:hRule="exact" w:val="982"/>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Pr>
                <w:rFonts w:ascii="Myriad Pro" w:hAnsi="Myriad Pro"/>
                <w:spacing w:val="2"/>
                <w:sz w:val="26"/>
                <w:szCs w:val="26"/>
              </w:rPr>
              <w:t>QCVN 09</w:t>
            </w:r>
            <w:r w:rsidRPr="00D25C1A">
              <w:rPr>
                <w:rFonts w:ascii="Myriad Pro" w:hAnsi="Myriad Pro"/>
                <w:spacing w:val="2"/>
                <w:sz w:val="26"/>
                <w:szCs w:val="26"/>
              </w:rPr>
              <w:t>:20</w:t>
            </w:r>
            <w:r>
              <w:rPr>
                <w:rFonts w:ascii="Myriad Pro" w:hAnsi="Myriad Pro"/>
                <w:spacing w:val="2"/>
                <w:sz w:val="26"/>
                <w:szCs w:val="26"/>
              </w:rPr>
              <w:t>13</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spacing w:val="2"/>
              </w:rPr>
            </w:pPr>
            <w:r w:rsidRPr="00D25C1A">
              <w:rPr>
                <w:rFonts w:ascii="Myriad Pro" w:hAnsi="Myriad Pro"/>
                <w:i/>
                <w:spacing w:val="2"/>
                <w:sz w:val="26"/>
                <w:szCs w:val="26"/>
              </w:rPr>
              <w:t xml:space="preserve">Quy chuẩn kỹ thuật quốc gia </w:t>
            </w:r>
            <w:r>
              <w:rPr>
                <w:rFonts w:ascii="Myriad Pro" w:hAnsi="Myriad Pro"/>
                <w:i/>
                <w:spacing w:val="2"/>
                <w:sz w:val="26"/>
                <w:szCs w:val="26"/>
              </w:rPr>
              <w:t xml:space="preserve"> về các công trình xây dựng sử dụng năng lượng hiệu quả</w:t>
            </w:r>
          </w:p>
        </w:tc>
      </w:tr>
      <w:tr w:rsidR="007D7919" w:rsidRPr="00D25C1A" w:rsidTr="00B14E7D">
        <w:trPr>
          <w:trHeight w:hRule="exact" w:val="973"/>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 xml:space="preserve">TCVN 4088:1985 </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Số liệu khí hậu dùng trong thiết kế xây dựng</w:t>
            </w:r>
          </w:p>
        </w:tc>
      </w:tr>
      <w:tr w:rsidR="007D7919" w:rsidRPr="00D25C1A" w:rsidTr="00B14E7D">
        <w:trPr>
          <w:trHeight w:hRule="exact" w:val="982"/>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TCVN 5687:2010</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Tiêu chuẩn thiết kế Thông gió - Điều hòa không khí</w:t>
            </w:r>
          </w:p>
        </w:tc>
      </w:tr>
      <w:tr w:rsidR="007D7919" w:rsidRPr="00D25C1A" w:rsidTr="00B14E7D">
        <w:trPr>
          <w:trHeight w:hRule="exact" w:val="910"/>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TCXDVN 323:2004</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Tiêu chuẩn thiết kế ở nhà cao tầng  TCXDVN 323:2004</w:t>
            </w:r>
          </w:p>
        </w:tc>
      </w:tr>
      <w:tr w:rsidR="007D7919" w:rsidRPr="00D25C1A" w:rsidTr="00B14E7D">
        <w:trPr>
          <w:trHeight w:hRule="exact" w:val="576"/>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TC 175:2005</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Mức ồn tối đa cho phép trong công trình công cộng</w:t>
            </w:r>
          </w:p>
        </w:tc>
      </w:tr>
      <w:tr w:rsidR="007D7919" w:rsidRPr="00D25C1A" w:rsidTr="00B14E7D">
        <w:trPr>
          <w:trHeight w:hRule="exact" w:val="865"/>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TC BS 5588-4:1998</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Tiêu chuẩn xây dựng Anh</w:t>
            </w:r>
          </w:p>
        </w:tc>
      </w:tr>
      <w:tr w:rsidR="007D7919" w:rsidRPr="00D25C1A" w:rsidTr="00B14E7D">
        <w:trPr>
          <w:trHeight w:hRule="exact" w:val="1037"/>
        </w:trPr>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spacing w:val="2"/>
              </w:rPr>
            </w:pPr>
            <w:r w:rsidRPr="00D25C1A">
              <w:rPr>
                <w:rFonts w:ascii="Myriad Pro" w:hAnsi="Myriad Pro"/>
                <w:spacing w:val="2"/>
                <w:sz w:val="26"/>
                <w:szCs w:val="26"/>
              </w:rPr>
              <w:t>Tiêu chuẩn tham khảo</w:t>
            </w:r>
          </w:p>
        </w:tc>
        <w:tc>
          <w:tcPr>
            <w:tcW w:w="0" w:type="auto"/>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0"/>
              </w:tabs>
              <w:spacing w:line="360" w:lineRule="auto"/>
              <w:rPr>
                <w:rFonts w:ascii="Myriad Pro" w:hAnsi="Myriad Pro"/>
                <w:i/>
                <w:iCs/>
                <w:spacing w:val="2"/>
              </w:rPr>
            </w:pPr>
            <w:r w:rsidRPr="00D25C1A">
              <w:rPr>
                <w:rFonts w:ascii="Myriad Pro" w:hAnsi="Myriad Pro"/>
                <w:i/>
                <w:iCs/>
                <w:spacing w:val="2"/>
                <w:sz w:val="26"/>
                <w:szCs w:val="26"/>
              </w:rPr>
              <w:t>HVAC Systems Duct Design. SMACMA . 1981 Edition and second edition -1995. ASHRAE Handbook, 2005 đến 2008</w:t>
            </w:r>
          </w:p>
        </w:tc>
      </w:tr>
      <w:tr w:rsidR="007D7919" w:rsidRPr="00D25C1A" w:rsidTr="00B14E7D">
        <w:trPr>
          <w:trHeight w:hRule="exact" w:val="910"/>
        </w:trPr>
        <w:tc>
          <w:tcPr>
            <w:tcW w:w="0" w:type="auto"/>
            <w:gridSpan w:val="2"/>
            <w:tcBorders>
              <w:top w:val="single" w:sz="4" w:space="0" w:color="auto"/>
              <w:left w:val="single" w:sz="4" w:space="0" w:color="auto"/>
              <w:bottom w:val="single" w:sz="4" w:space="0" w:color="auto"/>
              <w:right w:val="single" w:sz="4" w:space="0" w:color="auto"/>
            </w:tcBorders>
            <w:vAlign w:val="center"/>
          </w:tcPr>
          <w:p w:rsidR="007D7919" w:rsidRPr="00D25C1A" w:rsidRDefault="007D7919" w:rsidP="00B14E7D">
            <w:pPr>
              <w:tabs>
                <w:tab w:val="left" w:pos="630"/>
              </w:tabs>
              <w:spacing w:before="60" w:after="60" w:line="360" w:lineRule="auto"/>
              <w:rPr>
                <w:rFonts w:ascii="Myriad Pro" w:hAnsi="Myriad Pro"/>
                <w:i/>
                <w:spacing w:val="2"/>
              </w:rPr>
            </w:pPr>
            <w:r w:rsidRPr="00D25C1A">
              <w:rPr>
                <w:rFonts w:ascii="Myriad Pro" w:hAnsi="Myriad Pro"/>
                <w:i/>
                <w:spacing w:val="2"/>
                <w:sz w:val="26"/>
                <w:szCs w:val="26"/>
              </w:rPr>
              <w:t>Các quy định Việt Nam về bảo vệ môi trường.</w:t>
            </w:r>
          </w:p>
          <w:p w:rsidR="007D7919" w:rsidRPr="00D25C1A" w:rsidRDefault="007D7919" w:rsidP="00B14E7D">
            <w:pPr>
              <w:tabs>
                <w:tab w:val="left" w:pos="0"/>
              </w:tabs>
              <w:spacing w:line="360" w:lineRule="auto"/>
              <w:rPr>
                <w:rFonts w:ascii="Myriad Pro" w:hAnsi="Myriad Pro"/>
                <w:i/>
                <w:iCs/>
                <w:spacing w:val="2"/>
              </w:rPr>
            </w:pPr>
          </w:p>
        </w:tc>
      </w:tr>
    </w:tbl>
    <w:p w:rsidR="007D7919" w:rsidRDefault="007D7919" w:rsidP="007D7919">
      <w:pPr>
        <w:pStyle w:val="02"/>
        <w:numPr>
          <w:ilvl w:val="0"/>
          <w:numId w:val="0"/>
        </w:numPr>
        <w:ind w:left="630"/>
      </w:pPr>
    </w:p>
    <w:p w:rsidR="007D7919" w:rsidRDefault="007D7919" w:rsidP="007D7919">
      <w:pPr>
        <w:pStyle w:val="02"/>
        <w:numPr>
          <w:ilvl w:val="0"/>
          <w:numId w:val="0"/>
        </w:numPr>
        <w:ind w:left="630"/>
      </w:pPr>
    </w:p>
    <w:p w:rsidR="007D7919" w:rsidRDefault="007D7919" w:rsidP="007D7919">
      <w:pPr>
        <w:pStyle w:val="02"/>
      </w:pPr>
      <w:bookmarkStart w:id="422" w:name="_Toc515345569"/>
      <w:bookmarkStart w:id="423" w:name="_Toc515983111"/>
      <w:r w:rsidRPr="0011794A">
        <w:t>Tính toán nhiệt:</w:t>
      </w:r>
      <w:bookmarkEnd w:id="422"/>
      <w:bookmarkEnd w:id="423"/>
    </w:p>
    <w:p w:rsidR="007D7919" w:rsidRDefault="007D7919" w:rsidP="007D7919">
      <w:pPr>
        <w:pStyle w:val="03"/>
      </w:pPr>
      <w:bookmarkStart w:id="424" w:name="_Toc515345570"/>
      <w:bookmarkStart w:id="425" w:name="_Toc515983112"/>
      <w:r>
        <w:t>Thông số tính toán</w:t>
      </w:r>
      <w:r>
        <w:rPr>
          <w:lang w:val="en-US"/>
        </w:rPr>
        <w:t>:</w:t>
      </w:r>
      <w:bookmarkEnd w:id="424"/>
      <w:bookmarkEnd w:id="425"/>
    </w:p>
    <w:p w:rsidR="007D7919" w:rsidRDefault="007D7919" w:rsidP="007D7919">
      <w:pPr>
        <w:pStyle w:val="04"/>
      </w:pPr>
      <w:bookmarkStart w:id="426" w:name="_Toc515345571"/>
      <w:bookmarkStart w:id="427" w:name="_Toc515983113"/>
      <w:r>
        <w:t>Thông số tính toán bên ngoài:</w:t>
      </w:r>
      <w:bookmarkEnd w:id="426"/>
      <w:bookmarkEnd w:id="427"/>
    </w:p>
    <w:p w:rsidR="007D7919" w:rsidRPr="00D25C1A" w:rsidRDefault="007D7919" w:rsidP="007D7919">
      <w:pPr>
        <w:spacing w:line="360" w:lineRule="auto"/>
        <w:ind w:left="450"/>
        <w:rPr>
          <w:rFonts w:ascii="Myriad Pro" w:hAnsi="Myriad Pro"/>
          <w:spacing w:val="2"/>
          <w:sz w:val="26"/>
          <w:szCs w:val="26"/>
        </w:rPr>
      </w:pPr>
      <w:r>
        <w:t xml:space="preserve"> </w:t>
      </w:r>
      <w:r w:rsidRPr="00D25C1A">
        <w:rPr>
          <w:rFonts w:ascii="Myriad Pro" w:hAnsi="Myriad Pro"/>
          <w:spacing w:val="2"/>
          <w:sz w:val="26"/>
          <w:szCs w:val="26"/>
        </w:rPr>
        <w:t>Địa điểm công trình: Công trình được xây dựng tại thành phố Hồ Chí Minh.</w:t>
      </w:r>
    </w:p>
    <w:p w:rsidR="007D7919" w:rsidRPr="00D25C1A" w:rsidRDefault="007D7919" w:rsidP="007D7919">
      <w:pPr>
        <w:spacing w:line="360" w:lineRule="auto"/>
        <w:ind w:left="446"/>
        <w:rPr>
          <w:rFonts w:ascii="Myriad Pro" w:hAnsi="Myriad Pro"/>
          <w:spacing w:val="2"/>
          <w:sz w:val="26"/>
          <w:szCs w:val="26"/>
        </w:rPr>
      </w:pPr>
      <w:r w:rsidRPr="00D25C1A">
        <w:rPr>
          <w:rFonts w:ascii="Myriad Pro" w:hAnsi="Myriad Pro"/>
          <w:spacing w:val="2"/>
          <w:sz w:val="26"/>
          <w:szCs w:val="26"/>
        </w:rPr>
        <w:lastRenderedPageBreak/>
        <w:t>Thông số tính toán ngoài nhà: Theo TCVN 4088-85 Trạm quan trắc Láng Hạ Hà Nội, và TCVN 5687-2010 theo bảng tra của tiêu chuẩn hiện hành về điều kiện ngoài ứng với số giờ không đảm bảo là 200h/1năm.</w:t>
      </w:r>
    </w:p>
    <w:p w:rsidR="007D7919" w:rsidRPr="00D25C1A" w:rsidRDefault="007D7919" w:rsidP="007D7919">
      <w:pPr>
        <w:spacing w:line="360" w:lineRule="auto"/>
        <w:ind w:left="450"/>
        <w:rPr>
          <w:rFonts w:ascii="Myriad Pro" w:hAnsi="Myriad Pro"/>
          <w:i/>
          <w:spacing w:val="2"/>
          <w:sz w:val="26"/>
          <w:szCs w:val="26"/>
        </w:rPr>
      </w:pPr>
      <w:r w:rsidRPr="00D25C1A">
        <w:rPr>
          <w:rFonts w:ascii="Myriad Pro" w:hAnsi="Myriad Pro"/>
          <w:i/>
          <w:spacing w:val="2"/>
          <w:sz w:val="26"/>
          <w:szCs w:val="26"/>
        </w:rPr>
        <w:t xml:space="preserve">Mùa hè: </w:t>
      </w:r>
    </w:p>
    <w:p w:rsidR="007D7919" w:rsidRPr="00D25C1A" w:rsidRDefault="007D7919" w:rsidP="007D7919">
      <w:pPr>
        <w:spacing w:line="360" w:lineRule="auto"/>
        <w:ind w:left="450"/>
        <w:rPr>
          <w:rFonts w:ascii="Myriad Pro" w:hAnsi="Myriad Pro"/>
          <w:spacing w:val="2"/>
          <w:sz w:val="26"/>
          <w:szCs w:val="26"/>
        </w:rPr>
      </w:pPr>
      <w:r w:rsidRPr="00D25C1A">
        <w:rPr>
          <w:rFonts w:ascii="Myriad Pro" w:hAnsi="Myriad Pro"/>
          <w:spacing w:val="2"/>
          <w:sz w:val="26"/>
          <w:szCs w:val="26"/>
        </w:rPr>
        <w:t>- Nhiệt độ: t</w:t>
      </w:r>
      <w:r w:rsidRPr="00D25C1A">
        <w:rPr>
          <w:rFonts w:ascii="Myriad Pro" w:hAnsi="Myriad Pro"/>
          <w:spacing w:val="2"/>
          <w:sz w:val="26"/>
          <w:szCs w:val="26"/>
          <w:vertAlign w:val="subscript"/>
        </w:rPr>
        <w:t>tt</w:t>
      </w:r>
      <w:r w:rsidRPr="00D25C1A">
        <w:rPr>
          <w:rFonts w:ascii="Myriad Pro" w:hAnsi="Myriad Pro"/>
          <w:spacing w:val="2"/>
          <w:sz w:val="26"/>
          <w:szCs w:val="26"/>
        </w:rPr>
        <w:t xml:space="preserve"> = 36,0 </w:t>
      </w:r>
      <w:r w:rsidRPr="00D25C1A">
        <w:rPr>
          <w:rFonts w:ascii="Myriad Pro" w:hAnsi="Myriad Pro"/>
          <w:spacing w:val="2"/>
          <w:sz w:val="26"/>
          <w:szCs w:val="26"/>
          <w:vertAlign w:val="superscript"/>
        </w:rPr>
        <w:t>o</w:t>
      </w:r>
      <w:r w:rsidRPr="00D25C1A">
        <w:rPr>
          <w:rFonts w:ascii="Myriad Pro" w:hAnsi="Myriad Pro"/>
          <w:spacing w:val="2"/>
          <w:sz w:val="26"/>
          <w:szCs w:val="26"/>
        </w:rPr>
        <w:t>C</w:t>
      </w:r>
    </w:p>
    <w:p w:rsidR="007D7919" w:rsidRPr="00D25C1A" w:rsidRDefault="007D7919" w:rsidP="007D7919">
      <w:pPr>
        <w:spacing w:line="360" w:lineRule="auto"/>
        <w:ind w:left="450"/>
        <w:rPr>
          <w:rFonts w:ascii="Myriad Pro" w:hAnsi="Myriad Pro"/>
          <w:spacing w:val="2"/>
          <w:sz w:val="26"/>
          <w:szCs w:val="26"/>
        </w:rPr>
      </w:pPr>
      <w:r w:rsidRPr="00D25C1A">
        <w:rPr>
          <w:rFonts w:ascii="Myriad Pro" w:hAnsi="Myriad Pro"/>
          <w:spacing w:val="2"/>
          <w:sz w:val="26"/>
          <w:szCs w:val="26"/>
        </w:rPr>
        <w:t xml:space="preserve">- Độ ẩm:  </w:t>
      </w:r>
      <w:r w:rsidRPr="00D25C1A">
        <w:rPr>
          <w:rFonts w:ascii="Myriad Pro" w:hAnsi="Myriad Pro"/>
          <w:spacing w:val="2"/>
          <w:sz w:val="26"/>
          <w:szCs w:val="26"/>
        </w:rPr>
        <w:sym w:font="Symbol" w:char="F06A"/>
      </w:r>
      <w:r w:rsidRPr="00D25C1A">
        <w:rPr>
          <w:rFonts w:ascii="Myriad Pro" w:hAnsi="Myriad Pro"/>
          <w:spacing w:val="2"/>
          <w:sz w:val="26"/>
          <w:szCs w:val="26"/>
        </w:rPr>
        <w:t xml:space="preserve">r = 49,9%. </w:t>
      </w:r>
      <w:r w:rsidRPr="00D25C1A">
        <w:rPr>
          <w:rFonts w:ascii="Myriad Pro" w:hAnsi="Myriad Pro"/>
          <w:spacing w:val="2"/>
          <w:sz w:val="26"/>
          <w:szCs w:val="26"/>
        </w:rPr>
        <w:tab/>
      </w:r>
      <w:r w:rsidRPr="00D25C1A">
        <w:rPr>
          <w:rFonts w:ascii="Myriad Pro" w:hAnsi="Myriad Pro"/>
          <w:spacing w:val="2"/>
          <w:sz w:val="26"/>
          <w:szCs w:val="26"/>
        </w:rPr>
        <w:tab/>
        <w:t>t</w:t>
      </w:r>
      <w:r w:rsidRPr="00D25C1A">
        <w:rPr>
          <w:rFonts w:ascii="Myriad Pro" w:hAnsi="Myriad Pro"/>
          <w:spacing w:val="2"/>
          <w:sz w:val="26"/>
          <w:szCs w:val="26"/>
          <w:vertAlign w:val="subscript"/>
        </w:rPr>
        <w:t>ư</w:t>
      </w:r>
      <w:r w:rsidRPr="00D25C1A">
        <w:rPr>
          <w:rFonts w:ascii="Myriad Pro" w:hAnsi="Myriad Pro"/>
          <w:spacing w:val="2"/>
          <w:sz w:val="26"/>
          <w:szCs w:val="26"/>
        </w:rPr>
        <w:t xml:space="preserve"> = 28,6 </w:t>
      </w:r>
      <w:r w:rsidRPr="00D25C1A">
        <w:rPr>
          <w:rFonts w:ascii="Myriad Pro" w:hAnsi="Myriad Pro"/>
          <w:spacing w:val="2"/>
          <w:sz w:val="26"/>
          <w:szCs w:val="26"/>
          <w:vertAlign w:val="superscript"/>
        </w:rPr>
        <w:t>o</w:t>
      </w:r>
      <w:r w:rsidRPr="00D25C1A">
        <w:rPr>
          <w:rFonts w:ascii="Myriad Pro" w:hAnsi="Myriad Pro"/>
          <w:spacing w:val="2"/>
          <w:sz w:val="26"/>
          <w:szCs w:val="26"/>
        </w:rPr>
        <w:t>C</w:t>
      </w:r>
    </w:p>
    <w:p w:rsidR="007D7919" w:rsidRPr="00D25C1A" w:rsidRDefault="007D7919" w:rsidP="007D7919">
      <w:pPr>
        <w:spacing w:line="360" w:lineRule="auto"/>
        <w:ind w:left="450"/>
        <w:rPr>
          <w:rFonts w:ascii="Myriad Pro" w:hAnsi="Myriad Pro"/>
          <w:i/>
          <w:spacing w:val="2"/>
          <w:sz w:val="26"/>
          <w:szCs w:val="26"/>
        </w:rPr>
      </w:pPr>
      <w:r w:rsidRPr="00D25C1A">
        <w:rPr>
          <w:rFonts w:ascii="Myriad Pro" w:hAnsi="Myriad Pro"/>
          <w:i/>
          <w:spacing w:val="2"/>
          <w:sz w:val="26"/>
          <w:szCs w:val="26"/>
        </w:rPr>
        <w:t>Mùa đông:</w:t>
      </w:r>
    </w:p>
    <w:p w:rsidR="007D7919" w:rsidRPr="00D25C1A" w:rsidRDefault="007D7919" w:rsidP="007D7919">
      <w:pPr>
        <w:spacing w:line="360" w:lineRule="auto"/>
        <w:ind w:left="450"/>
        <w:rPr>
          <w:rFonts w:ascii="Myriad Pro" w:hAnsi="Myriad Pro"/>
          <w:spacing w:val="2"/>
          <w:sz w:val="26"/>
          <w:szCs w:val="26"/>
        </w:rPr>
      </w:pPr>
      <w:r w:rsidRPr="00D25C1A">
        <w:rPr>
          <w:rFonts w:ascii="Myriad Pro" w:hAnsi="Myriad Pro"/>
          <w:spacing w:val="2"/>
          <w:sz w:val="26"/>
          <w:szCs w:val="26"/>
        </w:rPr>
        <w:t>- Nhiệt độ: t</w:t>
      </w:r>
      <w:r w:rsidRPr="00D25C1A">
        <w:rPr>
          <w:rFonts w:ascii="Myriad Pro" w:hAnsi="Myriad Pro"/>
          <w:spacing w:val="2"/>
          <w:sz w:val="26"/>
          <w:szCs w:val="26"/>
          <w:vertAlign w:val="subscript"/>
        </w:rPr>
        <w:t>tt</w:t>
      </w:r>
      <w:r w:rsidRPr="00D25C1A">
        <w:rPr>
          <w:rFonts w:ascii="Myriad Pro" w:hAnsi="Myriad Pro"/>
          <w:spacing w:val="2"/>
          <w:sz w:val="26"/>
          <w:szCs w:val="26"/>
        </w:rPr>
        <w:t xml:space="preserve"> = 21,3 </w:t>
      </w:r>
      <w:r w:rsidRPr="00D25C1A">
        <w:rPr>
          <w:rFonts w:ascii="Myriad Pro" w:hAnsi="Myriad Pro"/>
          <w:spacing w:val="2"/>
          <w:sz w:val="26"/>
          <w:szCs w:val="26"/>
          <w:vertAlign w:val="superscript"/>
        </w:rPr>
        <w:t>o</w:t>
      </w:r>
      <w:r w:rsidRPr="00D25C1A">
        <w:rPr>
          <w:rFonts w:ascii="Myriad Pro" w:hAnsi="Myriad Pro"/>
          <w:spacing w:val="2"/>
          <w:sz w:val="26"/>
          <w:szCs w:val="26"/>
        </w:rPr>
        <w:t xml:space="preserve">C </w:t>
      </w:r>
    </w:p>
    <w:p w:rsidR="007D7919" w:rsidRDefault="007D7919" w:rsidP="007D7919">
      <w:pPr>
        <w:spacing w:line="360" w:lineRule="auto"/>
        <w:ind w:left="450"/>
        <w:rPr>
          <w:rFonts w:ascii="Myriad Pro" w:hAnsi="Myriad Pro"/>
          <w:spacing w:val="2"/>
          <w:sz w:val="26"/>
          <w:szCs w:val="26"/>
        </w:rPr>
      </w:pPr>
      <w:r w:rsidRPr="00D25C1A">
        <w:rPr>
          <w:rFonts w:ascii="Myriad Pro" w:hAnsi="Myriad Pro"/>
          <w:spacing w:val="2"/>
          <w:sz w:val="26"/>
          <w:szCs w:val="26"/>
        </w:rPr>
        <w:t xml:space="preserve">- Độ ẩm:  </w:t>
      </w:r>
      <w:r w:rsidRPr="00D25C1A">
        <w:rPr>
          <w:rFonts w:ascii="Myriad Pro" w:hAnsi="Myriad Pro"/>
          <w:spacing w:val="2"/>
          <w:sz w:val="26"/>
          <w:szCs w:val="26"/>
        </w:rPr>
        <w:sym w:font="Symbol" w:char="F06A"/>
      </w:r>
      <w:r w:rsidRPr="00D25C1A">
        <w:rPr>
          <w:rFonts w:ascii="Myriad Pro" w:hAnsi="Myriad Pro"/>
          <w:spacing w:val="2"/>
          <w:sz w:val="26"/>
          <w:szCs w:val="26"/>
        </w:rPr>
        <w:t xml:space="preserve">r = 88,5 %.   </w:t>
      </w:r>
    </w:p>
    <w:p w:rsidR="007D7919" w:rsidRPr="00D25C1A" w:rsidRDefault="007D7919" w:rsidP="007D7919">
      <w:pPr>
        <w:spacing w:line="360" w:lineRule="auto"/>
        <w:ind w:left="450"/>
        <w:rPr>
          <w:rFonts w:ascii="Myriad Pro" w:hAnsi="Myriad Pro"/>
          <w:spacing w:val="2"/>
          <w:sz w:val="26"/>
          <w:szCs w:val="26"/>
        </w:rPr>
      </w:pPr>
      <w:r>
        <w:rPr>
          <w:rFonts w:ascii="Myriad Pro" w:hAnsi="Myriad Pro"/>
          <w:spacing w:val="2"/>
          <w:sz w:val="26"/>
          <w:szCs w:val="26"/>
        </w:rPr>
        <w:t>Nhiệt độ bên trong: t = 23</w:t>
      </w:r>
      <w:r w:rsidRPr="00D25C1A">
        <w:rPr>
          <w:rFonts w:ascii="Myriad Pro" w:hAnsi="Myriad Pro"/>
          <w:spacing w:val="2"/>
          <w:sz w:val="26"/>
          <w:szCs w:val="26"/>
        </w:rPr>
        <w:t xml:space="preserve"> ± 2 </w:t>
      </w:r>
      <w:r w:rsidRPr="00D25C1A">
        <w:rPr>
          <w:rFonts w:ascii="Myriad Pro" w:hAnsi="Myriad Pro"/>
          <w:spacing w:val="2"/>
          <w:sz w:val="26"/>
          <w:szCs w:val="26"/>
          <w:vertAlign w:val="superscript"/>
        </w:rPr>
        <w:t>o</w:t>
      </w:r>
      <w:r w:rsidRPr="00D25C1A">
        <w:rPr>
          <w:rFonts w:ascii="Myriad Pro" w:hAnsi="Myriad Pro"/>
          <w:spacing w:val="2"/>
          <w:sz w:val="26"/>
          <w:szCs w:val="26"/>
        </w:rPr>
        <w:t>C;</w:t>
      </w:r>
      <w:r w:rsidRPr="00D25C1A">
        <w:rPr>
          <w:rFonts w:ascii="Myriad Pro" w:hAnsi="Myriad Pro"/>
          <w:spacing w:val="2"/>
          <w:sz w:val="26"/>
          <w:szCs w:val="26"/>
        </w:rPr>
        <w:tab/>
        <w:t xml:space="preserve">độ ẩm </w:t>
      </w:r>
      <w:r w:rsidRPr="00D25C1A">
        <w:rPr>
          <w:rFonts w:ascii="Myriad Pro" w:hAnsi="Myriad Pro"/>
          <w:spacing w:val="2"/>
          <w:sz w:val="26"/>
          <w:szCs w:val="26"/>
        </w:rPr>
        <w:tab/>
      </w:r>
      <w:r w:rsidRPr="00D25C1A">
        <w:rPr>
          <w:rFonts w:ascii="Myriad Pro" w:hAnsi="Myriad Pro"/>
          <w:spacing w:val="2"/>
          <w:sz w:val="26"/>
          <w:szCs w:val="26"/>
        </w:rPr>
        <w:sym w:font="Symbol" w:char="F06A"/>
      </w:r>
      <w:r w:rsidRPr="00D25C1A">
        <w:rPr>
          <w:rFonts w:ascii="Myriad Pro" w:hAnsi="Myriad Pro"/>
          <w:spacing w:val="2"/>
          <w:sz w:val="26"/>
          <w:szCs w:val="26"/>
        </w:rPr>
        <w:t xml:space="preserve"> = 60 ÷ 70</w:t>
      </w:r>
    </w:p>
    <w:p w:rsidR="007D7919" w:rsidRDefault="007D7919" w:rsidP="007D7919">
      <w:pPr>
        <w:pStyle w:val="04"/>
      </w:pPr>
      <w:r>
        <w:t xml:space="preserve"> </w:t>
      </w:r>
      <w:bookmarkStart w:id="428" w:name="_Toc515345572"/>
      <w:bookmarkStart w:id="429" w:name="_Toc515983114"/>
      <w:r>
        <w:t>Các thông số khác:</w:t>
      </w:r>
      <w:bookmarkEnd w:id="428"/>
      <w:bookmarkEnd w:id="429"/>
    </w:p>
    <w:p w:rsidR="007D7919" w:rsidRPr="00D25C1A" w:rsidRDefault="007D7919" w:rsidP="007D7919">
      <w:pPr>
        <w:pStyle w:val="11"/>
        <w:tabs>
          <w:tab w:val="clear" w:pos="-2250"/>
          <w:tab w:val="clear" w:pos="180"/>
          <w:tab w:val="left" w:pos="450"/>
        </w:tabs>
        <w:spacing w:after="0" w:line="360" w:lineRule="auto"/>
        <w:rPr>
          <w:snapToGrid w:val="0"/>
          <w:lang w:val="vi-VN" w:eastAsia="zh-CN"/>
        </w:rPr>
      </w:pPr>
      <w:r w:rsidRPr="00DA6658">
        <w:rPr>
          <w:snapToGrid w:val="0"/>
          <w:lang w:eastAsia="zh-CN"/>
        </w:rPr>
        <w:t xml:space="preserve"> </w:t>
      </w:r>
      <w:r>
        <w:rPr>
          <w:snapToGrid w:val="0"/>
          <w:lang w:eastAsia="zh-CN"/>
        </w:rPr>
        <w:t>Khu vực thương mại: 5</w:t>
      </w:r>
      <w:r w:rsidRPr="00D25C1A">
        <w:rPr>
          <w:snapToGrid w:val="0"/>
          <w:lang w:eastAsia="zh-CN"/>
        </w:rPr>
        <w:t>-10m</w:t>
      </w:r>
      <w:r w:rsidRPr="00D25C1A">
        <w:rPr>
          <w:snapToGrid w:val="0"/>
          <w:vertAlign w:val="superscript"/>
          <w:lang w:eastAsia="zh-CN"/>
        </w:rPr>
        <w:t>2</w:t>
      </w:r>
      <w:r>
        <w:rPr>
          <w:snapToGrid w:val="0"/>
          <w:lang w:eastAsia="zh-CN"/>
        </w:rPr>
        <w:t xml:space="preserve">/người. </w:t>
      </w:r>
      <w:r w:rsidRPr="00D25C1A">
        <w:rPr>
          <w:snapToGrid w:val="0"/>
          <w:lang w:eastAsia="zh-CN"/>
        </w:rPr>
        <w:t xml:space="preserve">Gió tươi: </w:t>
      </w:r>
      <w:r>
        <w:rPr>
          <w:snapToGrid w:val="0"/>
          <w:lang w:eastAsia="zh-CN"/>
        </w:rPr>
        <w:t>≤</w:t>
      </w:r>
      <w:r w:rsidRPr="00D25C1A">
        <w:rPr>
          <w:snapToGrid w:val="0"/>
          <w:lang w:eastAsia="zh-CN"/>
        </w:rPr>
        <w:t>20m3/h/người.</w:t>
      </w:r>
    </w:p>
    <w:p w:rsidR="007D7919" w:rsidRPr="00D25C1A" w:rsidRDefault="007D7919" w:rsidP="007D7919">
      <w:pPr>
        <w:pStyle w:val="11"/>
        <w:tabs>
          <w:tab w:val="clear" w:pos="-2250"/>
          <w:tab w:val="clear" w:pos="180"/>
          <w:tab w:val="left" w:pos="450"/>
        </w:tabs>
        <w:spacing w:after="0" w:line="360" w:lineRule="auto"/>
        <w:rPr>
          <w:snapToGrid w:val="0"/>
          <w:lang w:eastAsia="zh-CN"/>
        </w:rPr>
      </w:pPr>
      <w:r>
        <w:rPr>
          <w:snapToGrid w:val="0"/>
          <w:lang w:eastAsia="zh-CN"/>
        </w:rPr>
        <w:t xml:space="preserve"> </w:t>
      </w:r>
      <w:r w:rsidRPr="00D25C1A">
        <w:rPr>
          <w:snapToGrid w:val="0"/>
          <w:lang w:eastAsia="zh-CN"/>
        </w:rPr>
        <w:t>Căn hộ: 10m</w:t>
      </w:r>
      <w:r w:rsidRPr="00D25C1A">
        <w:rPr>
          <w:snapToGrid w:val="0"/>
          <w:vertAlign w:val="superscript"/>
          <w:lang w:eastAsia="zh-CN"/>
        </w:rPr>
        <w:t>2</w:t>
      </w:r>
      <w:r w:rsidRPr="00D25C1A">
        <w:rPr>
          <w:snapToGrid w:val="0"/>
          <w:lang w:eastAsia="zh-CN"/>
        </w:rPr>
        <w:t>/người;</w:t>
      </w:r>
      <w:r w:rsidRPr="00D25C1A">
        <w:rPr>
          <w:snapToGrid w:val="0"/>
          <w:lang w:eastAsia="zh-CN"/>
        </w:rPr>
        <w:tab/>
        <w:t xml:space="preserve">Gió tươi: </w:t>
      </w:r>
      <w:r>
        <w:rPr>
          <w:snapToGrid w:val="0"/>
          <w:lang w:eastAsia="zh-CN"/>
        </w:rPr>
        <w:t>35m3/h</w:t>
      </w:r>
      <w:r w:rsidRPr="00D25C1A">
        <w:rPr>
          <w:snapToGrid w:val="0"/>
          <w:lang w:eastAsia="zh-CN"/>
        </w:rPr>
        <w:t>/người.</w:t>
      </w:r>
    </w:p>
    <w:p w:rsidR="007D7919" w:rsidRDefault="007D7919" w:rsidP="007D7919">
      <w:pPr>
        <w:pStyle w:val="11"/>
        <w:tabs>
          <w:tab w:val="clear" w:pos="-2250"/>
          <w:tab w:val="clear" w:pos="180"/>
          <w:tab w:val="left" w:pos="450"/>
        </w:tabs>
        <w:spacing w:after="0" w:line="360" w:lineRule="auto"/>
        <w:rPr>
          <w:snapToGrid w:val="0"/>
          <w:lang w:eastAsia="zh-CN"/>
        </w:rPr>
      </w:pPr>
      <w:r w:rsidRPr="00D25C1A">
        <w:rPr>
          <w:snapToGrid w:val="0"/>
          <w:lang w:eastAsia="zh-CN"/>
        </w:rPr>
        <w:t xml:space="preserve"> Chiếu sáng: 15W/m</w:t>
      </w:r>
      <w:r w:rsidRPr="00D25C1A">
        <w:rPr>
          <w:snapToGrid w:val="0"/>
          <w:vertAlign w:val="superscript"/>
          <w:lang w:eastAsia="zh-CN"/>
        </w:rPr>
        <w:t>2</w:t>
      </w:r>
      <w:r>
        <w:rPr>
          <w:snapToGrid w:val="0"/>
          <w:vertAlign w:val="superscript"/>
          <w:lang w:eastAsia="zh-CN"/>
        </w:rPr>
        <w:t xml:space="preserve">  </w:t>
      </w:r>
    </w:p>
    <w:p w:rsidR="007D7919" w:rsidRDefault="007D7919" w:rsidP="007D7919">
      <w:pPr>
        <w:pStyle w:val="11"/>
        <w:tabs>
          <w:tab w:val="clear" w:pos="-2250"/>
          <w:tab w:val="clear" w:pos="180"/>
          <w:tab w:val="left" w:pos="450"/>
        </w:tabs>
        <w:spacing w:after="0" w:line="360" w:lineRule="auto"/>
        <w:rPr>
          <w:snapToGrid w:val="0"/>
          <w:lang w:eastAsia="zh-CN"/>
        </w:rPr>
      </w:pPr>
      <w:r>
        <w:rPr>
          <w:snapToGrid w:val="0"/>
          <w:lang w:eastAsia="zh-CN"/>
        </w:rPr>
        <w:t xml:space="preserve"> Tải do thiết bị trong phòng toả ra.</w:t>
      </w:r>
    </w:p>
    <w:p w:rsidR="007D7919" w:rsidRDefault="007D7919" w:rsidP="007D7919">
      <w:pPr>
        <w:pStyle w:val="11"/>
        <w:tabs>
          <w:tab w:val="clear" w:pos="-2250"/>
          <w:tab w:val="clear" w:pos="180"/>
          <w:tab w:val="left" w:pos="450"/>
        </w:tabs>
        <w:spacing w:after="0" w:line="360" w:lineRule="auto"/>
        <w:rPr>
          <w:snapToGrid w:val="0"/>
          <w:lang w:eastAsia="zh-CN"/>
        </w:rPr>
      </w:pPr>
      <w:r>
        <w:rPr>
          <w:snapToGrid w:val="0"/>
          <w:lang w:eastAsia="zh-CN"/>
        </w:rPr>
        <w:t xml:space="preserve"> Nhiệt qua kết cấu bao che.</w:t>
      </w:r>
    </w:p>
    <w:p w:rsidR="007D7919" w:rsidRDefault="007D7919" w:rsidP="007D7919">
      <w:pPr>
        <w:pStyle w:val="11"/>
        <w:tabs>
          <w:tab w:val="clear" w:pos="-2250"/>
          <w:tab w:val="clear" w:pos="180"/>
          <w:tab w:val="left" w:pos="450"/>
        </w:tabs>
        <w:spacing w:after="0" w:line="360" w:lineRule="auto"/>
        <w:rPr>
          <w:snapToGrid w:val="0"/>
          <w:lang w:eastAsia="zh-CN"/>
        </w:rPr>
      </w:pPr>
      <w:r>
        <w:rPr>
          <w:snapToGrid w:val="0"/>
          <w:lang w:eastAsia="zh-CN"/>
        </w:rPr>
        <w:t xml:space="preserve"> Nhiệt do gió tươi mang vào.</w:t>
      </w:r>
    </w:p>
    <w:p w:rsidR="007D7919" w:rsidRPr="00DA6658" w:rsidRDefault="007D7919" w:rsidP="007D7919">
      <w:pPr>
        <w:pStyle w:val="04"/>
        <w:rPr>
          <w:snapToGrid w:val="0"/>
          <w:lang w:val="en-GB" w:eastAsia="zh-CN"/>
        </w:rPr>
      </w:pPr>
      <w:bookmarkStart w:id="430" w:name="_Toc515345573"/>
      <w:bookmarkStart w:id="431" w:name="_Toc515983115"/>
      <w:r w:rsidRPr="00DA6658">
        <w:t>Trình tự các bước tính toán:</w:t>
      </w:r>
      <w:bookmarkEnd w:id="430"/>
      <w:bookmarkEnd w:id="431"/>
    </w:p>
    <w:p w:rsidR="007D7919" w:rsidRPr="00D25C1A" w:rsidRDefault="007D7919" w:rsidP="007D7919">
      <w:pPr>
        <w:tabs>
          <w:tab w:val="left" w:pos="630"/>
        </w:tabs>
        <w:spacing w:line="360" w:lineRule="auto"/>
        <w:ind w:left="630" w:hanging="180"/>
        <w:rPr>
          <w:rFonts w:ascii="Myriad Pro" w:hAnsi="Myriad Pro"/>
          <w:spacing w:val="2"/>
          <w:sz w:val="26"/>
          <w:szCs w:val="26"/>
          <w:lang w:val="vi-VN"/>
        </w:rPr>
      </w:pPr>
      <w:r w:rsidRPr="00D25C1A">
        <w:rPr>
          <w:rFonts w:ascii="Myriad Pro" w:hAnsi="Myriad Pro"/>
          <w:spacing w:val="2"/>
          <w:sz w:val="26"/>
          <w:szCs w:val="26"/>
          <w:lang w:val="vi-VN"/>
        </w:rPr>
        <w:t xml:space="preserve">Tính toán nhiệt: </w:t>
      </w:r>
    </w:p>
    <w:p w:rsidR="007D7919" w:rsidRPr="00D25C1A" w:rsidRDefault="007D7919" w:rsidP="007D7919">
      <w:pPr>
        <w:tabs>
          <w:tab w:val="left" w:pos="630"/>
        </w:tabs>
        <w:spacing w:line="360" w:lineRule="auto"/>
        <w:ind w:left="630" w:hanging="180"/>
        <w:rPr>
          <w:rFonts w:ascii="Myriad Pro" w:hAnsi="Myriad Pro"/>
          <w:spacing w:val="2"/>
          <w:sz w:val="26"/>
          <w:szCs w:val="26"/>
          <w:lang w:val="vi-VN"/>
        </w:rPr>
      </w:pPr>
      <w:r w:rsidRPr="00D25C1A">
        <w:rPr>
          <w:rFonts w:ascii="Myriad Pro" w:hAnsi="Myriad Pro"/>
          <w:spacing w:val="2"/>
          <w:sz w:val="26"/>
          <w:szCs w:val="26"/>
          <w:lang w:val="vi-VN"/>
        </w:rPr>
        <w:t>Công thức tổng quát:</w:t>
      </w:r>
    </w:p>
    <w:p w:rsidR="007D7919" w:rsidRPr="00D25C1A" w:rsidRDefault="007D7919" w:rsidP="007D7919">
      <w:pPr>
        <w:tabs>
          <w:tab w:val="left" w:pos="630"/>
        </w:tabs>
        <w:spacing w:line="360" w:lineRule="auto"/>
        <w:ind w:left="630" w:hanging="180"/>
        <w:rPr>
          <w:rFonts w:ascii="Myriad Pro" w:hAnsi="Myriad Pro"/>
          <w:spacing w:val="2"/>
          <w:sz w:val="26"/>
          <w:szCs w:val="26"/>
          <w:lang w:val="vi-VN"/>
        </w:rPr>
      </w:pPr>
      <w:r w:rsidRPr="00D25C1A">
        <w:rPr>
          <w:rFonts w:ascii="Myriad Pro" w:hAnsi="Myriad Pro"/>
          <w:spacing w:val="2"/>
          <w:sz w:val="26"/>
          <w:szCs w:val="26"/>
          <w:lang w:val="vi-VN"/>
        </w:rPr>
        <w:tab/>
      </w:r>
      <w:r w:rsidRPr="00D25C1A">
        <w:rPr>
          <w:rFonts w:ascii="Myriad Pro" w:hAnsi="Myriad Pro"/>
          <w:spacing w:val="2"/>
          <w:sz w:val="26"/>
          <w:szCs w:val="26"/>
          <w:lang w:val="vi-VN"/>
        </w:rPr>
        <w:tab/>
      </w:r>
      <w:r w:rsidRPr="00D25C1A">
        <w:rPr>
          <w:rFonts w:ascii="Myriad Pro" w:hAnsi="Myriad Pro"/>
          <w:spacing w:val="2"/>
          <w:sz w:val="26"/>
          <w:szCs w:val="26"/>
          <w:lang w:val="vi-VN"/>
        </w:rPr>
        <w:tab/>
        <w:t>Qth=Qkc+Qn+Qcs+Qbx+Qkk (Kcal/h)</w:t>
      </w:r>
    </w:p>
    <w:p w:rsidR="007D7919" w:rsidRPr="00D25C1A" w:rsidRDefault="007D7919" w:rsidP="007D7919">
      <w:pPr>
        <w:tabs>
          <w:tab w:val="left" w:pos="630"/>
        </w:tabs>
        <w:spacing w:line="360" w:lineRule="auto"/>
        <w:ind w:left="630" w:hanging="180"/>
        <w:rPr>
          <w:rFonts w:ascii="Myriad Pro" w:hAnsi="Myriad Pro"/>
          <w:spacing w:val="2"/>
          <w:sz w:val="26"/>
          <w:szCs w:val="26"/>
        </w:rPr>
      </w:pPr>
      <w:r w:rsidRPr="00D25C1A">
        <w:rPr>
          <w:rFonts w:ascii="Myriad Pro" w:hAnsi="Myriad Pro"/>
          <w:spacing w:val="2"/>
          <w:sz w:val="26"/>
          <w:szCs w:val="26"/>
        </w:rPr>
        <w:t>Trong đó:</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Qth : Lượng nhiệt thừa;  (Kcal/h)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Qkc  : Lượng nhiệt truyền qua kết cấu bao che; (Kcal/h)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Qk=K.F.</w:t>
      </w:r>
      <w:r w:rsidRPr="00D25C1A">
        <w:rPr>
          <w:rFonts w:ascii="Myriad Pro" w:hAnsi="Myriad Pro"/>
          <w:i/>
          <w:spacing w:val="2"/>
          <w:sz w:val="26"/>
          <w:szCs w:val="26"/>
          <w:lang w:eastAsia="zh-CN"/>
        </w:rPr>
        <w:sym w:font="Symbol" w:char="F079"/>
      </w:r>
      <w:r w:rsidRPr="00D25C1A">
        <w:rPr>
          <w:rFonts w:ascii="Myriad Pro" w:hAnsi="Myriad Pro"/>
          <w:i/>
          <w:spacing w:val="2"/>
          <w:sz w:val="26"/>
          <w:szCs w:val="26"/>
          <w:lang w:eastAsia="zh-CN"/>
        </w:rPr>
        <w:t>(Tn-Tt); (Kcal/h)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Qn   : Nhiệt tỏa do người làm việc trong phòng; (Kcal/h)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lastRenderedPageBreak/>
        <w:t>Qn=n.qn ; (Kcal/h)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Qcs   : Nhiệt tỏa do hệ thống chiếu sáng và trang thiết bị trong phòng; (W/h)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Qn=860.a.</w:t>
      </w:r>
      <w:r w:rsidRPr="00D25C1A">
        <w:rPr>
          <w:rFonts w:ascii="Myriad Pro" w:hAnsi="Myriad Pro"/>
          <w:i/>
          <w:spacing w:val="2"/>
          <w:sz w:val="26"/>
          <w:szCs w:val="26"/>
          <w:lang w:eastAsia="zh-CN"/>
        </w:rPr>
        <w:sym w:font="Symbol" w:char="F0E5"/>
      </w:r>
      <w:r w:rsidRPr="00D25C1A">
        <w:rPr>
          <w:rFonts w:ascii="Myriad Pro" w:hAnsi="Myriad Pro"/>
          <w:i/>
          <w:spacing w:val="2"/>
          <w:sz w:val="26"/>
          <w:szCs w:val="26"/>
          <w:lang w:eastAsia="zh-CN"/>
        </w:rPr>
        <w:t>N ; (Kcal/h)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Qbx: Nhiệt vào nhà do bức xạ mặt trời xuyên qua cửa kính vào phòng</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Qkk   : Nhiệt tỏa do không khí ngoài mang vào phòng; (Kcal/h)</w:t>
      </w:r>
    </w:p>
    <w:p w:rsidR="007D7919" w:rsidRPr="00D25C1A" w:rsidRDefault="007D7919" w:rsidP="007D7919">
      <w:pPr>
        <w:numPr>
          <w:ilvl w:val="0"/>
          <w:numId w:val="32"/>
        </w:numPr>
        <w:tabs>
          <w:tab w:val="left" w:pos="630"/>
          <w:tab w:val="left" w:pos="1710"/>
        </w:tabs>
        <w:suppressAutoHyphens w:val="0"/>
        <w:spacing w:after="0" w:line="360" w:lineRule="auto"/>
        <w:ind w:left="1710" w:hanging="270"/>
        <w:jc w:val="both"/>
        <w:rPr>
          <w:rFonts w:ascii="Myriad Pro" w:hAnsi="Myriad Pro"/>
          <w:i/>
          <w:spacing w:val="2"/>
          <w:sz w:val="26"/>
          <w:szCs w:val="26"/>
          <w:lang w:eastAsia="zh-CN"/>
        </w:rPr>
      </w:pPr>
      <w:r w:rsidRPr="00D25C1A">
        <w:rPr>
          <w:rFonts w:ascii="Myriad Pro" w:hAnsi="Myriad Pro"/>
          <w:i/>
          <w:spacing w:val="2"/>
          <w:sz w:val="26"/>
          <w:szCs w:val="26"/>
          <w:lang w:eastAsia="zh-CN"/>
        </w:rPr>
        <w:t>Qkk=n.B..</w:t>
      </w:r>
      <w:r w:rsidRPr="00D25C1A">
        <w:rPr>
          <w:rFonts w:ascii="Myriad Pro" w:hAnsi="Myriad Pro"/>
          <w:i/>
          <w:spacing w:val="2"/>
          <w:sz w:val="26"/>
          <w:szCs w:val="26"/>
          <w:lang w:eastAsia="zh-CN"/>
        </w:rPr>
        <w:sym w:font="Symbol" w:char="F044"/>
      </w:r>
      <w:r w:rsidRPr="00D25C1A">
        <w:rPr>
          <w:rFonts w:ascii="Myriad Pro" w:hAnsi="Myriad Pro"/>
          <w:i/>
          <w:spacing w:val="2"/>
          <w:sz w:val="26"/>
          <w:szCs w:val="26"/>
          <w:lang w:eastAsia="zh-CN"/>
        </w:rPr>
        <w:t>I ; (Kcal/h)</w:t>
      </w:r>
    </w:p>
    <w:p w:rsidR="007D7919" w:rsidRPr="00D25C1A" w:rsidRDefault="007D7919" w:rsidP="007D7919">
      <w:pPr>
        <w:tabs>
          <w:tab w:val="left" w:pos="630"/>
        </w:tabs>
        <w:spacing w:line="360" w:lineRule="auto"/>
        <w:ind w:left="630" w:hanging="180"/>
        <w:rPr>
          <w:rFonts w:ascii="Myriad Pro" w:hAnsi="Myriad Pro"/>
          <w:spacing w:val="2"/>
          <w:sz w:val="26"/>
          <w:szCs w:val="26"/>
          <w:lang w:val="pt-BR"/>
        </w:rPr>
      </w:pPr>
      <w:r w:rsidRPr="00D25C1A">
        <w:rPr>
          <w:rFonts w:ascii="Myriad Pro" w:hAnsi="Myriad Pro"/>
          <w:spacing w:val="2"/>
          <w:sz w:val="26"/>
          <w:szCs w:val="26"/>
          <w:lang w:val="pt-BR"/>
        </w:rPr>
        <w:t>Giải thích các thông số tính toán:</w:t>
      </w:r>
    </w:p>
    <w:tbl>
      <w:tblPr>
        <w:tblW w:w="954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2250"/>
        <w:gridCol w:w="6300"/>
      </w:tblGrid>
      <w:tr w:rsidR="007D7919" w:rsidRPr="00D25C1A" w:rsidTr="00B14E7D">
        <w:trPr>
          <w:trHeight w:val="687"/>
          <w:tblHeader/>
          <w:jc w:val="center"/>
        </w:trPr>
        <w:tc>
          <w:tcPr>
            <w:tcW w:w="990" w:type="dxa"/>
            <w:shd w:val="clear" w:color="auto" w:fill="auto"/>
            <w:vAlign w:val="center"/>
          </w:tcPr>
          <w:p w:rsidR="007D7919" w:rsidRPr="00D25C1A" w:rsidRDefault="007D7919" w:rsidP="00B14E7D">
            <w:pPr>
              <w:tabs>
                <w:tab w:val="left" w:pos="630"/>
              </w:tabs>
              <w:spacing w:before="40" w:after="40" w:line="360" w:lineRule="auto"/>
              <w:ind w:left="630" w:hanging="180"/>
              <w:rPr>
                <w:rFonts w:ascii="Myriad Pro" w:hAnsi="Myriad Pro"/>
                <w:spacing w:val="2"/>
              </w:rPr>
            </w:pPr>
            <w:r w:rsidRPr="00D25C1A">
              <w:rPr>
                <w:rFonts w:ascii="Myriad Pro" w:hAnsi="Myriad Pro"/>
                <w:spacing w:val="2"/>
                <w:sz w:val="26"/>
                <w:szCs w:val="26"/>
              </w:rPr>
              <w:t>TT</w:t>
            </w:r>
          </w:p>
        </w:tc>
        <w:tc>
          <w:tcPr>
            <w:tcW w:w="2250" w:type="dxa"/>
            <w:shd w:val="clear" w:color="auto" w:fill="auto"/>
            <w:vAlign w:val="center"/>
          </w:tcPr>
          <w:p w:rsidR="007D7919" w:rsidRPr="00D25C1A" w:rsidRDefault="007D7919" w:rsidP="00B14E7D">
            <w:pPr>
              <w:tabs>
                <w:tab w:val="left" w:pos="630"/>
              </w:tabs>
              <w:spacing w:before="40" w:after="40" w:line="360" w:lineRule="auto"/>
              <w:ind w:left="630" w:hanging="180"/>
              <w:rPr>
                <w:rFonts w:ascii="Myriad Pro" w:hAnsi="Myriad Pro"/>
                <w:spacing w:val="2"/>
              </w:rPr>
            </w:pPr>
            <w:r w:rsidRPr="00D25C1A">
              <w:rPr>
                <w:rFonts w:ascii="Myriad Pro" w:hAnsi="Myriad Pro"/>
                <w:spacing w:val="2"/>
                <w:sz w:val="26"/>
                <w:szCs w:val="26"/>
              </w:rPr>
              <w:t>Ký hiệu</w:t>
            </w:r>
          </w:p>
        </w:tc>
        <w:tc>
          <w:tcPr>
            <w:tcW w:w="6300" w:type="dxa"/>
            <w:shd w:val="clear" w:color="auto" w:fill="auto"/>
            <w:vAlign w:val="center"/>
          </w:tcPr>
          <w:p w:rsidR="007D7919" w:rsidRPr="00D25C1A" w:rsidRDefault="007D7919" w:rsidP="00B14E7D">
            <w:pPr>
              <w:tabs>
                <w:tab w:val="left" w:pos="522"/>
              </w:tabs>
              <w:spacing w:before="40" w:after="40" w:line="360" w:lineRule="auto"/>
              <w:ind w:left="630" w:hanging="378"/>
              <w:rPr>
                <w:rFonts w:ascii="Myriad Pro" w:hAnsi="Myriad Pro"/>
                <w:spacing w:val="2"/>
              </w:rPr>
            </w:pPr>
            <w:r w:rsidRPr="00D25C1A">
              <w:rPr>
                <w:rFonts w:ascii="Myriad Pro" w:hAnsi="Myriad Pro"/>
                <w:spacing w:val="2"/>
                <w:sz w:val="26"/>
                <w:szCs w:val="26"/>
              </w:rPr>
              <w:t>Tên gọi- Cách tính (hoặc chọn theo TC)</w:t>
            </w:r>
          </w:p>
        </w:tc>
      </w:tr>
      <w:tr w:rsidR="007D7919" w:rsidRPr="00D25C1A" w:rsidTr="00B14E7D">
        <w:trPr>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1</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K(W/m2.h.0C)</w:t>
            </w:r>
          </w:p>
        </w:tc>
        <w:tc>
          <w:tcPr>
            <w:tcW w:w="6300" w:type="dxa"/>
          </w:tcPr>
          <w:p w:rsidR="007D7919" w:rsidRPr="00D25C1A" w:rsidRDefault="007D7919" w:rsidP="00B14E7D">
            <w:pPr>
              <w:tabs>
                <w:tab w:val="left" w:pos="522"/>
              </w:tabs>
              <w:spacing w:before="40" w:after="40" w:line="360" w:lineRule="auto"/>
              <w:ind w:left="630" w:hanging="378"/>
              <w:rPr>
                <w:rFonts w:ascii="Myriad Pro" w:hAnsi="Myriad Pro"/>
                <w:spacing w:val="2"/>
              </w:rPr>
            </w:pPr>
            <w:r w:rsidRPr="00D25C1A">
              <w:rPr>
                <w:rFonts w:ascii="Myriad Pro" w:hAnsi="Myriad Pro"/>
                <w:spacing w:val="2"/>
                <w:sz w:val="26"/>
                <w:szCs w:val="26"/>
              </w:rPr>
              <w:t>Hệ số truyền nhiệt của kết cấu: K=1/</w:t>
            </w:r>
            <w:r w:rsidRPr="00D25C1A">
              <w:rPr>
                <w:rFonts w:ascii="Myriad Pro" w:hAnsi="Myriad Pro"/>
                <w:spacing w:val="2"/>
                <w:sz w:val="26"/>
                <w:szCs w:val="26"/>
              </w:rPr>
              <w:sym w:font="Symbol" w:char="F05B"/>
            </w:r>
            <w:r w:rsidRPr="00D25C1A">
              <w:rPr>
                <w:rFonts w:ascii="Myriad Pro" w:hAnsi="Myriad Pro"/>
                <w:spacing w:val="2"/>
                <w:sz w:val="26"/>
                <w:szCs w:val="26"/>
              </w:rPr>
              <w:t>(1/</w:t>
            </w:r>
            <w:r w:rsidRPr="00D25C1A">
              <w:rPr>
                <w:rFonts w:ascii="Myriad Pro" w:hAnsi="Myriad Pro"/>
                <w:spacing w:val="2"/>
                <w:sz w:val="26"/>
                <w:szCs w:val="26"/>
              </w:rPr>
              <w:sym w:font="Symbol" w:char="F061"/>
            </w:r>
            <w:r w:rsidRPr="00D25C1A">
              <w:rPr>
                <w:rFonts w:ascii="Myriad Pro" w:hAnsi="Myriad Pro"/>
                <w:spacing w:val="2"/>
                <w:sz w:val="26"/>
                <w:szCs w:val="26"/>
              </w:rPr>
              <w:t>n)+(1/</w:t>
            </w:r>
            <w:r w:rsidRPr="00D25C1A">
              <w:rPr>
                <w:rFonts w:ascii="Myriad Pro" w:hAnsi="Myriad Pro"/>
                <w:spacing w:val="2"/>
                <w:sz w:val="26"/>
                <w:szCs w:val="26"/>
              </w:rPr>
              <w:sym w:font="Symbol" w:char="F061"/>
            </w:r>
            <w:r w:rsidRPr="00D25C1A">
              <w:rPr>
                <w:rFonts w:ascii="Myriad Pro" w:hAnsi="Myriad Pro"/>
                <w:spacing w:val="2"/>
                <w:sz w:val="26"/>
                <w:szCs w:val="26"/>
              </w:rPr>
              <w:t>t)+(</w:t>
            </w:r>
            <w:r w:rsidRPr="00D25C1A">
              <w:rPr>
                <w:rFonts w:ascii="Myriad Pro" w:hAnsi="Myriad Pro"/>
                <w:spacing w:val="2"/>
                <w:sz w:val="26"/>
                <w:szCs w:val="26"/>
              </w:rPr>
              <w:sym w:font="Symbol" w:char="F064"/>
            </w:r>
            <w:r w:rsidRPr="00D25C1A">
              <w:rPr>
                <w:rFonts w:ascii="Myriad Pro" w:hAnsi="Myriad Pro"/>
                <w:spacing w:val="2"/>
                <w:sz w:val="26"/>
                <w:szCs w:val="26"/>
              </w:rPr>
              <w:t>n/</w:t>
            </w:r>
            <w:r w:rsidRPr="00D25C1A">
              <w:rPr>
                <w:rFonts w:ascii="Myriad Pro" w:hAnsi="Myriad Pro"/>
                <w:spacing w:val="2"/>
                <w:sz w:val="26"/>
                <w:szCs w:val="26"/>
              </w:rPr>
              <w:sym w:font="Symbol" w:char="F06C"/>
            </w:r>
            <w:r w:rsidRPr="00D25C1A">
              <w:rPr>
                <w:rFonts w:ascii="Myriad Pro" w:hAnsi="Myriad Pro"/>
                <w:spacing w:val="2"/>
                <w:sz w:val="26"/>
                <w:szCs w:val="26"/>
              </w:rPr>
              <w:t>n)</w:t>
            </w:r>
            <w:r w:rsidRPr="00D25C1A">
              <w:rPr>
                <w:rFonts w:ascii="Myriad Pro" w:hAnsi="Myriad Pro"/>
                <w:spacing w:val="2"/>
                <w:sz w:val="26"/>
                <w:szCs w:val="26"/>
              </w:rPr>
              <w:sym w:font="Symbol" w:char="F05D"/>
            </w:r>
          </w:p>
          <w:p w:rsidR="007D7919" w:rsidRPr="00D25C1A" w:rsidRDefault="007D7919" w:rsidP="00B14E7D">
            <w:pPr>
              <w:tabs>
                <w:tab w:val="left" w:pos="522"/>
              </w:tabs>
              <w:spacing w:before="40" w:after="40" w:line="360" w:lineRule="auto"/>
              <w:ind w:left="252"/>
              <w:rPr>
                <w:rFonts w:ascii="Myriad Pro" w:hAnsi="Myriad Pro"/>
                <w:spacing w:val="2"/>
              </w:rPr>
            </w:pPr>
            <w:r w:rsidRPr="00D25C1A">
              <w:rPr>
                <w:rFonts w:ascii="Myriad Pro" w:hAnsi="Myriad Pro"/>
                <w:spacing w:val="2"/>
                <w:sz w:val="26"/>
                <w:szCs w:val="26"/>
              </w:rPr>
              <w:t xml:space="preserve">* </w:t>
            </w:r>
            <w:r w:rsidRPr="00D25C1A">
              <w:rPr>
                <w:rFonts w:ascii="Myriad Pro" w:hAnsi="Myriad Pro"/>
                <w:spacing w:val="2"/>
                <w:sz w:val="26"/>
                <w:szCs w:val="26"/>
              </w:rPr>
              <w:sym w:font="Symbol" w:char="F061"/>
            </w:r>
            <w:r>
              <w:rPr>
                <w:rFonts w:ascii="Myriad Pro" w:hAnsi="Myriad Pro"/>
                <w:spacing w:val="2"/>
                <w:sz w:val="26"/>
                <w:szCs w:val="26"/>
              </w:rPr>
              <w:t xml:space="preserve">n, </w:t>
            </w:r>
            <w:r w:rsidRPr="00D25C1A">
              <w:rPr>
                <w:rFonts w:ascii="Myriad Pro" w:hAnsi="Myriad Pro"/>
                <w:spacing w:val="2"/>
                <w:sz w:val="26"/>
                <w:szCs w:val="26"/>
              </w:rPr>
              <w:sym w:font="Symbol" w:char="F061"/>
            </w:r>
            <w:r w:rsidRPr="00D25C1A">
              <w:rPr>
                <w:rFonts w:ascii="Myriad Pro" w:hAnsi="Myriad Pro"/>
                <w:spacing w:val="2"/>
                <w:sz w:val="26"/>
                <w:szCs w:val="26"/>
              </w:rPr>
              <w:t>t: Là hệ số trao đổi nhiệt bề ngoài, trong của kết cấu bao che.</w:t>
            </w:r>
          </w:p>
          <w:p w:rsidR="007D7919" w:rsidRPr="00D25C1A" w:rsidRDefault="007D7919" w:rsidP="00B14E7D">
            <w:pPr>
              <w:tabs>
                <w:tab w:val="left" w:pos="252"/>
              </w:tabs>
              <w:spacing w:before="40" w:after="40" w:line="360" w:lineRule="auto"/>
              <w:ind w:left="252"/>
              <w:rPr>
                <w:rFonts w:ascii="Myriad Pro" w:hAnsi="Myriad Pro"/>
                <w:spacing w:val="2"/>
              </w:rPr>
            </w:pPr>
            <w:r w:rsidRPr="00D25C1A">
              <w:rPr>
                <w:rFonts w:ascii="Myriad Pro" w:hAnsi="Myriad Pro"/>
                <w:spacing w:val="2"/>
                <w:sz w:val="26"/>
                <w:szCs w:val="26"/>
              </w:rPr>
              <w:t xml:space="preserve">* </w:t>
            </w:r>
            <w:r w:rsidRPr="00D25C1A">
              <w:rPr>
                <w:rFonts w:ascii="Myriad Pro" w:hAnsi="Myriad Pro"/>
                <w:spacing w:val="2"/>
                <w:sz w:val="26"/>
                <w:szCs w:val="26"/>
              </w:rPr>
              <w:sym w:font="Symbol" w:char="F064"/>
            </w:r>
            <w:r w:rsidRPr="00D25C1A">
              <w:rPr>
                <w:rFonts w:ascii="Myriad Pro" w:hAnsi="Myriad Pro"/>
                <w:spacing w:val="2"/>
                <w:sz w:val="26"/>
                <w:szCs w:val="26"/>
              </w:rPr>
              <w:t>n,</w:t>
            </w:r>
            <w:r>
              <w:rPr>
                <w:rFonts w:ascii="Myriad Pro" w:hAnsi="Myriad Pro"/>
                <w:spacing w:val="2"/>
                <w:sz w:val="26"/>
                <w:szCs w:val="26"/>
              </w:rPr>
              <w:t xml:space="preserve"> </w:t>
            </w:r>
            <w:r w:rsidRPr="00D25C1A">
              <w:rPr>
                <w:rFonts w:ascii="Myriad Pro" w:hAnsi="Myriad Pro"/>
                <w:spacing w:val="2"/>
                <w:sz w:val="26"/>
                <w:szCs w:val="26"/>
              </w:rPr>
              <w:sym w:font="Symbol" w:char="F06C"/>
            </w:r>
            <w:r w:rsidRPr="00D25C1A">
              <w:rPr>
                <w:rFonts w:ascii="Myriad Pro" w:hAnsi="Myriad Pro"/>
                <w:spacing w:val="2"/>
                <w:sz w:val="26"/>
                <w:szCs w:val="26"/>
              </w:rPr>
              <w:t>n chiều dầy và hệ số dẫn nhiệt của các lớp kết cấu bao che.</w:t>
            </w:r>
          </w:p>
        </w:tc>
      </w:tr>
      <w:tr w:rsidR="007D7919" w:rsidRPr="00D25C1A" w:rsidTr="00B14E7D">
        <w:trPr>
          <w:trHeight w:val="390"/>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2</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F (m2)</w:t>
            </w:r>
          </w:p>
        </w:tc>
        <w:tc>
          <w:tcPr>
            <w:tcW w:w="6300" w:type="dxa"/>
            <w:vAlign w:val="center"/>
          </w:tcPr>
          <w:p w:rsidR="007D7919" w:rsidRPr="00D25C1A" w:rsidRDefault="007D7919" w:rsidP="00B14E7D">
            <w:pPr>
              <w:tabs>
                <w:tab w:val="left" w:pos="522"/>
              </w:tabs>
              <w:spacing w:before="40" w:after="40" w:line="360" w:lineRule="auto"/>
              <w:ind w:left="630" w:hanging="378"/>
              <w:rPr>
                <w:rFonts w:ascii="Myriad Pro" w:hAnsi="Myriad Pro"/>
                <w:spacing w:val="2"/>
              </w:rPr>
            </w:pPr>
            <w:r w:rsidRPr="00D25C1A">
              <w:rPr>
                <w:rFonts w:ascii="Myriad Pro" w:hAnsi="Myriad Pro"/>
                <w:spacing w:val="2"/>
                <w:sz w:val="26"/>
                <w:szCs w:val="26"/>
              </w:rPr>
              <w:t>Diện tích bề mặt kết cấu tính toán.</w:t>
            </w:r>
          </w:p>
        </w:tc>
      </w:tr>
      <w:tr w:rsidR="007D7919" w:rsidRPr="00D25C1A" w:rsidTr="00B14E7D">
        <w:trPr>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3</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Tn , Tt (oC)</w:t>
            </w:r>
          </w:p>
        </w:tc>
        <w:tc>
          <w:tcPr>
            <w:tcW w:w="6300" w:type="dxa"/>
          </w:tcPr>
          <w:p w:rsidR="007D7919" w:rsidRPr="00D25C1A" w:rsidRDefault="007D7919" w:rsidP="00B14E7D">
            <w:pPr>
              <w:tabs>
                <w:tab w:val="left" w:pos="252"/>
              </w:tabs>
              <w:spacing w:before="40" w:after="40" w:line="360" w:lineRule="auto"/>
              <w:ind w:left="252"/>
              <w:rPr>
                <w:rFonts w:ascii="Myriad Pro" w:hAnsi="Myriad Pro"/>
                <w:spacing w:val="2"/>
              </w:rPr>
            </w:pPr>
            <w:r w:rsidRPr="00D25C1A">
              <w:rPr>
                <w:rFonts w:ascii="Myriad Pro" w:hAnsi="Myriad Pro"/>
                <w:spacing w:val="2"/>
                <w:sz w:val="26"/>
                <w:szCs w:val="26"/>
              </w:rPr>
              <w:t>Nhiệt độ bên trong và bên ngoài phòng điều hoà- thông gió.</w:t>
            </w:r>
          </w:p>
        </w:tc>
      </w:tr>
      <w:tr w:rsidR="007D7919" w:rsidRPr="00D25C1A" w:rsidTr="00B14E7D">
        <w:trPr>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4</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n (người)</w:t>
            </w:r>
          </w:p>
        </w:tc>
        <w:tc>
          <w:tcPr>
            <w:tcW w:w="6300" w:type="dxa"/>
          </w:tcPr>
          <w:p w:rsidR="007D7919" w:rsidRPr="00D25C1A" w:rsidRDefault="007D7919" w:rsidP="00B14E7D">
            <w:pPr>
              <w:tabs>
                <w:tab w:val="left" w:pos="522"/>
              </w:tabs>
              <w:spacing w:before="40" w:after="40" w:line="360" w:lineRule="auto"/>
              <w:ind w:left="252"/>
              <w:rPr>
                <w:rFonts w:ascii="Myriad Pro" w:hAnsi="Myriad Pro"/>
                <w:spacing w:val="2"/>
              </w:rPr>
            </w:pPr>
            <w:r w:rsidRPr="00D25C1A">
              <w:rPr>
                <w:rFonts w:ascii="Myriad Pro" w:hAnsi="Myriad Pro"/>
                <w:spacing w:val="2"/>
                <w:sz w:val="26"/>
                <w:szCs w:val="26"/>
              </w:rPr>
              <w:t>Số lượng người làm việc trong phòng (dự kiến hoặc lấy theo quy chuẩn, tiêu chuẩn áp dụng)</w:t>
            </w:r>
          </w:p>
        </w:tc>
      </w:tr>
      <w:tr w:rsidR="007D7919" w:rsidRPr="00D25C1A" w:rsidTr="00B14E7D">
        <w:trPr>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5</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qn=(125-&gt;170); (Kcal/h.người)</w:t>
            </w:r>
          </w:p>
        </w:tc>
        <w:tc>
          <w:tcPr>
            <w:tcW w:w="6300" w:type="dxa"/>
          </w:tcPr>
          <w:p w:rsidR="007D7919" w:rsidRPr="00D25C1A" w:rsidRDefault="007D7919" w:rsidP="00B14E7D">
            <w:pPr>
              <w:tabs>
                <w:tab w:val="left" w:pos="252"/>
              </w:tabs>
              <w:spacing w:before="40" w:after="40" w:line="360" w:lineRule="auto"/>
              <w:ind w:left="252"/>
              <w:rPr>
                <w:rFonts w:ascii="Myriad Pro" w:hAnsi="Myriad Pro"/>
                <w:spacing w:val="2"/>
              </w:rPr>
            </w:pPr>
            <w:r w:rsidRPr="00D25C1A">
              <w:rPr>
                <w:rFonts w:ascii="Myriad Pro" w:hAnsi="Myriad Pro"/>
                <w:spacing w:val="2"/>
                <w:sz w:val="26"/>
                <w:szCs w:val="26"/>
              </w:rPr>
              <w:t>Lượng nhiệt 1 người tỏa ra (Lấy theo tiêu chuẩn chung cho người lao động nhẹ).</w:t>
            </w:r>
          </w:p>
        </w:tc>
      </w:tr>
      <w:tr w:rsidR="007D7919" w:rsidRPr="00D25C1A" w:rsidTr="00B14E7D">
        <w:trPr>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6</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a  = (0,65-&gt;0,85)</w:t>
            </w:r>
          </w:p>
        </w:tc>
        <w:tc>
          <w:tcPr>
            <w:tcW w:w="6300" w:type="dxa"/>
          </w:tcPr>
          <w:p w:rsidR="007D7919" w:rsidRPr="00D25C1A" w:rsidRDefault="007D7919" w:rsidP="00B14E7D">
            <w:pPr>
              <w:tabs>
                <w:tab w:val="left" w:pos="522"/>
              </w:tabs>
              <w:spacing w:before="40" w:after="40" w:line="360" w:lineRule="auto"/>
              <w:ind w:left="252"/>
              <w:rPr>
                <w:rFonts w:ascii="Myriad Pro" w:hAnsi="Myriad Pro"/>
                <w:spacing w:val="2"/>
              </w:rPr>
            </w:pPr>
            <w:r w:rsidRPr="00D25C1A">
              <w:rPr>
                <w:rFonts w:ascii="Myriad Pro" w:hAnsi="Myriad Pro"/>
                <w:spacing w:val="2"/>
                <w:sz w:val="26"/>
                <w:szCs w:val="26"/>
              </w:rPr>
              <w:t>Hệ số kể đến sự ảnh hưởng của các thiết bị điện làm việc không đồng thời &amp;</w:t>
            </w:r>
            <w:r>
              <w:rPr>
                <w:rFonts w:ascii="Myriad Pro" w:hAnsi="Myriad Pro"/>
                <w:spacing w:val="2"/>
                <w:sz w:val="26"/>
                <w:szCs w:val="26"/>
              </w:rPr>
              <w:t xml:space="preserve"> </w:t>
            </w:r>
            <w:r w:rsidRPr="00D25C1A">
              <w:rPr>
                <w:rFonts w:ascii="Myriad Pro" w:hAnsi="Myriad Pro"/>
                <w:spacing w:val="2"/>
                <w:sz w:val="26"/>
                <w:szCs w:val="26"/>
              </w:rPr>
              <w:t>hiệu suất nhiệt.</w:t>
            </w:r>
          </w:p>
        </w:tc>
      </w:tr>
      <w:tr w:rsidR="007D7919" w:rsidRPr="00D25C1A" w:rsidTr="00B14E7D">
        <w:trPr>
          <w:trHeight w:val="435"/>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7</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sym w:font="Symbol" w:char="F0E5"/>
            </w:r>
            <w:r w:rsidRPr="00D25C1A">
              <w:rPr>
                <w:rFonts w:ascii="Myriad Pro" w:hAnsi="Myriad Pro"/>
                <w:spacing w:val="2"/>
                <w:sz w:val="26"/>
                <w:szCs w:val="26"/>
              </w:rPr>
              <w:t>N  (KW)</w:t>
            </w:r>
          </w:p>
        </w:tc>
        <w:tc>
          <w:tcPr>
            <w:tcW w:w="6300" w:type="dxa"/>
            <w:vAlign w:val="center"/>
          </w:tcPr>
          <w:p w:rsidR="007D7919" w:rsidRPr="00D25C1A" w:rsidRDefault="007D7919" w:rsidP="00B14E7D">
            <w:pPr>
              <w:tabs>
                <w:tab w:val="left" w:pos="522"/>
              </w:tabs>
              <w:spacing w:before="40" w:after="40" w:line="360" w:lineRule="auto"/>
              <w:ind w:left="630" w:hanging="378"/>
              <w:rPr>
                <w:rFonts w:ascii="Myriad Pro" w:hAnsi="Myriad Pro"/>
                <w:spacing w:val="2"/>
              </w:rPr>
            </w:pPr>
            <w:r w:rsidRPr="00D25C1A">
              <w:rPr>
                <w:rFonts w:ascii="Myriad Pro" w:hAnsi="Myriad Pro"/>
                <w:spacing w:val="2"/>
                <w:sz w:val="26"/>
                <w:szCs w:val="26"/>
              </w:rPr>
              <w:t>Tổng công suất điện sử dụng.</w:t>
            </w:r>
          </w:p>
        </w:tc>
      </w:tr>
      <w:tr w:rsidR="007D7919" w:rsidRPr="00D25C1A" w:rsidTr="00B14E7D">
        <w:trPr>
          <w:trHeight w:val="444"/>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8</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B  (m3/h)</w:t>
            </w:r>
          </w:p>
        </w:tc>
        <w:tc>
          <w:tcPr>
            <w:tcW w:w="6300" w:type="dxa"/>
            <w:vAlign w:val="center"/>
          </w:tcPr>
          <w:p w:rsidR="007D7919" w:rsidRPr="00D25C1A" w:rsidRDefault="007D7919" w:rsidP="00B14E7D">
            <w:pPr>
              <w:tabs>
                <w:tab w:val="left" w:pos="522"/>
              </w:tabs>
              <w:spacing w:before="40" w:after="40" w:line="360" w:lineRule="auto"/>
              <w:ind w:left="630" w:hanging="378"/>
              <w:rPr>
                <w:rFonts w:ascii="Myriad Pro" w:hAnsi="Myriad Pro"/>
                <w:spacing w:val="2"/>
              </w:rPr>
            </w:pPr>
            <w:r w:rsidRPr="00D25C1A">
              <w:rPr>
                <w:rFonts w:ascii="Myriad Pro" w:hAnsi="Myriad Pro"/>
                <w:spacing w:val="2"/>
                <w:sz w:val="26"/>
                <w:szCs w:val="26"/>
              </w:rPr>
              <w:t>Lượng không khí sạch cần thiết đưa vào phòng.</w:t>
            </w:r>
          </w:p>
        </w:tc>
      </w:tr>
      <w:tr w:rsidR="007D7919" w:rsidRPr="00D25C1A" w:rsidTr="00B14E7D">
        <w:trPr>
          <w:trHeight w:val="444"/>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lastRenderedPageBreak/>
              <w:t>9</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sym w:font="Symbol" w:char="F079"/>
            </w:r>
          </w:p>
        </w:tc>
        <w:tc>
          <w:tcPr>
            <w:tcW w:w="6300" w:type="dxa"/>
            <w:vAlign w:val="center"/>
          </w:tcPr>
          <w:p w:rsidR="007D7919" w:rsidRPr="00D25C1A" w:rsidRDefault="007D7919" w:rsidP="00B14E7D">
            <w:pPr>
              <w:tabs>
                <w:tab w:val="left" w:pos="522"/>
              </w:tabs>
              <w:spacing w:before="40" w:after="40" w:line="360" w:lineRule="auto"/>
              <w:ind w:left="252"/>
              <w:rPr>
                <w:rFonts w:ascii="Myriad Pro" w:hAnsi="Myriad Pro"/>
                <w:spacing w:val="2"/>
              </w:rPr>
            </w:pPr>
            <w:r w:rsidRPr="00D25C1A">
              <w:rPr>
                <w:rFonts w:ascii="Myriad Pro" w:hAnsi="Myriad Pro"/>
                <w:spacing w:val="2"/>
                <w:sz w:val="26"/>
                <w:szCs w:val="26"/>
              </w:rPr>
              <w:t xml:space="preserve">Hệ số kể đến vị trí tương đối của kết cấu bao che với không khí bên ngoài, tiếp xúc gián tiếp thì </w:t>
            </w:r>
            <w:r w:rsidRPr="00D25C1A">
              <w:rPr>
                <w:rFonts w:ascii="Myriad Pro" w:hAnsi="Myriad Pro"/>
                <w:spacing w:val="2"/>
                <w:sz w:val="26"/>
                <w:szCs w:val="26"/>
              </w:rPr>
              <w:sym w:font="Symbol" w:char="F079"/>
            </w:r>
            <w:r w:rsidRPr="00D25C1A">
              <w:rPr>
                <w:rFonts w:ascii="Myriad Pro" w:hAnsi="Myriad Pro"/>
                <w:spacing w:val="2"/>
                <w:sz w:val="26"/>
                <w:szCs w:val="26"/>
              </w:rPr>
              <w:t xml:space="preserve"> &lt;1.</w:t>
            </w:r>
          </w:p>
        </w:tc>
      </w:tr>
      <w:tr w:rsidR="007D7919" w:rsidRPr="00D25C1A" w:rsidTr="00B14E7D">
        <w:trPr>
          <w:jc w:val="center"/>
        </w:trPr>
        <w:tc>
          <w:tcPr>
            <w:tcW w:w="990" w:type="dxa"/>
            <w:vAlign w:val="center"/>
          </w:tcPr>
          <w:p w:rsidR="007D7919" w:rsidRPr="00D25C1A" w:rsidRDefault="007D7919" w:rsidP="00B14E7D">
            <w:pPr>
              <w:tabs>
                <w:tab w:val="left" w:pos="630"/>
              </w:tabs>
              <w:spacing w:before="40" w:after="40" w:line="360" w:lineRule="auto"/>
              <w:ind w:left="630" w:hanging="180"/>
              <w:jc w:val="center"/>
              <w:rPr>
                <w:rFonts w:ascii="Myriad Pro" w:hAnsi="Myriad Pro"/>
                <w:spacing w:val="2"/>
              </w:rPr>
            </w:pPr>
            <w:r w:rsidRPr="00D25C1A">
              <w:rPr>
                <w:rFonts w:ascii="Myriad Pro" w:hAnsi="Myriad Pro"/>
                <w:spacing w:val="2"/>
                <w:sz w:val="26"/>
                <w:szCs w:val="26"/>
              </w:rPr>
              <w:t>10</w:t>
            </w:r>
          </w:p>
        </w:tc>
        <w:tc>
          <w:tcPr>
            <w:tcW w:w="2250" w:type="dxa"/>
            <w:vAlign w:val="center"/>
          </w:tcPr>
          <w:p w:rsidR="007D7919" w:rsidRPr="00D25C1A" w:rsidRDefault="007D7919" w:rsidP="00B14E7D">
            <w:pPr>
              <w:tabs>
                <w:tab w:val="left" w:pos="0"/>
              </w:tabs>
              <w:spacing w:before="40" w:after="40" w:line="360" w:lineRule="auto"/>
              <w:ind w:left="72"/>
              <w:jc w:val="center"/>
              <w:rPr>
                <w:rFonts w:ascii="Myriad Pro" w:hAnsi="Myriad Pro"/>
                <w:spacing w:val="2"/>
              </w:rPr>
            </w:pPr>
            <w:r w:rsidRPr="00D25C1A">
              <w:rPr>
                <w:rFonts w:ascii="Myriad Pro" w:hAnsi="Myriad Pro"/>
                <w:spacing w:val="2"/>
                <w:sz w:val="26"/>
                <w:szCs w:val="26"/>
              </w:rPr>
              <w:t>S =(1,05-&gt;1,35)</w:t>
            </w:r>
          </w:p>
        </w:tc>
        <w:tc>
          <w:tcPr>
            <w:tcW w:w="6300" w:type="dxa"/>
          </w:tcPr>
          <w:p w:rsidR="007D7919" w:rsidRPr="00D25C1A" w:rsidRDefault="007D7919" w:rsidP="00B14E7D">
            <w:pPr>
              <w:spacing w:before="40" w:after="40" w:line="360" w:lineRule="auto"/>
              <w:ind w:left="215"/>
              <w:rPr>
                <w:rFonts w:ascii="Myriad Pro" w:hAnsi="Myriad Pro"/>
                <w:spacing w:val="2"/>
              </w:rPr>
            </w:pPr>
            <w:r w:rsidRPr="00D25C1A">
              <w:rPr>
                <w:rFonts w:ascii="Myriad Pro" w:hAnsi="Myriad Pro"/>
                <w:spacing w:val="2"/>
                <w:sz w:val="26"/>
                <w:szCs w:val="26"/>
              </w:rPr>
              <w:t>Hệ số dự phòng an toàn công suất lạnh (tuỳ theo tính chất sử dụng của từng phòng, tầng...)</w:t>
            </w:r>
          </w:p>
        </w:tc>
      </w:tr>
    </w:tbl>
    <w:p w:rsidR="007D7919" w:rsidRDefault="007D7919" w:rsidP="007D7919">
      <w:pPr>
        <w:widowControl w:val="0"/>
        <w:autoSpaceDE w:val="0"/>
        <w:autoSpaceDN w:val="0"/>
        <w:adjustRightInd w:val="0"/>
        <w:spacing w:line="360" w:lineRule="auto"/>
        <w:rPr>
          <w:rFonts w:ascii="Myriad Pro" w:hAnsi="Myriad Pro"/>
          <w:spacing w:val="2"/>
          <w:sz w:val="26"/>
          <w:szCs w:val="26"/>
        </w:rPr>
      </w:pPr>
    </w:p>
    <w:p w:rsidR="007D7919" w:rsidRDefault="007D7919" w:rsidP="007D7919">
      <w:pPr>
        <w:widowControl w:val="0"/>
        <w:autoSpaceDE w:val="0"/>
        <w:autoSpaceDN w:val="0"/>
        <w:adjustRightInd w:val="0"/>
        <w:spacing w:line="360" w:lineRule="auto"/>
        <w:rPr>
          <w:rFonts w:ascii="Myriad Pro" w:hAnsi="Myriad Pro"/>
          <w:spacing w:val="2"/>
          <w:sz w:val="26"/>
          <w:szCs w:val="26"/>
        </w:rPr>
      </w:pPr>
      <w:r w:rsidRPr="00D25C1A">
        <w:rPr>
          <w:rFonts w:ascii="Myriad Pro" w:hAnsi="Myriad Pro"/>
          <w:spacing w:val="2"/>
          <w:sz w:val="26"/>
          <w:szCs w:val="26"/>
        </w:rPr>
        <w:t>Dựa vào các thông số trên. Tải lạnh của từng khu vực được tính toán bởi phần mềm chuyên dụng như</w:t>
      </w:r>
      <w:r>
        <w:rPr>
          <w:rFonts w:ascii="Myriad Pro" w:hAnsi="Myriad Pro"/>
          <w:spacing w:val="2"/>
          <w:sz w:val="26"/>
          <w:szCs w:val="26"/>
        </w:rPr>
        <w:t xml:space="preserve"> </w:t>
      </w:r>
      <w:r w:rsidRPr="00D25C1A">
        <w:rPr>
          <w:rFonts w:ascii="Myriad Pro" w:hAnsi="Myriad Pro"/>
          <w:spacing w:val="2"/>
          <w:sz w:val="26"/>
          <w:szCs w:val="26"/>
        </w:rPr>
        <w:t xml:space="preserve"> </w:t>
      </w:r>
      <w:r>
        <w:rPr>
          <w:rFonts w:ascii="Myriad Pro" w:hAnsi="Myriad Pro"/>
          <w:spacing w:val="2"/>
          <w:sz w:val="26"/>
          <w:szCs w:val="26"/>
        </w:rPr>
        <w:t xml:space="preserve">DACCS-HKGS, </w:t>
      </w:r>
      <w:r w:rsidRPr="00D25C1A">
        <w:rPr>
          <w:rFonts w:ascii="Myriad Pro" w:hAnsi="Myriad Pro"/>
          <w:spacing w:val="2"/>
          <w:sz w:val="26"/>
          <w:szCs w:val="26"/>
        </w:rPr>
        <w:t>HAP 4.3 hoặc Trace700, ta có công suất tải lạnh như sau:</w:t>
      </w:r>
    </w:p>
    <w:p w:rsidR="007D7919" w:rsidRDefault="007D7919" w:rsidP="007D7919">
      <w:pPr>
        <w:widowControl w:val="0"/>
        <w:autoSpaceDE w:val="0"/>
        <w:autoSpaceDN w:val="0"/>
        <w:adjustRightInd w:val="0"/>
        <w:spacing w:line="360" w:lineRule="auto"/>
        <w:rPr>
          <w:rFonts w:ascii="Myriad Pro" w:hAnsi="Myriad Pro"/>
          <w:sz w:val="26"/>
          <w:szCs w:val="26"/>
          <w:lang w:val="nl-NL"/>
        </w:rPr>
      </w:pPr>
      <w:r>
        <w:rPr>
          <w:rFonts w:ascii="Myriad Pro" w:hAnsi="Myriad Pro"/>
          <w:noProof/>
          <w:sz w:val="26"/>
          <w:szCs w:val="26"/>
          <w:lang w:eastAsia="en-US"/>
        </w:rPr>
        <w:drawing>
          <wp:inline distT="0" distB="0" distL="0" distR="0">
            <wp:extent cx="6116880" cy="4842663"/>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6116880" cy="4842663"/>
                    </a:xfrm>
                    <a:prstGeom prst="rect">
                      <a:avLst/>
                    </a:prstGeom>
                  </pic:spPr>
                </pic:pic>
              </a:graphicData>
            </a:graphic>
          </wp:inline>
        </w:drawing>
      </w:r>
    </w:p>
    <w:p w:rsidR="007D7919" w:rsidRDefault="007D7919" w:rsidP="007D7919">
      <w:pPr>
        <w:widowControl w:val="0"/>
        <w:autoSpaceDE w:val="0"/>
        <w:autoSpaceDN w:val="0"/>
        <w:adjustRightInd w:val="0"/>
        <w:spacing w:line="360" w:lineRule="auto"/>
        <w:rPr>
          <w:rFonts w:ascii="Myriad Pro" w:hAnsi="Myriad Pro"/>
          <w:sz w:val="26"/>
          <w:szCs w:val="26"/>
          <w:lang w:val="nl-NL"/>
        </w:rPr>
      </w:pPr>
    </w:p>
    <w:p w:rsidR="007D7919" w:rsidRDefault="007D7919" w:rsidP="007D7919">
      <w:pPr>
        <w:widowControl w:val="0"/>
        <w:autoSpaceDE w:val="0"/>
        <w:autoSpaceDN w:val="0"/>
        <w:adjustRightInd w:val="0"/>
        <w:spacing w:line="360" w:lineRule="auto"/>
        <w:rPr>
          <w:rFonts w:ascii="Myriad Pro" w:hAnsi="Myriad Pro"/>
          <w:sz w:val="26"/>
          <w:szCs w:val="26"/>
          <w:lang w:val="nl-NL"/>
        </w:rPr>
      </w:pPr>
    </w:p>
    <w:p w:rsidR="007D7919" w:rsidRDefault="007D7919" w:rsidP="007D7919">
      <w:pPr>
        <w:widowControl w:val="0"/>
        <w:autoSpaceDE w:val="0"/>
        <w:autoSpaceDN w:val="0"/>
        <w:adjustRightInd w:val="0"/>
        <w:spacing w:line="360" w:lineRule="auto"/>
        <w:rPr>
          <w:rFonts w:ascii="Myriad Pro" w:hAnsi="Myriad Pro"/>
          <w:sz w:val="26"/>
          <w:szCs w:val="26"/>
          <w:lang w:val="nl-NL"/>
        </w:rPr>
      </w:pPr>
    </w:p>
    <w:p w:rsidR="007D7919" w:rsidRDefault="007D7919" w:rsidP="007D7919">
      <w:pPr>
        <w:widowControl w:val="0"/>
        <w:autoSpaceDE w:val="0"/>
        <w:autoSpaceDN w:val="0"/>
        <w:adjustRightInd w:val="0"/>
        <w:spacing w:line="360" w:lineRule="auto"/>
        <w:rPr>
          <w:rFonts w:ascii="Myriad Pro" w:hAnsi="Myriad Pro"/>
          <w:sz w:val="26"/>
          <w:szCs w:val="26"/>
          <w:lang w:val="nl-NL"/>
        </w:rPr>
      </w:pPr>
      <w:r>
        <w:rPr>
          <w:rFonts w:ascii="Myriad Pro" w:hAnsi="Myriad Pro"/>
          <w:sz w:val="26"/>
          <w:szCs w:val="26"/>
          <w:lang w:val="nl-NL"/>
        </w:rPr>
        <w:t>Khu nhà trẻ:</w:t>
      </w:r>
    </w:p>
    <w:p w:rsidR="007D7919" w:rsidRDefault="007D7919" w:rsidP="007D7919">
      <w:pPr>
        <w:widowControl w:val="0"/>
        <w:autoSpaceDE w:val="0"/>
        <w:autoSpaceDN w:val="0"/>
        <w:adjustRightInd w:val="0"/>
        <w:spacing w:line="360" w:lineRule="auto"/>
        <w:rPr>
          <w:rFonts w:ascii="Myriad Pro" w:hAnsi="Myriad Pro"/>
          <w:sz w:val="26"/>
          <w:szCs w:val="26"/>
          <w:lang w:val="nl-NL"/>
        </w:rPr>
      </w:pPr>
      <w:r>
        <w:rPr>
          <w:rFonts w:ascii="Myriad Pro" w:hAnsi="Myriad Pro"/>
          <w:noProof/>
          <w:sz w:val="26"/>
          <w:szCs w:val="26"/>
          <w:lang w:eastAsia="en-US"/>
        </w:rPr>
        <w:drawing>
          <wp:inline distT="0" distB="0" distL="0" distR="0">
            <wp:extent cx="6117718" cy="5186477"/>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6118860" cy="5187445"/>
                    </a:xfrm>
                    <a:prstGeom prst="rect">
                      <a:avLst/>
                    </a:prstGeom>
                  </pic:spPr>
                </pic:pic>
              </a:graphicData>
            </a:graphic>
          </wp:inline>
        </w:drawing>
      </w:r>
    </w:p>
    <w:p w:rsidR="007D7919" w:rsidRDefault="007D7919" w:rsidP="007D7919">
      <w:pPr>
        <w:widowControl w:val="0"/>
        <w:autoSpaceDE w:val="0"/>
        <w:autoSpaceDN w:val="0"/>
        <w:adjustRightInd w:val="0"/>
        <w:spacing w:line="360" w:lineRule="auto"/>
        <w:rPr>
          <w:rFonts w:ascii="Myriad Pro" w:hAnsi="Myriad Pro"/>
          <w:sz w:val="26"/>
          <w:szCs w:val="26"/>
          <w:lang w:val="nl-NL"/>
        </w:rPr>
      </w:pPr>
      <w:r>
        <w:rPr>
          <w:rFonts w:ascii="Myriad Pro" w:hAnsi="Myriad Pro"/>
          <w:sz w:val="26"/>
          <w:szCs w:val="26"/>
          <w:lang w:val="nl-NL"/>
        </w:rPr>
        <w:t>Khu thương mại tầng 1:</w:t>
      </w:r>
    </w:p>
    <w:p w:rsidR="007D7919" w:rsidRDefault="007D7919" w:rsidP="007D7919">
      <w:pPr>
        <w:widowControl w:val="0"/>
        <w:autoSpaceDE w:val="0"/>
        <w:autoSpaceDN w:val="0"/>
        <w:adjustRightInd w:val="0"/>
        <w:spacing w:line="360" w:lineRule="auto"/>
        <w:rPr>
          <w:rFonts w:ascii="Myriad Pro" w:hAnsi="Myriad Pro"/>
          <w:sz w:val="26"/>
          <w:szCs w:val="26"/>
          <w:lang w:val="nl-NL"/>
        </w:rPr>
      </w:pPr>
      <w:r>
        <w:rPr>
          <w:rFonts w:ascii="Myriad Pro" w:hAnsi="Myriad Pro"/>
          <w:noProof/>
          <w:sz w:val="26"/>
          <w:szCs w:val="26"/>
          <w:lang w:eastAsia="en-US"/>
        </w:rPr>
        <w:lastRenderedPageBreak/>
        <w:drawing>
          <wp:inline distT="0" distB="0" distL="0" distR="0">
            <wp:extent cx="6115244" cy="3942893"/>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6118860" cy="3945225"/>
                    </a:xfrm>
                    <a:prstGeom prst="rect">
                      <a:avLst/>
                    </a:prstGeom>
                  </pic:spPr>
                </pic:pic>
              </a:graphicData>
            </a:graphic>
          </wp:inline>
        </w:drawing>
      </w:r>
    </w:p>
    <w:p w:rsidR="007D7919" w:rsidRDefault="007D7919" w:rsidP="007D7919">
      <w:pPr>
        <w:widowControl w:val="0"/>
        <w:autoSpaceDE w:val="0"/>
        <w:autoSpaceDN w:val="0"/>
        <w:adjustRightInd w:val="0"/>
        <w:spacing w:line="360" w:lineRule="auto"/>
        <w:rPr>
          <w:rFonts w:ascii="Myriad Pro" w:hAnsi="Myriad Pro"/>
          <w:sz w:val="26"/>
          <w:szCs w:val="26"/>
          <w:lang w:val="nl-NL"/>
        </w:rPr>
      </w:pPr>
      <w:r>
        <w:rPr>
          <w:rFonts w:ascii="Myriad Pro" w:hAnsi="Myriad Pro"/>
          <w:sz w:val="26"/>
          <w:szCs w:val="26"/>
          <w:lang w:val="nl-NL"/>
        </w:rPr>
        <w:t>Khu tiếp tân:</w:t>
      </w:r>
    </w:p>
    <w:p w:rsidR="007D7919" w:rsidRPr="00D25C1A" w:rsidRDefault="007D7919" w:rsidP="007D7919">
      <w:pPr>
        <w:widowControl w:val="0"/>
        <w:autoSpaceDE w:val="0"/>
        <w:autoSpaceDN w:val="0"/>
        <w:adjustRightInd w:val="0"/>
        <w:spacing w:line="360" w:lineRule="auto"/>
        <w:rPr>
          <w:rFonts w:ascii="Myriad Pro" w:hAnsi="Myriad Pro"/>
          <w:sz w:val="26"/>
          <w:szCs w:val="26"/>
          <w:lang w:val="nl-NL"/>
        </w:rPr>
      </w:pPr>
      <w:r>
        <w:rPr>
          <w:rFonts w:ascii="Myriad Pro" w:hAnsi="Myriad Pro"/>
          <w:noProof/>
          <w:sz w:val="26"/>
          <w:szCs w:val="26"/>
          <w:lang w:eastAsia="en-US"/>
        </w:rPr>
        <w:drawing>
          <wp:inline distT="0" distB="0" distL="0" distR="0">
            <wp:extent cx="6118402" cy="4147719"/>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6118860" cy="4148029"/>
                    </a:xfrm>
                    <a:prstGeom prst="rect">
                      <a:avLst/>
                    </a:prstGeom>
                  </pic:spPr>
                </pic:pic>
              </a:graphicData>
            </a:graphic>
          </wp:inline>
        </w:drawing>
      </w:r>
    </w:p>
    <w:p w:rsidR="007D7919" w:rsidRDefault="007D7919" w:rsidP="007D7919">
      <w:pPr>
        <w:pStyle w:val="05"/>
      </w:pPr>
      <w:bookmarkStart w:id="432" w:name="_Toc509319821"/>
      <w:bookmarkStart w:id="433" w:name="_Toc515345574"/>
      <w:r>
        <w:lastRenderedPageBreak/>
        <w:t>Phòng ban quản lý:</w:t>
      </w:r>
    </w:p>
    <w:p w:rsidR="007D7919" w:rsidRDefault="007D7919" w:rsidP="007D7919">
      <w:pPr>
        <w:pStyle w:val="05"/>
      </w:pPr>
      <w:r>
        <w:rPr>
          <w:noProof/>
          <w:lang w:eastAsia="en-US"/>
        </w:rPr>
        <w:drawing>
          <wp:inline distT="0" distB="0" distL="0" distR="0">
            <wp:extent cx="6117430" cy="4140403"/>
            <wp:effectExtent l="19050" t="0" r="0"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stretch>
                      <a:fillRect/>
                    </a:stretch>
                  </pic:blipFill>
                  <pic:spPr>
                    <a:xfrm>
                      <a:off x="0" y="0"/>
                      <a:ext cx="6118860" cy="4141371"/>
                    </a:xfrm>
                    <a:prstGeom prst="rect">
                      <a:avLst/>
                    </a:prstGeom>
                  </pic:spPr>
                </pic:pic>
              </a:graphicData>
            </a:graphic>
          </wp:inline>
        </w:drawing>
      </w:r>
    </w:p>
    <w:p w:rsidR="007D7919" w:rsidRDefault="007D7919" w:rsidP="007D7919">
      <w:pPr>
        <w:pStyle w:val="05"/>
      </w:pPr>
      <w:r>
        <w:t>Khu thương mại tầng 2:</w:t>
      </w:r>
    </w:p>
    <w:p w:rsidR="007D7919" w:rsidRDefault="007D7919" w:rsidP="007D7919">
      <w:pPr>
        <w:pStyle w:val="05"/>
      </w:pPr>
      <w:r>
        <w:rPr>
          <w:noProof/>
          <w:lang w:eastAsia="en-US"/>
        </w:rPr>
        <w:drawing>
          <wp:inline distT="0" distB="0" distL="0" distR="0">
            <wp:extent cx="6114614" cy="3906317"/>
            <wp:effectExtent l="19050" t="0" r="436"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stretch>
                      <a:fillRect/>
                    </a:stretch>
                  </pic:blipFill>
                  <pic:spPr>
                    <a:xfrm>
                      <a:off x="0" y="0"/>
                      <a:ext cx="6118860" cy="3909030"/>
                    </a:xfrm>
                    <a:prstGeom prst="rect">
                      <a:avLst/>
                    </a:prstGeom>
                  </pic:spPr>
                </pic:pic>
              </a:graphicData>
            </a:graphic>
          </wp:inline>
        </w:drawing>
      </w:r>
    </w:p>
    <w:p w:rsidR="007D7919" w:rsidRDefault="007D7919" w:rsidP="007D7919">
      <w:pPr>
        <w:pStyle w:val="05"/>
      </w:pPr>
      <w:r>
        <w:lastRenderedPageBreak/>
        <w:t>Khu thương mại tầng 3:</w:t>
      </w:r>
    </w:p>
    <w:p w:rsidR="007D7919" w:rsidRDefault="007D7919" w:rsidP="007D7919">
      <w:pPr>
        <w:pStyle w:val="05"/>
      </w:pPr>
      <w:r>
        <w:rPr>
          <w:noProof/>
          <w:lang w:eastAsia="en-US"/>
        </w:rPr>
        <w:drawing>
          <wp:inline distT="0" distB="0" distL="0" distR="0">
            <wp:extent cx="6116796" cy="3986784"/>
            <wp:effectExtent l="19050" t="0" r="0" b="0"/>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stretch>
                      <a:fillRect/>
                    </a:stretch>
                  </pic:blipFill>
                  <pic:spPr>
                    <a:xfrm>
                      <a:off x="0" y="0"/>
                      <a:ext cx="6118860" cy="3988129"/>
                    </a:xfrm>
                    <a:prstGeom prst="rect">
                      <a:avLst/>
                    </a:prstGeom>
                  </pic:spPr>
                </pic:pic>
              </a:graphicData>
            </a:graphic>
          </wp:inline>
        </w:drawing>
      </w:r>
    </w:p>
    <w:p w:rsidR="007D7919" w:rsidRDefault="007D7919" w:rsidP="007D7919">
      <w:pPr>
        <w:pStyle w:val="05"/>
      </w:pPr>
      <w:r>
        <w:t>Khu cafe tầng 4:</w:t>
      </w:r>
    </w:p>
    <w:p w:rsidR="007D7919" w:rsidRDefault="007D7919" w:rsidP="007D7919">
      <w:pPr>
        <w:pStyle w:val="05"/>
      </w:pPr>
      <w:r>
        <w:rPr>
          <w:noProof/>
          <w:lang w:eastAsia="en-US"/>
        </w:rPr>
        <w:drawing>
          <wp:inline distT="0" distB="0" distL="0" distR="0">
            <wp:extent cx="6114847" cy="4169664"/>
            <wp:effectExtent l="19050" t="0" r="203" b="0"/>
            <wp:docPr id="11" name="Picture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stretch>
                      <a:fillRect/>
                    </a:stretch>
                  </pic:blipFill>
                  <pic:spPr>
                    <a:xfrm>
                      <a:off x="0" y="0"/>
                      <a:ext cx="6118860" cy="4172401"/>
                    </a:xfrm>
                    <a:prstGeom prst="rect">
                      <a:avLst/>
                    </a:prstGeom>
                  </pic:spPr>
                </pic:pic>
              </a:graphicData>
            </a:graphic>
          </wp:inline>
        </w:drawing>
      </w:r>
    </w:p>
    <w:p w:rsidR="007D7919" w:rsidRDefault="007D7919" w:rsidP="007D7919">
      <w:pPr>
        <w:pStyle w:val="05"/>
      </w:pPr>
      <w:r>
        <w:lastRenderedPageBreak/>
        <w:t>Phòng tập Gym:</w:t>
      </w:r>
    </w:p>
    <w:p w:rsidR="007D7919" w:rsidRDefault="007D7919" w:rsidP="007D7919">
      <w:pPr>
        <w:pStyle w:val="05"/>
      </w:pPr>
      <w:r>
        <w:rPr>
          <w:noProof/>
          <w:lang w:eastAsia="en-US"/>
        </w:rPr>
        <w:drawing>
          <wp:inline distT="0" distB="0" distL="0" distR="0">
            <wp:extent cx="6118403" cy="4133088"/>
            <wp:effectExtent l="19050" t="0" r="0" b="0"/>
            <wp:docPr id="12" name="Picture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stretch>
                      <a:fillRect/>
                    </a:stretch>
                  </pic:blipFill>
                  <pic:spPr>
                    <a:xfrm>
                      <a:off x="0" y="0"/>
                      <a:ext cx="6118860" cy="4133397"/>
                    </a:xfrm>
                    <a:prstGeom prst="rect">
                      <a:avLst/>
                    </a:prstGeom>
                  </pic:spPr>
                </pic:pic>
              </a:graphicData>
            </a:graphic>
          </wp:inline>
        </w:drawing>
      </w:r>
    </w:p>
    <w:p w:rsidR="007D7919" w:rsidRDefault="007D7919" w:rsidP="007D7919">
      <w:pPr>
        <w:pStyle w:val="05"/>
      </w:pPr>
      <w:r>
        <w:t>Phòng Kid Clup tầng 4:</w:t>
      </w:r>
    </w:p>
    <w:p w:rsidR="007D7919" w:rsidRPr="00717A98" w:rsidRDefault="007D7919" w:rsidP="007D7919">
      <w:pPr>
        <w:pStyle w:val="05"/>
      </w:pPr>
      <w:r>
        <w:rPr>
          <w:noProof/>
          <w:lang w:eastAsia="en-US"/>
        </w:rPr>
        <w:drawing>
          <wp:inline distT="0" distB="0" distL="0" distR="0">
            <wp:extent cx="6116918" cy="4030675"/>
            <wp:effectExtent l="19050" t="0" r="0" b="0"/>
            <wp:docPr id="13" name="Picture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6118860" cy="4031955"/>
                    </a:xfrm>
                    <a:prstGeom prst="rect">
                      <a:avLst/>
                    </a:prstGeom>
                  </pic:spPr>
                </pic:pic>
              </a:graphicData>
            </a:graphic>
          </wp:inline>
        </w:drawing>
      </w:r>
    </w:p>
    <w:p w:rsidR="007D7919" w:rsidRPr="00DA6658" w:rsidRDefault="007D7919" w:rsidP="007D7919">
      <w:pPr>
        <w:pStyle w:val="03"/>
      </w:pPr>
      <w:bookmarkStart w:id="434" w:name="_Toc515983116"/>
      <w:r w:rsidRPr="0096332F">
        <w:lastRenderedPageBreak/>
        <w:t>Phương án thiết kế :</w:t>
      </w:r>
      <w:bookmarkEnd w:id="432"/>
      <w:bookmarkEnd w:id="433"/>
      <w:bookmarkEnd w:id="434"/>
    </w:p>
    <w:p w:rsidR="007D7919" w:rsidRDefault="007D7919" w:rsidP="007D7919">
      <w:pPr>
        <w:pStyle w:val="05"/>
      </w:pPr>
      <w:r>
        <w:t xml:space="preserve">Theo công năng và kiến trúc </w:t>
      </w:r>
      <w:r w:rsidRPr="00F706DC">
        <w:t>công trình chọn giải pháp điều hòa không khí</w:t>
      </w:r>
      <w:r>
        <w:t xml:space="preserve"> cho các khu vực như sau:</w:t>
      </w:r>
    </w:p>
    <w:p w:rsidR="007D7919" w:rsidRPr="00F706DC" w:rsidRDefault="007D7919" w:rsidP="007D7919">
      <w:pPr>
        <w:pStyle w:val="11"/>
        <w:tabs>
          <w:tab w:val="clear" w:pos="-2250"/>
          <w:tab w:val="clear" w:pos="180"/>
        </w:tabs>
        <w:spacing w:after="0" w:line="360" w:lineRule="auto"/>
        <w:ind w:left="360" w:hanging="180"/>
      </w:pPr>
      <w:r>
        <w:t xml:space="preserve">Khu vực thương mại là sử dụng hệ thống điều hòa </w:t>
      </w:r>
      <w:r w:rsidRPr="00F706DC">
        <w:t xml:space="preserve">không khí trung tâm </w:t>
      </w:r>
      <w:r>
        <w:t>VRV/ VRF</w:t>
      </w:r>
      <w:r w:rsidRPr="00F706DC">
        <w:t>, với ưu điểm thường sử dụng cho các công trình có khối tích trung bình, vừa không ảnh hưởng kiến trúc và tiết kiệm chi phí vận hành sau này. Với hệ thống máy nén biến tần sẽ tiết kiệm chi phí tiêu thụ điện.</w:t>
      </w:r>
    </w:p>
    <w:p w:rsidR="007D7919" w:rsidRDefault="007D7919" w:rsidP="007D7919">
      <w:pPr>
        <w:pStyle w:val="11"/>
        <w:numPr>
          <w:ilvl w:val="0"/>
          <w:numId w:val="0"/>
        </w:numPr>
        <w:tabs>
          <w:tab w:val="clear" w:pos="-2250"/>
          <w:tab w:val="clear" w:pos="180"/>
        </w:tabs>
        <w:spacing w:after="0" w:line="360" w:lineRule="auto"/>
        <w:ind w:left="360"/>
      </w:pPr>
      <w:r w:rsidRPr="00F706DC">
        <w:t>Cá</w:t>
      </w:r>
      <w:r>
        <w:t>c dàn nóng được bố trí tại khu kỹ thuật điều hoà tại tầng 4. Với kích thước nhỏ lắp đặt dễ dàng</w:t>
      </w:r>
      <w:r w:rsidRPr="00F706DC">
        <w:t>,</w:t>
      </w:r>
      <w:r>
        <w:t xml:space="preserve">  để tận dụng diện tích cho khu căn hộ và văn phòng phía trên.</w:t>
      </w:r>
      <w:r w:rsidRPr="00F706DC">
        <w:t xml:space="preserve"> </w:t>
      </w:r>
    </w:p>
    <w:p w:rsidR="007D7919" w:rsidRDefault="007D7919" w:rsidP="007D7919">
      <w:pPr>
        <w:pStyle w:val="11"/>
        <w:numPr>
          <w:ilvl w:val="0"/>
          <w:numId w:val="0"/>
        </w:numPr>
        <w:tabs>
          <w:tab w:val="clear" w:pos="-2250"/>
          <w:tab w:val="clear" w:pos="180"/>
        </w:tabs>
        <w:spacing w:after="0" w:line="360" w:lineRule="auto"/>
        <w:ind w:left="360"/>
      </w:pPr>
      <w:r w:rsidRPr="00F706DC">
        <w:t>Các dàn lạnh sử dụng loại âm trần nối ống gió, cassete đa hướng thổi… tùy theo chức năng sử dụng của phòng.</w:t>
      </w:r>
    </w:p>
    <w:p w:rsidR="007D7919" w:rsidRDefault="007D7919" w:rsidP="007D7919">
      <w:pPr>
        <w:pStyle w:val="11"/>
        <w:numPr>
          <w:ilvl w:val="0"/>
          <w:numId w:val="0"/>
        </w:numPr>
        <w:tabs>
          <w:tab w:val="clear" w:pos="-2250"/>
          <w:tab w:val="clear" w:pos="180"/>
        </w:tabs>
        <w:spacing w:after="0" w:line="360" w:lineRule="auto"/>
        <w:ind w:left="360"/>
      </w:pPr>
      <w:r>
        <w:t xml:space="preserve"> </w:t>
      </w:r>
      <w:r w:rsidRPr="008B782A">
        <w:t>Hệ thống điều hoà có tính năng hiện đại, thuận tiện cho người sử dụng, có thể điều khiển toàn hệ thống độc lập hoặc thông qua hệ thống BMS toàn nhà, vừa có thể điều khiển tại các vị trí đặt máy. Bộ điều khiển có thể kết nối tối đa 1024 dàn lạnh và 160 tổ hợp dàn nóng. Các bộ điều khiển dây có màn LCD hiển thị toàn bộ tình trạnh hoạt độn</w:t>
      </w:r>
      <w:r>
        <w:t>g của máy vận hành đơn giản, cho phép lập trình lịch hoạt động hàng tuần</w:t>
      </w:r>
      <w:r w:rsidRPr="008B782A">
        <w:t>, có bộ cảm biến nhiệt độ, có tính năng tự kiểm tra và hiển thị mắc các lỗi ngay khi có sự cố... và những tính năng hiện đại nhất cho hệ VRV/ VRF.</w:t>
      </w:r>
    </w:p>
    <w:p w:rsidR="007D7919" w:rsidRDefault="007D7919" w:rsidP="007D7919">
      <w:pPr>
        <w:pStyle w:val="11"/>
      </w:pPr>
      <w:r>
        <w:t>Khu vực căn hộ sử dụng hệ thống điều hòa không khí cục bộ và Multi thích hợp cho không nhỏ, riêng biệt .</w:t>
      </w:r>
    </w:p>
    <w:p w:rsidR="007D7919" w:rsidRDefault="007D7919" w:rsidP="007D7919">
      <w:pPr>
        <w:pStyle w:val="03"/>
      </w:pPr>
      <w:bookmarkStart w:id="435" w:name="_Toc509319822"/>
      <w:bookmarkStart w:id="436" w:name="_Toc515345575"/>
      <w:bookmarkStart w:id="437" w:name="_Toc515983117"/>
      <w:r w:rsidRPr="0096332F">
        <w:t>Giải pháp cấp gió tươi:</w:t>
      </w:r>
      <w:bookmarkEnd w:id="435"/>
      <w:bookmarkEnd w:id="436"/>
      <w:bookmarkEnd w:id="437"/>
    </w:p>
    <w:p w:rsidR="007D7919" w:rsidRDefault="007D7919" w:rsidP="007D7919">
      <w:pPr>
        <w:pStyle w:val="11"/>
        <w:tabs>
          <w:tab w:val="clear" w:pos="-2250"/>
          <w:tab w:val="clear" w:pos="180"/>
        </w:tabs>
        <w:spacing w:after="0" w:line="360" w:lineRule="auto"/>
        <w:ind w:left="374" w:hanging="187"/>
      </w:pPr>
      <w:r>
        <w:t>Khu vực thương mại sử dụng bộ xử lý không khí ngoài trời cấp g</w:t>
      </w:r>
      <w:r w:rsidRPr="00913113">
        <w:t>ió tươi</w:t>
      </w:r>
      <w:r>
        <w:t xml:space="preserve"> vào không gian điều hòa. Gió tươi sau khi đi qua bộ xử lý không khí sẽ được lọc sạch thông qua bộ lọc hiệu suất cao có tích hợp trong bộ xử lý. Và được làm lạnh sơ bộ với dải nhiệt độ hợp lý. Sau đó gió tươi sẽ cấp vào không gian điều hòa thông qua hệ thông ống gió và các miệng gió gắn trần. Bộ xử lý không khí ngoài trời có thể kết nối tín hiệu về hệ thống điều hòa trung tâm VRV/VRF và sử dụng bộ điều khiển từ xa cho mỗi bộ xử lý dễ dàng cho việc vận hành tăng tính linh hoạt trong thiết kế. </w:t>
      </w:r>
    </w:p>
    <w:p w:rsidR="007D7919" w:rsidRDefault="007D7919" w:rsidP="007D7919">
      <w:pPr>
        <w:pStyle w:val="11"/>
        <w:tabs>
          <w:tab w:val="clear" w:pos="-2250"/>
          <w:tab w:val="clear" w:pos="180"/>
        </w:tabs>
        <w:spacing w:after="0" w:line="360" w:lineRule="auto"/>
        <w:ind w:left="374" w:hanging="187"/>
      </w:pPr>
      <w:r>
        <w:t xml:space="preserve">Ngoài ra còn sử dụng thiết bị thu hồi nhiệt cho hệ thông thông gió hút mùi khu vực vệ sinh tầng thương mại nhờ thu hồi lượng nhiệt trong lượng gió thải của khu vực vệ </w:t>
      </w:r>
      <w:r>
        <w:lastRenderedPageBreak/>
        <w:t>sinh để làm lạnh 1 lượng gió tươi thông qua bộ thu hồi nhiệt với mục đích tiết kiệm một phần năng lượng cho hệ thống. Các bộ thiết bị thu hồi nhiệt có các bộ điều khiển từ xa và có thể kết nối về hệ thống điều khiển trung tâm rất thuận tiện cho việc điều khiển và vận hành.</w:t>
      </w:r>
    </w:p>
    <w:p w:rsidR="007D7919" w:rsidRPr="008B782A" w:rsidRDefault="007D7919" w:rsidP="007D7919">
      <w:pPr>
        <w:pStyle w:val="11"/>
        <w:tabs>
          <w:tab w:val="clear" w:pos="-2250"/>
          <w:tab w:val="clear" w:pos="180"/>
        </w:tabs>
        <w:spacing w:after="0" w:line="360" w:lineRule="auto"/>
        <w:ind w:left="374" w:hanging="187"/>
      </w:pPr>
      <w:r w:rsidRPr="00913113">
        <w:t>Riêng với tầng căn hộ</w:t>
      </w:r>
      <w:r>
        <w:t xml:space="preserve"> </w:t>
      </w:r>
      <w:r w:rsidRPr="00913113">
        <w:t xml:space="preserve"> lượng gió tươi cấp vào nhỏ do đó gió sẽ vào phòng thông qua khe cửa </w:t>
      </w:r>
      <w:r>
        <w:t xml:space="preserve">, </w:t>
      </w:r>
      <w:r w:rsidRPr="00913113">
        <w:t>và số lần mở cửa.</w:t>
      </w:r>
    </w:p>
    <w:p w:rsidR="007D7919" w:rsidRPr="0096332F" w:rsidRDefault="007D7919" w:rsidP="007D7919">
      <w:pPr>
        <w:pStyle w:val="03"/>
      </w:pPr>
      <w:bookmarkStart w:id="438" w:name="_Toc509319823"/>
      <w:bookmarkStart w:id="439" w:name="_Toc515345576"/>
      <w:bookmarkStart w:id="440" w:name="_Toc515983118"/>
      <w:r w:rsidRPr="0096332F">
        <w:t>Giải pháp thông gió hút mùi:</w:t>
      </w:r>
      <w:bookmarkEnd w:id="438"/>
      <w:bookmarkEnd w:id="439"/>
      <w:bookmarkEnd w:id="440"/>
    </w:p>
    <w:p w:rsidR="007D7919" w:rsidRPr="00154682" w:rsidRDefault="007D7919" w:rsidP="007D7919">
      <w:pPr>
        <w:pStyle w:val="11"/>
      </w:pPr>
      <w:r w:rsidRPr="00154682">
        <w:t>Lưu lượng gió tính toán cho các khu vực này được tính theo công thức:</w:t>
      </w:r>
    </w:p>
    <w:p w:rsidR="007D7919" w:rsidRPr="00154682" w:rsidRDefault="007D7919" w:rsidP="007D7919">
      <w:pPr>
        <w:spacing w:line="360" w:lineRule="auto"/>
        <w:ind w:left="1440"/>
        <w:jc w:val="both"/>
        <w:rPr>
          <w:rFonts w:ascii="Myriad Pro" w:hAnsi="Myriad Pro"/>
          <w:sz w:val="26"/>
          <w:szCs w:val="26"/>
        </w:rPr>
      </w:pPr>
      <w:r w:rsidRPr="00154682">
        <w:rPr>
          <w:rFonts w:ascii="Myriad Pro" w:hAnsi="Myriad Pro"/>
          <w:sz w:val="26"/>
          <w:szCs w:val="26"/>
        </w:rPr>
        <w:t>Q = V*n (m3/h)</w:t>
      </w:r>
    </w:p>
    <w:p w:rsidR="007D7919" w:rsidRPr="00154682" w:rsidRDefault="007D7919" w:rsidP="007D7919">
      <w:pPr>
        <w:pStyle w:val="11"/>
      </w:pPr>
      <w:r w:rsidRPr="00154682">
        <w:t>Trong đó: Q lưu lượng gió cần hút thải. (m3/h)</w:t>
      </w:r>
    </w:p>
    <w:p w:rsidR="007D7919" w:rsidRPr="00154682" w:rsidRDefault="007D7919" w:rsidP="007D7919">
      <w:pPr>
        <w:spacing w:line="360" w:lineRule="auto"/>
        <w:ind w:left="1260"/>
        <w:jc w:val="both"/>
        <w:rPr>
          <w:rFonts w:ascii="Myriad Pro" w:hAnsi="Myriad Pro"/>
          <w:sz w:val="26"/>
          <w:szCs w:val="26"/>
        </w:rPr>
      </w:pPr>
      <w:r w:rsidRPr="00154682">
        <w:rPr>
          <w:rFonts w:ascii="Myriad Pro" w:hAnsi="Myriad Pro"/>
          <w:sz w:val="26"/>
          <w:szCs w:val="26"/>
        </w:rPr>
        <w:t>V thể tích của phòng (m3)</w:t>
      </w:r>
      <w:r>
        <w:rPr>
          <w:rFonts w:ascii="Myriad Pro" w:hAnsi="Myriad Pro"/>
          <w:sz w:val="26"/>
          <w:szCs w:val="26"/>
        </w:rPr>
        <w:t>.</w:t>
      </w:r>
    </w:p>
    <w:p w:rsidR="007D7919" w:rsidRPr="00154682" w:rsidRDefault="007D7919" w:rsidP="007D7919">
      <w:pPr>
        <w:spacing w:line="360" w:lineRule="auto"/>
        <w:ind w:left="1260"/>
        <w:jc w:val="both"/>
        <w:rPr>
          <w:rFonts w:ascii="Myriad Pro" w:hAnsi="Myriad Pro"/>
          <w:sz w:val="26"/>
          <w:szCs w:val="26"/>
        </w:rPr>
      </w:pPr>
      <w:r w:rsidRPr="00154682">
        <w:rPr>
          <w:rFonts w:ascii="Myriad Pro" w:hAnsi="Myriad Pro"/>
          <w:sz w:val="26"/>
          <w:szCs w:val="26"/>
        </w:rPr>
        <w:t xml:space="preserve">n số lần trao đổi gió trong 1 giờ. </w:t>
      </w:r>
      <w:r>
        <w:rPr>
          <w:rFonts w:ascii="Myriad Pro" w:hAnsi="Myriad Pro"/>
          <w:sz w:val="26"/>
          <w:szCs w:val="26"/>
        </w:rPr>
        <w:t xml:space="preserve">   </w:t>
      </w:r>
      <w:r w:rsidRPr="00154682">
        <w:rPr>
          <w:rFonts w:ascii="Myriad Pro" w:hAnsi="Myriad Pro"/>
          <w:sz w:val="26"/>
          <w:szCs w:val="26"/>
        </w:rPr>
        <w:t>n được chọn theo từng khu vực theo tiêu chuẩn như sau:</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95"/>
        <w:gridCol w:w="1243"/>
      </w:tblGrid>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Tên phòng</w:t>
            </w:r>
          </w:p>
        </w:tc>
        <w:tc>
          <w:tcPr>
            <w:tcW w:w="1243"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n</w:t>
            </w:r>
          </w:p>
        </w:tc>
      </w:tr>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Phòng máy phát</w:t>
            </w:r>
          </w:p>
        </w:tc>
        <w:tc>
          <w:tcPr>
            <w:tcW w:w="1243"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20</w:t>
            </w:r>
          </w:p>
        </w:tc>
      </w:tr>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Phòng máy bơm</w:t>
            </w:r>
          </w:p>
        </w:tc>
        <w:tc>
          <w:tcPr>
            <w:tcW w:w="1243"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8</w:t>
            </w:r>
          </w:p>
        </w:tc>
      </w:tr>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 xml:space="preserve">Phòng kỹ thuật </w:t>
            </w:r>
          </w:p>
        </w:tc>
        <w:tc>
          <w:tcPr>
            <w:tcW w:w="1243"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8</w:t>
            </w:r>
          </w:p>
        </w:tc>
      </w:tr>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 xml:space="preserve">Kho </w:t>
            </w:r>
          </w:p>
        </w:tc>
        <w:tc>
          <w:tcPr>
            <w:tcW w:w="1243"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4</w:t>
            </w:r>
          </w:p>
        </w:tc>
      </w:tr>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Phòng rác</w:t>
            </w:r>
          </w:p>
        </w:tc>
        <w:tc>
          <w:tcPr>
            <w:tcW w:w="1243"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10</w:t>
            </w:r>
          </w:p>
        </w:tc>
      </w:tr>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rPr>
            </w:pPr>
            <w:r>
              <w:rPr>
                <w:rFonts w:ascii="Myriad Pro" w:hAnsi="Myriad Pro"/>
                <w:sz w:val="26"/>
                <w:szCs w:val="26"/>
              </w:rPr>
              <w:t>Phòng vệ sinh</w:t>
            </w:r>
          </w:p>
        </w:tc>
        <w:tc>
          <w:tcPr>
            <w:tcW w:w="1243" w:type="dxa"/>
            <w:shd w:val="clear" w:color="auto" w:fill="auto"/>
          </w:tcPr>
          <w:p w:rsidR="007D7919" w:rsidRPr="00154682" w:rsidRDefault="007D7919" w:rsidP="00B14E7D">
            <w:pPr>
              <w:spacing w:line="360" w:lineRule="auto"/>
              <w:rPr>
                <w:rFonts w:ascii="Myriad Pro" w:hAnsi="Myriad Pro"/>
              </w:rPr>
            </w:pPr>
            <w:r w:rsidRPr="00154682">
              <w:rPr>
                <w:rFonts w:ascii="Myriad Pro" w:hAnsi="Myriad Pro"/>
                <w:sz w:val="26"/>
                <w:szCs w:val="26"/>
              </w:rPr>
              <w:t>10</w:t>
            </w:r>
          </w:p>
        </w:tc>
      </w:tr>
      <w:tr w:rsidR="007D7919" w:rsidRPr="00154682" w:rsidTr="00B14E7D">
        <w:tc>
          <w:tcPr>
            <w:tcW w:w="3995" w:type="dxa"/>
            <w:shd w:val="clear" w:color="auto" w:fill="auto"/>
          </w:tcPr>
          <w:p w:rsidR="007D7919" w:rsidRPr="00154682" w:rsidRDefault="007D7919" w:rsidP="00B14E7D">
            <w:pPr>
              <w:spacing w:line="360" w:lineRule="auto"/>
              <w:rPr>
                <w:rFonts w:ascii="Myriad Pro" w:hAnsi="Myriad Pro"/>
                <w:sz w:val="26"/>
                <w:szCs w:val="26"/>
              </w:rPr>
            </w:pPr>
            <w:r>
              <w:rPr>
                <w:rFonts w:ascii="Myriad Pro" w:hAnsi="Myriad Pro"/>
                <w:sz w:val="26"/>
                <w:szCs w:val="26"/>
              </w:rPr>
              <w:t>Phòng máy biến áp</w:t>
            </w:r>
          </w:p>
        </w:tc>
        <w:tc>
          <w:tcPr>
            <w:tcW w:w="1243" w:type="dxa"/>
            <w:shd w:val="clear" w:color="auto" w:fill="auto"/>
          </w:tcPr>
          <w:p w:rsidR="007D7919" w:rsidRPr="00154682" w:rsidRDefault="007D7919" w:rsidP="00B14E7D">
            <w:pPr>
              <w:spacing w:line="360" w:lineRule="auto"/>
              <w:rPr>
                <w:rFonts w:ascii="Myriad Pro" w:hAnsi="Myriad Pro"/>
                <w:sz w:val="26"/>
                <w:szCs w:val="26"/>
              </w:rPr>
            </w:pPr>
            <w:r>
              <w:rPr>
                <w:rFonts w:ascii="Myriad Pro" w:hAnsi="Myriad Pro"/>
                <w:sz w:val="26"/>
                <w:szCs w:val="26"/>
              </w:rPr>
              <w:t>10</w:t>
            </w:r>
          </w:p>
        </w:tc>
      </w:tr>
      <w:tr w:rsidR="007D7919" w:rsidRPr="00154682" w:rsidTr="00B14E7D">
        <w:tc>
          <w:tcPr>
            <w:tcW w:w="3995" w:type="dxa"/>
            <w:shd w:val="clear" w:color="auto" w:fill="auto"/>
          </w:tcPr>
          <w:p w:rsidR="007D7919" w:rsidRDefault="007D7919" w:rsidP="00B14E7D">
            <w:pPr>
              <w:spacing w:line="360" w:lineRule="auto"/>
              <w:rPr>
                <w:rFonts w:ascii="Myriad Pro" w:hAnsi="Myriad Pro"/>
                <w:sz w:val="26"/>
                <w:szCs w:val="26"/>
              </w:rPr>
            </w:pPr>
            <w:r>
              <w:rPr>
                <w:rFonts w:ascii="Myriad Pro" w:hAnsi="Myriad Pro"/>
                <w:sz w:val="26"/>
                <w:szCs w:val="26"/>
              </w:rPr>
              <w:t>Phòng điều khiển  xử lý nước thải</w:t>
            </w:r>
          </w:p>
        </w:tc>
        <w:tc>
          <w:tcPr>
            <w:tcW w:w="1243" w:type="dxa"/>
            <w:shd w:val="clear" w:color="auto" w:fill="auto"/>
          </w:tcPr>
          <w:p w:rsidR="007D7919" w:rsidRDefault="007D7919" w:rsidP="00B14E7D">
            <w:pPr>
              <w:spacing w:line="360" w:lineRule="auto"/>
              <w:rPr>
                <w:rFonts w:ascii="Myriad Pro" w:hAnsi="Myriad Pro"/>
                <w:sz w:val="26"/>
                <w:szCs w:val="26"/>
              </w:rPr>
            </w:pPr>
            <w:r>
              <w:rPr>
                <w:rFonts w:ascii="Myriad Pro" w:hAnsi="Myriad Pro"/>
                <w:sz w:val="26"/>
                <w:szCs w:val="26"/>
              </w:rPr>
              <w:t>8</w:t>
            </w:r>
          </w:p>
        </w:tc>
      </w:tr>
    </w:tbl>
    <w:p w:rsidR="007D7919" w:rsidRPr="002839CC" w:rsidRDefault="007D7919" w:rsidP="007D7919">
      <w:pPr>
        <w:pStyle w:val="6"/>
        <w:numPr>
          <w:ilvl w:val="0"/>
          <w:numId w:val="0"/>
        </w:numPr>
        <w:spacing w:line="240" w:lineRule="auto"/>
        <w:ind w:left="540"/>
        <w:jc w:val="both"/>
      </w:pPr>
    </w:p>
    <w:p w:rsidR="001D00BF" w:rsidRDefault="001D00BF" w:rsidP="001D00BF">
      <w:pPr>
        <w:pStyle w:val="01"/>
      </w:pPr>
      <w:bookmarkStart w:id="441" w:name="_Toc477509176"/>
      <w:bookmarkStart w:id="442" w:name="_Toc515983119"/>
      <w:r w:rsidRPr="00013FD4">
        <w:t>C</w:t>
      </w:r>
      <w:r>
        <w:t>ấ</w:t>
      </w:r>
      <w:r w:rsidRPr="00013FD4">
        <w:t>p thoát nư</w:t>
      </w:r>
      <w:r>
        <w:t>ớ</w:t>
      </w:r>
      <w:r w:rsidRPr="00013FD4">
        <w:t>c</w:t>
      </w:r>
      <w:r>
        <w:t>:</w:t>
      </w:r>
      <w:bookmarkEnd w:id="441"/>
      <w:bookmarkEnd w:id="442"/>
    </w:p>
    <w:p w:rsidR="001D00BF" w:rsidRPr="00B83B22" w:rsidRDefault="001D00BF" w:rsidP="00700740">
      <w:pPr>
        <w:pStyle w:val="02"/>
        <w:numPr>
          <w:ilvl w:val="0"/>
          <w:numId w:val="31"/>
        </w:numPr>
      </w:pPr>
      <w:bookmarkStart w:id="443" w:name="_Toc463365092"/>
      <w:bookmarkStart w:id="444" w:name="_Toc463875839"/>
      <w:bookmarkStart w:id="445" w:name="_Toc464802644"/>
      <w:bookmarkStart w:id="446" w:name="_Toc477509177"/>
      <w:bookmarkStart w:id="447" w:name="_Toc515983120"/>
      <w:r w:rsidRPr="00B83B22">
        <w:t>Cơ s</w:t>
      </w:r>
      <w:r>
        <w:t>ở</w:t>
      </w:r>
      <w:r w:rsidRPr="00B83B22">
        <w:t xml:space="preserve"> thi</w:t>
      </w:r>
      <w:r>
        <w:t>ế</w:t>
      </w:r>
      <w:r w:rsidRPr="00B83B22">
        <w:t>t k</w:t>
      </w:r>
      <w:r>
        <w:t>ế</w:t>
      </w:r>
      <w:r w:rsidRPr="00B83B22">
        <w:t>:</w:t>
      </w:r>
      <w:bookmarkEnd w:id="443"/>
      <w:bookmarkEnd w:id="444"/>
      <w:bookmarkEnd w:id="445"/>
      <w:bookmarkEnd w:id="446"/>
      <w:bookmarkEnd w:id="447"/>
    </w:p>
    <w:p w:rsidR="001D00BF" w:rsidRPr="00B83B22" w:rsidRDefault="001D00BF" w:rsidP="001D00BF">
      <w:pPr>
        <w:pStyle w:val="11"/>
      </w:pPr>
      <w:r w:rsidRPr="00B83B22">
        <w:t>TCVN 4513-1988: Cấp nước bên trong, tiêu chuẩn thiết kế.</w:t>
      </w:r>
    </w:p>
    <w:p w:rsidR="001D00BF" w:rsidRPr="00B83B22" w:rsidRDefault="001D00BF" w:rsidP="001D00BF">
      <w:pPr>
        <w:pStyle w:val="11"/>
      </w:pPr>
      <w:r w:rsidRPr="00B83B22">
        <w:lastRenderedPageBreak/>
        <w:t>TCVN 4474-1987: Thoát nước bên trong, tiêu chuẩn thiết kế.</w:t>
      </w:r>
    </w:p>
    <w:p w:rsidR="001D00BF" w:rsidRPr="00B83B22" w:rsidRDefault="001D00BF" w:rsidP="001D00BF">
      <w:pPr>
        <w:pStyle w:val="11"/>
      </w:pPr>
      <w:r w:rsidRPr="00B83B22">
        <w:t xml:space="preserve"> TCVN -33-2006: Cấp nước mạng lưới bên ngoài và công trình – tiêu chuẩn thiết kế.</w:t>
      </w:r>
    </w:p>
    <w:p w:rsidR="001D00BF" w:rsidRPr="00B83B22" w:rsidRDefault="001D00BF" w:rsidP="001D00BF">
      <w:pPr>
        <w:pStyle w:val="11"/>
      </w:pPr>
      <w:r w:rsidRPr="00B83B22">
        <w:t>TCXD 7957-2008: Thoát nước mạng lưới công trình bên ngoài - tiêu chuẩn thiết kế.</w:t>
      </w:r>
    </w:p>
    <w:p w:rsidR="001D00BF" w:rsidRPr="00B83B22" w:rsidRDefault="001D00BF" w:rsidP="001D00BF">
      <w:pPr>
        <w:pStyle w:val="11"/>
      </w:pPr>
      <w:r w:rsidRPr="00B83B22">
        <w:t xml:space="preserve">TCXDVN 276-2003: Công trình công cộng – Nguyên tắc cơ bản để thiết kế.   </w:t>
      </w:r>
    </w:p>
    <w:p w:rsidR="001D00BF" w:rsidRPr="00B83B22" w:rsidRDefault="001D00BF" w:rsidP="001D00BF">
      <w:pPr>
        <w:pStyle w:val="11"/>
      </w:pPr>
      <w:r w:rsidRPr="00B83B22">
        <w:t>“Quy chuẩn hệ thống cấp thoát nước trong nhà và công trình” do bộ xây dựng ban hành theo Quyết định số 47/1999/QĐ-BXD, ngày 21/12/1999.</w:t>
      </w:r>
    </w:p>
    <w:p w:rsidR="001D00BF" w:rsidRPr="00B83B22" w:rsidRDefault="001D00BF" w:rsidP="001D00BF">
      <w:pPr>
        <w:pStyle w:val="11"/>
      </w:pPr>
      <w:r w:rsidRPr="00B83B22">
        <w:t>Handbook of utilities and services for buildings: Sổ tay thiết kế lắp đặt hệ thống kỹ thuật phục vụ công trình.</w:t>
      </w:r>
    </w:p>
    <w:p w:rsidR="001D00BF" w:rsidRPr="00B83B22" w:rsidRDefault="001D00BF" w:rsidP="001D00BF">
      <w:pPr>
        <w:pStyle w:val="11"/>
      </w:pPr>
      <w:r w:rsidRPr="00B83B22">
        <w:t>Uniform plumbing code: Quy chuẩn của hiệp hội quốc tế Cấp thoát nước và Cơ khí Mỹ (IAPMO)</w:t>
      </w:r>
    </w:p>
    <w:p w:rsidR="001D00BF" w:rsidRPr="00B83B22" w:rsidRDefault="001D00BF" w:rsidP="001D00BF">
      <w:pPr>
        <w:pStyle w:val="02"/>
      </w:pPr>
      <w:bookmarkStart w:id="448" w:name="_Toc438129893"/>
      <w:bookmarkStart w:id="449" w:name="_Toc438129948"/>
      <w:bookmarkStart w:id="450" w:name="_Toc438131469"/>
      <w:bookmarkStart w:id="451" w:name="_Toc438131916"/>
      <w:bookmarkStart w:id="452" w:name="_Toc438556861"/>
      <w:bookmarkStart w:id="453" w:name="_Toc438557118"/>
      <w:bookmarkStart w:id="454" w:name="_Toc438557187"/>
      <w:bookmarkStart w:id="455" w:name="_Toc438557231"/>
      <w:bookmarkStart w:id="456" w:name="_Toc438557307"/>
      <w:bookmarkStart w:id="457" w:name="_Toc438557407"/>
      <w:bookmarkStart w:id="458" w:name="_Toc438557447"/>
      <w:bookmarkStart w:id="459" w:name="_Toc438557710"/>
      <w:bookmarkStart w:id="460" w:name="_Toc438557754"/>
      <w:bookmarkStart w:id="461" w:name="_Toc438558106"/>
      <w:bookmarkStart w:id="462" w:name="_Toc438558407"/>
      <w:bookmarkStart w:id="463" w:name="_Toc438558445"/>
      <w:bookmarkStart w:id="464" w:name="_Toc438558557"/>
      <w:bookmarkStart w:id="465" w:name="_Toc438558603"/>
      <w:bookmarkStart w:id="466" w:name="_Toc438558665"/>
      <w:bookmarkStart w:id="467" w:name="_Toc438559024"/>
      <w:bookmarkStart w:id="468" w:name="_Toc454959215"/>
      <w:bookmarkStart w:id="469" w:name="_Toc454975993"/>
      <w:bookmarkStart w:id="470" w:name="_Toc455039961"/>
      <w:bookmarkStart w:id="471" w:name="_Toc455040424"/>
      <w:bookmarkStart w:id="472" w:name="_Toc463365093"/>
      <w:bookmarkStart w:id="473" w:name="_Toc463875840"/>
      <w:bookmarkStart w:id="474" w:name="_Toc464802645"/>
      <w:bookmarkStart w:id="475" w:name="_Toc477509178"/>
      <w:bookmarkStart w:id="476" w:name="_Toc515983121"/>
      <w:r w:rsidRPr="00B83B22">
        <w:t>Yêu c</w:t>
      </w:r>
      <w:r>
        <w:t>ầ</w:t>
      </w:r>
      <w:r w:rsidRPr="00B83B22">
        <w:t>u thi</w:t>
      </w:r>
      <w:r>
        <w:t>ế</w:t>
      </w:r>
      <w:r w:rsidRPr="00B83B22">
        <w:t>t k</w:t>
      </w:r>
      <w:r>
        <w:t>ế</w:t>
      </w:r>
      <w:r w:rsidRPr="00B83B22">
        <w:t>:</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rsidR="001D00BF" w:rsidRPr="00B83B22" w:rsidRDefault="001D00BF" w:rsidP="001D00BF">
      <w:pPr>
        <w:pStyle w:val="03"/>
        <w:ind w:left="0" w:hanging="90"/>
      </w:pPr>
      <w:bookmarkStart w:id="477" w:name="_Toc438129894"/>
      <w:bookmarkStart w:id="478" w:name="_Toc438129949"/>
      <w:bookmarkStart w:id="479" w:name="_Toc438131917"/>
      <w:bookmarkStart w:id="480" w:name="_Toc438556862"/>
      <w:bookmarkStart w:id="481" w:name="_Toc438557119"/>
      <w:bookmarkStart w:id="482" w:name="_Toc438557188"/>
      <w:bookmarkStart w:id="483" w:name="_Toc438557232"/>
      <w:bookmarkStart w:id="484" w:name="_Toc438557308"/>
      <w:bookmarkStart w:id="485" w:name="_Toc438557408"/>
      <w:bookmarkStart w:id="486" w:name="_Toc438557448"/>
      <w:bookmarkStart w:id="487" w:name="_Toc438557711"/>
      <w:bookmarkStart w:id="488" w:name="_Toc438557755"/>
      <w:bookmarkStart w:id="489" w:name="_Toc438558107"/>
      <w:bookmarkStart w:id="490" w:name="_Toc438558408"/>
      <w:bookmarkStart w:id="491" w:name="_Toc438558446"/>
      <w:bookmarkStart w:id="492" w:name="_Toc438558558"/>
      <w:bookmarkStart w:id="493" w:name="_Toc438558604"/>
      <w:bookmarkStart w:id="494" w:name="_Toc438558666"/>
      <w:bookmarkStart w:id="495" w:name="_Toc438559025"/>
      <w:bookmarkStart w:id="496" w:name="_Toc454959216"/>
      <w:bookmarkStart w:id="497" w:name="_Toc454975994"/>
      <w:bookmarkStart w:id="498" w:name="_Toc455039962"/>
      <w:bookmarkStart w:id="499" w:name="_Toc455040425"/>
      <w:bookmarkStart w:id="500" w:name="_Toc463365094"/>
      <w:bookmarkStart w:id="501" w:name="_Toc463875841"/>
      <w:bookmarkStart w:id="502" w:name="_Toc464802646"/>
      <w:bookmarkStart w:id="503" w:name="_Toc477509179"/>
      <w:bookmarkStart w:id="504" w:name="_Toc515983122"/>
      <w:r w:rsidRPr="00B83B22">
        <w:t>Hệ thống cấp nước sinh hoạt:</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rsidR="001D00BF" w:rsidRPr="00B83B22" w:rsidRDefault="001D00BF" w:rsidP="001D00BF">
      <w:pPr>
        <w:pStyle w:val="11"/>
      </w:pPr>
      <w:r w:rsidRPr="00B83B22">
        <w:t>Hệ thống cấp nước được thiết kế đáp ứng nhu cầu sử dụng nước sinh hoạt trong ngày dùng nước nhiều nhất.</w:t>
      </w:r>
    </w:p>
    <w:p w:rsidR="001D00BF" w:rsidRPr="00B83B22" w:rsidRDefault="001D00BF" w:rsidP="001D00BF">
      <w:pPr>
        <w:pStyle w:val="11"/>
      </w:pPr>
      <w:r w:rsidRPr="00B83B22">
        <w:t>Đảm bảo áp lực yêu cầu tại cửa ra của thiết bị vệ sinh, vận tốc nước chảy trong ống không vượt quá 2,4m/s và áp lực trong ống không vượt quá 60m.</w:t>
      </w:r>
    </w:p>
    <w:p w:rsidR="001D00BF" w:rsidRPr="00B83B22" w:rsidRDefault="001D00BF" w:rsidP="001D00BF">
      <w:pPr>
        <w:pStyle w:val="03"/>
        <w:ind w:left="0" w:hanging="90"/>
      </w:pPr>
      <w:bookmarkStart w:id="505" w:name="_Toc438129895"/>
      <w:bookmarkStart w:id="506" w:name="_Toc438129950"/>
      <w:bookmarkStart w:id="507" w:name="_Toc438131918"/>
      <w:bookmarkStart w:id="508" w:name="_Toc438556863"/>
      <w:bookmarkStart w:id="509" w:name="_Toc438557120"/>
      <w:bookmarkStart w:id="510" w:name="_Toc438557189"/>
      <w:bookmarkStart w:id="511" w:name="_Toc438557233"/>
      <w:bookmarkStart w:id="512" w:name="_Toc438557309"/>
      <w:bookmarkStart w:id="513" w:name="_Toc438557409"/>
      <w:bookmarkStart w:id="514" w:name="_Toc438557449"/>
      <w:bookmarkStart w:id="515" w:name="_Toc438557712"/>
      <w:bookmarkStart w:id="516" w:name="_Toc438557756"/>
      <w:bookmarkStart w:id="517" w:name="_Toc438558108"/>
      <w:bookmarkStart w:id="518" w:name="_Toc438558409"/>
      <w:bookmarkStart w:id="519" w:name="_Toc438558447"/>
      <w:bookmarkStart w:id="520" w:name="_Toc438558559"/>
      <w:bookmarkStart w:id="521" w:name="_Toc438558605"/>
      <w:bookmarkStart w:id="522" w:name="_Toc438558667"/>
      <w:bookmarkStart w:id="523" w:name="_Toc438559026"/>
      <w:bookmarkStart w:id="524" w:name="_Toc454959217"/>
      <w:bookmarkStart w:id="525" w:name="_Toc454975995"/>
      <w:bookmarkStart w:id="526" w:name="_Toc455039963"/>
      <w:bookmarkStart w:id="527" w:name="_Toc455040426"/>
      <w:bookmarkStart w:id="528" w:name="_Toc463365095"/>
      <w:bookmarkStart w:id="529" w:name="_Toc463875842"/>
      <w:bookmarkStart w:id="530" w:name="_Toc464802647"/>
      <w:bookmarkStart w:id="531" w:name="_Toc477509180"/>
      <w:bookmarkStart w:id="532" w:name="_Toc515983123"/>
      <w:r w:rsidRPr="00B83B22">
        <w:t>Hệ thống thoát nước:</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rsidR="001D00BF" w:rsidRPr="00B83B22" w:rsidRDefault="001D00BF" w:rsidP="001D00BF">
      <w:pPr>
        <w:pStyle w:val="11"/>
      </w:pPr>
      <w:r w:rsidRPr="00B83B22">
        <w:t>Hệ thống thoát nước sinh hoạt bảo đảm thoát hết lượng nước thải trong ngày. dùng nước nhiều nhất, không gây tiếng ồn khó chịu khi sử dụng.</w:t>
      </w:r>
    </w:p>
    <w:p w:rsidR="001D00BF" w:rsidRPr="00B83B22" w:rsidRDefault="001D00BF" w:rsidP="001D00BF">
      <w:pPr>
        <w:pStyle w:val="11"/>
      </w:pPr>
      <w:r w:rsidRPr="00B83B22">
        <w:t>Không bị rò rỉ, không bị tắc và dễ thông tắc, dễ sửa chữa.</w:t>
      </w:r>
    </w:p>
    <w:p w:rsidR="001D00BF" w:rsidRPr="00B83B22" w:rsidRDefault="001D00BF" w:rsidP="001D00BF">
      <w:pPr>
        <w:pStyle w:val="11"/>
      </w:pPr>
      <w:r w:rsidRPr="00B83B22">
        <w:t>Không bốc mùi hôi, đảm bảo điều kiện vệ sinh môi trường xung quanh.</w:t>
      </w:r>
    </w:p>
    <w:p w:rsidR="001D00BF" w:rsidRPr="00B83B22" w:rsidRDefault="001D00BF" w:rsidP="001D00BF">
      <w:pPr>
        <w:pStyle w:val="11"/>
      </w:pPr>
      <w:r w:rsidRPr="00B83B22">
        <w:t>Không có nguy cơ bị vỡ ống, hay làm biến dạng ống thoát.</w:t>
      </w:r>
    </w:p>
    <w:p w:rsidR="001D00BF" w:rsidRPr="00B83B22" w:rsidRDefault="001D00BF" w:rsidP="001D00BF">
      <w:pPr>
        <w:pStyle w:val="03"/>
        <w:ind w:left="0" w:hanging="90"/>
      </w:pPr>
      <w:bookmarkStart w:id="533" w:name="_Toc438129896"/>
      <w:bookmarkStart w:id="534" w:name="_Toc438129951"/>
      <w:bookmarkStart w:id="535" w:name="_Toc438131919"/>
      <w:bookmarkStart w:id="536" w:name="_Toc438556864"/>
      <w:bookmarkStart w:id="537" w:name="_Toc438557121"/>
      <w:bookmarkStart w:id="538" w:name="_Toc438557190"/>
      <w:bookmarkStart w:id="539" w:name="_Toc438557234"/>
      <w:bookmarkStart w:id="540" w:name="_Toc438557310"/>
      <w:bookmarkStart w:id="541" w:name="_Toc438557410"/>
      <w:bookmarkStart w:id="542" w:name="_Toc438557450"/>
      <w:bookmarkStart w:id="543" w:name="_Toc438557713"/>
      <w:bookmarkStart w:id="544" w:name="_Toc438557757"/>
      <w:bookmarkStart w:id="545" w:name="_Toc438558109"/>
      <w:bookmarkStart w:id="546" w:name="_Toc438558410"/>
      <w:bookmarkStart w:id="547" w:name="_Toc438558448"/>
      <w:bookmarkStart w:id="548" w:name="_Toc438558560"/>
      <w:bookmarkStart w:id="549" w:name="_Toc438558606"/>
      <w:bookmarkStart w:id="550" w:name="_Toc438558668"/>
      <w:bookmarkStart w:id="551" w:name="_Toc438559027"/>
      <w:bookmarkStart w:id="552" w:name="_Toc454959218"/>
      <w:bookmarkStart w:id="553" w:name="_Toc454975996"/>
      <w:bookmarkStart w:id="554" w:name="_Toc455039964"/>
      <w:bookmarkStart w:id="555" w:name="_Toc455040427"/>
      <w:bookmarkStart w:id="556" w:name="_Toc463365096"/>
      <w:bookmarkStart w:id="557" w:name="_Toc463875843"/>
      <w:bookmarkStart w:id="558" w:name="_Toc464802648"/>
      <w:bookmarkStart w:id="559" w:name="_Toc477509181"/>
      <w:bookmarkStart w:id="560" w:name="_Toc515983124"/>
      <w:r w:rsidRPr="00B83B22">
        <w:t>Hệ thống thoát nước mặt:</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rsidR="001D00BF" w:rsidRPr="00B83B22" w:rsidRDefault="001D00BF" w:rsidP="001D00BF">
      <w:pPr>
        <w:pStyle w:val="05"/>
      </w:pPr>
      <w:r w:rsidRPr="00B83B22">
        <w:t>Hệ thống thoát nước mặt bảo đảm thoát hết lượng nước mưa trên mái và nước mưa sân công trình tương ứng cường độ mưa tính toán thời đoạn 5 phút và chu kỳ vượt quá cường độ mưa tính toán P =1 năm.</w:t>
      </w:r>
    </w:p>
    <w:p w:rsidR="001D00BF" w:rsidRPr="00B83B22" w:rsidRDefault="001D00BF" w:rsidP="001D00BF">
      <w:pPr>
        <w:pStyle w:val="02"/>
      </w:pPr>
      <w:bookmarkStart w:id="561" w:name="_Toc438129897"/>
      <w:bookmarkStart w:id="562" w:name="_Toc438129952"/>
      <w:bookmarkStart w:id="563" w:name="_Toc438131470"/>
      <w:bookmarkStart w:id="564" w:name="_Toc438131920"/>
      <w:bookmarkStart w:id="565" w:name="_Toc438556865"/>
      <w:bookmarkStart w:id="566" w:name="_Toc438557122"/>
      <w:bookmarkStart w:id="567" w:name="_Toc438557191"/>
      <w:bookmarkStart w:id="568" w:name="_Toc438557235"/>
      <w:bookmarkStart w:id="569" w:name="_Toc438557311"/>
      <w:bookmarkStart w:id="570" w:name="_Toc438557411"/>
      <w:bookmarkStart w:id="571" w:name="_Toc438557451"/>
      <w:bookmarkStart w:id="572" w:name="_Toc438557714"/>
      <w:bookmarkStart w:id="573" w:name="_Toc438557758"/>
      <w:bookmarkStart w:id="574" w:name="_Toc438558110"/>
      <w:bookmarkStart w:id="575" w:name="_Toc438558411"/>
      <w:bookmarkStart w:id="576" w:name="_Toc438558449"/>
      <w:bookmarkStart w:id="577" w:name="_Toc438558561"/>
      <w:bookmarkStart w:id="578" w:name="_Toc438558607"/>
      <w:bookmarkStart w:id="579" w:name="_Toc438558669"/>
      <w:bookmarkStart w:id="580" w:name="_Toc438559028"/>
      <w:bookmarkStart w:id="581" w:name="_Toc454959219"/>
      <w:bookmarkStart w:id="582" w:name="_Toc454975997"/>
      <w:bookmarkStart w:id="583" w:name="_Toc455039965"/>
      <w:bookmarkStart w:id="584" w:name="_Toc455040428"/>
      <w:bookmarkStart w:id="585" w:name="_Toc463365097"/>
      <w:bookmarkStart w:id="586" w:name="_Toc463875844"/>
      <w:bookmarkStart w:id="587" w:name="_Toc464802649"/>
      <w:bookmarkStart w:id="588" w:name="_Toc477509182"/>
      <w:bookmarkStart w:id="589" w:name="_Toc515983125"/>
      <w:r w:rsidRPr="00B83B22">
        <w:t>S</w:t>
      </w:r>
      <w:r>
        <w:t>ố</w:t>
      </w:r>
      <w:r w:rsidRPr="00B83B22">
        <w:t xml:space="preserve"> li</w:t>
      </w:r>
      <w:r>
        <w:t>ệ</w:t>
      </w:r>
      <w:r w:rsidRPr="00B83B22">
        <w:t>u tính toán:</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rsidR="001D00BF" w:rsidRPr="00B83B22" w:rsidRDefault="001D00BF" w:rsidP="001D00BF">
      <w:pPr>
        <w:pStyle w:val="03"/>
        <w:ind w:left="0" w:hanging="90"/>
      </w:pPr>
      <w:bookmarkStart w:id="590" w:name="_Toc438129898"/>
      <w:bookmarkStart w:id="591" w:name="_Toc438129953"/>
      <w:bookmarkStart w:id="592" w:name="_Toc438131921"/>
      <w:bookmarkStart w:id="593" w:name="_Toc438556866"/>
      <w:bookmarkStart w:id="594" w:name="_Toc438557123"/>
      <w:bookmarkStart w:id="595" w:name="_Toc438557192"/>
      <w:bookmarkStart w:id="596" w:name="_Toc438557236"/>
      <w:bookmarkStart w:id="597" w:name="_Toc438557312"/>
      <w:bookmarkStart w:id="598" w:name="_Toc438557412"/>
      <w:bookmarkStart w:id="599" w:name="_Toc438557452"/>
      <w:bookmarkStart w:id="600" w:name="_Toc438557715"/>
      <w:bookmarkStart w:id="601" w:name="_Toc438557759"/>
      <w:bookmarkStart w:id="602" w:name="_Toc438558111"/>
      <w:bookmarkStart w:id="603" w:name="_Toc438558412"/>
      <w:bookmarkStart w:id="604" w:name="_Toc438558450"/>
      <w:bookmarkStart w:id="605" w:name="_Toc438558562"/>
      <w:bookmarkStart w:id="606" w:name="_Toc438558608"/>
      <w:bookmarkStart w:id="607" w:name="_Toc438558670"/>
      <w:bookmarkStart w:id="608" w:name="_Toc438559029"/>
      <w:bookmarkStart w:id="609" w:name="_Toc454959220"/>
      <w:bookmarkStart w:id="610" w:name="_Toc454975998"/>
      <w:bookmarkStart w:id="611" w:name="_Toc455039966"/>
      <w:bookmarkStart w:id="612" w:name="_Toc455040429"/>
      <w:bookmarkStart w:id="613" w:name="_Toc463365098"/>
      <w:bookmarkStart w:id="614" w:name="_Toc463875845"/>
      <w:bookmarkStart w:id="615" w:name="_Toc464802650"/>
      <w:bookmarkStart w:id="616" w:name="_Toc477509183"/>
      <w:bookmarkStart w:id="617" w:name="_Toc515983126"/>
      <w:r w:rsidRPr="00B83B22">
        <w:t>Cấp nước:</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1D00BF" w:rsidRPr="00B83B22" w:rsidRDefault="001D00BF" w:rsidP="001D00BF">
      <w:pPr>
        <w:pStyle w:val="05"/>
      </w:pPr>
      <w:r w:rsidRPr="00B83B22">
        <w:t>Theo TCVN 4513-1988: Cấp nước bên trong, tiêu chuẩn thiết kế.</w:t>
      </w:r>
    </w:p>
    <w:p w:rsidR="001D00BF" w:rsidRDefault="001D00BF" w:rsidP="001D00BF">
      <w:pPr>
        <w:pStyle w:val="11"/>
      </w:pPr>
      <w:r w:rsidRPr="00B83B22">
        <w:t>Cấp nước sinh hoạt khu căn hộ:  200l/ngày.đêm</w:t>
      </w:r>
    </w:p>
    <w:p w:rsidR="001D00BF" w:rsidRDefault="001D00BF" w:rsidP="001D00BF">
      <w:pPr>
        <w:pStyle w:val="11"/>
      </w:pPr>
      <w:r w:rsidRPr="00B83B22">
        <w:t xml:space="preserve">Cấp nước sinh hoạt khu </w:t>
      </w:r>
      <w:r>
        <w:t>th</w:t>
      </w:r>
      <w:r w:rsidRPr="0090023E">
        <w:t>ươ</w:t>
      </w:r>
      <w:r>
        <w:t>ng m</w:t>
      </w:r>
      <w:r w:rsidRPr="0090023E">
        <w:t>ại</w:t>
      </w:r>
      <w:r>
        <w:t>-d</w:t>
      </w:r>
      <w:r w:rsidRPr="0090023E">
        <w:t>ị</w:t>
      </w:r>
      <w:r>
        <w:t>ch v</w:t>
      </w:r>
      <w:r w:rsidRPr="0090023E">
        <w:t>ụ</w:t>
      </w:r>
      <w:r w:rsidRPr="00B83B22">
        <w:t>:  20l/ngày.đêm</w:t>
      </w:r>
    </w:p>
    <w:p w:rsidR="001D00BF" w:rsidRDefault="001D00BF" w:rsidP="001D00BF">
      <w:pPr>
        <w:pStyle w:val="11"/>
      </w:pPr>
      <w:r w:rsidRPr="00B83B22">
        <w:t>Cấp nước sinh hoạt khu sinh hoạt cộng đồng:  20l/ngày.đêm</w:t>
      </w:r>
    </w:p>
    <w:p w:rsidR="001D00BF" w:rsidRDefault="001D00BF" w:rsidP="001D00BF">
      <w:pPr>
        <w:pStyle w:val="11"/>
      </w:pPr>
      <w:r w:rsidRPr="00B83B22">
        <w:t xml:space="preserve">Cấp nước sinh hoạt khu sinh hoạt </w:t>
      </w:r>
      <w:r>
        <w:t>nh</w:t>
      </w:r>
      <w:r w:rsidRPr="0090023E">
        <w:t>à</w:t>
      </w:r>
      <w:r>
        <w:t xml:space="preserve"> tr</w:t>
      </w:r>
      <w:r w:rsidRPr="0090023E">
        <w:t>ẻ</w:t>
      </w:r>
      <w:r w:rsidRPr="00B83B22">
        <w:t xml:space="preserve">:  </w:t>
      </w:r>
      <w:r>
        <w:t>75</w:t>
      </w:r>
      <w:r w:rsidRPr="00B83B22">
        <w:t>l/ngày.đêm</w:t>
      </w:r>
    </w:p>
    <w:p w:rsidR="001D00BF" w:rsidRPr="007C39C1" w:rsidRDefault="001D00BF" w:rsidP="001D00BF">
      <w:pPr>
        <w:pStyle w:val="11"/>
      </w:pPr>
      <w:r w:rsidRPr="00B83B22">
        <w:t>Cấp nước rửa  phòng rác, sàn tầng hầm:  1,5l/m</w:t>
      </w:r>
      <w:r w:rsidRPr="00B83B22">
        <w:rPr>
          <w:vertAlign w:val="superscript"/>
        </w:rPr>
        <w:t>2</w:t>
      </w:r>
    </w:p>
    <w:p w:rsidR="001D00BF" w:rsidRPr="007C39C1" w:rsidRDefault="001D00BF" w:rsidP="001D00BF">
      <w:pPr>
        <w:pStyle w:val="11"/>
      </w:pPr>
      <w:r w:rsidRPr="00B83B22">
        <w:t xml:space="preserve">Cấp nước </w:t>
      </w:r>
      <w:r>
        <w:t>tư</w:t>
      </w:r>
      <w:r w:rsidRPr="006F48E4">
        <w:t>ớ</w:t>
      </w:r>
      <w:r>
        <w:t>i c</w:t>
      </w:r>
      <w:r w:rsidRPr="006F48E4">
        <w:t>â</w:t>
      </w:r>
      <w:r>
        <w:t>y</w:t>
      </w:r>
      <w:r w:rsidRPr="00B83B22">
        <w:t>:   1,5l/m</w:t>
      </w:r>
      <w:r w:rsidRPr="007C39C1">
        <w:rPr>
          <w:vertAlign w:val="superscript"/>
        </w:rPr>
        <w:t>2</w:t>
      </w:r>
    </w:p>
    <w:p w:rsidR="001D00BF" w:rsidRPr="007C39C1" w:rsidRDefault="001D00BF" w:rsidP="001D00BF">
      <w:pPr>
        <w:pStyle w:val="11"/>
      </w:pPr>
      <w:r>
        <w:lastRenderedPageBreak/>
        <w:t>C</w:t>
      </w:r>
      <w:r w:rsidRPr="007C39C1">
        <w:t>ấ</w:t>
      </w:r>
      <w:r>
        <w:t>p nư</w:t>
      </w:r>
      <w:r w:rsidRPr="007C39C1">
        <w:t>ớ</w:t>
      </w:r>
      <w:r>
        <w:t>c b</w:t>
      </w:r>
      <w:r w:rsidRPr="007C39C1">
        <w:t>ổ</w:t>
      </w:r>
      <w:r>
        <w:t xml:space="preserve"> sung h</w:t>
      </w:r>
      <w:r w:rsidRPr="007C39C1">
        <w:t>ồ</w:t>
      </w:r>
      <w:r>
        <w:t xml:space="preserve"> b</w:t>
      </w:r>
      <w:r w:rsidRPr="007C39C1">
        <w:t>ơ</w:t>
      </w:r>
      <w:r>
        <w:t>i =10% dung t</w:t>
      </w:r>
      <w:r w:rsidRPr="007C39C1">
        <w:t>í</w:t>
      </w:r>
      <w:r>
        <w:t>ch b</w:t>
      </w:r>
      <w:r w:rsidRPr="007C39C1">
        <w:t>ể</w:t>
      </w:r>
    </w:p>
    <w:p w:rsidR="001D00BF" w:rsidRPr="00B83B22" w:rsidRDefault="001D00BF" w:rsidP="001D00BF">
      <w:pPr>
        <w:pStyle w:val="11"/>
      </w:pPr>
      <w:r w:rsidRPr="00B83B22">
        <w:t>Trong đó:</w:t>
      </w:r>
    </w:p>
    <w:p w:rsidR="001D00BF" w:rsidRDefault="001D00BF" w:rsidP="001D00BF">
      <w:pPr>
        <w:pStyle w:val="11"/>
      </w:pPr>
      <w:r w:rsidRPr="00352058">
        <w:t xml:space="preserve">Tổng số người trong căn hộ :  </w:t>
      </w:r>
      <w:r>
        <w:t>9</w:t>
      </w:r>
      <w:r w:rsidR="00700740">
        <w:t>7</w:t>
      </w:r>
      <w:r>
        <w:t>7</w:t>
      </w:r>
      <w:r w:rsidRPr="00352058">
        <w:t xml:space="preserve">người. </w:t>
      </w:r>
    </w:p>
    <w:p w:rsidR="001D00BF" w:rsidRPr="00B83B22" w:rsidRDefault="001D00BF" w:rsidP="001D00BF">
      <w:pPr>
        <w:pStyle w:val="11"/>
      </w:pPr>
      <w:r w:rsidRPr="00B83B22">
        <w:t xml:space="preserve">Số người trong khu sinh hoạt </w:t>
      </w:r>
      <w:r>
        <w:t>khu th</w:t>
      </w:r>
      <w:r w:rsidRPr="007C39C1">
        <w:t>ươ</w:t>
      </w:r>
      <w:r>
        <w:t>ng m</w:t>
      </w:r>
      <w:r w:rsidRPr="007C39C1">
        <w:t>ại</w:t>
      </w:r>
      <w:r>
        <w:t xml:space="preserve"> d</w:t>
      </w:r>
      <w:r w:rsidRPr="007C39C1">
        <w:t>ị</w:t>
      </w:r>
      <w:r>
        <w:t>ch v</w:t>
      </w:r>
      <w:r w:rsidRPr="007C39C1">
        <w:t>ụ</w:t>
      </w:r>
      <w:r w:rsidRPr="00B83B22">
        <w:t xml:space="preserve">:  </w:t>
      </w:r>
      <w:r>
        <w:t>577</w:t>
      </w:r>
      <w:r w:rsidRPr="00B83B22">
        <w:t>người</w:t>
      </w:r>
    </w:p>
    <w:p w:rsidR="001D00BF" w:rsidRPr="00B83B22" w:rsidRDefault="001D00BF" w:rsidP="001D00BF">
      <w:pPr>
        <w:pStyle w:val="11"/>
      </w:pPr>
      <w:r w:rsidRPr="00B83B22">
        <w:t xml:space="preserve">Số người trong khu sinh hoạt cộng đồng:  </w:t>
      </w:r>
      <w:r>
        <w:t>342</w:t>
      </w:r>
      <w:r w:rsidRPr="00B83B22">
        <w:t>người</w:t>
      </w:r>
    </w:p>
    <w:p w:rsidR="001D00BF" w:rsidRPr="00B83B22" w:rsidRDefault="001D00BF" w:rsidP="001D00BF">
      <w:pPr>
        <w:pStyle w:val="11"/>
      </w:pPr>
      <w:r w:rsidRPr="00B83B22">
        <w:t xml:space="preserve">Số người trong khu </w:t>
      </w:r>
      <w:r>
        <w:t>nh</w:t>
      </w:r>
      <w:r w:rsidRPr="007C39C1">
        <w:t>à</w:t>
      </w:r>
      <w:r>
        <w:t xml:space="preserve"> tr</w:t>
      </w:r>
      <w:r w:rsidRPr="007C39C1">
        <w:t>ẻ</w:t>
      </w:r>
      <w:r w:rsidRPr="00B83B22">
        <w:t xml:space="preserve">:  </w:t>
      </w:r>
      <w:r>
        <w:t>51</w:t>
      </w:r>
      <w:r w:rsidRPr="00B83B22">
        <w:t xml:space="preserve"> người</w:t>
      </w:r>
    </w:p>
    <w:p w:rsidR="001D00BF" w:rsidRPr="00CA680C" w:rsidRDefault="001D00BF" w:rsidP="001D00BF">
      <w:pPr>
        <w:pStyle w:val="11"/>
      </w:pPr>
      <w:r w:rsidRPr="00B83B22">
        <w:t>Diện tích sàn để xe</w:t>
      </w:r>
      <w:r>
        <w:t xml:space="preserve"> t</w:t>
      </w:r>
      <w:r w:rsidRPr="00CA680C">
        <w:t>ầ</w:t>
      </w:r>
      <w:r>
        <w:t>ng h</w:t>
      </w:r>
      <w:r w:rsidRPr="00CA680C">
        <w:t>ầ</w:t>
      </w:r>
      <w:r>
        <w:t>m</w:t>
      </w:r>
      <w:r w:rsidRPr="00B83B22">
        <w:t xml:space="preserve">:   </w:t>
      </w:r>
      <w:r>
        <w:t>6110,88</w:t>
      </w:r>
      <w:r w:rsidRPr="00B83B22">
        <w:t>m</w:t>
      </w:r>
      <w:r w:rsidRPr="00B83B22">
        <w:rPr>
          <w:vertAlign w:val="superscript"/>
        </w:rPr>
        <w:t>2</w:t>
      </w:r>
    </w:p>
    <w:p w:rsidR="001D00BF" w:rsidRPr="00492BBC" w:rsidRDefault="001D00BF" w:rsidP="001D00BF">
      <w:pPr>
        <w:pStyle w:val="11"/>
      </w:pPr>
      <w:r w:rsidRPr="00B83B22">
        <w:t xml:space="preserve">Diện tích </w:t>
      </w:r>
      <w:r>
        <w:t>tư</w:t>
      </w:r>
      <w:r w:rsidRPr="00CA680C">
        <w:t>ớ</w:t>
      </w:r>
      <w:r>
        <w:t>i c</w:t>
      </w:r>
      <w:r w:rsidRPr="00CA680C">
        <w:t>â</w:t>
      </w:r>
      <w:r>
        <w:t>y:</w:t>
      </w:r>
      <w:r w:rsidRPr="00B83B22">
        <w:t xml:space="preserve">   </w:t>
      </w:r>
      <w:r w:rsidRPr="00492BBC">
        <w:t>475,74m</w:t>
      </w:r>
      <w:r w:rsidRPr="00492BBC">
        <w:rPr>
          <w:vertAlign w:val="superscript"/>
        </w:rPr>
        <w:t>2</w:t>
      </w:r>
    </w:p>
    <w:p w:rsidR="001D00BF" w:rsidRPr="00B83B22" w:rsidRDefault="001D00BF" w:rsidP="001D00BF">
      <w:pPr>
        <w:pStyle w:val="03"/>
        <w:ind w:left="0" w:hanging="90"/>
      </w:pPr>
      <w:bookmarkStart w:id="618" w:name="_Toc462929380"/>
      <w:bookmarkStart w:id="619" w:name="_Toc463365099"/>
      <w:bookmarkStart w:id="620" w:name="_Toc463875846"/>
      <w:bookmarkStart w:id="621" w:name="_Toc464802651"/>
      <w:bookmarkStart w:id="622" w:name="_Toc477509184"/>
      <w:bookmarkStart w:id="623" w:name="_Toc515983127"/>
      <w:r w:rsidRPr="00B83B22">
        <w:t>Thoát nước:</w:t>
      </w:r>
      <w:bookmarkEnd w:id="618"/>
      <w:bookmarkEnd w:id="619"/>
      <w:bookmarkEnd w:id="620"/>
      <w:bookmarkEnd w:id="621"/>
      <w:bookmarkEnd w:id="622"/>
      <w:bookmarkEnd w:id="623"/>
    </w:p>
    <w:p w:rsidR="001D00BF" w:rsidRPr="00B83B22" w:rsidRDefault="001D00BF" w:rsidP="001D00BF">
      <w:pPr>
        <w:pStyle w:val="04"/>
      </w:pPr>
      <w:bookmarkStart w:id="624" w:name="_Toc438129900"/>
      <w:bookmarkStart w:id="625" w:name="_Toc438129955"/>
      <w:bookmarkStart w:id="626" w:name="_Toc438131923"/>
      <w:bookmarkStart w:id="627" w:name="_Toc438557125"/>
      <w:bookmarkStart w:id="628" w:name="_Toc438557238"/>
      <w:bookmarkStart w:id="629" w:name="_Toc438557414"/>
      <w:bookmarkStart w:id="630" w:name="_Toc438557761"/>
      <w:bookmarkStart w:id="631" w:name="_Toc438558113"/>
      <w:bookmarkStart w:id="632" w:name="_Toc438558564"/>
      <w:bookmarkStart w:id="633" w:name="_Toc455040431"/>
      <w:bookmarkStart w:id="634" w:name="_Toc477509185"/>
      <w:bookmarkStart w:id="635" w:name="_Toc515983128"/>
      <w:r w:rsidRPr="00B83B22">
        <w:t>Thoát nước sinh hoạt:</w:t>
      </w:r>
      <w:bookmarkEnd w:id="624"/>
      <w:bookmarkEnd w:id="625"/>
      <w:bookmarkEnd w:id="626"/>
      <w:bookmarkEnd w:id="627"/>
      <w:bookmarkEnd w:id="628"/>
      <w:bookmarkEnd w:id="629"/>
      <w:bookmarkEnd w:id="630"/>
      <w:bookmarkEnd w:id="631"/>
      <w:bookmarkEnd w:id="632"/>
      <w:bookmarkEnd w:id="633"/>
      <w:bookmarkEnd w:id="634"/>
      <w:bookmarkEnd w:id="635"/>
    </w:p>
    <w:p w:rsidR="001D00BF" w:rsidRPr="00B83B22" w:rsidRDefault="001D00BF" w:rsidP="001D00BF">
      <w:pPr>
        <w:pStyle w:val="11"/>
      </w:pPr>
      <w:r w:rsidRPr="00B83B22">
        <w:t xml:space="preserve">    Lưu lượng nước thải bằng 80% lưu lượng nước cấp.</w:t>
      </w:r>
    </w:p>
    <w:p w:rsidR="001D00BF" w:rsidRPr="00B83B22" w:rsidRDefault="001D00BF" w:rsidP="001D00BF">
      <w:pPr>
        <w:pStyle w:val="11"/>
      </w:pPr>
      <w:r w:rsidRPr="00B83B22">
        <w:t xml:space="preserve">    Lưu lượng nước thải tính toán lấy bằng lưu lượng trong giờ dùng nước lớn nhất.</w:t>
      </w:r>
    </w:p>
    <w:p w:rsidR="001D00BF" w:rsidRPr="00B83B22" w:rsidRDefault="001D00BF" w:rsidP="001D00BF">
      <w:pPr>
        <w:pStyle w:val="04"/>
      </w:pPr>
      <w:bookmarkStart w:id="636" w:name="_Toc438129901"/>
      <w:bookmarkStart w:id="637" w:name="_Toc438129956"/>
      <w:bookmarkStart w:id="638" w:name="_Toc438131924"/>
      <w:bookmarkStart w:id="639" w:name="_Toc438557126"/>
      <w:bookmarkStart w:id="640" w:name="_Toc438557239"/>
      <w:bookmarkStart w:id="641" w:name="_Toc438557415"/>
      <w:bookmarkStart w:id="642" w:name="_Toc438557762"/>
      <w:bookmarkStart w:id="643" w:name="_Toc438558114"/>
      <w:bookmarkStart w:id="644" w:name="_Toc438558565"/>
      <w:bookmarkStart w:id="645" w:name="_Toc455040432"/>
      <w:bookmarkStart w:id="646" w:name="_Toc477509186"/>
      <w:bookmarkStart w:id="647" w:name="_Toc515983129"/>
      <w:r w:rsidRPr="00B83B22">
        <w:t>Thoát nước mặt:</w:t>
      </w:r>
      <w:bookmarkEnd w:id="636"/>
      <w:bookmarkEnd w:id="637"/>
      <w:bookmarkEnd w:id="638"/>
      <w:bookmarkEnd w:id="639"/>
      <w:bookmarkEnd w:id="640"/>
      <w:bookmarkEnd w:id="641"/>
      <w:bookmarkEnd w:id="642"/>
      <w:bookmarkEnd w:id="643"/>
      <w:bookmarkEnd w:id="644"/>
      <w:bookmarkEnd w:id="645"/>
      <w:bookmarkEnd w:id="646"/>
      <w:bookmarkEnd w:id="647"/>
    </w:p>
    <w:p w:rsidR="001D00BF" w:rsidRPr="00B83B22" w:rsidRDefault="001D00BF" w:rsidP="001D00BF">
      <w:pPr>
        <w:pStyle w:val="11"/>
      </w:pPr>
      <w:r w:rsidRPr="00B83B22">
        <w:t xml:space="preserve">Cường độ mưa lấy theo khu vực </w:t>
      </w:r>
      <w:r>
        <w:t>theo TPHCM</w:t>
      </w:r>
      <w:r w:rsidRPr="00B83B22">
        <w:t xml:space="preserve"> q5=</w:t>
      </w:r>
      <w:r>
        <w:t>496</w:t>
      </w:r>
      <w:r w:rsidRPr="00B83B22">
        <w:t>(l/s/ha).</w:t>
      </w:r>
    </w:p>
    <w:p w:rsidR="001D00BF" w:rsidRDefault="001D00BF" w:rsidP="001D00BF">
      <w:pPr>
        <w:pStyle w:val="04"/>
      </w:pPr>
      <w:bookmarkStart w:id="648" w:name="_Toc438129902"/>
      <w:bookmarkStart w:id="649" w:name="_Toc438129957"/>
      <w:bookmarkStart w:id="650" w:name="_Toc438131925"/>
      <w:bookmarkStart w:id="651" w:name="_Toc438556868"/>
      <w:bookmarkStart w:id="652" w:name="_Toc438557127"/>
      <w:bookmarkStart w:id="653" w:name="_Toc438557194"/>
      <w:bookmarkStart w:id="654" w:name="_Toc438557240"/>
      <w:bookmarkStart w:id="655" w:name="_Toc438557314"/>
      <w:bookmarkStart w:id="656" w:name="_Toc438557416"/>
      <w:bookmarkStart w:id="657" w:name="_Toc438557454"/>
      <w:bookmarkStart w:id="658" w:name="_Toc438557717"/>
      <w:bookmarkStart w:id="659" w:name="_Toc438557763"/>
      <w:bookmarkStart w:id="660" w:name="_Toc438558115"/>
      <w:bookmarkStart w:id="661" w:name="_Toc438558414"/>
      <w:bookmarkStart w:id="662" w:name="_Toc438558452"/>
      <w:bookmarkStart w:id="663" w:name="_Toc438558566"/>
      <w:bookmarkStart w:id="664" w:name="_Toc438558610"/>
      <w:bookmarkStart w:id="665" w:name="_Toc438558672"/>
      <w:bookmarkStart w:id="666" w:name="_Toc438559031"/>
      <w:bookmarkStart w:id="667" w:name="_Toc454959222"/>
      <w:bookmarkStart w:id="668" w:name="_Toc454976000"/>
      <w:bookmarkStart w:id="669" w:name="_Toc455039968"/>
      <w:bookmarkStart w:id="670" w:name="_Toc455040433"/>
      <w:bookmarkStart w:id="671" w:name="_Toc455670754"/>
      <w:bookmarkStart w:id="672" w:name="_Toc462929381"/>
      <w:bookmarkStart w:id="673" w:name="_Toc463365100"/>
      <w:bookmarkStart w:id="674" w:name="_Toc463875847"/>
      <w:bookmarkStart w:id="675" w:name="_Toc464802652"/>
      <w:bookmarkStart w:id="676" w:name="_Toc477509187"/>
      <w:bookmarkStart w:id="677" w:name="_Toc515983130"/>
      <w:r w:rsidRPr="00B83B22">
        <w:t>Xác định cấp nước cho công trình</w:t>
      </w:r>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r w:rsidRPr="00B83B22">
        <w:t>:</w:t>
      </w:r>
      <w:bookmarkEnd w:id="672"/>
      <w:bookmarkEnd w:id="673"/>
      <w:bookmarkEnd w:id="674"/>
      <w:bookmarkEnd w:id="675"/>
      <w:bookmarkEnd w:id="676"/>
      <w:bookmarkEnd w:id="677"/>
    </w:p>
    <w:p w:rsidR="001D00BF" w:rsidRDefault="001D00BF" w:rsidP="001D00BF"/>
    <w:tbl>
      <w:tblPr>
        <w:tblW w:w="10620" w:type="dxa"/>
        <w:tblInd w:w="-432" w:type="dxa"/>
        <w:tblLayout w:type="fixed"/>
        <w:tblLook w:val="04A0"/>
      </w:tblPr>
      <w:tblGrid>
        <w:gridCol w:w="540"/>
        <w:gridCol w:w="2700"/>
        <w:gridCol w:w="1620"/>
        <w:gridCol w:w="810"/>
        <w:gridCol w:w="1530"/>
        <w:gridCol w:w="810"/>
        <w:gridCol w:w="810"/>
        <w:gridCol w:w="900"/>
        <w:gridCol w:w="900"/>
      </w:tblGrid>
      <w:tr w:rsidR="001D00BF" w:rsidRPr="00CE2956" w:rsidTr="001820D7">
        <w:trPr>
          <w:trHeight w:val="9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b/>
                <w:bCs/>
                <w:lang w:eastAsia="en-US"/>
              </w:rPr>
            </w:pPr>
            <w:r w:rsidRPr="00CE2956">
              <w:rPr>
                <w:rFonts w:ascii="Myriad Pro" w:hAnsi="Myriad Pro" w:cs="Myriad Arabic"/>
                <w:b/>
                <w:bCs/>
                <w:sz w:val="22"/>
                <w:szCs w:val="22"/>
                <w:lang w:eastAsia="en-US"/>
              </w:rPr>
              <w:t>TT</w:t>
            </w:r>
          </w:p>
        </w:tc>
        <w:tc>
          <w:tcPr>
            <w:tcW w:w="2700" w:type="dxa"/>
            <w:tcBorders>
              <w:top w:val="single" w:sz="4" w:space="0" w:color="auto"/>
              <w:left w:val="nil"/>
              <w:bottom w:val="single" w:sz="4" w:space="0" w:color="auto"/>
              <w:right w:val="nil"/>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b/>
                <w:bCs/>
                <w:lang w:eastAsia="en-US"/>
              </w:rPr>
            </w:pPr>
            <w:r w:rsidRPr="00CE2956">
              <w:rPr>
                <w:rFonts w:ascii="Myriad Pro" w:hAnsi="Myriad Pro" w:cs="Myriad Arabic"/>
                <w:b/>
                <w:bCs/>
                <w:sz w:val="22"/>
                <w:szCs w:val="22"/>
                <w:lang w:eastAsia="en-US"/>
              </w:rPr>
              <w:t>Nội dung mô tả</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rPr>
                <w:rFonts w:ascii="Myriad Pro" w:hAnsi="Myriad Pro" w:cs="Myriad Arabic"/>
                <w:b/>
                <w:bCs/>
                <w:lang w:eastAsia="en-US"/>
              </w:rPr>
            </w:pPr>
            <w:r w:rsidRPr="00CE2956">
              <w:rPr>
                <w:rFonts w:ascii="Myriad Pro" w:hAnsi="Myriad Pro" w:cs="Myriad Arabic"/>
                <w:b/>
                <w:bCs/>
                <w:sz w:val="22"/>
                <w:szCs w:val="22"/>
                <w:lang w:eastAsia="en-US"/>
              </w:rPr>
              <w:t>Công thức</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rPr>
                <w:rFonts w:ascii="Myriad Pro" w:hAnsi="Myriad Pro" w:cs="Myriad Arabic"/>
                <w:b/>
                <w:bCs/>
                <w:lang w:eastAsia="en-US"/>
              </w:rPr>
            </w:pPr>
            <w:r w:rsidRPr="00CE2956">
              <w:rPr>
                <w:rFonts w:ascii="Myriad Pro" w:hAnsi="Myriad Pro" w:cs="Myriad Arabic"/>
                <w:b/>
                <w:bCs/>
                <w:sz w:val="22"/>
                <w:szCs w:val="22"/>
                <w:lang w:eastAsia="en-US"/>
              </w:rPr>
              <w:t>Hệ số k</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1D00BF" w:rsidRPr="00CE2956" w:rsidRDefault="001D00BF" w:rsidP="001820D7">
            <w:pPr>
              <w:suppressAutoHyphens w:val="0"/>
              <w:spacing w:after="0" w:line="240" w:lineRule="auto"/>
              <w:rPr>
                <w:rFonts w:ascii="Myriad Pro" w:hAnsi="Myriad Pro" w:cs="Myriad Arabic"/>
                <w:b/>
                <w:bCs/>
                <w:lang w:eastAsia="en-US"/>
              </w:rPr>
            </w:pPr>
            <w:r w:rsidRPr="00CE2956">
              <w:rPr>
                <w:rFonts w:ascii="Myriad Pro" w:hAnsi="Myriad Pro" w:cs="Myriad Arabic"/>
                <w:b/>
                <w:bCs/>
                <w:sz w:val="22"/>
                <w:szCs w:val="22"/>
                <w:lang w:eastAsia="en-US"/>
              </w:rPr>
              <w:t>Tiêu chuẩn(q</w:t>
            </w:r>
            <w:r w:rsidRPr="00CE2956">
              <w:rPr>
                <w:rFonts w:ascii="Myriad Pro" w:hAnsi="Myriad Pro" w:cs="Myriad Arabic"/>
                <w:b/>
                <w:bCs/>
                <w:sz w:val="22"/>
                <w:szCs w:val="22"/>
                <w:vertAlign w:val="subscript"/>
                <w:lang w:eastAsia="en-US"/>
              </w:rPr>
              <w:t>sh</w:t>
            </w:r>
            <w:r w:rsidRPr="00CE2956">
              <w:rPr>
                <w:rFonts w:ascii="Myriad Pro" w:hAnsi="Myriad Pro" w:cs="Myriad Arabic"/>
                <w:b/>
                <w:bCs/>
                <w:sz w:val="22"/>
                <w:szCs w:val="22"/>
                <w:lang w:eastAsia="en-US"/>
              </w:rPr>
              <w:t>)</w:t>
            </w:r>
            <w:r w:rsidRPr="00CE2956">
              <w:rPr>
                <w:rFonts w:ascii="Myriad Pro" w:hAnsi="Myriad Pro" w:cs="Myriad Arabic"/>
                <w:b/>
                <w:bCs/>
                <w:sz w:val="22"/>
                <w:szCs w:val="22"/>
                <w:lang w:eastAsia="en-US"/>
              </w:rPr>
              <w:br/>
              <w:t>(l/ngày.đêm)</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1D00BF" w:rsidRPr="00CE2956" w:rsidRDefault="001D00BF" w:rsidP="001820D7">
            <w:pPr>
              <w:suppressAutoHyphens w:val="0"/>
              <w:spacing w:after="0" w:line="240" w:lineRule="auto"/>
              <w:rPr>
                <w:rFonts w:ascii="Myriad Pro" w:hAnsi="Myriad Pro" w:cs="Myriad Arabic"/>
                <w:b/>
                <w:bCs/>
                <w:lang w:eastAsia="en-US"/>
              </w:rPr>
            </w:pPr>
            <w:r w:rsidRPr="00CE2956">
              <w:rPr>
                <w:rFonts w:ascii="Myriad Pro" w:hAnsi="Myriad Pro" w:cs="Myriad Arabic"/>
                <w:b/>
                <w:bCs/>
                <w:sz w:val="22"/>
                <w:szCs w:val="22"/>
                <w:lang w:eastAsia="en-US"/>
              </w:rPr>
              <w:t>Tiêu chuẩn(q</w:t>
            </w:r>
            <w:r w:rsidRPr="00CE2956">
              <w:rPr>
                <w:rFonts w:ascii="Myriad Pro" w:hAnsi="Myriad Pro" w:cs="Myriad Arabic"/>
                <w:b/>
                <w:bCs/>
                <w:sz w:val="22"/>
                <w:szCs w:val="22"/>
                <w:vertAlign w:val="subscript"/>
                <w:lang w:eastAsia="en-US"/>
              </w:rPr>
              <w:t>rx</w:t>
            </w:r>
            <w:r w:rsidRPr="00CE2956">
              <w:rPr>
                <w:rFonts w:ascii="Myriad Pro" w:hAnsi="Myriad Pro" w:cs="Myriad Arabic"/>
                <w:b/>
                <w:bCs/>
                <w:sz w:val="22"/>
                <w:szCs w:val="22"/>
                <w:lang w:eastAsia="en-US"/>
              </w:rPr>
              <w:t>)</w:t>
            </w:r>
            <w:r w:rsidRPr="00CE2956">
              <w:rPr>
                <w:rFonts w:ascii="Myriad Pro" w:hAnsi="Myriad Pro" w:cs="Myriad Arabic"/>
                <w:b/>
                <w:bCs/>
                <w:sz w:val="22"/>
                <w:szCs w:val="22"/>
                <w:lang w:eastAsia="en-US"/>
              </w:rPr>
              <w:br/>
              <w:t>(l/m</w:t>
            </w:r>
            <w:r w:rsidRPr="00CE2956">
              <w:rPr>
                <w:rFonts w:ascii="Myriad Pro" w:hAnsi="Myriad Pro" w:cs="Myriad Arabic"/>
                <w:b/>
                <w:bCs/>
                <w:sz w:val="22"/>
                <w:szCs w:val="22"/>
                <w:vertAlign w:val="superscript"/>
                <w:lang w:eastAsia="en-US"/>
              </w:rPr>
              <w:t>2</w:t>
            </w:r>
            <w:r w:rsidRPr="00CE2956">
              <w:rPr>
                <w:rFonts w:ascii="Myriad Pro" w:hAnsi="Myriad Pro" w:cs="Myriad Arabic"/>
                <w:b/>
                <w:bCs/>
                <w:sz w:val="22"/>
                <w:szCs w:val="22"/>
                <w:lang w:eastAsia="en-US"/>
              </w:rPr>
              <w:t>)</w:t>
            </w:r>
          </w:p>
        </w:tc>
        <w:tc>
          <w:tcPr>
            <w:tcW w:w="810" w:type="dxa"/>
            <w:tcBorders>
              <w:top w:val="single" w:sz="4" w:space="0" w:color="auto"/>
              <w:left w:val="nil"/>
              <w:bottom w:val="single" w:sz="4" w:space="0" w:color="auto"/>
              <w:right w:val="single" w:sz="4" w:space="0" w:color="auto"/>
            </w:tcBorders>
            <w:shd w:val="clear" w:color="auto" w:fill="auto"/>
            <w:vAlign w:val="center"/>
            <w:hideMark/>
          </w:tcPr>
          <w:p w:rsidR="001D00BF" w:rsidRPr="00CE2956" w:rsidRDefault="001D00BF" w:rsidP="001820D7">
            <w:pPr>
              <w:suppressAutoHyphens w:val="0"/>
              <w:spacing w:after="0" w:line="240" w:lineRule="auto"/>
              <w:jc w:val="center"/>
              <w:rPr>
                <w:rFonts w:ascii="Myriad Pro" w:hAnsi="Myriad Pro" w:cs="Myriad Arabic"/>
                <w:b/>
                <w:bCs/>
                <w:lang w:eastAsia="en-US"/>
              </w:rPr>
            </w:pPr>
            <w:r w:rsidRPr="00CE2956">
              <w:rPr>
                <w:rFonts w:ascii="Myriad Pro" w:hAnsi="Myriad Pro" w:cs="Myriad Arabic"/>
                <w:b/>
                <w:bCs/>
                <w:sz w:val="22"/>
                <w:szCs w:val="22"/>
                <w:lang w:eastAsia="en-US"/>
              </w:rPr>
              <w:t>Số người (N)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D00BF" w:rsidRPr="00CE2956" w:rsidRDefault="001D00BF" w:rsidP="001820D7">
            <w:pPr>
              <w:suppressAutoHyphens w:val="0"/>
              <w:spacing w:after="0" w:line="240" w:lineRule="auto"/>
              <w:jc w:val="center"/>
              <w:rPr>
                <w:rFonts w:ascii="Myriad Pro" w:hAnsi="Myriad Pro" w:cs="Myriad Arabic"/>
                <w:b/>
                <w:bCs/>
                <w:lang w:eastAsia="en-US"/>
              </w:rPr>
            </w:pPr>
            <w:r w:rsidRPr="00CE2956">
              <w:rPr>
                <w:rFonts w:ascii="Myriad Pro" w:hAnsi="Myriad Pro" w:cs="Myriad Arabic"/>
                <w:b/>
                <w:bCs/>
                <w:sz w:val="22"/>
                <w:szCs w:val="22"/>
                <w:lang w:eastAsia="en-US"/>
              </w:rPr>
              <w:t>Diện tích (S)</w:t>
            </w:r>
            <w:r w:rsidRPr="00CE2956">
              <w:rPr>
                <w:rFonts w:ascii="Myriad Pro" w:hAnsi="Myriad Pro" w:cs="Myriad Arabic"/>
                <w:b/>
                <w:bCs/>
                <w:sz w:val="22"/>
                <w:szCs w:val="22"/>
                <w:lang w:eastAsia="en-US"/>
              </w:rPr>
              <w:br/>
              <w:t>m</w:t>
            </w:r>
            <w:r w:rsidRPr="00CE2956">
              <w:rPr>
                <w:rFonts w:ascii="Myriad Pro" w:hAnsi="Myriad Pro" w:cs="Myriad Arabic"/>
                <w:b/>
                <w:bCs/>
                <w:sz w:val="22"/>
                <w:szCs w:val="22"/>
                <w:vertAlign w:val="superscript"/>
                <w:lang w:eastAsia="en-US"/>
              </w:rPr>
              <w:t>2</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D00BF" w:rsidRPr="00CE2956" w:rsidRDefault="001D00BF" w:rsidP="001820D7">
            <w:pPr>
              <w:suppressAutoHyphens w:val="0"/>
              <w:spacing w:after="0" w:line="240" w:lineRule="auto"/>
              <w:rPr>
                <w:rFonts w:ascii="Myriad Pro" w:hAnsi="Myriad Pro" w:cs="Myriad Arabic"/>
                <w:b/>
                <w:bCs/>
                <w:lang w:eastAsia="en-US"/>
              </w:rPr>
            </w:pPr>
            <w:r w:rsidRPr="00CE2956">
              <w:rPr>
                <w:rFonts w:ascii="Myriad Pro" w:hAnsi="Myriad Pro" w:cs="Myriad Arabic"/>
                <w:b/>
                <w:bCs/>
                <w:sz w:val="22"/>
                <w:szCs w:val="22"/>
                <w:lang w:eastAsia="en-US"/>
              </w:rPr>
              <w:t>Kết Quả</w:t>
            </w:r>
            <w:r w:rsidRPr="00CE2956">
              <w:rPr>
                <w:rFonts w:ascii="Myriad Pro" w:hAnsi="Myriad Pro" w:cs="Myriad Arabic"/>
                <w:b/>
                <w:bCs/>
                <w:sz w:val="22"/>
                <w:szCs w:val="22"/>
                <w:lang w:eastAsia="en-US"/>
              </w:rPr>
              <w:br/>
              <w:t>(m</w:t>
            </w:r>
            <w:r w:rsidRPr="00CE2956">
              <w:rPr>
                <w:rFonts w:ascii="Myriad Pro" w:hAnsi="Myriad Pro" w:cs="Myriad Arabic"/>
                <w:b/>
                <w:bCs/>
                <w:sz w:val="22"/>
                <w:szCs w:val="22"/>
                <w:vertAlign w:val="superscript"/>
                <w:lang w:eastAsia="en-US"/>
              </w:rPr>
              <w:t>3</w:t>
            </w:r>
            <w:r w:rsidRPr="00CE2956">
              <w:rPr>
                <w:rFonts w:ascii="Myriad Pro" w:hAnsi="Myriad Pro" w:cs="Myriad Arabic"/>
                <w:b/>
                <w:bCs/>
                <w:sz w:val="22"/>
                <w:szCs w:val="22"/>
                <w:lang w:eastAsia="en-US"/>
              </w:rPr>
              <w:t>/ngđ)</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b/>
                <w:bCs/>
                <w:lang w:eastAsia="en-US"/>
              </w:rPr>
            </w:pPr>
            <w:r w:rsidRPr="00CE2956">
              <w:rPr>
                <w:rFonts w:ascii="Myriad Pro" w:hAnsi="Myriad Pro" w:cs="Myriad Arabic"/>
                <w:b/>
                <w:bCs/>
                <w:sz w:val="22"/>
                <w:szCs w:val="22"/>
                <w:lang w:eastAsia="en-US"/>
              </w:rPr>
              <w:t> </w:t>
            </w:r>
          </w:p>
        </w:tc>
        <w:tc>
          <w:tcPr>
            <w:tcW w:w="27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b/>
                <w:bCs/>
                <w:lang w:eastAsia="en-US"/>
              </w:rPr>
            </w:pPr>
            <w:r w:rsidRPr="00CE2956">
              <w:rPr>
                <w:rFonts w:ascii="Myriad Pro" w:hAnsi="Myriad Pro" w:cs="Myriad Arabic"/>
                <w:b/>
                <w:bCs/>
                <w:sz w:val="22"/>
                <w:szCs w:val="22"/>
                <w:lang w:eastAsia="en-US"/>
              </w:rPr>
              <w:t>Lưu lượng cấp nước cho công trình</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Q</w:t>
            </w:r>
          </w:p>
        </w:tc>
        <w:tc>
          <w:tcPr>
            <w:tcW w:w="4860" w:type="dxa"/>
            <w:gridSpan w:val="5"/>
            <w:tcBorders>
              <w:top w:val="single" w:sz="4" w:space="0" w:color="auto"/>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b/>
                <w:bCs/>
                <w:lang w:eastAsia="en-US"/>
              </w:rPr>
            </w:pPr>
            <w:r w:rsidRPr="00CE2956">
              <w:rPr>
                <w:rFonts w:ascii="Myriad Pro" w:hAnsi="Myriad Pro" w:cs="Myriad Arabic"/>
                <w:b/>
                <w:bCs/>
                <w:sz w:val="22"/>
                <w:szCs w:val="22"/>
                <w:lang w:eastAsia="en-US"/>
              </w:rPr>
              <w:t>310.74</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w:t>
            </w:r>
          </w:p>
        </w:tc>
        <w:tc>
          <w:tcPr>
            <w:tcW w:w="27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khu căn hộ</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Q1 = kx(q</w:t>
            </w:r>
            <w:r w:rsidRPr="00CE2956">
              <w:rPr>
                <w:rFonts w:ascii="Myriad Pro" w:hAnsi="Myriad Pro" w:cs="Myriad Arabic"/>
                <w:sz w:val="22"/>
                <w:szCs w:val="22"/>
                <w:vertAlign w:val="subscript"/>
                <w:lang w:eastAsia="en-US"/>
              </w:rPr>
              <w:t>sh</w:t>
            </w:r>
            <w:r w:rsidRPr="00CE2956">
              <w:rPr>
                <w:rFonts w:ascii="Myriad Pro" w:hAnsi="Myriad Pro" w:cs="Myriad Arabic"/>
                <w:sz w:val="22"/>
                <w:szCs w:val="22"/>
                <w:lang w:eastAsia="en-US"/>
              </w:rPr>
              <w:t xml:space="preserve">xN)/1000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1.2</w:t>
            </w:r>
          </w:p>
        </w:tc>
        <w:tc>
          <w:tcPr>
            <w:tcW w:w="153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200</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977</w:t>
            </w:r>
          </w:p>
        </w:tc>
        <w:tc>
          <w:tcPr>
            <w:tcW w:w="90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234.48</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2</w:t>
            </w:r>
          </w:p>
        </w:tc>
        <w:tc>
          <w:tcPr>
            <w:tcW w:w="27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khu  thương mại - dịch vụ</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Q2 = kx(q</w:t>
            </w:r>
            <w:r w:rsidRPr="00CE2956">
              <w:rPr>
                <w:rFonts w:ascii="Myriad Pro" w:hAnsi="Myriad Pro" w:cs="Myriad Arabic"/>
                <w:sz w:val="22"/>
                <w:szCs w:val="22"/>
                <w:vertAlign w:val="subscript"/>
                <w:lang w:eastAsia="en-US"/>
              </w:rPr>
              <w:t>sh</w:t>
            </w:r>
            <w:r w:rsidRPr="00CE2956">
              <w:rPr>
                <w:rFonts w:ascii="Myriad Pro" w:hAnsi="Myriad Pro" w:cs="Myriad Arabic"/>
                <w:sz w:val="22"/>
                <w:szCs w:val="22"/>
                <w:lang w:eastAsia="en-US"/>
              </w:rPr>
              <w:t xml:space="preserve">xN)/1000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1.2</w:t>
            </w:r>
          </w:p>
        </w:tc>
        <w:tc>
          <w:tcPr>
            <w:tcW w:w="153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20</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577</w:t>
            </w:r>
          </w:p>
        </w:tc>
        <w:tc>
          <w:tcPr>
            <w:tcW w:w="90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5769.15</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13.85</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3</w:t>
            </w:r>
          </w:p>
        </w:tc>
        <w:tc>
          <w:tcPr>
            <w:tcW w:w="27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sinh hoạt cộng đồng</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Q3 = kx(q</w:t>
            </w:r>
            <w:r w:rsidRPr="00CE2956">
              <w:rPr>
                <w:rFonts w:ascii="Myriad Pro" w:hAnsi="Myriad Pro" w:cs="Myriad Arabic"/>
                <w:sz w:val="22"/>
                <w:szCs w:val="22"/>
                <w:vertAlign w:val="subscript"/>
                <w:lang w:eastAsia="en-US"/>
              </w:rPr>
              <w:t>sh</w:t>
            </w:r>
            <w:r w:rsidRPr="00CE2956">
              <w:rPr>
                <w:rFonts w:ascii="Myriad Pro" w:hAnsi="Myriad Pro" w:cs="Myriad Arabic"/>
                <w:sz w:val="22"/>
                <w:szCs w:val="22"/>
                <w:lang w:eastAsia="en-US"/>
              </w:rPr>
              <w:t xml:space="preserve">xN)/1000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1.2</w:t>
            </w:r>
          </w:p>
        </w:tc>
        <w:tc>
          <w:tcPr>
            <w:tcW w:w="153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20</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342</w:t>
            </w:r>
          </w:p>
        </w:tc>
        <w:tc>
          <w:tcPr>
            <w:tcW w:w="90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273.23</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8.21</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4</w:t>
            </w:r>
          </w:p>
        </w:tc>
        <w:tc>
          <w:tcPr>
            <w:tcW w:w="27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sinh hoạt nhà trẻ</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Q4 = kx(q</w:t>
            </w:r>
            <w:r w:rsidRPr="00CE2956">
              <w:rPr>
                <w:rFonts w:ascii="Myriad Pro" w:hAnsi="Myriad Pro" w:cs="Myriad Arabic"/>
                <w:sz w:val="22"/>
                <w:szCs w:val="22"/>
                <w:vertAlign w:val="subscript"/>
                <w:lang w:eastAsia="en-US"/>
              </w:rPr>
              <w:t>sh</w:t>
            </w:r>
            <w:r w:rsidRPr="00CE2956">
              <w:rPr>
                <w:rFonts w:ascii="Myriad Pro" w:hAnsi="Myriad Pro" w:cs="Myriad Arabic"/>
                <w:sz w:val="22"/>
                <w:szCs w:val="22"/>
                <w:lang w:eastAsia="en-US"/>
              </w:rPr>
              <w:t xml:space="preserve">xN)/1000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1.2</w:t>
            </w:r>
          </w:p>
        </w:tc>
        <w:tc>
          <w:tcPr>
            <w:tcW w:w="153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75</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51</w:t>
            </w:r>
          </w:p>
        </w:tc>
        <w:tc>
          <w:tcPr>
            <w:tcW w:w="90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307.43</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4.59</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5</w:t>
            </w:r>
          </w:p>
        </w:tc>
        <w:tc>
          <w:tcPr>
            <w:tcW w:w="27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hồ bơi người lớn</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 xml:space="preserve">Q5 = 10%Vbể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153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252.45</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35.34</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6</w:t>
            </w:r>
          </w:p>
        </w:tc>
        <w:tc>
          <w:tcPr>
            <w:tcW w:w="27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hồ bơi trẻ em</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 xml:space="preserve">Q6 = 10%Vbể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153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900" w:type="dxa"/>
            <w:tcBorders>
              <w:top w:val="nil"/>
              <w:left w:val="nil"/>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73.225</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4.39</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7</w:t>
            </w:r>
          </w:p>
        </w:tc>
        <w:tc>
          <w:tcPr>
            <w:tcW w:w="2700" w:type="dxa"/>
            <w:tcBorders>
              <w:top w:val="nil"/>
              <w:left w:val="nil"/>
              <w:bottom w:val="single" w:sz="4" w:space="0" w:color="auto"/>
              <w:right w:val="single" w:sz="4" w:space="0" w:color="auto"/>
            </w:tcBorders>
            <w:shd w:val="clear" w:color="auto" w:fill="auto"/>
            <w:vAlign w:val="center"/>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rửa sàn tầng để xe</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Q7 = (q</w:t>
            </w:r>
            <w:r w:rsidRPr="00CE2956">
              <w:rPr>
                <w:rFonts w:ascii="Myriad Pro" w:hAnsi="Myriad Pro" w:cs="Myriad Arabic"/>
                <w:sz w:val="22"/>
                <w:szCs w:val="22"/>
                <w:vertAlign w:val="subscript"/>
                <w:lang w:eastAsia="en-US"/>
              </w:rPr>
              <w:t>rs</w:t>
            </w:r>
            <w:r w:rsidRPr="00CE2956">
              <w:rPr>
                <w:rFonts w:ascii="Myriad Pro" w:hAnsi="Myriad Pro" w:cs="Myriad Arabic"/>
                <w:sz w:val="22"/>
                <w:szCs w:val="22"/>
                <w:lang w:eastAsia="en-US"/>
              </w:rPr>
              <w:t xml:space="preserve">xS)/1000 </w:t>
            </w:r>
          </w:p>
        </w:tc>
        <w:tc>
          <w:tcPr>
            <w:tcW w:w="81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153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1.5</w:t>
            </w:r>
          </w:p>
        </w:tc>
        <w:tc>
          <w:tcPr>
            <w:tcW w:w="81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6,110.88</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9.17</w:t>
            </w:r>
          </w:p>
        </w:tc>
      </w:tr>
      <w:tr w:rsidR="001D00BF" w:rsidRPr="00CE2956" w:rsidTr="001820D7">
        <w:trPr>
          <w:trHeight w:val="345"/>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8</w:t>
            </w:r>
          </w:p>
        </w:tc>
        <w:tc>
          <w:tcPr>
            <w:tcW w:w="2700" w:type="dxa"/>
            <w:tcBorders>
              <w:top w:val="nil"/>
              <w:left w:val="nil"/>
              <w:bottom w:val="single" w:sz="4" w:space="0" w:color="auto"/>
              <w:right w:val="single" w:sz="4" w:space="0" w:color="auto"/>
            </w:tcBorders>
            <w:shd w:val="clear" w:color="auto" w:fill="auto"/>
            <w:vAlign w:val="center"/>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Lưu lượng cấp nước tưới cây</w:t>
            </w:r>
          </w:p>
        </w:tc>
        <w:tc>
          <w:tcPr>
            <w:tcW w:w="16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Myriad Arabic"/>
                <w:lang w:eastAsia="en-US"/>
              </w:rPr>
            </w:pPr>
            <w:r w:rsidRPr="00CE2956">
              <w:rPr>
                <w:rFonts w:ascii="Myriad Pro" w:hAnsi="Myriad Pro" w:cs="Myriad Arabic"/>
                <w:sz w:val="22"/>
                <w:szCs w:val="22"/>
                <w:lang w:eastAsia="en-US"/>
              </w:rPr>
              <w:t>Q8 = (q</w:t>
            </w:r>
            <w:r w:rsidRPr="00CE2956">
              <w:rPr>
                <w:rFonts w:ascii="Myriad Pro" w:hAnsi="Myriad Pro" w:cs="Myriad Arabic"/>
                <w:sz w:val="22"/>
                <w:szCs w:val="22"/>
                <w:vertAlign w:val="subscript"/>
                <w:lang w:eastAsia="en-US"/>
              </w:rPr>
              <w:t>rs</w:t>
            </w:r>
            <w:r w:rsidRPr="00CE2956">
              <w:rPr>
                <w:rFonts w:ascii="Myriad Pro" w:hAnsi="Myriad Pro" w:cs="Myriad Arabic"/>
                <w:sz w:val="22"/>
                <w:szCs w:val="22"/>
                <w:lang w:eastAsia="en-US"/>
              </w:rPr>
              <w:t xml:space="preserve">xS)/1000 </w:t>
            </w:r>
          </w:p>
        </w:tc>
        <w:tc>
          <w:tcPr>
            <w:tcW w:w="81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153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1.5</w:t>
            </w:r>
          </w:p>
        </w:tc>
        <w:tc>
          <w:tcPr>
            <w:tcW w:w="81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475.74</w:t>
            </w:r>
          </w:p>
        </w:tc>
        <w:tc>
          <w:tcPr>
            <w:tcW w:w="90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Myriad Arabic"/>
                <w:lang w:eastAsia="en-US"/>
              </w:rPr>
            </w:pPr>
            <w:r w:rsidRPr="00CE2956">
              <w:rPr>
                <w:rFonts w:ascii="Myriad Pro" w:hAnsi="Myriad Pro" w:cs="Myriad Arabic"/>
                <w:sz w:val="22"/>
                <w:szCs w:val="22"/>
                <w:lang w:eastAsia="en-US"/>
              </w:rPr>
              <w:t>0.71</w:t>
            </w:r>
          </w:p>
        </w:tc>
      </w:tr>
    </w:tbl>
    <w:p w:rsidR="001D00BF" w:rsidRPr="00CE2956" w:rsidRDefault="001D00BF" w:rsidP="001D00BF">
      <w:pPr>
        <w:rPr>
          <w:rFonts w:ascii="Myriad" w:hAnsi="Myriad" w:cs="Myriad Arabic"/>
        </w:rPr>
      </w:pPr>
    </w:p>
    <w:p w:rsidR="001D00BF" w:rsidRPr="00B83B22" w:rsidRDefault="001D00BF" w:rsidP="001D00BF">
      <w:pPr>
        <w:pStyle w:val="04"/>
      </w:pPr>
      <w:bookmarkStart w:id="678" w:name="_Toc438129903"/>
      <w:bookmarkStart w:id="679" w:name="_Toc438129958"/>
      <w:bookmarkStart w:id="680" w:name="_Toc438131926"/>
      <w:bookmarkStart w:id="681" w:name="_Toc438556869"/>
      <w:bookmarkStart w:id="682" w:name="_Toc438557128"/>
      <w:bookmarkStart w:id="683" w:name="_Toc438557195"/>
      <w:bookmarkStart w:id="684" w:name="_Toc438557241"/>
      <w:bookmarkStart w:id="685" w:name="_Toc438557315"/>
      <w:bookmarkStart w:id="686" w:name="_Toc438557417"/>
      <w:bookmarkStart w:id="687" w:name="_Toc438557455"/>
      <w:bookmarkStart w:id="688" w:name="_Toc438557718"/>
      <w:bookmarkStart w:id="689" w:name="_Toc438557764"/>
      <w:bookmarkStart w:id="690" w:name="_Toc438558116"/>
      <w:bookmarkStart w:id="691" w:name="_Toc438558415"/>
      <w:bookmarkStart w:id="692" w:name="_Toc438558453"/>
      <w:bookmarkStart w:id="693" w:name="_Toc438558567"/>
      <w:bookmarkStart w:id="694" w:name="_Toc438558611"/>
      <w:bookmarkStart w:id="695" w:name="_Toc438558673"/>
      <w:bookmarkStart w:id="696" w:name="_Toc438559032"/>
      <w:bookmarkStart w:id="697" w:name="_Toc454959223"/>
      <w:bookmarkStart w:id="698" w:name="_Toc454976001"/>
      <w:bookmarkStart w:id="699" w:name="_Toc455039969"/>
      <w:bookmarkStart w:id="700" w:name="_Toc455040434"/>
      <w:bookmarkStart w:id="701" w:name="_Toc455670755"/>
      <w:bookmarkStart w:id="702" w:name="_Toc462929382"/>
      <w:bookmarkStart w:id="703" w:name="_Toc463365101"/>
      <w:bookmarkStart w:id="704" w:name="_Toc463875848"/>
      <w:bookmarkStart w:id="705" w:name="_Toc464802653"/>
      <w:bookmarkStart w:id="706" w:name="_Toc477509188"/>
      <w:bookmarkStart w:id="707" w:name="_Toc515983131"/>
      <w:r w:rsidRPr="00B83B22">
        <w:t>Dung tích bể nước ngầm, bể nước mái, bể tự hoại cho công trình:</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rsidR="001D00BF" w:rsidRDefault="001D00BF" w:rsidP="001D00BF">
      <w:pPr>
        <w:pStyle w:val="3"/>
        <w:numPr>
          <w:ilvl w:val="0"/>
          <w:numId w:val="12"/>
        </w:numPr>
        <w:tabs>
          <w:tab w:val="clear" w:pos="1080"/>
          <w:tab w:val="num" w:pos="851"/>
        </w:tabs>
        <w:spacing w:line="360" w:lineRule="auto"/>
        <w:ind w:left="851" w:hanging="425"/>
        <w:rPr>
          <w:color w:val="auto"/>
        </w:rPr>
      </w:pPr>
      <w:bookmarkStart w:id="708" w:name="_Toc438129904"/>
      <w:bookmarkStart w:id="709" w:name="_Toc438129959"/>
      <w:bookmarkStart w:id="710" w:name="_Toc438131927"/>
      <w:bookmarkStart w:id="711" w:name="_Toc438557129"/>
      <w:bookmarkStart w:id="712" w:name="_Toc438557242"/>
      <w:bookmarkStart w:id="713" w:name="_Toc438557418"/>
      <w:bookmarkStart w:id="714" w:name="_Toc438557765"/>
      <w:bookmarkStart w:id="715" w:name="_Toc438558117"/>
      <w:bookmarkStart w:id="716" w:name="_Toc438558568"/>
      <w:bookmarkStart w:id="717" w:name="_Toc455040435"/>
      <w:bookmarkStart w:id="718" w:name="_Toc477509189"/>
      <w:bookmarkStart w:id="719" w:name="_Toc515983132"/>
      <w:r w:rsidRPr="00B83B22">
        <w:rPr>
          <w:color w:val="auto"/>
        </w:rPr>
        <w:lastRenderedPageBreak/>
        <w:t>Bể nước ngầm :</w:t>
      </w:r>
      <w:bookmarkEnd w:id="708"/>
      <w:bookmarkEnd w:id="709"/>
      <w:bookmarkEnd w:id="710"/>
      <w:bookmarkEnd w:id="711"/>
      <w:bookmarkEnd w:id="712"/>
      <w:bookmarkEnd w:id="713"/>
      <w:bookmarkEnd w:id="714"/>
      <w:bookmarkEnd w:id="715"/>
      <w:bookmarkEnd w:id="716"/>
      <w:bookmarkEnd w:id="717"/>
      <w:bookmarkEnd w:id="718"/>
      <w:bookmarkEnd w:id="719"/>
    </w:p>
    <w:tbl>
      <w:tblPr>
        <w:tblW w:w="8660" w:type="dxa"/>
        <w:tblInd w:w="103" w:type="dxa"/>
        <w:tblLook w:val="04A0"/>
      </w:tblPr>
      <w:tblGrid>
        <w:gridCol w:w="520"/>
        <w:gridCol w:w="4460"/>
        <w:gridCol w:w="2560"/>
        <w:gridCol w:w="1120"/>
      </w:tblGrid>
      <w:tr w:rsidR="001D00BF" w:rsidRPr="00CE2956" w:rsidTr="001820D7">
        <w:trPr>
          <w:trHeight w:val="345"/>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Arial"/>
                <w:b/>
                <w:bCs/>
                <w:lang w:eastAsia="en-US"/>
              </w:rPr>
            </w:pPr>
            <w:r w:rsidRPr="00CE2956">
              <w:rPr>
                <w:rFonts w:ascii="Myriad Pro" w:hAnsi="Myriad Pro" w:cs="Arial"/>
                <w:b/>
                <w:bCs/>
                <w:lang w:eastAsia="en-US"/>
              </w:rPr>
              <w:t>TT</w:t>
            </w:r>
          </w:p>
        </w:tc>
        <w:tc>
          <w:tcPr>
            <w:tcW w:w="4460" w:type="dxa"/>
            <w:tcBorders>
              <w:top w:val="single" w:sz="4" w:space="0" w:color="auto"/>
              <w:left w:val="nil"/>
              <w:bottom w:val="single" w:sz="4" w:space="0" w:color="auto"/>
              <w:right w:val="nil"/>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Arial"/>
                <w:b/>
                <w:bCs/>
                <w:lang w:eastAsia="en-US"/>
              </w:rPr>
            </w:pPr>
            <w:r w:rsidRPr="00CE2956">
              <w:rPr>
                <w:rFonts w:ascii="Myriad Pro" w:hAnsi="Myriad Pro" w:cs="Arial"/>
                <w:b/>
                <w:bCs/>
                <w:lang w:eastAsia="en-US"/>
              </w:rPr>
              <w:t>Nội dung mô tả</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0BF" w:rsidRPr="00CE2956" w:rsidRDefault="001D00BF" w:rsidP="001820D7">
            <w:pPr>
              <w:suppressAutoHyphens w:val="0"/>
              <w:spacing w:after="0" w:line="240" w:lineRule="auto"/>
              <w:jc w:val="center"/>
              <w:rPr>
                <w:rFonts w:ascii="Myriad Pro" w:hAnsi="Myriad Pro" w:cs="Arial"/>
                <w:b/>
                <w:bCs/>
                <w:lang w:eastAsia="en-US"/>
              </w:rPr>
            </w:pPr>
            <w:r w:rsidRPr="00CE2956">
              <w:rPr>
                <w:rFonts w:ascii="Myriad Pro" w:hAnsi="Myriad Pro" w:cs="Arial"/>
                <w:b/>
                <w:bCs/>
                <w:lang w:eastAsia="en-US"/>
              </w:rPr>
              <w:t>Công thức</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b/>
                <w:bCs/>
                <w:lang w:eastAsia="en-US"/>
              </w:rPr>
            </w:pPr>
            <w:r w:rsidRPr="00CE2956">
              <w:rPr>
                <w:rFonts w:ascii="Myriad Pro" w:hAnsi="Myriad Pro" w:cs="Arial"/>
                <w:b/>
                <w:bCs/>
                <w:lang w:eastAsia="en-US"/>
              </w:rPr>
              <w:t>Kết Quả</w:t>
            </w:r>
          </w:p>
        </w:tc>
      </w:tr>
      <w:tr w:rsidR="001D00BF" w:rsidRPr="00CE2956"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b/>
                <w:bCs/>
                <w:lang w:eastAsia="en-US"/>
              </w:rPr>
            </w:pPr>
            <w:r w:rsidRPr="00CE2956">
              <w:rPr>
                <w:rFonts w:ascii="Myriad Pro" w:hAnsi="Myriad Pro" w:cs="Arial"/>
                <w:b/>
                <w:bCs/>
                <w:lang w:eastAsia="en-US"/>
              </w:rPr>
              <w:t>1</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b/>
                <w:bCs/>
                <w:lang w:eastAsia="en-US"/>
              </w:rPr>
            </w:pPr>
            <w:r w:rsidRPr="00CE2956">
              <w:rPr>
                <w:rFonts w:ascii="Myriad Pro" w:hAnsi="Myriad Pro" w:cs="Arial"/>
                <w:b/>
                <w:bCs/>
                <w:lang w:eastAsia="en-US"/>
              </w:rPr>
              <w:t>Thể tích bể nước ngầm</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W</w:t>
            </w:r>
            <w:r w:rsidRPr="00CE2956">
              <w:rPr>
                <w:rFonts w:ascii="Myriad Pro" w:hAnsi="Myriad Pro" w:cs="Arial"/>
                <w:vertAlign w:val="subscript"/>
                <w:lang w:eastAsia="en-US"/>
              </w:rPr>
              <w:t>b</w:t>
            </w:r>
            <w:r w:rsidRPr="00CE2956">
              <w:rPr>
                <w:rFonts w:ascii="Myriad Pro" w:hAnsi="Myriad Pro" w:cs="Arial"/>
                <w:lang w:eastAsia="en-US"/>
              </w:rPr>
              <w:t xml:space="preserve"> = 1.5xQ</w:t>
            </w:r>
            <w:r w:rsidRPr="00CE2956">
              <w:rPr>
                <w:rFonts w:ascii="Myriad Pro" w:hAnsi="Myriad Pro" w:cs="Arial"/>
                <w:vertAlign w:val="subscript"/>
                <w:lang w:eastAsia="en-US"/>
              </w:rPr>
              <w:t>ng</w:t>
            </w:r>
            <w:r w:rsidRPr="00CE2956">
              <w:rPr>
                <w:rFonts w:ascii="Myriad Pro" w:hAnsi="Myriad Pro" w:cs="Arial"/>
                <w:lang w:eastAsia="en-US"/>
              </w:rPr>
              <w:t>/n+Wcc</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1066.82</w:t>
            </w:r>
          </w:p>
        </w:tc>
      </w:tr>
      <w:tr w:rsidR="001D00BF" w:rsidRPr="00CE2956" w:rsidTr="001820D7">
        <w:trPr>
          <w:trHeight w:val="34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b/>
                <w:bCs/>
                <w:lang w:eastAsia="en-US"/>
              </w:rPr>
            </w:pPr>
            <w:r w:rsidRPr="00CE2956">
              <w:rPr>
                <w:rFonts w:ascii="Myriad Pro" w:hAnsi="Myriad Pro" w:cs="Arial"/>
                <w:b/>
                <w:bCs/>
                <w:lang w:eastAsia="en-US"/>
              </w:rPr>
              <w:t> </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Số lần bơm(n)</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2</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 </w:t>
            </w:r>
          </w:p>
        </w:tc>
      </w:tr>
      <w:tr w:rsidR="001D00BF" w:rsidRPr="00CE2956"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lang w:eastAsia="en-US"/>
              </w:rPr>
            </w:pPr>
            <w:r w:rsidRPr="00CE2956">
              <w:rPr>
                <w:rFonts w:ascii="Myriad Pro" w:hAnsi="Myriad Pro" w:cs="Arial"/>
                <w:lang w:eastAsia="en-US"/>
              </w:rPr>
              <w:t>a</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Vsinh hoạt(m</w:t>
            </w:r>
            <w:r w:rsidRPr="00CE2956">
              <w:rPr>
                <w:rFonts w:ascii="Myriad Pro" w:hAnsi="Myriad Pro" w:cs="Arial"/>
                <w:vertAlign w:val="superscript"/>
                <w:lang w:eastAsia="en-US"/>
              </w:rPr>
              <w:t>3</w:t>
            </w:r>
            <w:r w:rsidRPr="00CE2956">
              <w:rPr>
                <w:rFonts w:ascii="Myriad Pro" w:hAnsi="Myriad Pro" w:cs="Arial"/>
                <w:lang w:eastAsia="en-US"/>
              </w:rPr>
              <w:t>)</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233.06</w:t>
            </w:r>
          </w:p>
        </w:tc>
      </w:tr>
      <w:tr w:rsidR="001D00BF" w:rsidRPr="00CE2956"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lang w:eastAsia="en-US"/>
              </w:rPr>
            </w:pPr>
            <w:r w:rsidRPr="00CE2956">
              <w:rPr>
                <w:rFonts w:ascii="Myriad Pro" w:hAnsi="Myriad Pro" w:cs="Arial"/>
                <w:lang w:eastAsia="en-US"/>
              </w:rPr>
              <w:t>b</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Vchữa cháy(m</w:t>
            </w:r>
            <w:r w:rsidRPr="00CE2956">
              <w:rPr>
                <w:rFonts w:ascii="Myriad Pro" w:hAnsi="Myriad Pro" w:cs="Arial"/>
                <w:vertAlign w:val="superscript"/>
                <w:lang w:eastAsia="en-US"/>
              </w:rPr>
              <w:t>3</w:t>
            </w:r>
            <w:r w:rsidRPr="00CE2956">
              <w:rPr>
                <w:rFonts w:ascii="Myriad Pro" w:hAnsi="Myriad Pro" w:cs="Arial"/>
                <w:lang w:eastAsia="en-US"/>
              </w:rPr>
              <w:t>)</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Theo tính toán pccc</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833.76</w:t>
            </w:r>
          </w:p>
        </w:tc>
      </w:tr>
      <w:tr w:rsidR="001D00BF" w:rsidRPr="00CE2956"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lang w:eastAsia="en-US"/>
              </w:rPr>
            </w:pPr>
            <w:r w:rsidRPr="00CE2956">
              <w:rPr>
                <w:rFonts w:ascii="Myriad Pro" w:hAnsi="Myriad Pro" w:cs="Arial"/>
                <w:lang w:eastAsia="en-US"/>
              </w:rPr>
              <w:t> </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Vspinkler</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SxIx1h(m</w:t>
            </w:r>
            <w:r w:rsidRPr="00CE2956">
              <w:rPr>
                <w:rFonts w:ascii="Myriad Pro" w:hAnsi="Myriad Pro" w:cs="Arial"/>
                <w:vertAlign w:val="superscript"/>
                <w:lang w:eastAsia="en-US"/>
              </w:rPr>
              <w:t>3</w:t>
            </w:r>
            <w:r w:rsidRPr="00CE2956">
              <w:rPr>
                <w:rFonts w:ascii="Myriad Pro" w:hAnsi="Myriad Pro" w:cs="Arial"/>
                <w:lang w:eastAsia="en-US"/>
              </w:rPr>
              <w:t>/h)</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207.36</w:t>
            </w:r>
          </w:p>
        </w:tc>
      </w:tr>
      <w:tr w:rsidR="001D00BF" w:rsidRPr="00CE2956"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lang w:eastAsia="en-US"/>
              </w:rPr>
            </w:pPr>
            <w:r w:rsidRPr="00CE2956">
              <w:rPr>
                <w:rFonts w:ascii="Myriad Pro" w:hAnsi="Myriad Pro" w:cs="Arial"/>
                <w:lang w:eastAsia="en-US"/>
              </w:rPr>
              <w:t> </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Vvách tường</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nx2xqx3.6x3h(m</w:t>
            </w:r>
            <w:r w:rsidRPr="00CE2956">
              <w:rPr>
                <w:rFonts w:ascii="Myriad Pro" w:hAnsi="Myriad Pro" w:cs="Arial"/>
                <w:vertAlign w:val="superscript"/>
                <w:lang w:eastAsia="en-US"/>
              </w:rPr>
              <w:t>3</w:t>
            </w:r>
            <w:r w:rsidRPr="00CE2956">
              <w:rPr>
                <w:rFonts w:ascii="Myriad Pro" w:hAnsi="Myriad Pro" w:cs="Arial"/>
                <w:lang w:eastAsia="en-US"/>
              </w:rPr>
              <w:t>/h</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108.00</w:t>
            </w:r>
          </w:p>
        </w:tc>
      </w:tr>
      <w:tr w:rsidR="001D00BF" w:rsidRPr="00CE2956" w:rsidTr="001820D7">
        <w:trPr>
          <w:trHeight w:val="34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lang w:eastAsia="en-US"/>
              </w:rPr>
            </w:pPr>
            <w:r w:rsidRPr="00CE2956">
              <w:rPr>
                <w:rFonts w:ascii="Myriad Pro" w:hAnsi="Myriad Pro" w:cs="Arial"/>
                <w:lang w:eastAsia="en-US"/>
              </w:rPr>
              <w:t> </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Vmàn ngăn</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 xml:space="preserve">L x 1l/s </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86.40</w:t>
            </w:r>
          </w:p>
        </w:tc>
      </w:tr>
      <w:tr w:rsidR="001D00BF" w:rsidRPr="00CE2956"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jc w:val="center"/>
              <w:rPr>
                <w:rFonts w:ascii="Myriad Pro" w:hAnsi="Myriad Pro" w:cs="Arial"/>
                <w:lang w:eastAsia="en-US"/>
              </w:rPr>
            </w:pPr>
            <w:r w:rsidRPr="00CE2956">
              <w:rPr>
                <w:rFonts w:ascii="Myriad Pro" w:hAnsi="Myriad Pro" w:cs="Arial"/>
                <w:lang w:eastAsia="en-US"/>
              </w:rPr>
              <w:t> </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Vngoài nhà</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nxqx3.6(m</w:t>
            </w:r>
            <w:r w:rsidRPr="00CE2956">
              <w:rPr>
                <w:rFonts w:ascii="Myriad Pro" w:hAnsi="Myriad Pro" w:cs="Arial"/>
                <w:vertAlign w:val="superscript"/>
                <w:lang w:eastAsia="en-US"/>
              </w:rPr>
              <w:t>3</w:t>
            </w:r>
            <w:r w:rsidRPr="00CE2956">
              <w:rPr>
                <w:rFonts w:ascii="Myriad Pro" w:hAnsi="Myriad Pro" w:cs="Arial"/>
                <w:lang w:eastAsia="en-US"/>
              </w:rPr>
              <w:t>/h</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432.00</w:t>
            </w:r>
          </w:p>
        </w:tc>
      </w:tr>
      <w:tr w:rsidR="001D00BF" w:rsidRPr="00CE2956" w:rsidTr="001820D7">
        <w:trPr>
          <w:trHeight w:val="405"/>
        </w:trPr>
        <w:tc>
          <w:tcPr>
            <w:tcW w:w="866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D00BF" w:rsidRPr="00CE2956" w:rsidRDefault="001D00BF" w:rsidP="001820D7">
            <w:pPr>
              <w:suppressAutoHyphens w:val="0"/>
              <w:spacing w:after="0" w:line="240" w:lineRule="auto"/>
              <w:rPr>
                <w:rFonts w:ascii="Myriad Pro" w:hAnsi="Myriad Pro" w:cs="Arial"/>
                <w:lang w:eastAsia="en-US"/>
              </w:rPr>
            </w:pPr>
            <w:r w:rsidRPr="00CE2956">
              <w:rPr>
                <w:rFonts w:ascii="Myriad Pro" w:hAnsi="Myriad Pro" w:cs="Arial"/>
                <w:lang w:eastAsia="en-US"/>
              </w:rPr>
              <w:t>Chọn W</w:t>
            </w:r>
            <w:r w:rsidRPr="00CE2956">
              <w:rPr>
                <w:rFonts w:ascii="Myriad Pro" w:hAnsi="Myriad Pro" w:cs="Arial"/>
                <w:vertAlign w:val="subscript"/>
                <w:lang w:eastAsia="en-US"/>
              </w:rPr>
              <w:t>bn</w:t>
            </w:r>
            <w:r w:rsidRPr="00CE2956">
              <w:rPr>
                <w:rFonts w:ascii="Myriad Pro" w:hAnsi="Myriad Pro" w:cs="Arial"/>
                <w:lang w:eastAsia="en-US"/>
              </w:rPr>
              <w:t xml:space="preserve"> = 1100m</w:t>
            </w:r>
            <w:r w:rsidRPr="00CE2956">
              <w:rPr>
                <w:rFonts w:ascii="Myriad Pro" w:hAnsi="Myriad Pro" w:cs="Arial"/>
                <w:vertAlign w:val="superscript"/>
                <w:lang w:eastAsia="en-US"/>
              </w:rPr>
              <w:t>3</w:t>
            </w:r>
            <w:r>
              <w:rPr>
                <w:rFonts w:ascii="Myriad Pro" w:hAnsi="Myriad Pro" w:cs="Arial"/>
                <w:vertAlign w:val="superscript"/>
                <w:lang w:eastAsia="en-US"/>
              </w:rPr>
              <w:t xml:space="preserve"> </w:t>
            </w:r>
            <w:r>
              <w:rPr>
                <w:rFonts w:ascii="Myriad Pro" w:hAnsi="Myriad Pro" w:cs="Arial"/>
                <w:lang w:eastAsia="en-US"/>
              </w:rPr>
              <w:t xml:space="preserve"> th</w:t>
            </w:r>
            <w:r w:rsidRPr="008F441C">
              <w:rPr>
                <w:rFonts w:ascii="Myriad Pro" w:hAnsi="Myriad Pro" w:cs="Arial"/>
                <w:lang w:eastAsia="en-US"/>
              </w:rPr>
              <w:t>ô</w:t>
            </w:r>
            <w:r>
              <w:rPr>
                <w:rFonts w:ascii="Myriad Pro" w:hAnsi="Myriad Pro" w:cs="Arial"/>
                <w:lang w:eastAsia="en-US"/>
              </w:rPr>
              <w:t>ng gi</w:t>
            </w:r>
            <w:r w:rsidRPr="008F441C">
              <w:rPr>
                <w:rFonts w:ascii="Myriad Pro" w:hAnsi="Myriad Pro" w:cs="Arial"/>
                <w:lang w:eastAsia="en-US"/>
              </w:rPr>
              <w:t>ữ</w:t>
            </w:r>
            <w:r>
              <w:rPr>
                <w:rFonts w:ascii="Myriad Pro" w:hAnsi="Myriad Pro" w:cs="Arial"/>
                <w:lang w:eastAsia="en-US"/>
              </w:rPr>
              <w:t>a 2 h</w:t>
            </w:r>
            <w:r w:rsidRPr="008F441C">
              <w:rPr>
                <w:rFonts w:ascii="Myriad Pro" w:hAnsi="Myriad Pro" w:cs="Arial"/>
                <w:lang w:eastAsia="en-US"/>
              </w:rPr>
              <w:t>ầ</w:t>
            </w:r>
            <w:r>
              <w:rPr>
                <w:rFonts w:ascii="Myriad Pro" w:hAnsi="Myriad Pro" w:cs="Arial"/>
                <w:lang w:eastAsia="en-US"/>
              </w:rPr>
              <w:t>m 1+2</w:t>
            </w:r>
          </w:p>
        </w:tc>
      </w:tr>
    </w:tbl>
    <w:p w:rsidR="001D00BF" w:rsidRPr="00B83B22" w:rsidRDefault="001D00BF" w:rsidP="001D00BF">
      <w:pPr>
        <w:pStyle w:val="3"/>
        <w:numPr>
          <w:ilvl w:val="0"/>
          <w:numId w:val="0"/>
        </w:numPr>
        <w:spacing w:line="360" w:lineRule="auto"/>
        <w:ind w:left="792" w:hanging="432"/>
        <w:rPr>
          <w:color w:val="auto"/>
        </w:rPr>
      </w:pPr>
    </w:p>
    <w:p w:rsidR="001D00BF" w:rsidRDefault="001D00BF" w:rsidP="001D00BF">
      <w:pPr>
        <w:pStyle w:val="3"/>
        <w:numPr>
          <w:ilvl w:val="0"/>
          <w:numId w:val="12"/>
        </w:numPr>
        <w:tabs>
          <w:tab w:val="clear" w:pos="1080"/>
          <w:tab w:val="num" w:pos="851"/>
        </w:tabs>
        <w:spacing w:line="360" w:lineRule="auto"/>
        <w:ind w:left="851" w:hanging="425"/>
        <w:rPr>
          <w:color w:val="auto"/>
        </w:rPr>
      </w:pPr>
      <w:bookmarkStart w:id="720" w:name="_Toc438129906"/>
      <w:bookmarkStart w:id="721" w:name="_Toc438129961"/>
      <w:bookmarkStart w:id="722" w:name="_Toc438131929"/>
      <w:bookmarkStart w:id="723" w:name="_Toc438557131"/>
      <w:bookmarkStart w:id="724" w:name="_Toc438557244"/>
      <w:bookmarkStart w:id="725" w:name="_Toc438557420"/>
      <w:bookmarkStart w:id="726" w:name="_Toc438557767"/>
      <w:bookmarkStart w:id="727" w:name="_Toc438558119"/>
      <w:bookmarkStart w:id="728" w:name="_Toc438558570"/>
      <w:bookmarkStart w:id="729" w:name="_Toc455040436"/>
      <w:bookmarkStart w:id="730" w:name="_Toc477509190"/>
      <w:bookmarkStart w:id="731" w:name="_Toc515983133"/>
      <w:r w:rsidRPr="00B83B22">
        <w:rPr>
          <w:color w:val="auto"/>
        </w:rPr>
        <w:t>Bể nước mái :</w:t>
      </w:r>
      <w:bookmarkEnd w:id="720"/>
      <w:bookmarkEnd w:id="721"/>
      <w:bookmarkEnd w:id="722"/>
      <w:bookmarkEnd w:id="723"/>
      <w:bookmarkEnd w:id="724"/>
      <w:bookmarkEnd w:id="725"/>
      <w:bookmarkEnd w:id="726"/>
      <w:bookmarkEnd w:id="727"/>
      <w:bookmarkEnd w:id="728"/>
      <w:bookmarkEnd w:id="729"/>
      <w:bookmarkEnd w:id="730"/>
      <w:bookmarkEnd w:id="731"/>
    </w:p>
    <w:tbl>
      <w:tblPr>
        <w:tblW w:w="8660" w:type="dxa"/>
        <w:tblInd w:w="103" w:type="dxa"/>
        <w:tblLook w:val="04A0"/>
      </w:tblPr>
      <w:tblGrid>
        <w:gridCol w:w="520"/>
        <w:gridCol w:w="4460"/>
        <w:gridCol w:w="2560"/>
        <w:gridCol w:w="1120"/>
      </w:tblGrid>
      <w:tr w:rsidR="001D00BF" w:rsidRPr="008F441C" w:rsidTr="001820D7">
        <w:trPr>
          <w:trHeight w:val="405"/>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jc w:val="center"/>
              <w:rPr>
                <w:rFonts w:ascii="Myriad Pro" w:hAnsi="Myriad Pro" w:cs="Arial"/>
                <w:b/>
                <w:bCs/>
                <w:lang w:eastAsia="en-US"/>
              </w:rPr>
            </w:pPr>
            <w:r w:rsidRPr="008F441C">
              <w:rPr>
                <w:rFonts w:ascii="Myriad Pro" w:hAnsi="Myriad Pro" w:cs="Arial"/>
                <w:b/>
                <w:bCs/>
                <w:lang w:eastAsia="en-US"/>
              </w:rPr>
              <w:t>2</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b/>
                <w:bCs/>
                <w:lang w:eastAsia="en-US"/>
              </w:rPr>
            </w:pPr>
            <w:r w:rsidRPr="008F441C">
              <w:rPr>
                <w:rFonts w:ascii="Myriad Pro" w:hAnsi="Myriad Pro" w:cs="Arial"/>
                <w:b/>
                <w:bCs/>
                <w:lang w:eastAsia="en-US"/>
              </w:rPr>
              <w:t>Thể tích bể nước mái</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W</w:t>
            </w:r>
            <w:r w:rsidRPr="008F441C">
              <w:rPr>
                <w:rFonts w:ascii="Myriad Pro" w:hAnsi="Myriad Pro" w:cs="Arial"/>
                <w:vertAlign w:val="subscript"/>
                <w:lang w:eastAsia="en-US"/>
              </w:rPr>
              <w:t>b</w:t>
            </w:r>
            <w:r w:rsidRPr="008F441C">
              <w:rPr>
                <w:rFonts w:ascii="Myriad Pro" w:hAnsi="Myriad Pro" w:cs="Arial"/>
                <w:lang w:eastAsia="en-US"/>
              </w:rPr>
              <w:t xml:space="preserve"> = 1.2x(W</w:t>
            </w:r>
            <w:r w:rsidRPr="008F441C">
              <w:rPr>
                <w:rFonts w:ascii="Myriad Pro" w:hAnsi="Myriad Pro" w:cs="Arial"/>
                <w:vertAlign w:val="subscript"/>
                <w:lang w:eastAsia="en-US"/>
              </w:rPr>
              <w:t>bđh</w:t>
            </w:r>
            <w:r w:rsidRPr="008F441C">
              <w:rPr>
                <w:rFonts w:ascii="Myriad Pro" w:hAnsi="Myriad Pro" w:cs="Arial"/>
                <w:lang w:eastAsia="en-US"/>
              </w:rPr>
              <w:t>+W</w:t>
            </w:r>
            <w:r w:rsidRPr="008F441C">
              <w:rPr>
                <w:rFonts w:ascii="Myriad Pro" w:hAnsi="Myriad Pro" w:cs="Arial"/>
                <w:vertAlign w:val="subscript"/>
                <w:lang w:eastAsia="en-US"/>
              </w:rPr>
              <w:t>cc</w:t>
            </w:r>
            <w:r w:rsidRPr="008F441C">
              <w:rPr>
                <w:rFonts w:ascii="Myriad Pro" w:hAnsi="Myriad Pro" w:cs="Arial"/>
                <w:vertAlign w:val="superscript"/>
                <w:lang w:eastAsia="en-US"/>
              </w:rPr>
              <w:t>10</w:t>
            </w:r>
            <w:r w:rsidRPr="008F441C">
              <w:rPr>
                <w:rFonts w:ascii="Myriad Pro" w:hAnsi="Myriad Pro" w:cs="Arial"/>
                <w:lang w:eastAsia="en-US"/>
              </w:rPr>
              <w:t>)</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111.87</w:t>
            </w:r>
          </w:p>
        </w:tc>
      </w:tr>
      <w:tr w:rsidR="001D00BF" w:rsidRPr="008F441C"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jc w:val="center"/>
              <w:rPr>
                <w:rFonts w:ascii="Myriad Pro" w:hAnsi="Myriad Pro" w:cs="Arial"/>
                <w:lang w:eastAsia="en-US"/>
              </w:rPr>
            </w:pPr>
            <w:r w:rsidRPr="008F441C">
              <w:rPr>
                <w:rFonts w:ascii="Myriad Pro" w:hAnsi="Myriad Pro" w:cs="Arial"/>
                <w:lang w:eastAsia="en-US"/>
              </w:rPr>
              <w:t>a</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Thể tích bể điều hòa</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W</w:t>
            </w:r>
            <w:r w:rsidRPr="008F441C">
              <w:rPr>
                <w:rFonts w:ascii="Myriad Pro" w:hAnsi="Myriad Pro" w:cs="Arial"/>
                <w:vertAlign w:val="subscript"/>
                <w:lang w:eastAsia="en-US"/>
              </w:rPr>
              <w:t xml:space="preserve">bđh </w:t>
            </w:r>
            <w:r w:rsidRPr="008F441C">
              <w:rPr>
                <w:rFonts w:ascii="Myriad Pro" w:hAnsi="Myriad Pro" w:cs="Arial"/>
                <w:lang w:eastAsia="en-US"/>
              </w:rPr>
              <w:t>= (0.05-0.3) Q</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93.22</w:t>
            </w:r>
          </w:p>
        </w:tc>
      </w:tr>
      <w:tr w:rsidR="001D00BF" w:rsidRPr="008F441C"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jc w:val="center"/>
              <w:rPr>
                <w:rFonts w:ascii="Myriad Pro" w:hAnsi="Myriad Pro" w:cs="Arial"/>
                <w:lang w:eastAsia="en-US"/>
              </w:rPr>
            </w:pPr>
            <w:r w:rsidRPr="008F441C">
              <w:rPr>
                <w:rFonts w:ascii="Myriad Pro" w:hAnsi="Myriad Pro" w:cs="Arial"/>
                <w:lang w:eastAsia="en-US"/>
              </w:rPr>
              <w:t>b</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Lưu lượng cấp nước cho công trình</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Q</w:t>
            </w:r>
            <w:r w:rsidRPr="008F441C">
              <w:rPr>
                <w:rFonts w:ascii="Myriad Pro" w:hAnsi="Myriad Pro" w:cs="Arial"/>
                <w:vertAlign w:val="subscript"/>
                <w:lang w:eastAsia="en-US"/>
              </w:rPr>
              <w:t>sh</w:t>
            </w:r>
            <w:r w:rsidRPr="008F441C">
              <w:rPr>
                <w:rFonts w:ascii="Myriad Pro" w:hAnsi="Myriad Pro" w:cs="Arial"/>
                <w:lang w:eastAsia="en-US"/>
              </w:rPr>
              <w:t xml:space="preserve"> = kx(q</w:t>
            </w:r>
            <w:r w:rsidRPr="008F441C">
              <w:rPr>
                <w:rFonts w:ascii="Myriad Pro" w:hAnsi="Myriad Pro" w:cs="Arial"/>
                <w:vertAlign w:val="subscript"/>
                <w:lang w:eastAsia="en-US"/>
              </w:rPr>
              <w:t>sh</w:t>
            </w:r>
            <w:r w:rsidRPr="008F441C">
              <w:rPr>
                <w:rFonts w:ascii="Myriad Pro" w:hAnsi="Myriad Pro" w:cs="Arial"/>
                <w:lang w:eastAsia="en-US"/>
              </w:rPr>
              <w:t xml:space="preserve">xN)/1000 </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310.74</w:t>
            </w:r>
          </w:p>
        </w:tc>
      </w:tr>
      <w:tr w:rsidR="001D00BF" w:rsidRPr="008F441C" w:rsidTr="001820D7">
        <w:trPr>
          <w:trHeight w:val="825"/>
        </w:trPr>
        <w:tc>
          <w:tcPr>
            <w:tcW w:w="866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 xml:space="preserve">Chọn </w:t>
            </w:r>
            <w:r w:rsidRPr="008F441C">
              <w:rPr>
                <w:rFonts w:ascii="Myriad Pro" w:hAnsi="Myriad Pro" w:cs="Calibri"/>
                <w:lang w:eastAsia="en-US"/>
              </w:rPr>
              <w:t xml:space="preserve">∑ </w:t>
            </w:r>
            <w:r w:rsidRPr="008F441C">
              <w:rPr>
                <w:rFonts w:ascii="Myriad Pro" w:hAnsi="Myriad Pro" w:cs="Arial"/>
                <w:lang w:eastAsia="en-US"/>
              </w:rPr>
              <w:t>W</w:t>
            </w:r>
            <w:r w:rsidRPr="008F441C">
              <w:rPr>
                <w:rFonts w:ascii="Myriad Pro" w:hAnsi="Myriad Pro" w:cs="Arial"/>
                <w:vertAlign w:val="subscript"/>
                <w:lang w:eastAsia="en-US"/>
              </w:rPr>
              <w:t>bm</w:t>
            </w:r>
            <w:r w:rsidRPr="008F441C">
              <w:rPr>
                <w:rFonts w:ascii="Myriad Pro" w:hAnsi="Myriad Pro" w:cs="Arial"/>
                <w:lang w:eastAsia="en-US"/>
              </w:rPr>
              <w:t xml:space="preserve"> = 120m</w:t>
            </w:r>
            <w:r w:rsidRPr="008F441C">
              <w:rPr>
                <w:rFonts w:ascii="Myriad Pro" w:hAnsi="Myriad Pro" w:cs="Arial"/>
                <w:vertAlign w:val="superscript"/>
                <w:lang w:eastAsia="en-US"/>
              </w:rPr>
              <w:t>3</w:t>
            </w:r>
            <w:r w:rsidRPr="008F441C">
              <w:rPr>
                <w:rFonts w:ascii="Myriad Pro" w:hAnsi="Myriad Pro" w:cs="Arial"/>
                <w:lang w:eastAsia="en-US"/>
              </w:rPr>
              <w:br/>
              <w:t>Chia làm 4 bể, mỗi bể 30m</w:t>
            </w:r>
            <w:r w:rsidRPr="008F441C">
              <w:rPr>
                <w:rFonts w:ascii="Myriad Pro" w:hAnsi="Myriad Pro" w:cs="Arial"/>
                <w:vertAlign w:val="superscript"/>
                <w:lang w:eastAsia="en-US"/>
              </w:rPr>
              <w:t>3</w:t>
            </w:r>
          </w:p>
        </w:tc>
      </w:tr>
    </w:tbl>
    <w:p w:rsidR="001D00BF" w:rsidRDefault="001D00BF" w:rsidP="001D00BF">
      <w:pPr>
        <w:pStyle w:val="3"/>
        <w:numPr>
          <w:ilvl w:val="0"/>
          <w:numId w:val="12"/>
        </w:numPr>
        <w:tabs>
          <w:tab w:val="clear" w:pos="1080"/>
          <w:tab w:val="num" w:pos="851"/>
        </w:tabs>
        <w:spacing w:line="360" w:lineRule="auto"/>
        <w:ind w:left="851" w:hanging="425"/>
        <w:rPr>
          <w:color w:val="auto"/>
        </w:rPr>
      </w:pPr>
      <w:bookmarkStart w:id="732" w:name="_Toc438129907"/>
      <w:bookmarkStart w:id="733" w:name="_Toc438129962"/>
      <w:bookmarkStart w:id="734" w:name="_Toc438131930"/>
      <w:bookmarkStart w:id="735" w:name="_Toc438557132"/>
      <w:bookmarkStart w:id="736" w:name="_Toc438557245"/>
      <w:bookmarkStart w:id="737" w:name="_Toc438557421"/>
      <w:bookmarkStart w:id="738" w:name="_Toc438557768"/>
      <w:bookmarkStart w:id="739" w:name="_Toc438558120"/>
      <w:bookmarkStart w:id="740" w:name="_Toc438558571"/>
      <w:bookmarkStart w:id="741" w:name="_Toc455040437"/>
      <w:bookmarkStart w:id="742" w:name="_Toc477509191"/>
      <w:bookmarkStart w:id="743" w:name="_Toc515983134"/>
      <w:r w:rsidRPr="00B83B22">
        <w:rPr>
          <w:color w:val="auto"/>
        </w:rPr>
        <w:t>Bể tự hoại :</w:t>
      </w:r>
      <w:bookmarkEnd w:id="732"/>
      <w:bookmarkEnd w:id="733"/>
      <w:bookmarkEnd w:id="734"/>
      <w:bookmarkEnd w:id="735"/>
      <w:bookmarkEnd w:id="736"/>
      <w:bookmarkEnd w:id="737"/>
      <w:bookmarkEnd w:id="738"/>
      <w:bookmarkEnd w:id="739"/>
      <w:bookmarkEnd w:id="740"/>
      <w:bookmarkEnd w:id="741"/>
      <w:bookmarkEnd w:id="742"/>
      <w:bookmarkEnd w:id="743"/>
    </w:p>
    <w:tbl>
      <w:tblPr>
        <w:tblW w:w="8660" w:type="dxa"/>
        <w:tblInd w:w="103" w:type="dxa"/>
        <w:tblLook w:val="04A0"/>
      </w:tblPr>
      <w:tblGrid>
        <w:gridCol w:w="520"/>
        <w:gridCol w:w="4460"/>
        <w:gridCol w:w="2560"/>
        <w:gridCol w:w="1120"/>
      </w:tblGrid>
      <w:tr w:rsidR="001D00BF" w:rsidRPr="008F441C" w:rsidTr="001820D7">
        <w:trPr>
          <w:trHeight w:val="345"/>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jc w:val="center"/>
              <w:rPr>
                <w:rFonts w:ascii="Myriad Pro" w:hAnsi="Myriad Pro" w:cs="Arial"/>
                <w:b/>
                <w:bCs/>
                <w:lang w:eastAsia="en-US"/>
              </w:rPr>
            </w:pPr>
            <w:r w:rsidRPr="008F441C">
              <w:rPr>
                <w:rFonts w:ascii="Myriad Pro" w:hAnsi="Myriad Pro" w:cs="Arial"/>
                <w:b/>
                <w:bCs/>
                <w:lang w:eastAsia="en-US"/>
              </w:rPr>
              <w:t>3</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b/>
                <w:bCs/>
                <w:lang w:eastAsia="en-US"/>
              </w:rPr>
            </w:pPr>
            <w:r w:rsidRPr="008F441C">
              <w:rPr>
                <w:rFonts w:ascii="Myriad Pro" w:hAnsi="Myriad Pro" w:cs="Arial"/>
                <w:b/>
                <w:bCs/>
                <w:lang w:eastAsia="en-US"/>
              </w:rPr>
              <w:t>Thể tích bể tự hoại</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 </w:t>
            </w:r>
          </w:p>
        </w:tc>
      </w:tr>
      <w:tr w:rsidR="001D00BF" w:rsidRPr="008F441C" w:rsidTr="001820D7">
        <w:trPr>
          <w:trHeight w:val="39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jc w:val="center"/>
              <w:rPr>
                <w:rFonts w:ascii="Myriad Pro" w:hAnsi="Myriad Pro" w:cs="Arial"/>
                <w:lang w:eastAsia="en-US"/>
              </w:rPr>
            </w:pPr>
            <w:r w:rsidRPr="008F441C">
              <w:rPr>
                <w:rFonts w:ascii="Myriad Pro" w:hAnsi="Myriad Pro" w:cs="Arial"/>
                <w:lang w:eastAsia="en-US"/>
              </w:rPr>
              <w:t>a</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Thể tích bể</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W</w:t>
            </w:r>
            <w:r w:rsidRPr="008F441C">
              <w:rPr>
                <w:rFonts w:ascii="Myriad Pro" w:hAnsi="Myriad Pro" w:cs="Arial"/>
                <w:vertAlign w:val="subscript"/>
                <w:lang w:eastAsia="en-US"/>
              </w:rPr>
              <w:t>bth</w:t>
            </w:r>
            <w:r w:rsidRPr="008F441C">
              <w:rPr>
                <w:rFonts w:ascii="Myriad Pro" w:hAnsi="Myriad Pro" w:cs="Arial"/>
                <w:lang w:eastAsia="en-US"/>
              </w:rPr>
              <w:t xml:space="preserve"> = 0.75Q+4.25</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200.09</w:t>
            </w:r>
          </w:p>
        </w:tc>
      </w:tr>
      <w:tr w:rsidR="001D00BF" w:rsidRPr="008F441C" w:rsidTr="001820D7">
        <w:trPr>
          <w:trHeight w:val="34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jc w:val="center"/>
              <w:rPr>
                <w:rFonts w:ascii="Myriad Pro" w:hAnsi="Myriad Pro" w:cs="Arial"/>
                <w:lang w:eastAsia="en-US"/>
              </w:rPr>
            </w:pPr>
            <w:r w:rsidRPr="008F441C">
              <w:rPr>
                <w:rFonts w:ascii="Myriad Pro" w:hAnsi="Myriad Pro" w:cs="Arial"/>
                <w:lang w:eastAsia="en-US"/>
              </w:rPr>
              <w:t>b</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Lưu lượng cấp nước sinh hoạt</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Q = Q1+Q2+Q3+Q4</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261.13</w:t>
            </w:r>
          </w:p>
        </w:tc>
      </w:tr>
      <w:tr w:rsidR="001D00BF" w:rsidRPr="008F441C" w:rsidTr="001820D7">
        <w:trPr>
          <w:trHeight w:val="840"/>
        </w:trPr>
        <w:tc>
          <w:tcPr>
            <w:tcW w:w="866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1D00BF" w:rsidRPr="008F441C" w:rsidRDefault="001D00BF" w:rsidP="001820D7">
            <w:pPr>
              <w:suppressAutoHyphens w:val="0"/>
              <w:spacing w:after="0" w:line="240" w:lineRule="auto"/>
              <w:rPr>
                <w:rFonts w:ascii="Myriad Pro" w:hAnsi="Myriad Pro" w:cs="Arial"/>
                <w:lang w:eastAsia="en-US"/>
              </w:rPr>
            </w:pPr>
            <w:r w:rsidRPr="008F441C">
              <w:rPr>
                <w:rFonts w:ascii="Myriad Pro" w:hAnsi="Myriad Pro" w:cs="Arial"/>
                <w:lang w:eastAsia="en-US"/>
              </w:rPr>
              <w:t xml:space="preserve">Chọn </w:t>
            </w:r>
            <w:r w:rsidRPr="008F441C">
              <w:rPr>
                <w:rFonts w:ascii="Myriad Pro" w:hAnsi="Myriad Pro" w:cs="Calibri"/>
                <w:lang w:eastAsia="en-US"/>
              </w:rPr>
              <w:t xml:space="preserve">∑ </w:t>
            </w:r>
            <w:r w:rsidRPr="008F441C">
              <w:rPr>
                <w:rFonts w:ascii="Myriad Pro" w:hAnsi="Myriad Pro" w:cs="Arial"/>
                <w:lang w:eastAsia="en-US"/>
              </w:rPr>
              <w:t>W</w:t>
            </w:r>
            <w:r w:rsidRPr="008F441C">
              <w:rPr>
                <w:rFonts w:ascii="Myriad Pro" w:hAnsi="Myriad Pro" w:cs="Arial"/>
                <w:vertAlign w:val="subscript"/>
                <w:lang w:eastAsia="en-US"/>
              </w:rPr>
              <w:t>bth</w:t>
            </w:r>
            <w:r w:rsidRPr="008F441C">
              <w:rPr>
                <w:rFonts w:ascii="Myriad Pro" w:hAnsi="Myriad Pro" w:cs="Arial"/>
                <w:lang w:eastAsia="en-US"/>
              </w:rPr>
              <w:t xml:space="preserve"> = 210m</w:t>
            </w:r>
            <w:r w:rsidRPr="008F441C">
              <w:rPr>
                <w:rFonts w:ascii="Myriad Pro" w:hAnsi="Myriad Pro" w:cs="Arial"/>
                <w:vertAlign w:val="superscript"/>
                <w:lang w:eastAsia="en-US"/>
              </w:rPr>
              <w:t>3</w:t>
            </w:r>
            <w:r w:rsidRPr="008F441C">
              <w:rPr>
                <w:rFonts w:ascii="Myriad Pro" w:hAnsi="Myriad Pro" w:cs="Arial"/>
                <w:lang w:eastAsia="en-US"/>
              </w:rPr>
              <w:br/>
              <w:t>Chia làm 1 bể dung tích 210m</w:t>
            </w:r>
            <w:r w:rsidRPr="008F441C">
              <w:rPr>
                <w:rFonts w:ascii="Myriad Pro" w:hAnsi="Myriad Pro" w:cs="Arial"/>
                <w:vertAlign w:val="superscript"/>
                <w:lang w:eastAsia="en-US"/>
              </w:rPr>
              <w:t>3</w:t>
            </w:r>
            <w:r w:rsidRPr="008F441C">
              <w:rPr>
                <w:rFonts w:ascii="Myriad Pro" w:hAnsi="Myriad Pro" w:cs="Arial"/>
                <w:lang w:eastAsia="en-US"/>
              </w:rPr>
              <w:t xml:space="preserve"> </w:t>
            </w:r>
            <w:r>
              <w:rPr>
                <w:rFonts w:ascii="Myriad Pro" w:hAnsi="Myriad Pro" w:cs="Arial"/>
                <w:lang w:eastAsia="en-US"/>
              </w:rPr>
              <w:t xml:space="preserve"> </w:t>
            </w:r>
            <w:r w:rsidRPr="008F441C">
              <w:rPr>
                <w:rFonts w:ascii="Myriad Pro" w:hAnsi="Myriad Pro" w:cs="Arial"/>
                <w:lang w:eastAsia="en-US"/>
              </w:rPr>
              <w:t>đặ</w:t>
            </w:r>
            <w:r>
              <w:rPr>
                <w:rFonts w:ascii="Myriad Pro" w:hAnsi="Myriad Pro" w:cs="Arial"/>
                <w:lang w:eastAsia="en-US"/>
              </w:rPr>
              <w:t>t t</w:t>
            </w:r>
            <w:r w:rsidRPr="003620D6">
              <w:rPr>
                <w:rFonts w:ascii="Myriad Pro" w:hAnsi="Myriad Pro" w:cs="Arial"/>
                <w:lang w:eastAsia="en-US"/>
              </w:rPr>
              <w:t>ạ</w:t>
            </w:r>
            <w:r>
              <w:rPr>
                <w:rFonts w:ascii="Myriad Pro" w:hAnsi="Myriad Pro" w:cs="Arial"/>
                <w:lang w:eastAsia="en-US"/>
              </w:rPr>
              <w:t>i  h</w:t>
            </w:r>
            <w:r w:rsidRPr="008F441C">
              <w:rPr>
                <w:rFonts w:ascii="Myriad Pro" w:hAnsi="Myriad Pro" w:cs="Arial"/>
                <w:lang w:eastAsia="en-US"/>
              </w:rPr>
              <w:t>ầ</w:t>
            </w:r>
            <w:r>
              <w:rPr>
                <w:rFonts w:ascii="Myriad Pro" w:hAnsi="Myriad Pro" w:cs="Arial"/>
                <w:lang w:eastAsia="en-US"/>
              </w:rPr>
              <w:t>m  2</w:t>
            </w:r>
          </w:p>
        </w:tc>
      </w:tr>
    </w:tbl>
    <w:p w:rsidR="001D00BF" w:rsidRDefault="001D00BF" w:rsidP="001D00BF">
      <w:pPr>
        <w:pStyle w:val="3"/>
        <w:numPr>
          <w:ilvl w:val="0"/>
          <w:numId w:val="12"/>
        </w:numPr>
        <w:tabs>
          <w:tab w:val="clear" w:pos="1080"/>
          <w:tab w:val="num" w:pos="851"/>
        </w:tabs>
        <w:spacing w:line="360" w:lineRule="auto"/>
        <w:ind w:left="851" w:hanging="425"/>
        <w:rPr>
          <w:color w:val="auto"/>
        </w:rPr>
      </w:pPr>
      <w:bookmarkStart w:id="744" w:name="_Toc438129908"/>
      <w:bookmarkStart w:id="745" w:name="_Toc438129963"/>
      <w:bookmarkStart w:id="746" w:name="_Toc438131931"/>
      <w:bookmarkStart w:id="747" w:name="_Toc438556870"/>
      <w:bookmarkStart w:id="748" w:name="_Toc438557133"/>
      <w:bookmarkStart w:id="749" w:name="_Toc438557196"/>
      <w:bookmarkStart w:id="750" w:name="_Toc438557246"/>
      <w:bookmarkStart w:id="751" w:name="_Toc438557316"/>
      <w:bookmarkStart w:id="752" w:name="_Toc438557422"/>
      <w:bookmarkStart w:id="753" w:name="_Toc438557456"/>
      <w:bookmarkStart w:id="754" w:name="_Toc438557719"/>
      <w:bookmarkStart w:id="755" w:name="_Toc438557769"/>
      <w:bookmarkStart w:id="756" w:name="_Toc438558121"/>
      <w:bookmarkStart w:id="757" w:name="_Toc438558416"/>
      <w:bookmarkStart w:id="758" w:name="_Toc438558454"/>
      <w:bookmarkStart w:id="759" w:name="_Toc438558572"/>
      <w:bookmarkStart w:id="760" w:name="_Toc438558612"/>
      <w:bookmarkStart w:id="761" w:name="_Toc438558674"/>
      <w:bookmarkStart w:id="762" w:name="_Toc438559033"/>
      <w:bookmarkStart w:id="763" w:name="_Toc454959224"/>
      <w:bookmarkStart w:id="764" w:name="_Toc454976003"/>
      <w:bookmarkStart w:id="765" w:name="_Toc455039970"/>
      <w:bookmarkStart w:id="766" w:name="_Toc455040440"/>
      <w:bookmarkStart w:id="767" w:name="_Toc455670756"/>
      <w:bookmarkStart w:id="768" w:name="_Toc462929383"/>
      <w:bookmarkStart w:id="769" w:name="_Toc463365104"/>
      <w:bookmarkStart w:id="770" w:name="_Toc463875851"/>
      <w:bookmarkStart w:id="771" w:name="_Toc464802654"/>
      <w:bookmarkStart w:id="772" w:name="_Toc477509192"/>
      <w:bookmarkStart w:id="773" w:name="_Toc515983135"/>
      <w:r>
        <w:rPr>
          <w:color w:val="auto"/>
        </w:rPr>
        <w:t>Tr</w:t>
      </w:r>
      <w:r w:rsidRPr="00C043A6">
        <w:rPr>
          <w:color w:val="auto"/>
        </w:rPr>
        <w:t>ạ</w:t>
      </w:r>
      <w:r>
        <w:rPr>
          <w:color w:val="auto"/>
        </w:rPr>
        <w:t>m x</w:t>
      </w:r>
      <w:r w:rsidRPr="00C043A6">
        <w:rPr>
          <w:color w:val="auto"/>
        </w:rPr>
        <w:t>ử</w:t>
      </w:r>
      <w:r>
        <w:rPr>
          <w:color w:val="auto"/>
        </w:rPr>
        <w:t xml:space="preserve"> l</w:t>
      </w:r>
      <w:r w:rsidRPr="00C043A6">
        <w:rPr>
          <w:color w:val="auto"/>
        </w:rPr>
        <w:t>ý</w:t>
      </w:r>
      <w:r>
        <w:rPr>
          <w:color w:val="auto"/>
        </w:rPr>
        <w:t xml:space="preserve"> nư</w:t>
      </w:r>
      <w:r w:rsidRPr="00C043A6">
        <w:rPr>
          <w:color w:val="auto"/>
        </w:rPr>
        <w:t>ớ</w:t>
      </w:r>
      <w:r>
        <w:rPr>
          <w:color w:val="auto"/>
        </w:rPr>
        <w:t>c th</w:t>
      </w:r>
      <w:r w:rsidRPr="00C043A6">
        <w:rPr>
          <w:color w:val="auto"/>
        </w:rPr>
        <w:t>ả</w:t>
      </w:r>
      <w:r>
        <w:rPr>
          <w:color w:val="auto"/>
        </w:rPr>
        <w:t>i</w:t>
      </w:r>
      <w:r w:rsidRPr="00B83B22">
        <w:rPr>
          <w:color w:val="auto"/>
        </w:rPr>
        <w:t xml:space="preserve"> :</w:t>
      </w:r>
      <w:bookmarkEnd w:id="773"/>
    </w:p>
    <w:tbl>
      <w:tblPr>
        <w:tblW w:w="8660" w:type="dxa"/>
        <w:tblInd w:w="103" w:type="dxa"/>
        <w:tblLook w:val="04A0"/>
      </w:tblPr>
      <w:tblGrid>
        <w:gridCol w:w="520"/>
        <w:gridCol w:w="4460"/>
        <w:gridCol w:w="2560"/>
        <w:gridCol w:w="1120"/>
      </w:tblGrid>
      <w:tr w:rsidR="001D00BF" w:rsidRPr="00C043A6" w:rsidTr="001820D7">
        <w:trPr>
          <w:trHeight w:val="345"/>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jc w:val="center"/>
              <w:rPr>
                <w:rFonts w:ascii="Myriad Pro" w:hAnsi="Myriad Pro" w:cs="Arial"/>
                <w:b/>
                <w:bCs/>
                <w:lang w:eastAsia="en-US"/>
              </w:rPr>
            </w:pPr>
            <w:r w:rsidRPr="00C043A6">
              <w:rPr>
                <w:rFonts w:ascii="Myriad Pro" w:hAnsi="Myriad Pro" w:cs="Arial"/>
                <w:b/>
                <w:bCs/>
                <w:lang w:eastAsia="en-US"/>
              </w:rPr>
              <w:t>4</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rPr>
                <w:rFonts w:ascii="Myriad Pro" w:hAnsi="Myriad Pro" w:cs="Arial"/>
                <w:b/>
                <w:bCs/>
                <w:lang w:eastAsia="en-US"/>
              </w:rPr>
            </w:pPr>
            <w:r w:rsidRPr="00C043A6">
              <w:rPr>
                <w:rFonts w:ascii="Myriad Pro" w:hAnsi="Myriad Pro" w:cs="Arial"/>
                <w:b/>
                <w:bCs/>
                <w:lang w:eastAsia="en-US"/>
              </w:rPr>
              <w:t>Công suất trạm xử lý nước thải</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rPr>
                <w:rFonts w:ascii="Myriad Pro" w:hAnsi="Myriad Pro" w:cs="Arial"/>
                <w:lang w:eastAsia="en-US"/>
              </w:rPr>
            </w:pPr>
            <w:r w:rsidRPr="00C043A6">
              <w:rPr>
                <w:rFonts w:ascii="Myriad Pro" w:hAnsi="Myriad Pro" w:cs="Arial"/>
                <w:lang w:eastAsia="en-US"/>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rPr>
                <w:rFonts w:ascii="Myriad Pro" w:hAnsi="Myriad Pro" w:cs="Arial"/>
                <w:lang w:eastAsia="en-US"/>
              </w:rPr>
            </w:pPr>
            <w:r w:rsidRPr="00C043A6">
              <w:rPr>
                <w:rFonts w:ascii="Myriad Pro" w:hAnsi="Myriad Pro" w:cs="Arial"/>
                <w:lang w:eastAsia="en-US"/>
              </w:rPr>
              <w:t> </w:t>
            </w:r>
          </w:p>
        </w:tc>
      </w:tr>
      <w:tr w:rsidR="001D00BF" w:rsidRPr="00C043A6" w:rsidTr="001820D7">
        <w:trPr>
          <w:trHeight w:val="345"/>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jc w:val="center"/>
              <w:rPr>
                <w:rFonts w:ascii="Myriad Pro" w:hAnsi="Myriad Pro" w:cs="Arial"/>
                <w:lang w:eastAsia="en-US"/>
              </w:rPr>
            </w:pPr>
            <w:r w:rsidRPr="00C043A6">
              <w:rPr>
                <w:rFonts w:ascii="Myriad Pro" w:hAnsi="Myriad Pro" w:cs="Arial"/>
                <w:lang w:eastAsia="en-US"/>
              </w:rPr>
              <w:t>a</w:t>
            </w:r>
          </w:p>
        </w:tc>
        <w:tc>
          <w:tcPr>
            <w:tcW w:w="4460" w:type="dxa"/>
            <w:tcBorders>
              <w:top w:val="nil"/>
              <w:left w:val="nil"/>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rPr>
                <w:rFonts w:ascii="Myriad Pro" w:hAnsi="Myriad Pro" w:cs="Arial"/>
                <w:lang w:eastAsia="en-US"/>
              </w:rPr>
            </w:pPr>
            <w:r w:rsidRPr="00C043A6">
              <w:rPr>
                <w:rFonts w:ascii="Myriad Pro" w:hAnsi="Myriad Pro" w:cs="Arial"/>
                <w:lang w:eastAsia="en-US"/>
              </w:rPr>
              <w:t>Lưu lượng cấp nước sinh hoạt</w:t>
            </w:r>
          </w:p>
        </w:tc>
        <w:tc>
          <w:tcPr>
            <w:tcW w:w="2560" w:type="dxa"/>
            <w:tcBorders>
              <w:top w:val="nil"/>
              <w:left w:val="nil"/>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rPr>
                <w:rFonts w:ascii="Myriad Pro" w:hAnsi="Myriad Pro" w:cs="Arial"/>
                <w:lang w:eastAsia="en-US"/>
              </w:rPr>
            </w:pPr>
            <w:r w:rsidRPr="00C043A6">
              <w:rPr>
                <w:rFonts w:ascii="Myriad Pro" w:hAnsi="Myriad Pro" w:cs="Arial"/>
                <w:lang w:eastAsia="en-US"/>
              </w:rPr>
              <w:t>Q = Q1+Q2+Q3+Q4</w:t>
            </w:r>
          </w:p>
        </w:tc>
        <w:tc>
          <w:tcPr>
            <w:tcW w:w="1120" w:type="dxa"/>
            <w:tcBorders>
              <w:top w:val="nil"/>
              <w:left w:val="nil"/>
              <w:bottom w:val="single" w:sz="4" w:space="0" w:color="auto"/>
              <w:right w:val="single" w:sz="4" w:space="0" w:color="auto"/>
            </w:tcBorders>
            <w:shd w:val="clear" w:color="auto" w:fill="auto"/>
            <w:noWrap/>
            <w:vAlign w:val="bottom"/>
            <w:hideMark/>
          </w:tcPr>
          <w:p w:rsidR="001D00BF" w:rsidRPr="00C043A6" w:rsidRDefault="001D00BF" w:rsidP="001820D7">
            <w:pPr>
              <w:suppressAutoHyphens w:val="0"/>
              <w:spacing w:after="0" w:line="240" w:lineRule="auto"/>
              <w:rPr>
                <w:rFonts w:ascii="Myriad Pro" w:hAnsi="Myriad Pro" w:cs="Arial"/>
                <w:lang w:eastAsia="en-US"/>
              </w:rPr>
            </w:pPr>
            <w:r w:rsidRPr="00C043A6">
              <w:rPr>
                <w:rFonts w:ascii="Myriad Pro" w:hAnsi="Myriad Pro" w:cs="Arial"/>
                <w:lang w:eastAsia="en-US"/>
              </w:rPr>
              <w:t>261.13</w:t>
            </w:r>
          </w:p>
        </w:tc>
      </w:tr>
      <w:tr w:rsidR="001D00BF" w:rsidRPr="00C043A6" w:rsidTr="001820D7">
        <w:trPr>
          <w:trHeight w:val="345"/>
        </w:trPr>
        <w:tc>
          <w:tcPr>
            <w:tcW w:w="8660"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1D00BF" w:rsidRPr="00C043A6" w:rsidRDefault="001D00BF" w:rsidP="001820D7">
            <w:pPr>
              <w:suppressAutoHyphens w:val="0"/>
              <w:spacing w:after="0" w:line="240" w:lineRule="auto"/>
              <w:rPr>
                <w:rFonts w:ascii="Myriad Pro" w:hAnsi="Myriad Pro" w:cs="Arial"/>
                <w:lang w:eastAsia="en-US"/>
              </w:rPr>
            </w:pPr>
            <w:r w:rsidRPr="00C043A6">
              <w:rPr>
                <w:rFonts w:ascii="Myriad Pro" w:hAnsi="Myriad Pro" w:cs="Arial"/>
                <w:lang w:eastAsia="en-US"/>
              </w:rPr>
              <w:t>Chọn ∑ P</w:t>
            </w:r>
            <w:r w:rsidRPr="00C043A6">
              <w:rPr>
                <w:rFonts w:ascii="Myriad Pro" w:hAnsi="Myriad Pro" w:cs="Arial"/>
                <w:vertAlign w:val="subscript"/>
                <w:lang w:eastAsia="en-US"/>
              </w:rPr>
              <w:t>bxlnt</w:t>
            </w:r>
            <w:r w:rsidRPr="00C043A6">
              <w:rPr>
                <w:rFonts w:ascii="Myriad Pro" w:hAnsi="Myriad Pro" w:cs="Arial"/>
                <w:lang w:eastAsia="en-US"/>
              </w:rPr>
              <w:t xml:space="preserve"> = 270m</w:t>
            </w:r>
            <w:r w:rsidRPr="00C043A6">
              <w:rPr>
                <w:rFonts w:ascii="Myriad Pro" w:hAnsi="Myriad Pro" w:cs="Arial"/>
                <w:vertAlign w:val="superscript"/>
                <w:lang w:eastAsia="en-US"/>
              </w:rPr>
              <w:t>3</w:t>
            </w:r>
            <w:r w:rsidRPr="00C043A6">
              <w:rPr>
                <w:rFonts w:ascii="Myriad Pro" w:hAnsi="Myriad Pro" w:cs="Arial"/>
                <w:lang w:eastAsia="en-US"/>
              </w:rPr>
              <w:t>/ng.đêm</w:t>
            </w:r>
            <w:r w:rsidRPr="00C043A6">
              <w:rPr>
                <w:rFonts w:ascii="Myriad Pro" w:hAnsi="Myriad Pro" w:cs="Arial"/>
                <w:vertAlign w:val="superscript"/>
                <w:lang w:eastAsia="en-US"/>
              </w:rPr>
              <w:t xml:space="preserve"> </w:t>
            </w:r>
            <w:r>
              <w:rPr>
                <w:rFonts w:ascii="Myriad Pro" w:hAnsi="Myriad Pro" w:cs="Arial"/>
                <w:vertAlign w:val="superscript"/>
                <w:lang w:eastAsia="en-US"/>
              </w:rPr>
              <w:t xml:space="preserve"> </w:t>
            </w:r>
            <w:r w:rsidRPr="008F441C">
              <w:rPr>
                <w:rFonts w:ascii="Myriad Pro" w:hAnsi="Myriad Pro" w:cs="Arial"/>
                <w:lang w:eastAsia="en-US"/>
              </w:rPr>
              <w:t>đặ</w:t>
            </w:r>
            <w:r>
              <w:rPr>
                <w:rFonts w:ascii="Myriad Pro" w:hAnsi="Myriad Pro" w:cs="Arial"/>
                <w:lang w:eastAsia="en-US"/>
              </w:rPr>
              <w:t>t t</w:t>
            </w:r>
            <w:r w:rsidRPr="003620D6">
              <w:rPr>
                <w:rFonts w:ascii="Myriad Pro" w:hAnsi="Myriad Pro" w:cs="Arial"/>
                <w:lang w:eastAsia="en-US"/>
              </w:rPr>
              <w:t>ạ</w:t>
            </w:r>
            <w:r>
              <w:rPr>
                <w:rFonts w:ascii="Myriad Pro" w:hAnsi="Myriad Pro" w:cs="Arial"/>
                <w:lang w:eastAsia="en-US"/>
              </w:rPr>
              <w:t>i  h</w:t>
            </w:r>
            <w:r w:rsidRPr="008F441C">
              <w:rPr>
                <w:rFonts w:ascii="Myriad Pro" w:hAnsi="Myriad Pro" w:cs="Arial"/>
                <w:lang w:eastAsia="en-US"/>
              </w:rPr>
              <w:t>ầ</w:t>
            </w:r>
            <w:r>
              <w:rPr>
                <w:rFonts w:ascii="Myriad Pro" w:hAnsi="Myriad Pro" w:cs="Arial"/>
                <w:lang w:eastAsia="en-US"/>
              </w:rPr>
              <w:t>m  1</w:t>
            </w:r>
          </w:p>
        </w:tc>
      </w:tr>
    </w:tbl>
    <w:p w:rsidR="001D00BF" w:rsidRPr="008F441C" w:rsidRDefault="001D00BF" w:rsidP="001D00BF">
      <w:pPr>
        <w:pStyle w:val="03"/>
        <w:numPr>
          <w:ilvl w:val="0"/>
          <w:numId w:val="0"/>
        </w:numPr>
      </w:pPr>
    </w:p>
    <w:p w:rsidR="001D00BF" w:rsidRPr="00B83B22" w:rsidRDefault="001D00BF" w:rsidP="001D00BF">
      <w:pPr>
        <w:pStyle w:val="03"/>
        <w:ind w:left="0" w:hanging="90"/>
      </w:pPr>
      <w:bookmarkStart w:id="774" w:name="_Toc515983136"/>
      <w:r w:rsidRPr="00B83B22">
        <w:t>Tính toán thủy lực mạng lưới cấp thoát nước</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r>
        <w:rPr>
          <w:lang w:val="en-US"/>
        </w:rPr>
        <w:t>:</w:t>
      </w:r>
      <w:bookmarkEnd w:id="772"/>
      <w:bookmarkEnd w:id="774"/>
    </w:p>
    <w:p w:rsidR="001D00BF" w:rsidRPr="00B83B22" w:rsidRDefault="001D00BF" w:rsidP="001D00BF">
      <w:pPr>
        <w:pStyle w:val="04"/>
      </w:pPr>
      <w:bookmarkStart w:id="775" w:name="_Toc438129909"/>
      <w:bookmarkStart w:id="776" w:name="_Toc438129964"/>
      <w:bookmarkStart w:id="777" w:name="_Toc438131932"/>
      <w:bookmarkStart w:id="778" w:name="_Toc438557134"/>
      <w:bookmarkStart w:id="779" w:name="_Toc438557247"/>
      <w:bookmarkStart w:id="780" w:name="_Toc438557423"/>
      <w:bookmarkStart w:id="781" w:name="_Toc438557770"/>
      <w:bookmarkStart w:id="782" w:name="_Toc438558122"/>
      <w:bookmarkStart w:id="783" w:name="_Toc438558573"/>
      <w:bookmarkStart w:id="784" w:name="_Toc455040441"/>
      <w:bookmarkStart w:id="785" w:name="_Toc477509193"/>
      <w:bookmarkStart w:id="786" w:name="_Toc515983137"/>
      <w:r w:rsidRPr="00B83B22">
        <w:t>Hệ thống cấp nước sinh hoạt</w:t>
      </w:r>
      <w:bookmarkEnd w:id="775"/>
      <w:bookmarkEnd w:id="776"/>
      <w:bookmarkEnd w:id="777"/>
      <w:bookmarkEnd w:id="778"/>
      <w:bookmarkEnd w:id="779"/>
      <w:bookmarkEnd w:id="780"/>
      <w:bookmarkEnd w:id="781"/>
      <w:bookmarkEnd w:id="782"/>
      <w:bookmarkEnd w:id="783"/>
      <w:bookmarkEnd w:id="784"/>
      <w:r>
        <w:t>:</w:t>
      </w:r>
      <w:bookmarkEnd w:id="785"/>
      <w:bookmarkEnd w:id="786"/>
    </w:p>
    <w:p w:rsidR="001D00BF" w:rsidRPr="00B83B22" w:rsidRDefault="001D00BF" w:rsidP="001D00BF">
      <w:pPr>
        <w:pStyle w:val="05"/>
      </w:pPr>
      <w:r w:rsidRPr="00B83B22">
        <w:lastRenderedPageBreak/>
        <w:t>Tiêu chuẩn cấp nước (số đương lượng) cho các dụng cụ vệ sinh theo (Quy Chuẩn Hệ Thống Cấp Thoát Nước Trong Nhà Và Công Trình 2000) như sau:</w:t>
      </w:r>
    </w:p>
    <w:p w:rsidR="001D00BF" w:rsidRPr="00B83B22" w:rsidRDefault="001D00BF" w:rsidP="001D00BF">
      <w:pPr>
        <w:pStyle w:val="12"/>
      </w:pPr>
      <w:r w:rsidRPr="00B83B22">
        <w:t>Vòi nước chậu rửa mặt: 2</w:t>
      </w:r>
    </w:p>
    <w:p w:rsidR="001D00BF" w:rsidRPr="00B83B22" w:rsidRDefault="001D00BF" w:rsidP="001D00BF">
      <w:pPr>
        <w:pStyle w:val="12"/>
      </w:pPr>
      <w:r w:rsidRPr="00B83B22">
        <w:t>Vòi nước chậu tiểu: 4</w:t>
      </w:r>
    </w:p>
    <w:p w:rsidR="001D00BF" w:rsidRPr="00B83B22" w:rsidRDefault="001D00BF" w:rsidP="001D00BF">
      <w:pPr>
        <w:pStyle w:val="12"/>
      </w:pPr>
      <w:r w:rsidRPr="00B83B22">
        <w:t>Vòi nước thùng rửa hố xí: 2,5</w:t>
      </w:r>
    </w:p>
    <w:p w:rsidR="001D00BF" w:rsidRPr="00B83B22" w:rsidRDefault="001D00BF" w:rsidP="001D00BF">
      <w:pPr>
        <w:pStyle w:val="12"/>
      </w:pPr>
      <w:r w:rsidRPr="00B83B22">
        <w:t>Vòi tắm hương sen: 2</w:t>
      </w:r>
    </w:p>
    <w:p w:rsidR="001D00BF" w:rsidRPr="00B83B22" w:rsidRDefault="001D00BF" w:rsidP="001D00BF">
      <w:pPr>
        <w:pStyle w:val="12"/>
      </w:pPr>
      <w:r w:rsidRPr="00B83B22">
        <w:t>Vòi nước rửa sàn: 2</w:t>
      </w:r>
      <w:r w:rsidRPr="00B83B22">
        <w:tab/>
      </w:r>
    </w:p>
    <w:p w:rsidR="001D00BF" w:rsidRPr="00B83B22" w:rsidRDefault="001D00BF" w:rsidP="001D00BF">
      <w:pPr>
        <w:pStyle w:val="05"/>
      </w:pPr>
      <w:r w:rsidRPr="00B83B22">
        <w:t>Lưu lượng tính toán cho từng đoạn ống phụ thuộc số thiết bị vệ sinh mà đoạn ống phục vụ và được tính theo công thức sau:</w:t>
      </w:r>
    </w:p>
    <w:p w:rsidR="001D00BF" w:rsidRPr="00B83B22" w:rsidRDefault="001D00BF" w:rsidP="001D00BF">
      <w:pPr>
        <w:pStyle w:val="51"/>
        <w:jc w:val="both"/>
      </w:pPr>
      <w:r w:rsidRPr="00B83B22">
        <w:tab/>
      </w:r>
      <w:r w:rsidRPr="00B83B22">
        <w:tab/>
      </w:r>
      <w:r w:rsidRPr="00B83B22">
        <w:tab/>
      </w:r>
      <w:r w:rsidRPr="00B83B22">
        <w:object w:dxaOrig="1440" w:dyaOrig="400">
          <v:shape id="_x0000_i1029" type="#_x0000_t75" style="width:1in;height:19.6pt" o:ole="">
            <v:imagedata r:id="rId23" o:title=""/>
          </v:shape>
          <o:OLEObject Type="Embed" ProgID="Equation.DSMT4" ShapeID="_x0000_i1029" DrawAspect="Content" ObjectID="_1589724917" r:id="rId24"/>
        </w:object>
      </w:r>
      <w:r w:rsidRPr="00B83B22">
        <w:t>(l/s)</w:t>
      </w:r>
    </w:p>
    <w:p w:rsidR="001D00BF" w:rsidRPr="00B83B22" w:rsidRDefault="001D00BF" w:rsidP="001D00BF">
      <w:pPr>
        <w:pStyle w:val="12"/>
      </w:pPr>
      <w:r w:rsidRPr="00B83B22">
        <w:t>N-tổng số đương lượng mà đoạn ống phục vụ.</w:t>
      </w:r>
    </w:p>
    <w:p w:rsidR="001D00BF" w:rsidRPr="00B83B22" w:rsidRDefault="001D00BF" w:rsidP="001D00BF">
      <w:pPr>
        <w:pStyle w:val="12"/>
      </w:pPr>
      <w:r w:rsidRPr="00B83B22">
        <w:t>q-lưu lượng nước tính toán trên đoạn ống (l/s).</w:t>
      </w:r>
    </w:p>
    <w:p w:rsidR="001D00BF" w:rsidRPr="00B83B22" w:rsidRDefault="001D00BF" w:rsidP="001D00BF">
      <w:pPr>
        <w:pStyle w:val="12"/>
      </w:pPr>
      <w:r w:rsidRPr="00B83B22">
        <w:sym w:font="Symbol" w:char="F061"/>
      </w:r>
      <w:r w:rsidRPr="00B83B22">
        <w:t>-hệ số phụ thuộc vào chức năng của ngôi nhà lấy theo TCVN 4513-1988.</w:t>
      </w:r>
    </w:p>
    <w:p w:rsidR="001D00BF" w:rsidRPr="00B83B22" w:rsidRDefault="001D00BF" w:rsidP="001D00BF">
      <w:pPr>
        <w:pStyle w:val="05"/>
      </w:pPr>
      <w:r w:rsidRPr="00B83B22">
        <w:t>Đường kính ống cấp nước được xác định thông qua tính toán thủy lực mạng lưới cấp nước theo công thức :</w:t>
      </w:r>
    </w:p>
    <w:p w:rsidR="001D00BF" w:rsidRPr="00B83B22" w:rsidRDefault="001D00BF" w:rsidP="001D00BF">
      <w:pPr>
        <w:pStyle w:val="51"/>
        <w:jc w:val="both"/>
      </w:pPr>
      <w:r w:rsidRPr="00B83B22">
        <w:tab/>
      </w:r>
      <w:r w:rsidRPr="00B83B22">
        <w:tab/>
      </w:r>
      <w:r w:rsidRPr="00B83B22">
        <w:tab/>
      </w:r>
      <w:r w:rsidRPr="00B83B22">
        <w:object w:dxaOrig="1040" w:dyaOrig="700">
          <v:shape id="_x0000_i1030" type="#_x0000_t75" style="width:51.85pt;height:35.15pt" o:ole="">
            <v:imagedata r:id="rId25" o:title=""/>
          </v:shape>
          <o:OLEObject Type="Embed" ProgID="Equation.3" ShapeID="_x0000_i1030" DrawAspect="Content" ObjectID="_1589724918" r:id="rId26"/>
        </w:object>
      </w:r>
    </w:p>
    <w:p w:rsidR="001D00BF" w:rsidRPr="00B83B22" w:rsidRDefault="001D00BF" w:rsidP="001D00BF">
      <w:pPr>
        <w:pStyle w:val="12"/>
      </w:pPr>
      <w:r w:rsidRPr="00B83B22">
        <w:t xml:space="preserve">V-vận tốc kinh tế trong đường ống cấp nước </w:t>
      </w:r>
    </w:p>
    <w:p w:rsidR="001D00BF" w:rsidRPr="00B83B22" w:rsidRDefault="001D00BF" w:rsidP="001D00BF">
      <w:pPr>
        <w:pStyle w:val="12"/>
      </w:pPr>
      <w:r w:rsidRPr="00B83B22">
        <w:t xml:space="preserve">   Đối với ống đứng: 1</w:t>
      </w:r>
      <w:r w:rsidRPr="00B83B22">
        <w:sym w:font="Symbol" w:char="F0B8"/>
      </w:r>
      <w:r w:rsidRPr="00B83B22">
        <w:t>1,5(m/s), đối với ống nhánh: 1,5</w:t>
      </w:r>
      <w:r w:rsidRPr="00B83B22">
        <w:sym w:font="Symbol" w:char="F0B8"/>
      </w:r>
      <w:r w:rsidRPr="00B83B22">
        <w:t>2(m/s)</w:t>
      </w:r>
    </w:p>
    <w:p w:rsidR="001D00BF" w:rsidRPr="00B83B22" w:rsidRDefault="001D00BF" w:rsidP="001D00BF">
      <w:pPr>
        <w:pStyle w:val="04"/>
      </w:pPr>
      <w:bookmarkStart w:id="787" w:name="_Toc438129910"/>
      <w:bookmarkStart w:id="788" w:name="_Toc438129965"/>
      <w:bookmarkStart w:id="789" w:name="_Toc438131933"/>
      <w:bookmarkStart w:id="790" w:name="_Toc438557135"/>
      <w:bookmarkStart w:id="791" w:name="_Toc438557248"/>
      <w:bookmarkStart w:id="792" w:name="_Toc438557424"/>
      <w:bookmarkStart w:id="793" w:name="_Toc438557771"/>
      <w:bookmarkStart w:id="794" w:name="_Toc438558123"/>
      <w:bookmarkStart w:id="795" w:name="_Toc438558574"/>
      <w:bookmarkStart w:id="796" w:name="_Toc455040442"/>
      <w:bookmarkStart w:id="797" w:name="_Toc477509194"/>
      <w:bookmarkStart w:id="798" w:name="_Toc515983138"/>
      <w:r w:rsidRPr="00B83B22">
        <w:t>Tính toán thủy lực mạng lưới thoát nước</w:t>
      </w:r>
      <w:bookmarkEnd w:id="787"/>
      <w:bookmarkEnd w:id="788"/>
      <w:bookmarkEnd w:id="789"/>
      <w:bookmarkEnd w:id="790"/>
      <w:bookmarkEnd w:id="791"/>
      <w:bookmarkEnd w:id="792"/>
      <w:bookmarkEnd w:id="793"/>
      <w:bookmarkEnd w:id="794"/>
      <w:bookmarkEnd w:id="795"/>
      <w:bookmarkEnd w:id="796"/>
      <w:r>
        <w:t>:</w:t>
      </w:r>
      <w:bookmarkEnd w:id="797"/>
      <w:bookmarkEnd w:id="798"/>
    </w:p>
    <w:p w:rsidR="001D00BF" w:rsidRPr="00B83B22" w:rsidRDefault="001D00BF" w:rsidP="001D00BF">
      <w:pPr>
        <w:pStyle w:val="11"/>
      </w:pPr>
      <w:r w:rsidRPr="002B289A">
        <w:rPr>
          <w:rFonts w:eastAsia="SimSun"/>
        </w:rPr>
        <w:t>Lưu lượng nước thải tính toán lớn nhất của các thiết bị vệ sinh (</w:t>
      </w:r>
      <w:r w:rsidRPr="00B83B22">
        <w:t>l/s):</w:t>
      </w:r>
    </w:p>
    <w:p w:rsidR="001D00BF" w:rsidRPr="00B83B22" w:rsidRDefault="001D00BF" w:rsidP="001D00BF">
      <w:pPr>
        <w:pStyle w:val="12"/>
      </w:pPr>
      <w:r w:rsidRPr="00B83B22">
        <w:t>Chậu xí có bình xả: 1,5</w:t>
      </w:r>
      <w:r w:rsidRPr="00B83B22">
        <w:sym w:font="Symbol" w:char="F0B8"/>
      </w:r>
      <w:r w:rsidRPr="00B83B22">
        <w:t>1,6</w:t>
      </w:r>
    </w:p>
    <w:p w:rsidR="001D00BF" w:rsidRPr="00B83B22" w:rsidRDefault="001D00BF" w:rsidP="001D00BF">
      <w:pPr>
        <w:pStyle w:val="12"/>
      </w:pPr>
      <w:r w:rsidRPr="00B83B22">
        <w:t>Chậu rửa mặt: 0,07</w:t>
      </w:r>
      <w:r w:rsidRPr="00B83B22">
        <w:sym w:font="Symbol" w:char="F0B8"/>
      </w:r>
      <w:r w:rsidRPr="00B83B22">
        <w:t>0,1</w:t>
      </w:r>
    </w:p>
    <w:p w:rsidR="001D00BF" w:rsidRPr="00B83B22" w:rsidRDefault="001D00BF" w:rsidP="001D00BF">
      <w:pPr>
        <w:pStyle w:val="12"/>
      </w:pPr>
      <w:r w:rsidRPr="00B83B22">
        <w:t>Au tiểu treo tường: 0,1</w:t>
      </w:r>
    </w:p>
    <w:p w:rsidR="001D00BF" w:rsidRPr="00B83B22" w:rsidRDefault="001D00BF" w:rsidP="001D00BF">
      <w:pPr>
        <w:pStyle w:val="12"/>
      </w:pPr>
      <w:r w:rsidRPr="00B83B22">
        <w:t>Tắm hương sen: 0,2.</w:t>
      </w:r>
    </w:p>
    <w:p w:rsidR="001D00BF" w:rsidRPr="00B83B22" w:rsidRDefault="001D00BF" w:rsidP="001D00BF">
      <w:pPr>
        <w:pStyle w:val="11"/>
      </w:pPr>
      <w:r w:rsidRPr="00B83B22">
        <w:t>Lưu lượng tính toán nước thải trên một đoạn ống được tính toán theo công thức.</w:t>
      </w:r>
    </w:p>
    <w:p w:rsidR="001D00BF" w:rsidRPr="00B83B22" w:rsidRDefault="001D00BF" w:rsidP="001D00BF">
      <w:pPr>
        <w:spacing w:before="120"/>
        <w:jc w:val="both"/>
        <w:rPr>
          <w:rFonts w:ascii="Myriad Pro" w:hAnsi="Myriad Pro"/>
          <w:sz w:val="26"/>
          <w:szCs w:val="26"/>
        </w:rPr>
      </w:pPr>
      <w:r w:rsidRPr="00B83B22">
        <w:rPr>
          <w:rFonts w:ascii="Myriad Pro" w:hAnsi="Myriad Pro"/>
          <w:sz w:val="26"/>
          <w:szCs w:val="26"/>
        </w:rPr>
        <w:tab/>
      </w:r>
      <w:r w:rsidRPr="00B83B22">
        <w:rPr>
          <w:rFonts w:ascii="Myriad Pro" w:hAnsi="Myriad Pro"/>
          <w:sz w:val="26"/>
          <w:szCs w:val="26"/>
        </w:rPr>
        <w:tab/>
      </w:r>
      <w:r w:rsidRPr="00B83B22">
        <w:rPr>
          <w:rFonts w:ascii="Myriad Pro" w:hAnsi="Myriad Pro"/>
          <w:sz w:val="26"/>
          <w:szCs w:val="26"/>
        </w:rPr>
        <w:tab/>
      </w:r>
      <w:r w:rsidRPr="00B83B22">
        <w:rPr>
          <w:rFonts w:ascii="Myriad Pro" w:hAnsi="Myriad Pro"/>
          <w:sz w:val="26"/>
          <w:szCs w:val="26"/>
        </w:rPr>
        <w:tab/>
      </w:r>
      <w:r w:rsidRPr="00B83B22">
        <w:rPr>
          <w:rFonts w:ascii="Myriad Pro" w:hAnsi="Myriad Pro"/>
          <w:sz w:val="26"/>
          <w:szCs w:val="26"/>
        </w:rPr>
        <w:tab/>
      </w:r>
      <w:r w:rsidRPr="00B83B22">
        <w:rPr>
          <w:rFonts w:ascii="Myriad Pro" w:hAnsi="Myriad Pro"/>
          <w:sz w:val="26"/>
          <w:szCs w:val="26"/>
        </w:rPr>
        <w:object w:dxaOrig="1180" w:dyaOrig="360">
          <v:shape id="_x0000_i1031" type="#_x0000_t75" style="width:60.5pt;height:19.6pt" o:ole="">
            <v:imagedata r:id="rId27" o:title=""/>
          </v:shape>
          <o:OLEObject Type="Embed" ProgID="Equation.3" ShapeID="_x0000_i1031" DrawAspect="Content" ObjectID="_1589724919" r:id="rId28"/>
        </w:object>
      </w:r>
    </w:p>
    <w:p w:rsidR="001D00BF" w:rsidRPr="00B83B22" w:rsidRDefault="001D00BF" w:rsidP="001D00BF">
      <w:pPr>
        <w:pStyle w:val="11"/>
      </w:pPr>
      <w:r w:rsidRPr="00B83B22">
        <w:t>Trong đó:</w:t>
      </w:r>
    </w:p>
    <w:p w:rsidR="001D00BF" w:rsidRPr="00B83B22" w:rsidRDefault="001D00BF" w:rsidP="001D00BF">
      <w:pPr>
        <w:pStyle w:val="12"/>
      </w:pPr>
      <w:r w:rsidRPr="00B83B22">
        <w:t>q- Lưu lượng tính toán nước thải</w:t>
      </w:r>
    </w:p>
    <w:p w:rsidR="001D00BF" w:rsidRPr="00B83B22" w:rsidRDefault="001D00BF" w:rsidP="001D00BF">
      <w:pPr>
        <w:pStyle w:val="12"/>
      </w:pPr>
      <w:r w:rsidRPr="00B83B22">
        <w:t>qc- Lưu lượng cấp nước tính toán bên trong nhà (l/s) xác định theo tiêu chuẩn cấp nước bên trong nhà.</w:t>
      </w:r>
    </w:p>
    <w:p w:rsidR="001D00BF" w:rsidRPr="00B83B22" w:rsidRDefault="001D00BF" w:rsidP="001D00BF">
      <w:pPr>
        <w:pStyle w:val="12"/>
      </w:pPr>
      <w:r w:rsidRPr="00B83B22">
        <w:t>qdc- Lưu lượng nước thải tính toán của dụng cụ có tiêu chuẩn thải nước lớn nhất trên đoạn ống tính toán lấy theo TCVN 4474-1987.</w:t>
      </w:r>
    </w:p>
    <w:p w:rsidR="001D00BF" w:rsidRPr="00B83B22" w:rsidRDefault="001D00BF" w:rsidP="001D00BF">
      <w:pPr>
        <w:pStyle w:val="11"/>
      </w:pPr>
      <w:r w:rsidRPr="00B83B22">
        <w:lastRenderedPageBreak/>
        <w:t>Độ đầy lớn nhất trong ống của hệ thống thoát nước được quy định trong TCVN 4474-1987. Có thể lấy 0,5 cho các đoạn ống có đường kính Ø50</w:t>
      </w:r>
      <w:r w:rsidRPr="00B83B22">
        <w:sym w:font="Symbol" w:char="F0B8"/>
      </w:r>
      <w:r w:rsidRPr="00B83B22">
        <w:t>Ø114.</w:t>
      </w:r>
    </w:p>
    <w:p w:rsidR="001D00BF" w:rsidRPr="00B83B22" w:rsidRDefault="001D00BF" w:rsidP="001D00BF">
      <w:pPr>
        <w:pStyle w:val="11"/>
      </w:pPr>
      <w:r w:rsidRPr="00B83B22">
        <w:t>Thuỷ lực mạng lưới thoát nước được tính toán theo công thức của viện sĩ Paplopski phụ thuộc vào độ dốc, độ đầy cho phép và đường kính ống. Tra theo biểu đồ quan hệ của các đại lượng trên.</w:t>
      </w:r>
    </w:p>
    <w:p w:rsidR="001D00BF" w:rsidRPr="00B83B22" w:rsidRDefault="001D00BF" w:rsidP="001D00BF">
      <w:pPr>
        <w:pStyle w:val="11"/>
      </w:pPr>
      <w:r w:rsidRPr="00B83B22">
        <w:t>Đường kính ống thoát nước còn phụ thuộc vào khả năng thoát nước của ống đứng và ống nhánh, góc nối giữa ống nhánh và ống đứng trong thiết kế là 45°.</w:t>
      </w:r>
    </w:p>
    <w:p w:rsidR="001D00BF" w:rsidRPr="00B83B22" w:rsidRDefault="001D00BF" w:rsidP="001D00BF">
      <w:pPr>
        <w:pStyle w:val="03"/>
        <w:ind w:left="0" w:hanging="90"/>
      </w:pPr>
      <w:bookmarkStart w:id="799" w:name="_Toc438129911"/>
      <w:bookmarkStart w:id="800" w:name="_Toc438129966"/>
      <w:bookmarkStart w:id="801" w:name="_Toc438131934"/>
      <w:bookmarkStart w:id="802" w:name="_Toc438556871"/>
      <w:bookmarkStart w:id="803" w:name="_Toc438557136"/>
      <w:bookmarkStart w:id="804" w:name="_Toc438557197"/>
      <w:bookmarkStart w:id="805" w:name="_Toc438557249"/>
      <w:bookmarkStart w:id="806" w:name="_Toc438557317"/>
      <w:bookmarkStart w:id="807" w:name="_Toc438557425"/>
      <w:bookmarkStart w:id="808" w:name="_Toc438557457"/>
      <w:bookmarkStart w:id="809" w:name="_Toc438557720"/>
      <w:bookmarkStart w:id="810" w:name="_Toc438557772"/>
      <w:bookmarkStart w:id="811" w:name="_Toc438558124"/>
      <w:bookmarkStart w:id="812" w:name="_Toc438558417"/>
      <w:bookmarkStart w:id="813" w:name="_Toc438558455"/>
      <w:bookmarkStart w:id="814" w:name="_Toc438558575"/>
      <w:bookmarkStart w:id="815" w:name="_Toc438558613"/>
      <w:bookmarkStart w:id="816" w:name="_Toc438558675"/>
      <w:bookmarkStart w:id="817" w:name="_Toc438559034"/>
      <w:bookmarkStart w:id="818" w:name="_Toc454959225"/>
      <w:bookmarkStart w:id="819" w:name="_Toc454976004"/>
      <w:bookmarkStart w:id="820" w:name="_Toc455039971"/>
      <w:bookmarkStart w:id="821" w:name="_Toc455040443"/>
      <w:bookmarkStart w:id="822" w:name="_Toc455670757"/>
      <w:bookmarkStart w:id="823" w:name="_Toc462929384"/>
      <w:bookmarkStart w:id="824" w:name="_Toc463365105"/>
      <w:bookmarkStart w:id="825" w:name="_Toc463875852"/>
      <w:bookmarkStart w:id="826" w:name="_Toc464802655"/>
      <w:bookmarkStart w:id="827" w:name="_Toc477509195"/>
      <w:bookmarkStart w:id="828" w:name="_Toc515983139"/>
      <w:r w:rsidRPr="00B83B22">
        <w:t>Giải pháp thiết kế cấp thoát nước</w:t>
      </w:r>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r>
        <w:rPr>
          <w:lang w:val="en-US"/>
        </w:rPr>
        <w:t>:</w:t>
      </w:r>
      <w:bookmarkEnd w:id="827"/>
      <w:bookmarkEnd w:id="828"/>
    </w:p>
    <w:p w:rsidR="001D00BF" w:rsidRPr="00B83B22" w:rsidRDefault="001D00BF" w:rsidP="001D00BF">
      <w:pPr>
        <w:pStyle w:val="04"/>
      </w:pPr>
      <w:bookmarkStart w:id="829" w:name="_Toc438129912"/>
      <w:bookmarkStart w:id="830" w:name="_Toc438129967"/>
      <w:bookmarkStart w:id="831" w:name="_Toc438131935"/>
      <w:bookmarkStart w:id="832" w:name="_Toc438557137"/>
      <w:bookmarkStart w:id="833" w:name="_Toc438557250"/>
      <w:bookmarkStart w:id="834" w:name="_Toc438557426"/>
      <w:bookmarkStart w:id="835" w:name="_Toc438557773"/>
      <w:bookmarkStart w:id="836" w:name="_Toc438558125"/>
      <w:bookmarkStart w:id="837" w:name="_Toc438558576"/>
      <w:bookmarkStart w:id="838" w:name="_Toc455040444"/>
      <w:bookmarkStart w:id="839" w:name="_Toc477509196"/>
      <w:bookmarkStart w:id="840" w:name="_Toc515983140"/>
      <w:r w:rsidRPr="00B83B22">
        <w:t>Giải  pháp cấp nước sinh hoạt:</w:t>
      </w:r>
      <w:bookmarkStart w:id="841" w:name="_Toc438129913"/>
      <w:bookmarkStart w:id="842" w:name="_Toc438129968"/>
      <w:bookmarkStart w:id="843" w:name="_Toc438131936"/>
      <w:bookmarkStart w:id="844" w:name="_Toc438557138"/>
      <w:bookmarkStart w:id="845" w:name="_Toc438557251"/>
      <w:bookmarkStart w:id="846" w:name="_Toc438557427"/>
      <w:bookmarkStart w:id="847" w:name="_Toc438557774"/>
      <w:bookmarkStart w:id="848" w:name="_Toc438558126"/>
      <w:bookmarkStart w:id="849" w:name="_Toc438558577"/>
      <w:bookmarkEnd w:id="829"/>
      <w:bookmarkEnd w:id="830"/>
      <w:bookmarkEnd w:id="831"/>
      <w:bookmarkEnd w:id="832"/>
      <w:bookmarkEnd w:id="833"/>
      <w:bookmarkEnd w:id="834"/>
      <w:bookmarkEnd w:id="835"/>
      <w:bookmarkEnd w:id="836"/>
      <w:bookmarkEnd w:id="837"/>
      <w:bookmarkEnd w:id="838"/>
      <w:bookmarkEnd w:id="839"/>
      <w:bookmarkEnd w:id="840"/>
    </w:p>
    <w:p w:rsidR="001D00BF" w:rsidRDefault="001D00BF" w:rsidP="001D00BF">
      <w:pPr>
        <w:pStyle w:val="11"/>
      </w:pPr>
      <w:r w:rsidRPr="00B83B22">
        <w:t xml:space="preserve">Nước từ hệ thống thủy cục cấp vào bể nước ngầm </w:t>
      </w:r>
      <w:r>
        <w:t>110</w:t>
      </w:r>
      <w:r w:rsidRPr="00B83B22">
        <w:t>0m</w:t>
      </w:r>
      <w:r w:rsidRPr="00B83B22">
        <w:rPr>
          <w:vertAlign w:val="superscript"/>
        </w:rPr>
        <w:t>3</w:t>
      </w:r>
      <w:r w:rsidRPr="00B83B22">
        <w:t xml:space="preserve"> sinh hoạt  và  phòng cháy chữa cháy.Từ bể nước ngầm nước bơm cấp lên </w:t>
      </w:r>
      <w:r>
        <w:t>4</w:t>
      </w:r>
      <w:r w:rsidRPr="00B83B22">
        <w:t xml:space="preserve"> bồn nước inox (mỗi bồn </w:t>
      </w:r>
      <w:r>
        <w:t>3</w:t>
      </w:r>
      <w:r w:rsidRPr="00B83B22">
        <w:t>0m</w:t>
      </w:r>
      <w:r w:rsidRPr="00B83B22">
        <w:rPr>
          <w:vertAlign w:val="superscript"/>
        </w:rPr>
        <w:t>3</w:t>
      </w:r>
      <w:r w:rsidRPr="00B83B22">
        <w:t>). Từ bể nước mái cấp nước xuống theo ống đứng cho tất cả các dụng cụ vệ sinh cho từng vệ sinh căn hộ,</w:t>
      </w:r>
      <w:r w:rsidR="001A6222">
        <w:t xml:space="preserve"> </w:t>
      </w:r>
      <w:r>
        <w:t>th</w:t>
      </w:r>
      <w:r w:rsidRPr="00346515">
        <w:t>ươn</w:t>
      </w:r>
      <w:r>
        <w:t>g m</w:t>
      </w:r>
      <w:r w:rsidRPr="00346515">
        <w:t>ại</w:t>
      </w:r>
      <w:r>
        <w:t xml:space="preserve"> -d</w:t>
      </w:r>
      <w:r w:rsidRPr="00346515">
        <w:t>ị</w:t>
      </w:r>
      <w:r>
        <w:t>ch v</w:t>
      </w:r>
      <w:r w:rsidRPr="00346515">
        <w:t>ụ</w:t>
      </w:r>
      <w:r>
        <w:t>,</w:t>
      </w:r>
      <w:r w:rsidRPr="00B83B22">
        <w:t xml:space="preserve"> cộng đồng</w:t>
      </w:r>
      <w:r w:rsidR="001A6222">
        <w:t xml:space="preserve"> </w:t>
      </w:r>
      <w:r w:rsidRPr="00B83B22">
        <w:t>sàn để xe</w:t>
      </w:r>
      <w:r>
        <w:t>,</w:t>
      </w:r>
      <w:r w:rsidR="001A6222">
        <w:t xml:space="preserve"> </w:t>
      </w:r>
      <w:r>
        <w:t>tư</w:t>
      </w:r>
      <w:r w:rsidRPr="00346515">
        <w:t>ớ</w:t>
      </w:r>
      <w:r>
        <w:t>i c</w:t>
      </w:r>
      <w:r w:rsidRPr="00346515">
        <w:t>â</w:t>
      </w:r>
      <w:r>
        <w:t>y</w:t>
      </w:r>
      <w:r w:rsidRPr="00B83B22">
        <w:t>.</w:t>
      </w:r>
    </w:p>
    <w:p w:rsidR="001D00BF" w:rsidRPr="00B83B22" w:rsidRDefault="001D00BF" w:rsidP="001D00BF">
      <w:pPr>
        <w:pStyle w:val="11"/>
      </w:pPr>
      <w:r>
        <w:t>T</w:t>
      </w:r>
      <w:r w:rsidRPr="00AA43FD">
        <w:t>ầ</w:t>
      </w:r>
      <w:r>
        <w:t>ng 22 đ</w:t>
      </w:r>
      <w:r w:rsidRPr="00AA43FD">
        <w:t>ế</w:t>
      </w:r>
      <w:r>
        <w:t xml:space="preserve">n 24 do </w:t>
      </w:r>
      <w:r w:rsidRPr="00AA43FD">
        <w:t>á</w:t>
      </w:r>
      <w:r>
        <w:t>p l</w:t>
      </w:r>
      <w:r w:rsidRPr="00AA43FD">
        <w:t>ứ</w:t>
      </w:r>
      <w:r>
        <w:t>c nư</w:t>
      </w:r>
      <w:r w:rsidRPr="00AA43FD">
        <w:t>ớ</w:t>
      </w:r>
      <w:r>
        <w:t>c y</w:t>
      </w:r>
      <w:r w:rsidRPr="00AA43FD">
        <w:t>ế</w:t>
      </w:r>
      <w:r>
        <w:t>u b</w:t>
      </w:r>
      <w:r w:rsidRPr="00AA43FD">
        <w:t>ổ</w:t>
      </w:r>
      <w:r>
        <w:t xml:space="preserve"> sung th</w:t>
      </w:r>
      <w:r w:rsidRPr="00AA43FD">
        <w:t>ê</w:t>
      </w:r>
      <w:r>
        <w:t>m b</w:t>
      </w:r>
      <w:r w:rsidRPr="00AA43FD">
        <w:t>ơ</w:t>
      </w:r>
      <w:r>
        <w:t>m t</w:t>
      </w:r>
      <w:r w:rsidRPr="00AA43FD">
        <w:t>ă</w:t>
      </w:r>
      <w:r>
        <w:t xml:space="preserve">ng </w:t>
      </w:r>
      <w:r w:rsidRPr="00AA43FD">
        <w:t>á</w:t>
      </w:r>
      <w:r>
        <w:t>p.</w:t>
      </w:r>
    </w:p>
    <w:p w:rsidR="001D00BF" w:rsidRDefault="001D00BF" w:rsidP="001D00BF">
      <w:pPr>
        <w:pStyle w:val="11"/>
      </w:pPr>
      <w:r w:rsidRPr="00B83B22">
        <w:t>0</w:t>
      </w:r>
      <w:r>
        <w:t>3</w:t>
      </w:r>
      <w:r w:rsidRPr="00B83B22">
        <w:t xml:space="preserve"> máy bơm sinh hoạt (</w:t>
      </w:r>
      <w:r>
        <w:t>03</w:t>
      </w:r>
      <w:r w:rsidRPr="00B83B22">
        <w:t xml:space="preserve"> bơm hoạt động</w:t>
      </w:r>
      <w:r>
        <w:t xml:space="preserve"> lu</w:t>
      </w:r>
      <w:r w:rsidRPr="00AA43FD">
        <w:t>â</w:t>
      </w:r>
      <w:r>
        <w:t>n phi</w:t>
      </w:r>
      <w:r w:rsidRPr="00AA43FD">
        <w:t>ê</w:t>
      </w:r>
      <w:r>
        <w:t>n</w:t>
      </w:r>
      <w:r w:rsidRPr="00B83B22">
        <w:t xml:space="preserve">) cho khối chung cư  </w:t>
      </w:r>
      <w:r>
        <w:t>c</w:t>
      </w:r>
      <w:r w:rsidRPr="00AA43FD">
        <w:t>ô</w:t>
      </w:r>
      <w:r>
        <w:t>ng su</w:t>
      </w:r>
      <w:r w:rsidRPr="00AA43FD">
        <w:t>ấ</w:t>
      </w:r>
      <w:r>
        <w:t>t</w:t>
      </w:r>
      <w:r w:rsidRPr="00B83B22">
        <w:t xml:space="preserve">:   Q= </w:t>
      </w:r>
      <w:r>
        <w:t>6</w:t>
      </w:r>
      <w:r w:rsidRPr="00B83B22">
        <w:t>0m</w:t>
      </w:r>
      <w:r w:rsidRPr="00B83B22">
        <w:rPr>
          <w:vertAlign w:val="superscript"/>
        </w:rPr>
        <w:t>3</w:t>
      </w:r>
      <w:r w:rsidRPr="00B83B22">
        <w:t>/h,H=</w:t>
      </w:r>
      <w:r>
        <w:t>120</w:t>
      </w:r>
      <w:r w:rsidRPr="00B83B22">
        <w:t xml:space="preserve">m,N= </w:t>
      </w:r>
      <w:r>
        <w:t>42</w:t>
      </w:r>
      <w:r w:rsidRPr="00B83B22">
        <w:t>KW.</w:t>
      </w:r>
    </w:p>
    <w:p w:rsidR="001D00BF" w:rsidRDefault="001D00BF" w:rsidP="001D00BF">
      <w:pPr>
        <w:pStyle w:val="11"/>
      </w:pPr>
      <w:r w:rsidRPr="00B83B22">
        <w:t>0</w:t>
      </w:r>
      <w:r>
        <w:t>4</w:t>
      </w:r>
      <w:r w:rsidRPr="00B83B22">
        <w:t xml:space="preserve"> máy bơm </w:t>
      </w:r>
      <w:r>
        <w:t>t</w:t>
      </w:r>
      <w:r w:rsidRPr="00AA43FD">
        <w:t>ă</w:t>
      </w:r>
      <w:r>
        <w:t xml:space="preserve">ng </w:t>
      </w:r>
      <w:r w:rsidRPr="00AA43FD">
        <w:t>á</w:t>
      </w:r>
      <w:r>
        <w:t>p</w:t>
      </w:r>
      <w:r w:rsidRPr="00B83B22">
        <w:t xml:space="preserve"> (hoạt động</w:t>
      </w:r>
      <w:r>
        <w:t xml:space="preserve"> lu</w:t>
      </w:r>
      <w:r w:rsidRPr="00AA43FD">
        <w:t>â</w:t>
      </w:r>
      <w:r>
        <w:t>n phi</w:t>
      </w:r>
      <w:r w:rsidRPr="00AA43FD">
        <w:t>ê</w:t>
      </w:r>
      <w:r>
        <w:t>n</w:t>
      </w:r>
      <w:r w:rsidRPr="00B83B22">
        <w:t xml:space="preserve">) cho khối chung cư </w:t>
      </w:r>
      <w:r>
        <w:t>c</w:t>
      </w:r>
      <w:r w:rsidRPr="00AA43FD">
        <w:t>ô</w:t>
      </w:r>
      <w:r>
        <w:t>ng su</w:t>
      </w:r>
      <w:r w:rsidRPr="00AA43FD">
        <w:t>ấ</w:t>
      </w:r>
      <w:r>
        <w:t>t</w:t>
      </w:r>
      <w:r w:rsidRPr="00B83B22">
        <w:t xml:space="preserve">: Q= </w:t>
      </w:r>
      <w:r>
        <w:t>24</w:t>
      </w:r>
      <w:r w:rsidRPr="00B83B22">
        <w:t>m</w:t>
      </w:r>
      <w:r w:rsidRPr="00B83B22">
        <w:rPr>
          <w:vertAlign w:val="superscript"/>
        </w:rPr>
        <w:t>3</w:t>
      </w:r>
      <w:r w:rsidRPr="00B83B22">
        <w:t>/h,H=</w:t>
      </w:r>
      <w:r>
        <w:t>27</w:t>
      </w:r>
      <w:r w:rsidRPr="00B83B22">
        <w:t xml:space="preserve">m,N= </w:t>
      </w:r>
      <w:r>
        <w:t>3</w:t>
      </w:r>
      <w:r w:rsidRPr="00B83B22">
        <w:t>KW.</w:t>
      </w:r>
    </w:p>
    <w:p w:rsidR="001D00BF" w:rsidRPr="00B83B22" w:rsidRDefault="001D00BF" w:rsidP="001D00BF">
      <w:pPr>
        <w:pStyle w:val="04"/>
      </w:pPr>
      <w:bookmarkStart w:id="850" w:name="_Toc455040445"/>
      <w:bookmarkStart w:id="851" w:name="_Toc477509197"/>
      <w:bookmarkStart w:id="852" w:name="_Toc515983141"/>
      <w:r w:rsidRPr="00B83B22">
        <w:t>Giải  pháp thoát nước mưa</w:t>
      </w:r>
      <w:bookmarkEnd w:id="841"/>
      <w:bookmarkEnd w:id="842"/>
      <w:bookmarkEnd w:id="843"/>
      <w:bookmarkEnd w:id="844"/>
      <w:bookmarkEnd w:id="845"/>
      <w:bookmarkEnd w:id="846"/>
      <w:bookmarkEnd w:id="847"/>
      <w:bookmarkEnd w:id="848"/>
      <w:bookmarkEnd w:id="849"/>
      <w:bookmarkEnd w:id="850"/>
      <w:r>
        <w:t>:</w:t>
      </w:r>
      <w:bookmarkEnd w:id="851"/>
      <w:bookmarkEnd w:id="852"/>
    </w:p>
    <w:p w:rsidR="001D00BF" w:rsidRPr="00B83B22" w:rsidRDefault="001D00BF" w:rsidP="001D00BF">
      <w:pPr>
        <w:pStyle w:val="11"/>
      </w:pPr>
      <w:r w:rsidRPr="00B83B22">
        <w:t>Nước mưa thu gom từ trên mái và thu nước mặt trên sân vào hố ga sau đó dẫn ra hệ thống thoát nước mưa chung.</w:t>
      </w:r>
    </w:p>
    <w:p w:rsidR="001D00BF" w:rsidRPr="00B83B22" w:rsidRDefault="001D00BF" w:rsidP="001D00BF">
      <w:pPr>
        <w:pStyle w:val="11"/>
      </w:pPr>
      <w:r w:rsidRPr="00B83B22">
        <w:t xml:space="preserve">Ống thoát </w:t>
      </w:r>
      <w:r>
        <w:t xml:space="preserve">nước mưa bên ngoài sử dụng </w:t>
      </w:r>
      <w:r w:rsidRPr="008179D8">
        <w:t>ố</w:t>
      </w:r>
      <w:r>
        <w:t xml:space="preserve">ng </w:t>
      </w:r>
      <w:r w:rsidRPr="00B83B22">
        <w:t>uPVC</w:t>
      </w:r>
      <w:r>
        <w:t xml:space="preserve"> </w:t>
      </w:r>
      <w:r w:rsidRPr="00B83B22">
        <w:t xml:space="preserve">, trong công trình sử  dụng ống uPVC.  </w:t>
      </w:r>
    </w:p>
    <w:p w:rsidR="001D00BF" w:rsidRPr="00B83B22" w:rsidRDefault="001D00BF" w:rsidP="001D00BF">
      <w:pPr>
        <w:pStyle w:val="11"/>
      </w:pPr>
      <w:r w:rsidRPr="00B83B22">
        <w:t>Lưu lượng nước mưa trên mái được tính theo công thức</w:t>
      </w:r>
    </w:p>
    <w:p w:rsidR="001D00BF" w:rsidRPr="00B83B22" w:rsidRDefault="001D00BF" w:rsidP="001D00BF">
      <w:pPr>
        <w:spacing w:line="360" w:lineRule="auto"/>
        <w:rPr>
          <w:rFonts w:ascii="Myriad Pro" w:hAnsi="Myriad Pro"/>
          <w:sz w:val="26"/>
          <w:szCs w:val="26"/>
        </w:rPr>
      </w:pPr>
      <w:r w:rsidRPr="00B83B22">
        <w:rPr>
          <w:rFonts w:ascii="Myriad Pro" w:hAnsi="Myriad Pro"/>
          <w:sz w:val="26"/>
          <w:szCs w:val="26"/>
        </w:rPr>
        <w:tab/>
      </w:r>
      <w:r w:rsidRPr="00B83B22">
        <w:rPr>
          <w:rFonts w:ascii="Myriad Pro" w:hAnsi="Myriad Pro"/>
          <w:sz w:val="26"/>
          <w:szCs w:val="26"/>
        </w:rPr>
        <w:tab/>
      </w:r>
      <w:r w:rsidRPr="00B83B22">
        <w:rPr>
          <w:rFonts w:ascii="Myriad Pro" w:hAnsi="Myriad Pro"/>
          <w:sz w:val="26"/>
          <w:szCs w:val="26"/>
        </w:rPr>
        <w:tab/>
        <w:t>Q=K</w:t>
      </w:r>
      <w:r>
        <w:rPr>
          <w:rFonts w:ascii="Myriad Pro" w:hAnsi="Myriad Pro"/>
          <w:sz w:val="26"/>
          <w:szCs w:val="26"/>
        </w:rPr>
        <w:t>x</w:t>
      </w:r>
      <w:r w:rsidRPr="00B83B22">
        <w:rPr>
          <w:rFonts w:ascii="Myriad Pro" w:hAnsi="Myriad Pro"/>
          <w:sz w:val="26"/>
          <w:szCs w:val="26"/>
        </w:rPr>
        <w:t>F</w:t>
      </w:r>
      <w:r>
        <w:rPr>
          <w:rFonts w:ascii="Myriad Pro" w:hAnsi="Myriad Pro"/>
          <w:sz w:val="26"/>
          <w:szCs w:val="26"/>
        </w:rPr>
        <w:t>x</w:t>
      </w:r>
      <w:r w:rsidRPr="00B83B22">
        <w:rPr>
          <w:rFonts w:ascii="Myriad Pro" w:hAnsi="Myriad Pro"/>
          <w:sz w:val="26"/>
          <w:szCs w:val="26"/>
        </w:rPr>
        <w:t xml:space="preserve"> q5 </w:t>
      </w:r>
      <w:r>
        <w:rPr>
          <w:rFonts w:ascii="Myriad Pro" w:hAnsi="Myriad Pro"/>
          <w:sz w:val="26"/>
          <w:szCs w:val="26"/>
        </w:rPr>
        <w:t>/10.000</w:t>
      </w:r>
    </w:p>
    <w:p w:rsidR="001D00BF" w:rsidRPr="00B83B22" w:rsidRDefault="001D00BF" w:rsidP="001D00BF">
      <w:pPr>
        <w:spacing w:line="360" w:lineRule="auto"/>
        <w:rPr>
          <w:rFonts w:ascii="Myriad Pro" w:hAnsi="Myriad Pro"/>
          <w:sz w:val="26"/>
          <w:szCs w:val="26"/>
        </w:rPr>
      </w:pPr>
      <w:r w:rsidRPr="00B83B22">
        <w:rPr>
          <w:rFonts w:ascii="Myriad Pro" w:hAnsi="Myriad Pro"/>
          <w:sz w:val="26"/>
          <w:szCs w:val="26"/>
        </w:rPr>
        <w:tab/>
      </w:r>
      <w:r w:rsidRPr="00B83B22">
        <w:rPr>
          <w:rFonts w:ascii="Myriad Pro" w:hAnsi="Myriad Pro"/>
          <w:sz w:val="26"/>
          <w:szCs w:val="26"/>
        </w:rPr>
        <w:tab/>
        <w:t>Q : lưu lượng nước mưa</w:t>
      </w:r>
    </w:p>
    <w:p w:rsidR="001D00BF" w:rsidRPr="00B83B22" w:rsidRDefault="001D00BF" w:rsidP="001D00BF">
      <w:pPr>
        <w:pStyle w:val="12"/>
      </w:pPr>
      <w:r w:rsidRPr="00B83B22">
        <w:t>K : hệ số, lấy bằng 2</w:t>
      </w:r>
    </w:p>
    <w:p w:rsidR="001D00BF" w:rsidRPr="00B83B22" w:rsidRDefault="001D00BF" w:rsidP="001D00BF">
      <w:pPr>
        <w:pStyle w:val="12"/>
      </w:pPr>
      <w:r w:rsidRPr="00B83B22">
        <w:t>Nếu diện tích trên mái có tường ngăn thẳng đứng thì</w:t>
      </w:r>
    </w:p>
    <w:p w:rsidR="001D00BF" w:rsidRPr="00B83B22" w:rsidRDefault="001D00BF" w:rsidP="001D00BF">
      <w:pPr>
        <w:pStyle w:val="12"/>
      </w:pPr>
      <w:r w:rsidRPr="00B83B22">
        <w:t>F=Fmái + 0,3Ftường</w:t>
      </w:r>
    </w:p>
    <w:p w:rsidR="001D00BF" w:rsidRPr="00B83B22" w:rsidRDefault="001D00BF" w:rsidP="001D00BF">
      <w:pPr>
        <w:pStyle w:val="12"/>
      </w:pPr>
      <w:r w:rsidRPr="00B83B22">
        <w:t>q5 : lớp nước mưa tính toán với thời gian tập trung nước là 5 phút và chu kỳ tràn cống P=1 năm</w:t>
      </w:r>
    </w:p>
    <w:p w:rsidR="001D00BF" w:rsidRPr="00BC4DF1" w:rsidRDefault="001D00BF" w:rsidP="001D00BF">
      <w:pPr>
        <w:pStyle w:val="11"/>
      </w:pPr>
      <w:r w:rsidRPr="00BC4DF1">
        <w:t xml:space="preserve">Bố trí các ống Ø114 để thu nước mưa cho mái,  sân thượng </w:t>
      </w:r>
      <w:r>
        <w:t>,s</w:t>
      </w:r>
      <w:r w:rsidRPr="00C043A6">
        <w:t>â</w:t>
      </w:r>
      <w:r>
        <w:t>n vư</w:t>
      </w:r>
      <w:r w:rsidRPr="00C043A6">
        <w:t>ờ</w:t>
      </w:r>
      <w:r>
        <w:t xml:space="preserve">n </w:t>
      </w:r>
      <w:r w:rsidRPr="00BC4DF1">
        <w:t>và ban công, phễu thu là loại inox.</w:t>
      </w:r>
    </w:p>
    <w:p w:rsidR="001D00BF" w:rsidRPr="00B83B22" w:rsidRDefault="001D00BF" w:rsidP="001D00BF">
      <w:pPr>
        <w:pStyle w:val="04"/>
      </w:pPr>
      <w:bookmarkStart w:id="853" w:name="_Toc438129914"/>
      <w:bookmarkStart w:id="854" w:name="_Toc438129969"/>
      <w:bookmarkStart w:id="855" w:name="_Toc438131937"/>
      <w:bookmarkStart w:id="856" w:name="_Toc438557139"/>
      <w:bookmarkStart w:id="857" w:name="_Toc438557252"/>
      <w:bookmarkStart w:id="858" w:name="_Toc438557428"/>
      <w:bookmarkStart w:id="859" w:name="_Toc438557775"/>
      <w:bookmarkStart w:id="860" w:name="_Toc438558127"/>
      <w:bookmarkStart w:id="861" w:name="_Toc438558578"/>
      <w:bookmarkStart w:id="862" w:name="_Toc455040446"/>
      <w:bookmarkStart w:id="863" w:name="_Toc477509198"/>
      <w:bookmarkStart w:id="864" w:name="_Toc515983142"/>
      <w:r w:rsidRPr="00B83B22">
        <w:t>Giải  pháp thoát nước thải</w:t>
      </w:r>
      <w:bookmarkEnd w:id="853"/>
      <w:bookmarkEnd w:id="854"/>
      <w:bookmarkEnd w:id="855"/>
      <w:bookmarkEnd w:id="856"/>
      <w:bookmarkEnd w:id="857"/>
      <w:bookmarkEnd w:id="858"/>
      <w:bookmarkEnd w:id="859"/>
      <w:bookmarkEnd w:id="860"/>
      <w:bookmarkEnd w:id="861"/>
      <w:bookmarkEnd w:id="862"/>
      <w:r>
        <w:t>:</w:t>
      </w:r>
      <w:bookmarkEnd w:id="863"/>
      <w:bookmarkEnd w:id="864"/>
    </w:p>
    <w:p w:rsidR="001D00BF" w:rsidRPr="00BC4DF1" w:rsidRDefault="001D00BF" w:rsidP="001D00BF">
      <w:pPr>
        <w:pStyle w:val="11"/>
        <w:ind w:left="0" w:firstLine="0"/>
      </w:pPr>
      <w:r w:rsidRPr="00BC4DF1">
        <w:lastRenderedPageBreak/>
        <w:t>Ống thoát nước vệ sinh sử dụng loại ống uPVC sản xuất trong nước Ø60</w:t>
      </w:r>
      <w:r w:rsidRPr="00BC4DF1">
        <w:sym w:font="Symbol" w:char="F0B8"/>
      </w:r>
      <w:r w:rsidRPr="00BC4DF1">
        <w:t>Ø220.</w:t>
      </w:r>
    </w:p>
    <w:p w:rsidR="001D00BF" w:rsidRDefault="001D00BF" w:rsidP="001D00BF">
      <w:pPr>
        <w:pStyle w:val="11"/>
        <w:ind w:left="0" w:firstLine="0"/>
      </w:pPr>
      <w:r w:rsidRPr="00BC4DF1">
        <w:t xml:space="preserve">Nước phân từ các dụng cụ vệ sinh theo hệ thống ống dẫn vào ngăn chứa, nước tắm </w:t>
      </w:r>
      <w:r>
        <w:t xml:space="preserve">- </w:t>
      </w:r>
      <w:r w:rsidRPr="00BC4DF1">
        <w:t>rửa,</w:t>
      </w:r>
      <w:r>
        <w:t xml:space="preserve"> </w:t>
      </w:r>
      <w:r w:rsidRPr="00BC4DF1">
        <w:t>lavabo</w:t>
      </w:r>
      <w:r>
        <w:t>,b</w:t>
      </w:r>
      <w:r w:rsidRPr="00F9023B">
        <w:t>ế</w:t>
      </w:r>
      <w:r>
        <w:t>p, m</w:t>
      </w:r>
      <w:r w:rsidRPr="00F9023B">
        <w:t>áy</w:t>
      </w:r>
      <w:r>
        <w:t xml:space="preserve"> gi</w:t>
      </w:r>
      <w:r w:rsidRPr="00F9023B">
        <w:t>ặ</w:t>
      </w:r>
      <w:r w:rsidRPr="00BC4DF1">
        <w:t>t</w:t>
      </w:r>
      <w:r>
        <w:t xml:space="preserve"> t</w:t>
      </w:r>
      <w:r w:rsidRPr="00BC4DF1">
        <w:t>hoát ra  hố ga nước thải</w:t>
      </w:r>
      <w:r>
        <w:t xml:space="preserve"> c</w:t>
      </w:r>
      <w:r w:rsidRPr="00F9023B">
        <w:t>ủa</w:t>
      </w:r>
      <w:r>
        <w:t xml:space="preserve"> b</w:t>
      </w:r>
      <w:r w:rsidRPr="00F9023B">
        <w:t>ệ</w:t>
      </w:r>
      <w:r>
        <w:t xml:space="preserve"> t</w:t>
      </w:r>
      <w:r w:rsidRPr="00F9023B">
        <w:t>ự</w:t>
      </w:r>
      <w:r>
        <w:t xml:space="preserve"> ho</w:t>
      </w:r>
      <w:r w:rsidRPr="00F9023B">
        <w:t>ại</w:t>
      </w:r>
      <w:r>
        <w:t xml:space="preserve"> đ</w:t>
      </w:r>
      <w:r w:rsidRPr="003F20CF">
        <w:t>ặ</w:t>
      </w:r>
      <w:r>
        <w:t xml:space="preserve">t </w:t>
      </w:r>
      <w:r w:rsidRPr="003F20CF">
        <w:t>ở</w:t>
      </w:r>
      <w:r>
        <w:t xml:space="preserve"> h</w:t>
      </w:r>
      <w:r w:rsidRPr="003F20CF">
        <w:t>ầ</w:t>
      </w:r>
      <w:r>
        <w:t>m 2</w:t>
      </w:r>
      <w:r w:rsidRPr="00BC4DF1">
        <w:t xml:space="preserve">. Nước từ ngăn chứa vào ngăn lắng 1, ngăn lắng 2 và thoát ra hố ga, từ đây nước thải </w:t>
      </w:r>
      <w:r>
        <w:t>b</w:t>
      </w:r>
      <w:r w:rsidRPr="00F9023B">
        <w:t>ơ</w:t>
      </w:r>
      <w:r>
        <w:t>m l</w:t>
      </w:r>
      <w:r w:rsidRPr="00F9023B">
        <w:t>ê</w:t>
      </w:r>
      <w:r>
        <w:t>n tr</w:t>
      </w:r>
      <w:r w:rsidRPr="00F9023B">
        <w:t>ạ</w:t>
      </w:r>
      <w:r>
        <w:t>m x</w:t>
      </w:r>
      <w:r w:rsidRPr="00F9023B">
        <w:t>ử</w:t>
      </w:r>
      <w:r>
        <w:t xml:space="preserve"> l</w:t>
      </w:r>
      <w:r w:rsidRPr="00F9023B">
        <w:t>ý</w:t>
      </w:r>
      <w:r>
        <w:t xml:space="preserve"> nư</w:t>
      </w:r>
      <w:r w:rsidRPr="00F9023B">
        <w:t>ớ</w:t>
      </w:r>
      <w:r>
        <w:t>c th</w:t>
      </w:r>
      <w:r w:rsidRPr="00F9023B">
        <w:t>ả</w:t>
      </w:r>
      <w:r>
        <w:t>i đ</w:t>
      </w:r>
      <w:r w:rsidRPr="00F9023B">
        <w:t>ặ</w:t>
      </w:r>
      <w:r>
        <w:t xml:space="preserve">t </w:t>
      </w:r>
      <w:r w:rsidRPr="00F9023B">
        <w:t>ở</w:t>
      </w:r>
      <w:r>
        <w:t xml:space="preserve"> h</w:t>
      </w:r>
      <w:r w:rsidRPr="00F9023B">
        <w:t>ầ</w:t>
      </w:r>
      <w:r>
        <w:t>m 1.</w:t>
      </w:r>
    </w:p>
    <w:p w:rsidR="001D00BF" w:rsidRPr="00657A9A" w:rsidRDefault="001D00BF" w:rsidP="001D00BF">
      <w:pPr>
        <w:pStyle w:val="11"/>
        <w:ind w:left="0" w:firstLine="0"/>
      </w:pPr>
      <w:r w:rsidRPr="00657A9A">
        <w:t xml:space="preserve">Toàn bộ nước thải của công trình sau khi </w:t>
      </w:r>
      <w:r>
        <w:t xml:space="preserve"> </w:t>
      </w:r>
      <w:r w:rsidRPr="00657A9A">
        <w:t xml:space="preserve">thu gom được đưa ra </w:t>
      </w:r>
      <w:r>
        <w:t>tr</w:t>
      </w:r>
      <w:r w:rsidRPr="0060585B">
        <w:t>ạm</w:t>
      </w:r>
      <w:r>
        <w:t xml:space="preserve"> x</w:t>
      </w:r>
      <w:r w:rsidRPr="0060585B">
        <w:t>ử</w:t>
      </w:r>
      <w:r>
        <w:t xml:space="preserve"> l</w:t>
      </w:r>
      <w:r w:rsidRPr="0060585B">
        <w:t>ý</w:t>
      </w:r>
      <w:r>
        <w:t xml:space="preserve"> </w:t>
      </w:r>
      <w:r w:rsidRPr="00657A9A">
        <w:t xml:space="preserve">nước thải </w:t>
      </w:r>
      <w:r>
        <w:t>v</w:t>
      </w:r>
      <w:r w:rsidRPr="009C3A5F">
        <w:t>ới</w:t>
      </w:r>
      <w:r>
        <w:t xml:space="preserve"> c</w:t>
      </w:r>
      <w:r w:rsidRPr="009C3A5F">
        <w:t>ông</w:t>
      </w:r>
      <w:r>
        <w:t xml:space="preserve"> su</w:t>
      </w:r>
      <w:r w:rsidRPr="009C3A5F">
        <w:t>ất</w:t>
      </w:r>
      <w:r>
        <w:t xml:space="preserve"> l</w:t>
      </w:r>
      <w:r w:rsidRPr="009C3A5F">
        <w:t>à</w:t>
      </w:r>
      <w:r>
        <w:t xml:space="preserve"> 270</w:t>
      </w:r>
      <w:r w:rsidR="001A6222">
        <w:t>(</w:t>
      </w:r>
      <w:r>
        <w:t>m</w:t>
      </w:r>
      <w:r w:rsidRPr="003F20CF">
        <w:rPr>
          <w:vertAlign w:val="superscript"/>
        </w:rPr>
        <w:t>3</w:t>
      </w:r>
      <w:r>
        <w:t>/ng</w:t>
      </w:r>
      <w:r w:rsidRPr="009C3A5F">
        <w:t>ày</w:t>
      </w:r>
      <w:r>
        <w:t>.đ</w:t>
      </w:r>
      <w:r w:rsidRPr="009C3A5F">
        <w:t>êm</w:t>
      </w:r>
      <w:r w:rsidR="001A6222">
        <w:t>)</w:t>
      </w:r>
      <w:r w:rsidRPr="00657A9A">
        <w:t>.</w:t>
      </w:r>
      <w:r>
        <w:t>Nư</w:t>
      </w:r>
      <w:r w:rsidRPr="003F20CF">
        <w:t>ớ</w:t>
      </w:r>
      <w:r>
        <w:t>c th</w:t>
      </w:r>
      <w:r w:rsidRPr="00E55F8E">
        <w:t>ải</w:t>
      </w:r>
      <w:r>
        <w:t xml:space="preserve"> sau khi đư</w:t>
      </w:r>
      <w:r w:rsidRPr="00EB0D10">
        <w:t>ợc</w:t>
      </w:r>
      <w:r>
        <w:t xml:space="preserve"> x</w:t>
      </w:r>
      <w:r w:rsidRPr="00EB0D10">
        <w:t>ử</w:t>
      </w:r>
      <w:r>
        <w:t xml:space="preserve"> l</w:t>
      </w:r>
      <w:r w:rsidRPr="00EB0D10">
        <w:t>ý</w:t>
      </w:r>
      <w:r>
        <w:t xml:space="preserve"> đ</w:t>
      </w:r>
      <w:r w:rsidRPr="00EB0D10">
        <w:t>ạt</w:t>
      </w:r>
      <w:r>
        <w:t xml:space="preserve"> QCVN14 : 2008/BTNMT  lo</w:t>
      </w:r>
      <w:r w:rsidRPr="000C7E29">
        <w:t>ại</w:t>
      </w:r>
      <w:r>
        <w:t xml:space="preserve"> B m</w:t>
      </w:r>
      <w:r w:rsidRPr="000C7E29">
        <w:t>ới</w:t>
      </w:r>
      <w:r>
        <w:t xml:space="preserve"> tho</w:t>
      </w:r>
      <w:r w:rsidRPr="000C7E29">
        <w:t>át</w:t>
      </w:r>
      <w:r>
        <w:t xml:space="preserve"> ra h</w:t>
      </w:r>
      <w:r w:rsidRPr="000C7E29">
        <w:t>ệ</w:t>
      </w:r>
      <w:r>
        <w:t xml:space="preserve"> th</w:t>
      </w:r>
      <w:r w:rsidRPr="000C7E29">
        <w:t>ống</w:t>
      </w:r>
      <w:r>
        <w:t xml:space="preserve"> tho</w:t>
      </w:r>
      <w:r w:rsidRPr="000C7E29">
        <w:t>át</w:t>
      </w:r>
      <w:r>
        <w:t xml:space="preserve"> nư</w:t>
      </w:r>
      <w:r w:rsidRPr="000C7E29">
        <w:t>ớc</w:t>
      </w:r>
      <w:r>
        <w:t xml:space="preserve"> m</w:t>
      </w:r>
      <w:r w:rsidRPr="00F9023B">
        <w:t>ư</w:t>
      </w:r>
      <w:r>
        <w:t>a</w:t>
      </w:r>
      <w:r w:rsidRPr="00657A9A">
        <w:t xml:space="preserve"> hiện hữu của </w:t>
      </w:r>
      <w:bookmarkStart w:id="865" w:name="_GoBack"/>
      <w:bookmarkEnd w:id="865"/>
      <w:r>
        <w:t>đư</w:t>
      </w:r>
      <w:r w:rsidRPr="00F9023B">
        <w:t>ờ</w:t>
      </w:r>
      <w:r>
        <w:t>ng N</w:t>
      </w:r>
      <w:r w:rsidRPr="00F9023B">
        <w:t>ơ</w:t>
      </w:r>
      <w:r>
        <w:t xml:space="preserve"> Trang Long</w:t>
      </w:r>
      <w:r w:rsidRPr="00657A9A">
        <w:t>.</w:t>
      </w:r>
    </w:p>
    <w:p w:rsidR="001D00BF" w:rsidRPr="00BC4DF1" w:rsidRDefault="001D00BF" w:rsidP="001D00BF">
      <w:pPr>
        <w:pStyle w:val="11"/>
        <w:ind w:left="0" w:firstLine="0"/>
      </w:pPr>
      <w:r w:rsidRPr="00BC4DF1">
        <w:t>Ống thoát phân sử dụng đường ống Ø1</w:t>
      </w:r>
      <w:r>
        <w:t>40</w:t>
      </w:r>
      <w:r w:rsidRPr="00BC4DF1">
        <w:t xml:space="preserve"> cho ống đứng và Ø114 cho ống nhánh, ống thoát nước tắm rửa sử dụng ống Ø114 cho ống đứng và Ø60 cho ống nhánh.</w:t>
      </w:r>
    </w:p>
    <w:p w:rsidR="00193E24" w:rsidRPr="00013FD4" w:rsidRDefault="00193E24" w:rsidP="00420364">
      <w:pPr>
        <w:pStyle w:val="01"/>
      </w:pPr>
      <w:bookmarkStart w:id="866" w:name="_Toc515983143"/>
      <w:r w:rsidRPr="00013FD4">
        <w:t>Hệ thống phòng cháy chữa cháy &amp; Chống sét</w:t>
      </w:r>
      <w:r w:rsidR="00DF7201">
        <w:t>:</w:t>
      </w:r>
      <w:bookmarkEnd w:id="866"/>
    </w:p>
    <w:p w:rsidR="00193E24" w:rsidRPr="00013FD4" w:rsidRDefault="00193E24" w:rsidP="00D574A8">
      <w:pPr>
        <w:pStyle w:val="05"/>
      </w:pPr>
      <w:r w:rsidRPr="00013FD4">
        <w:t>(Xem tập phụ lục riêng)</w:t>
      </w:r>
    </w:p>
    <w:p w:rsidR="00193E24" w:rsidRPr="00013FD4" w:rsidRDefault="00193E24" w:rsidP="00D574A8">
      <w:pPr>
        <w:pStyle w:val="05"/>
      </w:pPr>
    </w:p>
    <w:p w:rsidR="00C57054" w:rsidRPr="00150523" w:rsidRDefault="00675B38">
      <w:pPr>
        <w:suppressAutoHyphens w:val="0"/>
        <w:ind w:left="1434" w:hanging="357"/>
        <w:jc w:val="both"/>
        <w:rPr>
          <w:rFonts w:ascii="Myriad Pro" w:hAnsi="Myriad Pro"/>
          <w:sz w:val="26"/>
          <w:szCs w:val="26"/>
          <w:highlight w:val="lightGray"/>
          <w:u w:color="FFFFFF"/>
        </w:rPr>
      </w:pPr>
      <w:r w:rsidRPr="00013FD4">
        <w:rPr>
          <w:highlight w:val="lightGray"/>
        </w:rPr>
        <w:br w:type="page"/>
      </w:r>
    </w:p>
    <w:p w:rsidR="00150523" w:rsidRDefault="00150523" w:rsidP="000D2610">
      <w:pPr>
        <w:pStyle w:val="00"/>
      </w:pPr>
      <w:bookmarkStart w:id="867" w:name="_Toc464714303"/>
    </w:p>
    <w:p w:rsidR="00C457A6" w:rsidRPr="00013FD4" w:rsidRDefault="00C457A6" w:rsidP="000D2610">
      <w:pPr>
        <w:pStyle w:val="00"/>
      </w:pPr>
      <w:bookmarkStart w:id="868" w:name="_Toc515983144"/>
      <w:r w:rsidRPr="00013FD4">
        <w:t xml:space="preserve">CHƯƠNG </w:t>
      </w:r>
      <w:r w:rsidR="00BE3FBF" w:rsidRPr="00013FD4">
        <w:t>V</w:t>
      </w:r>
      <w:r w:rsidR="00193E24" w:rsidRPr="00013FD4">
        <w:t>I</w:t>
      </w:r>
      <w:r w:rsidRPr="00013FD4">
        <w:t>:ĐÁNH GIÁ TÁC ĐỘNG MÔI TRƯỜNG &amp; BIỆN PHÁP GIẢM THIỂU SỰ TÁC ĐỘNG XẤU ĐẾN MÔI TRƯỜNG</w:t>
      </w:r>
      <w:bookmarkEnd w:id="867"/>
      <w:bookmarkEnd w:id="868"/>
    </w:p>
    <w:p w:rsidR="00C457A6" w:rsidRPr="00013FD4" w:rsidRDefault="00C457A6" w:rsidP="00700740">
      <w:pPr>
        <w:pStyle w:val="01"/>
        <w:numPr>
          <w:ilvl w:val="0"/>
          <w:numId w:val="25"/>
        </w:numPr>
        <w:ind w:left="90" w:firstLine="0"/>
      </w:pPr>
      <w:bookmarkStart w:id="869" w:name="_Toc464714304"/>
      <w:bookmarkStart w:id="870" w:name="_Toc515983145"/>
      <w:r w:rsidRPr="00013FD4">
        <w:t>Các nguồn gây ô nhiễm và chất thải:</w:t>
      </w:r>
      <w:bookmarkEnd w:id="869"/>
      <w:bookmarkEnd w:id="870"/>
    </w:p>
    <w:p w:rsidR="00C457A6" w:rsidRPr="00013FD4" w:rsidRDefault="00C457A6" w:rsidP="00700740">
      <w:pPr>
        <w:pStyle w:val="02"/>
        <w:numPr>
          <w:ilvl w:val="0"/>
          <w:numId w:val="26"/>
        </w:numPr>
        <w:ind w:left="0" w:hanging="90"/>
      </w:pPr>
      <w:bookmarkStart w:id="871" w:name="_Toc515983146"/>
      <w:r w:rsidRPr="00013FD4">
        <w:t>Các nguồn gây ô nhiễm  trong quá trình thi công dự án:</w:t>
      </w:r>
      <w:bookmarkEnd w:id="871"/>
    </w:p>
    <w:p w:rsidR="00C457A6" w:rsidRPr="00013FD4" w:rsidRDefault="00C457A6" w:rsidP="00D574A8">
      <w:pPr>
        <w:pStyle w:val="05"/>
      </w:pPr>
      <w:r w:rsidRPr="00013FD4">
        <w:t>Trong quá trình xây dựng dự án việc giải tỏa, san ủi mặt bằng, xây dựng công trình sẽ có những tác động ảnh hưởng đến môi trường.</w:t>
      </w:r>
    </w:p>
    <w:p w:rsidR="00C457A6" w:rsidRPr="00013FD4" w:rsidRDefault="00C457A6" w:rsidP="00F96440">
      <w:pPr>
        <w:pStyle w:val="05"/>
      </w:pPr>
      <w:r w:rsidRPr="00013FD4">
        <w:tab/>
        <w:t>Có thể tóm tắt các nguồn gây ô nhiễm chính như sau:</w:t>
      </w:r>
    </w:p>
    <w:p w:rsidR="00C457A6" w:rsidRPr="00013FD4" w:rsidRDefault="00C457A6" w:rsidP="00D574A8">
      <w:pPr>
        <w:pStyle w:val="11"/>
      </w:pPr>
      <w:r w:rsidRPr="00013FD4">
        <w:t>Ô nhiễm do bụi đất, đá gây tác động trực tiếp lên công nhân thi công công trình và cộng đồng dân cư  xung quanh.</w:t>
      </w:r>
    </w:p>
    <w:p w:rsidR="00C457A6" w:rsidRPr="00013FD4" w:rsidRDefault="00C457A6" w:rsidP="00D574A8">
      <w:pPr>
        <w:pStyle w:val="11"/>
      </w:pPr>
      <w:r w:rsidRPr="00013FD4">
        <w:t>Ô nhiễm khí thải từ các phương tiện vận tải và các thiết bị máy móc thi công. Nguồn ô nhiễm loại này thường không lớn do phân tán trong môi trường thoáng, rộng.</w:t>
      </w:r>
    </w:p>
    <w:p w:rsidR="00C457A6" w:rsidRPr="00013FD4" w:rsidRDefault="00C457A6" w:rsidP="00A35B94">
      <w:pPr>
        <w:pStyle w:val="12"/>
      </w:pPr>
      <w:r w:rsidRPr="00013FD4">
        <w:t>Ô nhiễm tiếng ồn của các phương tiện  vận chuyển và máy móc thi công.</w:t>
      </w:r>
    </w:p>
    <w:p w:rsidR="00C457A6" w:rsidRPr="00013FD4" w:rsidRDefault="00C457A6" w:rsidP="00A35B94">
      <w:pPr>
        <w:pStyle w:val="12"/>
      </w:pPr>
      <w:r w:rsidRPr="00013FD4">
        <w:t>Ô nhiễm nước thải từ sinh hoạt của công nhân trực tiếp thi công, từ các khu tập kết xây dựng.</w:t>
      </w:r>
    </w:p>
    <w:p w:rsidR="00C457A6" w:rsidRPr="00013FD4" w:rsidRDefault="00C457A6" w:rsidP="00A35B94">
      <w:pPr>
        <w:pStyle w:val="12"/>
      </w:pPr>
      <w:r w:rsidRPr="00013FD4">
        <w:t>Tai nạn lao động có thể xảy ra với công nhân trong quá trình xây dựng.</w:t>
      </w:r>
    </w:p>
    <w:p w:rsidR="00C457A6" w:rsidRPr="00013FD4" w:rsidRDefault="00C457A6" w:rsidP="00D574A8">
      <w:pPr>
        <w:pStyle w:val="11"/>
      </w:pPr>
      <w:r w:rsidRPr="00013FD4">
        <w:t>Các tác động này có thể chia làm hai nhóm:</w:t>
      </w:r>
    </w:p>
    <w:p w:rsidR="00C457A6" w:rsidRPr="00013FD4" w:rsidRDefault="00C457A6" w:rsidP="00A35B94">
      <w:pPr>
        <w:pStyle w:val="12"/>
      </w:pPr>
      <w:r w:rsidRPr="00013FD4">
        <w:t>Nhóm tác động lên người công nhân trực tiếp thi công.</w:t>
      </w:r>
    </w:p>
    <w:p w:rsidR="00C457A6" w:rsidRPr="00013FD4" w:rsidRDefault="00C457A6" w:rsidP="00A35B94">
      <w:pPr>
        <w:pStyle w:val="12"/>
      </w:pPr>
      <w:r w:rsidRPr="00013FD4">
        <w:t xml:space="preserve">Nhóm tác động đến môi trường xung quanh. </w:t>
      </w:r>
    </w:p>
    <w:p w:rsidR="00C457A6" w:rsidRPr="00013FD4" w:rsidRDefault="00C457A6" w:rsidP="00116247">
      <w:pPr>
        <w:pStyle w:val="05"/>
      </w:pPr>
      <w:r w:rsidRPr="00013FD4">
        <w:t>Thực tế các tác động trên thường khó tránh khỏi và tất yếu của công trường xây dựng.</w:t>
      </w:r>
    </w:p>
    <w:p w:rsidR="00C457A6" w:rsidRPr="00013FD4" w:rsidRDefault="00C457A6" w:rsidP="00116247">
      <w:pPr>
        <w:pStyle w:val="05"/>
      </w:pPr>
      <w:r w:rsidRPr="00013FD4">
        <w:t>Ban quản lý dự án công trình cần áp dụng các biện pháp giảm nhẹ ô nhiễm tới môi trường và có biện pháp bảo vệ sức khỏe người lao động vì đây là công trình lớn và thi công khá dài.</w:t>
      </w:r>
    </w:p>
    <w:p w:rsidR="00C457A6" w:rsidRPr="00013FD4" w:rsidRDefault="00C457A6" w:rsidP="00420364">
      <w:pPr>
        <w:pStyle w:val="02"/>
      </w:pPr>
      <w:bookmarkStart w:id="872" w:name="_Toc515983147"/>
      <w:r w:rsidRPr="00013FD4">
        <w:t>Chất thải trong quá trình sử dụng:</w:t>
      </w:r>
      <w:bookmarkEnd w:id="872"/>
    </w:p>
    <w:p w:rsidR="00C457A6" w:rsidRPr="00013FD4" w:rsidRDefault="00C457A6" w:rsidP="00DC3962">
      <w:pPr>
        <w:pStyle w:val="03"/>
      </w:pPr>
      <w:bookmarkStart w:id="873" w:name="_Toc515983148"/>
      <w:r w:rsidRPr="00013FD4">
        <w:t>Nơi tiếp nhận nước thải của dự án:</w:t>
      </w:r>
      <w:bookmarkEnd w:id="873"/>
    </w:p>
    <w:p w:rsidR="00C457A6" w:rsidRPr="00013FD4" w:rsidRDefault="00C457A6" w:rsidP="00D574A8">
      <w:pPr>
        <w:pStyle w:val="05"/>
      </w:pPr>
      <w:r w:rsidRPr="00013FD4">
        <w:t>Dự án sẽ được xây dựng hệ thống thoát nước mưa và nước thải sinh hoạt riêng biệt. Nước thải sinh hoạt sẽ được đưa vào bể xử lý trước khi thoát vào hệ thống thoát nước chung của Thành phố. Trong kế hoạch dài hạn nước thải sinh hoạt của khu dự án sẽ được đưa vào hệ thống cống chung và qua trạm xử lý của thành phố trước khi chảy vào sông .</w:t>
      </w:r>
    </w:p>
    <w:p w:rsidR="00C457A6" w:rsidRPr="00013FD4" w:rsidRDefault="00C457A6" w:rsidP="00DC3962">
      <w:pPr>
        <w:pStyle w:val="03"/>
      </w:pPr>
      <w:bookmarkStart w:id="874" w:name="_Toc515983149"/>
      <w:r w:rsidRPr="00013FD4">
        <w:t>Chất thải rắn:</w:t>
      </w:r>
      <w:bookmarkEnd w:id="874"/>
    </w:p>
    <w:p w:rsidR="00C457A6" w:rsidRPr="00013FD4" w:rsidRDefault="00C457A6" w:rsidP="00116247">
      <w:pPr>
        <w:pStyle w:val="11"/>
      </w:pPr>
      <w:r w:rsidRPr="00013FD4">
        <w:t>Dự kiến khối lượng rác hằng ngày:</w:t>
      </w:r>
    </w:p>
    <w:p w:rsidR="00C457A6" w:rsidRPr="00013FD4" w:rsidRDefault="00C457A6" w:rsidP="00116247">
      <w:pPr>
        <w:pStyle w:val="11"/>
      </w:pPr>
      <w:r w:rsidRPr="00013FD4">
        <w:t>Rác thải: 1-&gt;1,5 kg/người/ngày đêm.</w:t>
      </w:r>
    </w:p>
    <w:p w:rsidR="00C457A6" w:rsidRPr="00013FD4" w:rsidRDefault="00C457A6" w:rsidP="00116247">
      <w:pPr>
        <w:pStyle w:val="11"/>
      </w:pPr>
      <w:r w:rsidRPr="00013FD4">
        <w:lastRenderedPageBreak/>
        <w:t>Rác hữu cơ được thu gom từng ngày  bằng xe chuyên dụng và đưa về bãi chôn rác quy định của thành phố.</w:t>
      </w:r>
    </w:p>
    <w:p w:rsidR="00C457A6" w:rsidRPr="00013FD4" w:rsidRDefault="00C457A6" w:rsidP="00420364">
      <w:pPr>
        <w:pStyle w:val="01"/>
      </w:pPr>
      <w:bookmarkStart w:id="875" w:name="_Toc464714305"/>
      <w:bookmarkStart w:id="876" w:name="_Toc515983150"/>
      <w:r w:rsidRPr="00013FD4">
        <w:t>Đề xuất các biện pháp giảm thiểu ô nhiễm:</w:t>
      </w:r>
      <w:bookmarkEnd w:id="875"/>
      <w:bookmarkEnd w:id="876"/>
    </w:p>
    <w:p w:rsidR="00C457A6" w:rsidRPr="00013FD4" w:rsidRDefault="00C457A6" w:rsidP="00700740">
      <w:pPr>
        <w:pStyle w:val="02"/>
        <w:numPr>
          <w:ilvl w:val="0"/>
          <w:numId w:val="27"/>
        </w:numPr>
        <w:ind w:left="180" w:hanging="270"/>
      </w:pPr>
      <w:bookmarkStart w:id="877" w:name="_Toc515983151"/>
      <w:r w:rsidRPr="00013FD4">
        <w:t>Trong quá trình thi công:</w:t>
      </w:r>
      <w:bookmarkEnd w:id="877"/>
    </w:p>
    <w:p w:rsidR="00C457A6" w:rsidRPr="00013FD4" w:rsidRDefault="00C457A6" w:rsidP="00DC3962">
      <w:pPr>
        <w:pStyle w:val="03"/>
      </w:pPr>
      <w:bookmarkStart w:id="878" w:name="_Toc515983152"/>
      <w:r w:rsidRPr="00013FD4">
        <w:t>Bụi</w:t>
      </w:r>
      <w:r w:rsidR="00DF7201">
        <w:rPr>
          <w:lang w:val="en-US"/>
        </w:rPr>
        <w:t>:</w:t>
      </w:r>
      <w:bookmarkEnd w:id="878"/>
    </w:p>
    <w:p w:rsidR="00C457A6" w:rsidRPr="00013FD4" w:rsidRDefault="00C457A6" w:rsidP="00D574A8">
      <w:pPr>
        <w:pStyle w:val="05"/>
      </w:pPr>
      <w:r w:rsidRPr="00013FD4">
        <w:t>Để hạn chế bụi tại các khu vực công trường xây dựng cần phải có kế hoạch thi công và kế hoạch cung cấp vật tư thích hợp.Hạn chế việc tập kết vật tư tập trung vào cùng một thời điểm. Khi chuyên chở vật liệu xây dựng phát sinh bụi nhiều như: xi măng, các xe vận tải phải được phủ kính bằng bạt, để hạn chế ô nhiễm bụi tại các khu vực công trường sát trục lộ giao thông hoặc khu dân cư hiện hữu cần sử dụng xe phun nước vào các ngày nắng. Ban quản lý công trình cần phải thực hiện tốt việc quản lý xây dựng và quản lý môi trường trong quá trình xây dựng nhà ở của nhân dân.</w:t>
      </w:r>
    </w:p>
    <w:p w:rsidR="00C457A6" w:rsidRPr="00013FD4" w:rsidRDefault="00C457A6" w:rsidP="00DC3962">
      <w:pPr>
        <w:pStyle w:val="03"/>
      </w:pPr>
      <w:bookmarkStart w:id="879" w:name="_Toc515983153"/>
      <w:r w:rsidRPr="00013FD4">
        <w:t>Tiếng ồn:</w:t>
      </w:r>
      <w:bookmarkEnd w:id="879"/>
    </w:p>
    <w:p w:rsidR="00C457A6" w:rsidRPr="00013FD4" w:rsidRDefault="00C457A6" w:rsidP="00D574A8">
      <w:pPr>
        <w:pStyle w:val="05"/>
      </w:pPr>
      <w:r w:rsidRPr="00013FD4">
        <w:t>Để hạn chế tiếng ồn trong quá trình xây dựng cũng cần phải có kế hoạch thi công hợp lý.Các thiết bị gây tiếng ồn lớn như máy khoan, đào, đóng cọc bêtông không được phép hoạt động quá 23 giờ đêm.</w:t>
      </w:r>
    </w:p>
    <w:p w:rsidR="00C457A6" w:rsidRPr="00013FD4" w:rsidRDefault="00C457A6" w:rsidP="00DC3962">
      <w:pPr>
        <w:pStyle w:val="03"/>
      </w:pPr>
      <w:bookmarkStart w:id="880" w:name="_Toc515983154"/>
      <w:r w:rsidRPr="00013FD4">
        <w:t>Nước thải trong quá trình thi công:</w:t>
      </w:r>
      <w:bookmarkEnd w:id="880"/>
    </w:p>
    <w:p w:rsidR="00C457A6" w:rsidRPr="00013FD4" w:rsidRDefault="00C457A6" w:rsidP="00D574A8">
      <w:pPr>
        <w:pStyle w:val="05"/>
      </w:pPr>
      <w:r w:rsidRPr="00013FD4">
        <w:t>Trong quá trình xây dựng, nước mưa cuốn theo đất, cát, đá, xi măng rơi vãi từ mặt đường được dẫn vào hồ lắng trước khi thải ra cống. Bùn lắng được nạo vét sau khi giai đoạn xây dựng kết thúc.Công trường cần xây dựng các nhà vệ sinh cạnh các láng trại.Các hầm tự hoại 3 ngăn của các nhà vệ sinh phải được xây dựng phù hợp với số lượng công nhân sử dụng.Sau khi giai đoạn xây dựng kết thúc, buồng tự hoại sẽ được hút đi và tiến hành san lấp bể tự hoại.</w:t>
      </w:r>
    </w:p>
    <w:p w:rsidR="00C457A6" w:rsidRPr="00013FD4" w:rsidRDefault="00C457A6" w:rsidP="00DC3962">
      <w:pPr>
        <w:pStyle w:val="03"/>
      </w:pPr>
      <w:bookmarkStart w:id="881" w:name="_Toc515983155"/>
      <w:r w:rsidRPr="00013FD4">
        <w:t>Chất thải rắn:</w:t>
      </w:r>
      <w:bookmarkEnd w:id="881"/>
    </w:p>
    <w:p w:rsidR="00C457A6" w:rsidRPr="00013FD4" w:rsidRDefault="00C457A6" w:rsidP="00D574A8">
      <w:pPr>
        <w:pStyle w:val="05"/>
      </w:pPr>
      <w:r w:rsidRPr="00013FD4">
        <w:t>Bao gồm đất, cát, cốp pha, sắt thép phải được tập trung tại bãi chứa quy định. Chất thải sinh hoạt phải được thu gom triệt để và chuyển về bãi  xử lý rác của thành phố.</w:t>
      </w:r>
    </w:p>
    <w:p w:rsidR="00C457A6" w:rsidRPr="00013FD4" w:rsidRDefault="00C457A6" w:rsidP="00420364">
      <w:pPr>
        <w:pStyle w:val="02"/>
      </w:pPr>
      <w:bookmarkStart w:id="882" w:name="_Toc515983156"/>
      <w:r w:rsidRPr="00013FD4">
        <w:t>Trong quá trình sử dụng:</w:t>
      </w:r>
      <w:bookmarkEnd w:id="882"/>
    </w:p>
    <w:p w:rsidR="00C457A6" w:rsidRPr="00013FD4" w:rsidRDefault="00C457A6" w:rsidP="00DC3962">
      <w:pPr>
        <w:pStyle w:val="03"/>
      </w:pPr>
      <w:bookmarkStart w:id="883" w:name="_Toc515983157"/>
      <w:r w:rsidRPr="00013FD4">
        <w:t>Thoát nước sinh hoạt:</w:t>
      </w:r>
      <w:bookmarkEnd w:id="883"/>
    </w:p>
    <w:p w:rsidR="00C457A6" w:rsidRPr="00013FD4" w:rsidRDefault="00C457A6" w:rsidP="00D574A8">
      <w:pPr>
        <w:pStyle w:val="05"/>
      </w:pPr>
      <w:r w:rsidRPr="00013FD4">
        <w:t xml:space="preserve">Công trình được xây dựng hai hệ thống thoát nước riêng: hệ thống thoát nước mưa và hệ thống nước thải sinh hoạt. Nước thải được tập trung vào hệ thống xử lý .Nước thải sau khi xử lý phải đạt được các tiêu chuẩn quy định trong TCVN 6772:2000 mức II </w:t>
      </w:r>
    </w:p>
    <w:p w:rsidR="00C457A6" w:rsidRPr="00013FD4" w:rsidRDefault="00C457A6" w:rsidP="00D574A8">
      <w:pPr>
        <w:pStyle w:val="05"/>
      </w:pPr>
      <w:r w:rsidRPr="00013FD4">
        <w:t>Vấn đề thu gom và xử lý nước thải</w:t>
      </w:r>
    </w:p>
    <w:p w:rsidR="00C457A6" w:rsidRPr="00013FD4" w:rsidRDefault="00C457A6" w:rsidP="00D574A8">
      <w:pPr>
        <w:pStyle w:val="05"/>
      </w:pPr>
      <w:r w:rsidRPr="00013FD4">
        <w:t>Thu gom nước mưa chảy tràn.</w:t>
      </w:r>
    </w:p>
    <w:p w:rsidR="00C457A6" w:rsidRPr="00013FD4" w:rsidRDefault="00C457A6" w:rsidP="00D574A8">
      <w:pPr>
        <w:pStyle w:val="05"/>
      </w:pPr>
      <w:r w:rsidRPr="00013FD4">
        <w:lastRenderedPageBreak/>
        <w:t>Khu vực có hệ thống thu gom nước mưa riêng. Vì hàm lượng chất ô nhiễm trong nước mưa thấp do đó lượng nước mưa chảy tràn được cho thóat trực tiếp vào hệ thống thoát nước thành phố.</w:t>
      </w:r>
    </w:p>
    <w:p w:rsidR="00C457A6" w:rsidRPr="00013FD4" w:rsidRDefault="00C457A6" w:rsidP="00D574A8">
      <w:pPr>
        <w:pStyle w:val="05"/>
      </w:pPr>
      <w:r w:rsidRPr="00013FD4">
        <w:t>Thu gom nước thải sinh hoạt sẽ được thu gom theo đường ống dẫn riêng qua hệ thống xử lý với quy trình công nghệ như sau:</w:t>
      </w:r>
    </w:p>
    <w:p w:rsidR="00C457A6" w:rsidRPr="00013FD4" w:rsidRDefault="00C457A6" w:rsidP="00D574A8">
      <w:pPr>
        <w:pStyle w:val="05"/>
      </w:pPr>
    </w:p>
    <w:p w:rsidR="005174D7" w:rsidRPr="00013FD4" w:rsidRDefault="005174D7" w:rsidP="005174D7">
      <w:pPr>
        <w:spacing w:line="360" w:lineRule="auto"/>
        <w:ind w:left="1440"/>
        <w:jc w:val="both"/>
        <w:rPr>
          <w:rFonts w:ascii="Myriad Pro" w:hAnsi="Myriad Pro"/>
          <w:b/>
          <w:sz w:val="26"/>
          <w:szCs w:val="26"/>
        </w:rPr>
      </w:pPr>
      <w:r w:rsidRPr="00013FD4">
        <w:rPr>
          <w:rFonts w:ascii="Myriad Pro" w:hAnsi="Myriad Pro"/>
          <w:b/>
          <w:sz w:val="26"/>
          <w:szCs w:val="26"/>
        </w:rPr>
        <w:t>SƠ</w:t>
      </w:r>
      <w:r w:rsidR="00E75F1E">
        <w:rPr>
          <w:rFonts w:ascii="Myriad Pro" w:hAnsi="Myriad Pro"/>
          <w:b/>
          <w:sz w:val="26"/>
          <w:szCs w:val="26"/>
        </w:rPr>
        <w:t xml:space="preserve"> </w:t>
      </w:r>
      <w:r w:rsidRPr="00013FD4">
        <w:rPr>
          <w:rFonts w:ascii="Myriad Pro" w:hAnsi="Myriad Pro"/>
          <w:b/>
          <w:sz w:val="26"/>
          <w:szCs w:val="26"/>
        </w:rPr>
        <w:t>ĐỒ</w:t>
      </w:r>
      <w:r w:rsidRPr="00013FD4">
        <w:rPr>
          <w:rFonts w:ascii="Myriad Pro" w:hAnsi="Myriad Pro" w:cs="VNI-Times"/>
          <w:b/>
          <w:sz w:val="26"/>
          <w:szCs w:val="26"/>
        </w:rPr>
        <w:t xml:space="preserve"> THU GOM VÀ X</w:t>
      </w:r>
      <w:r w:rsidRPr="00013FD4">
        <w:rPr>
          <w:rFonts w:ascii="Myriad Pro" w:hAnsi="Myriad Pro"/>
          <w:b/>
          <w:sz w:val="26"/>
          <w:szCs w:val="26"/>
        </w:rPr>
        <w:t>Ử</w:t>
      </w:r>
      <w:r w:rsidRPr="00013FD4">
        <w:rPr>
          <w:rFonts w:ascii="Myriad Pro" w:hAnsi="Myriad Pro" w:cs="VNI-Times"/>
          <w:b/>
          <w:sz w:val="26"/>
          <w:szCs w:val="26"/>
        </w:rPr>
        <w:t xml:space="preserve"> LÝ N</w:t>
      </w:r>
      <w:r w:rsidRPr="00013FD4">
        <w:rPr>
          <w:rFonts w:ascii="Myriad Pro" w:hAnsi="Myriad Pro"/>
          <w:b/>
          <w:sz w:val="26"/>
          <w:szCs w:val="26"/>
        </w:rPr>
        <w:t>ƯỚ</w:t>
      </w:r>
      <w:r w:rsidRPr="00013FD4">
        <w:rPr>
          <w:rFonts w:ascii="Myriad Pro" w:hAnsi="Myriad Pro" w:cs="VNI-Times"/>
          <w:b/>
          <w:sz w:val="26"/>
          <w:szCs w:val="26"/>
        </w:rPr>
        <w:t>C TH</w:t>
      </w:r>
      <w:r w:rsidRPr="00013FD4">
        <w:rPr>
          <w:rFonts w:ascii="Myriad Pro" w:hAnsi="Myriad Pro"/>
          <w:b/>
          <w:sz w:val="26"/>
          <w:szCs w:val="26"/>
        </w:rPr>
        <w:t>Ả</w:t>
      </w:r>
      <w:r w:rsidRPr="00013FD4">
        <w:rPr>
          <w:rFonts w:ascii="Myriad Pro" w:hAnsi="Myriad Pro" w:cs="VNI-Times"/>
          <w:b/>
          <w:sz w:val="26"/>
          <w:szCs w:val="26"/>
        </w:rPr>
        <w:t>I SINH HO</w:t>
      </w:r>
      <w:r w:rsidRPr="00013FD4">
        <w:rPr>
          <w:rFonts w:ascii="Myriad Pro" w:hAnsi="Myriad Pro"/>
          <w:b/>
          <w:sz w:val="26"/>
          <w:szCs w:val="26"/>
        </w:rPr>
        <w:t>Ạ</w:t>
      </w:r>
      <w:r w:rsidRPr="00013FD4">
        <w:rPr>
          <w:rFonts w:ascii="Myriad Pro" w:hAnsi="Myriad Pro" w:cs="VNI-Times"/>
          <w:b/>
          <w:sz w:val="26"/>
          <w:szCs w:val="26"/>
        </w:rPr>
        <w:t>T</w:t>
      </w:r>
    </w:p>
    <w:p w:rsidR="005174D7" w:rsidRPr="00013FD4" w:rsidRDefault="008314CE" w:rsidP="005174D7">
      <w:pPr>
        <w:spacing w:line="360" w:lineRule="auto"/>
        <w:ind w:left="3600"/>
        <w:jc w:val="both"/>
        <w:rPr>
          <w:rFonts w:ascii="Myriad Pro" w:hAnsi="Myriad Pro"/>
          <w:sz w:val="26"/>
          <w:szCs w:val="26"/>
        </w:rPr>
      </w:pPr>
      <w:r>
        <w:rPr>
          <w:rFonts w:ascii="Myriad Pro" w:hAnsi="Myriad Pro"/>
          <w:sz w:val="26"/>
          <w:szCs w:val="26"/>
        </w:rPr>
        <w:pict>
          <v:line id="_x0000_s1064" style="position:absolute;left:0;text-align:left;z-index:251665408" from="214.95pt,18.6pt" to="214.95pt,54.6pt" strokeweight=".26mm">
            <v:stroke endarrow="block" joinstyle="miter"/>
          </v:line>
        </w:pict>
      </w:r>
      <w:r w:rsidR="005174D7" w:rsidRPr="00013FD4">
        <w:rPr>
          <w:rFonts w:ascii="Myriad Pro" w:hAnsi="Myriad Pro"/>
          <w:sz w:val="26"/>
          <w:szCs w:val="26"/>
        </w:rPr>
        <w:t xml:space="preserve">   Nướ</w:t>
      </w:r>
      <w:r w:rsidR="005174D7" w:rsidRPr="00013FD4">
        <w:rPr>
          <w:rFonts w:ascii="Myriad Pro" w:hAnsi="Myriad Pro" w:cs="VNI-Times"/>
          <w:sz w:val="26"/>
          <w:szCs w:val="26"/>
        </w:rPr>
        <w:t>c th</w:t>
      </w:r>
      <w:r w:rsidR="005174D7" w:rsidRPr="00013FD4">
        <w:rPr>
          <w:rFonts w:ascii="Myriad Pro" w:hAnsi="Myriad Pro"/>
          <w:sz w:val="26"/>
          <w:szCs w:val="26"/>
        </w:rPr>
        <w:t>ả</w:t>
      </w:r>
      <w:r w:rsidR="005174D7" w:rsidRPr="00013FD4">
        <w:rPr>
          <w:rFonts w:ascii="Myriad Pro" w:hAnsi="Myriad Pro" w:cs="VNI-Times"/>
          <w:sz w:val="26"/>
          <w:szCs w:val="26"/>
        </w:rPr>
        <w:t>i</w:t>
      </w:r>
    </w:p>
    <w:p w:rsidR="005174D7" w:rsidRPr="00013FD4" w:rsidRDefault="005174D7" w:rsidP="005174D7">
      <w:pPr>
        <w:spacing w:line="360" w:lineRule="auto"/>
        <w:jc w:val="both"/>
        <w:rPr>
          <w:rFonts w:ascii="Myriad Pro" w:hAnsi="Myriad Pro"/>
          <w:sz w:val="26"/>
          <w:szCs w:val="26"/>
        </w:rPr>
      </w:pPr>
      <w:r w:rsidRPr="00013FD4">
        <w:rPr>
          <w:rFonts w:ascii="Myriad Pro" w:hAnsi="Myriad Pro"/>
          <w:sz w:val="26"/>
          <w:szCs w:val="26"/>
        </w:rPr>
        <w:tab/>
      </w:r>
      <w:r w:rsidRPr="00013FD4">
        <w:rPr>
          <w:rFonts w:ascii="Myriad Pro" w:hAnsi="Myriad Pro"/>
          <w:sz w:val="26"/>
          <w:szCs w:val="26"/>
        </w:rPr>
        <w:tab/>
      </w:r>
    </w:p>
    <w:p w:rsidR="005174D7" w:rsidRPr="00013FD4" w:rsidRDefault="005174D7" w:rsidP="005174D7">
      <w:pPr>
        <w:spacing w:line="360" w:lineRule="auto"/>
        <w:jc w:val="both"/>
        <w:rPr>
          <w:rFonts w:ascii="Myriad Pro" w:hAnsi="Myriad Pro"/>
          <w:sz w:val="26"/>
          <w:szCs w:val="26"/>
        </w:rPr>
      </w:pPr>
    </w:p>
    <w:p w:rsidR="005174D7" w:rsidRPr="00013FD4" w:rsidRDefault="008314CE" w:rsidP="005174D7">
      <w:pPr>
        <w:spacing w:line="360" w:lineRule="auto"/>
        <w:ind w:left="3600"/>
        <w:jc w:val="both"/>
        <w:rPr>
          <w:rFonts w:ascii="Myriad Pro" w:hAnsi="Myriad Pro"/>
          <w:sz w:val="26"/>
          <w:szCs w:val="26"/>
        </w:rPr>
      </w:pPr>
      <w:r>
        <w:rPr>
          <w:rFonts w:ascii="Myriad Pro" w:hAnsi="Myriad Pro"/>
          <w:sz w:val="26"/>
          <w:szCs w:val="26"/>
        </w:rPr>
        <w:pict>
          <v:line id="_x0000_s1059" style="position:absolute;left:0;text-align:left;z-index:251660288" from="3in,21.1pt" to="3in,57.1pt" strokeweight=".26mm">
            <v:stroke endarrow="block" joinstyle="miter"/>
          </v:line>
        </w:pict>
      </w:r>
      <w:r w:rsidR="005174D7" w:rsidRPr="00013FD4">
        <w:rPr>
          <w:rFonts w:ascii="Myriad Pro" w:hAnsi="Myriad Pro"/>
          <w:sz w:val="26"/>
          <w:szCs w:val="26"/>
        </w:rPr>
        <w:t xml:space="preserve">   Bểkỵ</w:t>
      </w:r>
      <w:r w:rsidR="005174D7" w:rsidRPr="00013FD4">
        <w:rPr>
          <w:rFonts w:ascii="Myriad Pro" w:hAnsi="Myriad Pro" w:cs="VNI-Times"/>
          <w:sz w:val="26"/>
          <w:szCs w:val="26"/>
        </w:rPr>
        <w:t xml:space="preserve"> khí</w:t>
      </w:r>
    </w:p>
    <w:p w:rsidR="005174D7" w:rsidRPr="00013FD4" w:rsidRDefault="005174D7" w:rsidP="005174D7">
      <w:pPr>
        <w:spacing w:line="360" w:lineRule="auto"/>
        <w:jc w:val="both"/>
        <w:rPr>
          <w:rFonts w:ascii="Myriad Pro" w:hAnsi="Myriad Pro"/>
          <w:sz w:val="26"/>
          <w:szCs w:val="26"/>
        </w:rPr>
      </w:pPr>
    </w:p>
    <w:p w:rsidR="005174D7" w:rsidRPr="00013FD4" w:rsidRDefault="005174D7" w:rsidP="005174D7">
      <w:pPr>
        <w:spacing w:line="360" w:lineRule="auto"/>
        <w:jc w:val="both"/>
        <w:rPr>
          <w:rFonts w:ascii="Myriad Pro" w:hAnsi="Myriad Pro"/>
          <w:sz w:val="26"/>
          <w:szCs w:val="26"/>
        </w:rPr>
      </w:pPr>
    </w:p>
    <w:p w:rsidR="005174D7" w:rsidRPr="00013FD4" w:rsidRDefault="005174D7" w:rsidP="005174D7">
      <w:pPr>
        <w:spacing w:line="360" w:lineRule="auto"/>
        <w:ind w:left="2880" w:firstLine="720"/>
        <w:jc w:val="both"/>
        <w:rPr>
          <w:rFonts w:ascii="Myriad Pro" w:hAnsi="Myriad Pro"/>
          <w:sz w:val="26"/>
          <w:szCs w:val="26"/>
        </w:rPr>
      </w:pPr>
      <w:r w:rsidRPr="00013FD4">
        <w:rPr>
          <w:rFonts w:ascii="Myriad Pro" w:hAnsi="Myriad Pro"/>
          <w:sz w:val="26"/>
          <w:szCs w:val="26"/>
        </w:rPr>
        <w:t>Bể</w:t>
      </w:r>
      <w:r w:rsidRPr="00013FD4">
        <w:rPr>
          <w:rFonts w:ascii="Myriad Pro" w:hAnsi="Myriad Pro" w:cs="VNI-Times"/>
          <w:sz w:val="26"/>
          <w:szCs w:val="26"/>
        </w:rPr>
        <w:t xml:space="preserve"> đi</w:t>
      </w:r>
      <w:r w:rsidRPr="00013FD4">
        <w:rPr>
          <w:rFonts w:ascii="Myriad Pro" w:hAnsi="Myriad Pro"/>
          <w:sz w:val="26"/>
          <w:szCs w:val="26"/>
        </w:rPr>
        <w:t>ề</w:t>
      </w:r>
      <w:r w:rsidRPr="00013FD4">
        <w:rPr>
          <w:rFonts w:ascii="Myriad Pro" w:hAnsi="Myriad Pro" w:cs="VNI-Times"/>
          <w:sz w:val="26"/>
          <w:szCs w:val="26"/>
        </w:rPr>
        <w:t>u hòa</w:t>
      </w:r>
    </w:p>
    <w:p w:rsidR="005174D7" w:rsidRPr="00013FD4" w:rsidRDefault="008314CE" w:rsidP="005174D7">
      <w:pPr>
        <w:spacing w:line="360" w:lineRule="auto"/>
        <w:jc w:val="both"/>
        <w:rPr>
          <w:rFonts w:ascii="Myriad Pro" w:hAnsi="Myriad Pro"/>
          <w:sz w:val="26"/>
          <w:szCs w:val="26"/>
        </w:rPr>
      </w:pPr>
      <w:r>
        <w:rPr>
          <w:rFonts w:ascii="Myriad Pro" w:hAnsi="Myriad Pro"/>
          <w:sz w:val="26"/>
          <w:szCs w:val="26"/>
        </w:rPr>
        <w:pict>
          <v:line id="_x0000_s1060" style="position:absolute;left:0;text-align:left;z-index:251661312;mso-position-horizontal-relative:page" from="4in,1pt" to="4in,40pt" strokeweight=".26mm">
            <v:stroke endarrow="block" joinstyle="miter"/>
            <w10:wrap anchorx="page"/>
          </v:line>
        </w:pict>
      </w:r>
    </w:p>
    <w:p w:rsidR="005174D7" w:rsidRPr="00013FD4" w:rsidRDefault="005174D7" w:rsidP="005174D7">
      <w:pPr>
        <w:spacing w:line="360" w:lineRule="auto"/>
        <w:jc w:val="both"/>
        <w:rPr>
          <w:rFonts w:ascii="Myriad Pro" w:hAnsi="Myriad Pro"/>
          <w:sz w:val="26"/>
          <w:szCs w:val="26"/>
        </w:rPr>
      </w:pPr>
    </w:p>
    <w:p w:rsidR="005174D7" w:rsidRPr="00013FD4" w:rsidRDefault="005174D7" w:rsidP="005174D7">
      <w:pPr>
        <w:spacing w:line="360" w:lineRule="auto"/>
        <w:ind w:left="3600"/>
        <w:jc w:val="both"/>
        <w:rPr>
          <w:rFonts w:ascii="Myriad Pro" w:hAnsi="Myriad Pro"/>
          <w:sz w:val="26"/>
          <w:szCs w:val="26"/>
        </w:rPr>
      </w:pPr>
      <w:r w:rsidRPr="00013FD4">
        <w:rPr>
          <w:rFonts w:ascii="Myriad Pro" w:hAnsi="Myriad Pro"/>
          <w:sz w:val="26"/>
          <w:szCs w:val="26"/>
        </w:rPr>
        <w:t>Bể</w:t>
      </w:r>
      <w:r w:rsidRPr="00013FD4">
        <w:rPr>
          <w:rFonts w:ascii="Myriad Pro" w:hAnsi="Myriad Pro" w:cs="VNI-Times"/>
          <w:sz w:val="26"/>
          <w:szCs w:val="26"/>
        </w:rPr>
        <w:t xml:space="preserve"> hi</w:t>
      </w:r>
      <w:r w:rsidRPr="00013FD4">
        <w:rPr>
          <w:rFonts w:ascii="Myriad Pro" w:hAnsi="Myriad Pro"/>
          <w:sz w:val="26"/>
          <w:szCs w:val="26"/>
        </w:rPr>
        <w:t>ế</w:t>
      </w:r>
      <w:r w:rsidRPr="00013FD4">
        <w:rPr>
          <w:rFonts w:ascii="Myriad Pro" w:hAnsi="Myriad Pro" w:cs="VNI-Times"/>
          <w:sz w:val="26"/>
          <w:szCs w:val="26"/>
        </w:rPr>
        <w:t>u khí</w:t>
      </w:r>
    </w:p>
    <w:p w:rsidR="005174D7" w:rsidRPr="00013FD4" w:rsidRDefault="008314CE" w:rsidP="005174D7">
      <w:pPr>
        <w:spacing w:line="360" w:lineRule="auto"/>
        <w:jc w:val="both"/>
        <w:rPr>
          <w:rFonts w:ascii="Myriad Pro" w:hAnsi="Myriad Pro"/>
          <w:sz w:val="26"/>
          <w:szCs w:val="26"/>
        </w:rPr>
      </w:pPr>
      <w:r>
        <w:rPr>
          <w:rFonts w:ascii="Myriad Pro" w:hAnsi="Myriad Pro"/>
          <w:sz w:val="26"/>
          <w:szCs w:val="26"/>
        </w:rPr>
        <w:pict>
          <v:line id="_x0000_s1061" style="position:absolute;left:0;text-align:left;z-index:251662336;mso-position-horizontal-relative:page" from="4in,1.65pt" to="4in,41.7pt" strokeweight=".26mm">
            <v:stroke endarrow="block" joinstyle="miter"/>
            <w10:wrap anchorx="page"/>
          </v:line>
        </w:pict>
      </w:r>
    </w:p>
    <w:p w:rsidR="005174D7" w:rsidRPr="00013FD4" w:rsidRDefault="005174D7" w:rsidP="005174D7">
      <w:pPr>
        <w:spacing w:line="360" w:lineRule="auto"/>
        <w:ind w:left="3600"/>
        <w:jc w:val="both"/>
        <w:rPr>
          <w:rFonts w:ascii="Myriad Pro" w:hAnsi="Myriad Pro"/>
          <w:sz w:val="26"/>
          <w:szCs w:val="26"/>
        </w:rPr>
      </w:pPr>
    </w:p>
    <w:p w:rsidR="005174D7" w:rsidRPr="00013FD4" w:rsidRDefault="008314CE" w:rsidP="005174D7">
      <w:pPr>
        <w:spacing w:line="360" w:lineRule="auto"/>
        <w:ind w:left="3600"/>
        <w:jc w:val="both"/>
        <w:rPr>
          <w:rFonts w:ascii="Myriad Pro" w:hAnsi="Myriad Pro"/>
          <w:sz w:val="26"/>
          <w:szCs w:val="26"/>
        </w:rPr>
      </w:pPr>
      <w:r>
        <w:rPr>
          <w:rFonts w:ascii="Myriad Pro" w:hAnsi="Myriad Pro"/>
          <w:sz w:val="26"/>
          <w:szCs w:val="26"/>
        </w:rPr>
        <w:pict>
          <v:line id="_x0000_s1062" style="position:absolute;left:0;text-align:left;z-index:251663360;mso-position-horizontal-relative:page" from="4in,19.9pt" to="4in,60.8pt" strokeweight=".26mm">
            <v:stroke endarrow="block" joinstyle="miter"/>
            <w10:wrap anchorx="page"/>
          </v:line>
        </w:pict>
      </w:r>
      <w:r w:rsidR="005174D7" w:rsidRPr="00013FD4">
        <w:rPr>
          <w:rFonts w:ascii="Myriad Pro" w:hAnsi="Myriad Pro"/>
          <w:sz w:val="26"/>
          <w:szCs w:val="26"/>
        </w:rPr>
        <w:t xml:space="preserve">    Bể</w:t>
      </w:r>
      <w:r w:rsidR="005174D7" w:rsidRPr="00013FD4">
        <w:rPr>
          <w:rFonts w:ascii="Myriad Pro" w:hAnsi="Myriad Pro" w:cs="VNI-Times"/>
          <w:sz w:val="26"/>
          <w:szCs w:val="26"/>
        </w:rPr>
        <w:t xml:space="preserve"> l</w:t>
      </w:r>
      <w:r w:rsidR="005174D7" w:rsidRPr="00013FD4">
        <w:rPr>
          <w:rFonts w:ascii="Myriad Pro" w:hAnsi="Myriad Pro"/>
          <w:sz w:val="26"/>
          <w:szCs w:val="26"/>
        </w:rPr>
        <w:t>ắ</w:t>
      </w:r>
      <w:r w:rsidR="005174D7" w:rsidRPr="00013FD4">
        <w:rPr>
          <w:rFonts w:ascii="Myriad Pro" w:hAnsi="Myriad Pro" w:cs="VNI-Times"/>
          <w:sz w:val="26"/>
          <w:szCs w:val="26"/>
        </w:rPr>
        <w:t>ng</w:t>
      </w:r>
    </w:p>
    <w:p w:rsidR="005174D7" w:rsidRPr="00013FD4" w:rsidRDefault="005174D7" w:rsidP="005174D7">
      <w:pPr>
        <w:spacing w:line="360" w:lineRule="auto"/>
        <w:ind w:left="2880" w:firstLine="720"/>
        <w:jc w:val="both"/>
        <w:rPr>
          <w:rFonts w:ascii="Myriad Pro" w:hAnsi="Myriad Pro"/>
          <w:sz w:val="26"/>
          <w:szCs w:val="26"/>
        </w:rPr>
      </w:pPr>
    </w:p>
    <w:p w:rsidR="005174D7" w:rsidRPr="00013FD4" w:rsidRDefault="005174D7" w:rsidP="005174D7">
      <w:pPr>
        <w:spacing w:line="360" w:lineRule="auto"/>
        <w:ind w:left="2880" w:firstLine="720"/>
        <w:jc w:val="both"/>
        <w:rPr>
          <w:rFonts w:ascii="Myriad Pro" w:hAnsi="Myriad Pro"/>
          <w:sz w:val="26"/>
          <w:szCs w:val="26"/>
        </w:rPr>
      </w:pPr>
    </w:p>
    <w:p w:rsidR="005174D7" w:rsidRPr="00013FD4" w:rsidRDefault="008314CE" w:rsidP="005174D7">
      <w:pPr>
        <w:spacing w:line="360" w:lineRule="auto"/>
        <w:ind w:left="2880" w:firstLine="720"/>
        <w:jc w:val="both"/>
        <w:rPr>
          <w:rFonts w:ascii="Myriad Pro" w:hAnsi="Myriad Pro"/>
          <w:sz w:val="26"/>
          <w:szCs w:val="26"/>
        </w:rPr>
      </w:pPr>
      <w:r>
        <w:rPr>
          <w:rFonts w:ascii="Myriad Pro" w:hAnsi="Myriad Pro"/>
          <w:sz w:val="26"/>
          <w:szCs w:val="26"/>
        </w:rPr>
        <w:pict>
          <v:line id="_x0000_s1063" style="position:absolute;left:0;text-align:left;z-index:251664384;mso-position-horizontal-relative:page" from="4in,16.9pt" to="4in,52.9pt" strokeweight=".26mm">
            <v:stroke endarrow="block" joinstyle="miter"/>
            <w10:wrap anchorx="page"/>
          </v:line>
        </w:pict>
      </w:r>
      <w:r w:rsidR="005174D7" w:rsidRPr="00013FD4">
        <w:rPr>
          <w:rFonts w:ascii="Myriad Pro" w:hAnsi="Myriad Pro"/>
          <w:sz w:val="26"/>
          <w:szCs w:val="26"/>
        </w:rPr>
        <w:t>Bể</w:t>
      </w:r>
      <w:r w:rsidR="005174D7" w:rsidRPr="00013FD4">
        <w:rPr>
          <w:rFonts w:ascii="Myriad Pro" w:hAnsi="Myriad Pro" w:cs="VNI-Times"/>
          <w:sz w:val="26"/>
          <w:szCs w:val="26"/>
        </w:rPr>
        <w:t xml:space="preserve"> kh</w:t>
      </w:r>
      <w:r w:rsidR="005174D7" w:rsidRPr="00013FD4">
        <w:rPr>
          <w:rFonts w:ascii="Myriad Pro" w:hAnsi="Myriad Pro"/>
          <w:sz w:val="26"/>
          <w:szCs w:val="26"/>
        </w:rPr>
        <w:t>ử</w:t>
      </w:r>
      <w:r w:rsidR="005174D7" w:rsidRPr="00013FD4">
        <w:rPr>
          <w:rFonts w:ascii="Myriad Pro" w:hAnsi="Myriad Pro" w:cs="VNI-Times"/>
          <w:sz w:val="26"/>
          <w:szCs w:val="26"/>
        </w:rPr>
        <w:t xml:space="preserve"> trùng</w:t>
      </w:r>
    </w:p>
    <w:p w:rsidR="005174D7" w:rsidRPr="00013FD4" w:rsidRDefault="005174D7" w:rsidP="005174D7">
      <w:pPr>
        <w:spacing w:line="360" w:lineRule="auto"/>
        <w:jc w:val="both"/>
        <w:rPr>
          <w:rFonts w:ascii="Myriad Pro" w:hAnsi="Myriad Pro"/>
          <w:sz w:val="26"/>
          <w:szCs w:val="26"/>
        </w:rPr>
      </w:pPr>
    </w:p>
    <w:p w:rsidR="005174D7" w:rsidRPr="00013FD4" w:rsidRDefault="005174D7" w:rsidP="005174D7">
      <w:pPr>
        <w:spacing w:line="360" w:lineRule="auto"/>
        <w:ind w:firstLine="648"/>
        <w:jc w:val="both"/>
        <w:rPr>
          <w:rFonts w:ascii="Myriad Pro" w:hAnsi="Myriad Pro"/>
          <w:sz w:val="26"/>
          <w:szCs w:val="26"/>
        </w:rPr>
      </w:pPr>
    </w:p>
    <w:p w:rsidR="005174D7" w:rsidRPr="00013FD4" w:rsidRDefault="005174D7" w:rsidP="005174D7">
      <w:pPr>
        <w:spacing w:line="360" w:lineRule="auto"/>
        <w:ind w:firstLine="648"/>
        <w:jc w:val="both"/>
        <w:rPr>
          <w:rFonts w:ascii="Myriad Pro" w:hAnsi="Myriad Pro"/>
          <w:sz w:val="26"/>
          <w:szCs w:val="26"/>
        </w:rPr>
      </w:pPr>
      <w:r w:rsidRPr="00013FD4">
        <w:rPr>
          <w:rFonts w:ascii="Myriad Pro" w:hAnsi="Myriad Pro"/>
          <w:sz w:val="26"/>
          <w:szCs w:val="26"/>
        </w:rPr>
        <w:t>Nướ</w:t>
      </w:r>
      <w:r w:rsidRPr="00013FD4">
        <w:rPr>
          <w:rFonts w:ascii="Myriad Pro" w:hAnsi="Myriad Pro" w:cs="VNI-Times"/>
          <w:sz w:val="26"/>
          <w:szCs w:val="26"/>
        </w:rPr>
        <w:t>c th</w:t>
      </w:r>
      <w:r w:rsidRPr="00013FD4">
        <w:rPr>
          <w:rFonts w:ascii="Myriad Pro" w:hAnsi="Myriad Pro"/>
          <w:sz w:val="26"/>
          <w:szCs w:val="26"/>
        </w:rPr>
        <w:t>ả</w:t>
      </w:r>
      <w:r w:rsidRPr="00013FD4">
        <w:rPr>
          <w:rFonts w:ascii="Myriad Pro" w:hAnsi="Myriad Pro" w:cs="VNI-Times"/>
          <w:sz w:val="26"/>
          <w:szCs w:val="26"/>
        </w:rPr>
        <w:t>i sau khi x</w:t>
      </w:r>
      <w:r w:rsidRPr="00013FD4">
        <w:rPr>
          <w:rFonts w:ascii="Myriad Pro" w:hAnsi="Myriad Pro"/>
          <w:sz w:val="26"/>
          <w:szCs w:val="26"/>
        </w:rPr>
        <w:t>ử</w:t>
      </w:r>
      <w:r w:rsidRPr="00013FD4">
        <w:rPr>
          <w:rFonts w:ascii="Myriad Pro" w:hAnsi="Myriad Pro" w:cs="VNI-Times"/>
          <w:sz w:val="26"/>
          <w:szCs w:val="26"/>
        </w:rPr>
        <w:t xml:space="preserve"> lý (đ</w:t>
      </w:r>
      <w:r w:rsidRPr="00013FD4">
        <w:rPr>
          <w:rFonts w:ascii="Myriad Pro" w:hAnsi="Myriad Pro"/>
          <w:sz w:val="26"/>
          <w:szCs w:val="26"/>
        </w:rPr>
        <w:t>ạ</w:t>
      </w:r>
      <w:r w:rsidRPr="00013FD4">
        <w:rPr>
          <w:rFonts w:ascii="Myriad Pro" w:hAnsi="Myriad Pro" w:cs="VNI-Times"/>
          <w:sz w:val="26"/>
          <w:szCs w:val="26"/>
        </w:rPr>
        <w:t>t TCVN 6772:2000, m</w:t>
      </w:r>
      <w:r w:rsidRPr="00013FD4">
        <w:rPr>
          <w:rFonts w:ascii="Myriad Pro" w:hAnsi="Myriad Pro"/>
          <w:sz w:val="26"/>
          <w:szCs w:val="26"/>
        </w:rPr>
        <w:t>ứ</w:t>
      </w:r>
      <w:r w:rsidRPr="00013FD4">
        <w:rPr>
          <w:rFonts w:ascii="Myriad Pro" w:hAnsi="Myriad Pro" w:cs="VNI-Times"/>
          <w:sz w:val="26"/>
          <w:szCs w:val="26"/>
        </w:rPr>
        <w:t>c II)</w:t>
      </w:r>
    </w:p>
    <w:p w:rsidR="00C457A6" w:rsidRPr="00013FD4" w:rsidRDefault="00C457A6" w:rsidP="00D574A8">
      <w:pPr>
        <w:pStyle w:val="05"/>
      </w:pPr>
    </w:p>
    <w:p w:rsidR="00C457A6" w:rsidRPr="009E6A55" w:rsidRDefault="00C457A6" w:rsidP="00D574A8">
      <w:pPr>
        <w:pStyle w:val="05"/>
        <w:rPr>
          <w:b/>
        </w:rPr>
      </w:pPr>
      <w:r w:rsidRPr="009E6A55">
        <w:rPr>
          <w:b/>
        </w:rPr>
        <w:t>Thuyết minh hệ thống xử lý:</w:t>
      </w:r>
    </w:p>
    <w:p w:rsidR="00C457A6" w:rsidRPr="00013FD4" w:rsidRDefault="00C457A6" w:rsidP="00D574A8">
      <w:pPr>
        <w:pStyle w:val="05"/>
      </w:pPr>
      <w:r w:rsidRPr="00013FD4">
        <w:t>Nước thải từ nhà bếp và nhà ăn được thu gom qua đường ống dẫn về bể kỵ khí, trước khi vào bể điều hòa có đặt song chắn rác ở đầu ống dẫn để tách cặn rắn, tránh cặn này vào đường ống làm nghẹt ống, sau bể điều hòa nước chảy tiếp tục chảy vào bể xử lý sinh học hiếu khí, tại bể này khí được thổi liên tục từ dưới lên bằng cách sục khí và đưa oxy vào nước,các vi sinh vật trong nước sẽ thực hiện nhiệm vụ phân hủy các thành phần hữu cơ. Nước thải từ bể sinh học hiếu khí sẽ chảy qua bể l</w:t>
      </w:r>
      <w:r w:rsidRPr="00013FD4">
        <w:rPr>
          <w:rFonts w:cs="Arial"/>
        </w:rPr>
        <w:t>ắ</w:t>
      </w:r>
      <w:r w:rsidRPr="00013FD4">
        <w:t>ng có ch</w:t>
      </w:r>
      <w:r w:rsidRPr="00013FD4">
        <w:rPr>
          <w:rFonts w:cs="Arial"/>
        </w:rPr>
        <w:t>ứ</w:t>
      </w:r>
      <w:r w:rsidRPr="00013FD4">
        <w:t>c năng l</w:t>
      </w:r>
      <w:r w:rsidRPr="00013FD4">
        <w:rPr>
          <w:rFonts w:cs="Arial"/>
        </w:rPr>
        <w:t>ắ</w:t>
      </w:r>
      <w:r w:rsidRPr="00013FD4">
        <w:t>ng c</w:t>
      </w:r>
      <w:r w:rsidRPr="00013FD4">
        <w:rPr>
          <w:rFonts w:cs="Arial"/>
        </w:rPr>
        <w:t>ặ</w:t>
      </w:r>
      <w:r w:rsidRPr="00013FD4">
        <w:t>n, bùn. Đ</w:t>
      </w:r>
      <w:r w:rsidRPr="00013FD4">
        <w:rPr>
          <w:rFonts w:cs="Arial"/>
        </w:rPr>
        <w:t>ị</w:t>
      </w:r>
      <w:r w:rsidRPr="00013FD4">
        <w:t>nh kỳ đ</w:t>
      </w:r>
      <w:r w:rsidRPr="00013FD4">
        <w:rPr>
          <w:rFonts w:cs="Arial"/>
        </w:rPr>
        <w:t>ượ</w:t>
      </w:r>
      <w:r w:rsidRPr="00013FD4">
        <w:t>c thu gom b</w:t>
      </w:r>
      <w:r w:rsidRPr="00013FD4">
        <w:rPr>
          <w:rFonts w:cs="Arial"/>
        </w:rPr>
        <w:t>ở</w:t>
      </w:r>
      <w:r w:rsidRPr="00013FD4">
        <w:t>i Công ty d</w:t>
      </w:r>
      <w:r w:rsidRPr="00013FD4">
        <w:rPr>
          <w:rFonts w:cs="Arial"/>
        </w:rPr>
        <w:t>ị</w:t>
      </w:r>
      <w:r w:rsidRPr="00013FD4">
        <w:t>ch v</w:t>
      </w:r>
      <w:r w:rsidRPr="00013FD4">
        <w:rPr>
          <w:rFonts w:cs="Arial"/>
        </w:rPr>
        <w:t>ụ</w:t>
      </w:r>
      <w:r w:rsidRPr="00013FD4">
        <w:t xml:space="preserve"> công ích c</w:t>
      </w:r>
      <w:r w:rsidRPr="00013FD4">
        <w:rPr>
          <w:rFonts w:cs="Arial"/>
        </w:rPr>
        <w:t>ủ</w:t>
      </w:r>
      <w:r w:rsidRPr="00013FD4">
        <w:t>a qu</w:t>
      </w:r>
      <w:r w:rsidRPr="00013FD4">
        <w:rPr>
          <w:rFonts w:cs="Arial"/>
        </w:rPr>
        <w:t>ậ</w:t>
      </w:r>
      <w:r w:rsidRPr="00013FD4">
        <w:t>n.</w:t>
      </w:r>
    </w:p>
    <w:p w:rsidR="00C457A6" w:rsidRPr="00013FD4" w:rsidRDefault="00C457A6" w:rsidP="00D574A8">
      <w:pPr>
        <w:pStyle w:val="05"/>
      </w:pPr>
      <w:r w:rsidRPr="00013FD4">
        <w:t>Nước thải sau bể lắng sẽ qua bể khử trùng bằng chlorine với liều lượng hợp lý. Nước thải sau khi qua bể khử trùng được thải ra ngòai  và vào hệ thống thóat nước chung của thành phố ( đạt tiêu chuẩn môi trường TCVN 6772:2000, mức II.)</w:t>
      </w:r>
    </w:p>
    <w:p w:rsidR="00C457A6" w:rsidRPr="00013FD4" w:rsidRDefault="00C457A6" w:rsidP="00DC3962">
      <w:pPr>
        <w:pStyle w:val="03"/>
      </w:pPr>
      <w:bookmarkStart w:id="884" w:name="_Toc515983158"/>
      <w:r w:rsidRPr="00013FD4">
        <w:t>Thoát n</w:t>
      </w:r>
      <w:r w:rsidRPr="00013FD4">
        <w:rPr>
          <w:rFonts w:cs="Arial"/>
        </w:rPr>
        <w:t>ướ</w:t>
      </w:r>
      <w:r w:rsidRPr="00013FD4">
        <w:rPr>
          <w:rFonts w:cs="Myriad Pro"/>
        </w:rPr>
        <w:t>c m</w:t>
      </w:r>
      <w:r w:rsidRPr="00013FD4">
        <w:rPr>
          <w:rFonts w:cs="Arial"/>
        </w:rPr>
        <w:t>ư</w:t>
      </w:r>
      <w:r w:rsidRPr="00013FD4">
        <w:rPr>
          <w:rFonts w:cs="Myriad Pro"/>
        </w:rPr>
        <w:t>a</w:t>
      </w:r>
      <w:r w:rsidR="00DF7201">
        <w:rPr>
          <w:rFonts w:cs="Myriad Pro"/>
          <w:lang w:val="en-US"/>
        </w:rPr>
        <w:t>:</w:t>
      </w:r>
      <w:bookmarkEnd w:id="884"/>
    </w:p>
    <w:p w:rsidR="00C457A6" w:rsidRPr="00013FD4" w:rsidRDefault="00C457A6" w:rsidP="00D574A8">
      <w:pPr>
        <w:pStyle w:val="05"/>
      </w:pPr>
      <w:r w:rsidRPr="00013FD4">
        <w:t>Nước mưa được hướng tập trung thu về phía các hố ga được bố trí dọc theo các tuyến đường trong khu QH</w:t>
      </w:r>
    </w:p>
    <w:p w:rsidR="00C457A6" w:rsidRPr="00013FD4" w:rsidRDefault="00C457A6" w:rsidP="00D574A8">
      <w:pPr>
        <w:pStyle w:val="05"/>
      </w:pPr>
      <w:r w:rsidRPr="00013FD4">
        <w:t>Hệ thống thoát nước mưa được thiết kếtheo tiêu chuẩn thoát nước đô thị, thoát nước mưa riêng và kín. Khu chung cư sẽ sử dụng hệ thống cống tròn BTCT đặt ngầm để tổ chức tiêu thoát nước mưa một cách triệt để.</w:t>
      </w:r>
    </w:p>
    <w:p w:rsidR="00C457A6" w:rsidRPr="00013FD4" w:rsidRDefault="00C457A6" w:rsidP="00D574A8">
      <w:pPr>
        <w:pStyle w:val="05"/>
      </w:pPr>
      <w:r w:rsidRPr="00013FD4">
        <w:t>Cống thoát nước mưa được bố trí dưới hè đi bộ và có tim cống cách lề 1m. Cống được nối theo nguyên tắc ngang đỉnh và có độ sâu chôn cống tối thiểu là 0,6m, độ dốc 2%.</w:t>
      </w:r>
    </w:p>
    <w:p w:rsidR="00C457A6" w:rsidRPr="00013FD4" w:rsidRDefault="00C457A6" w:rsidP="00F96440">
      <w:pPr>
        <w:pStyle w:val="11"/>
      </w:pPr>
      <w:r w:rsidRPr="00013FD4">
        <w:t>Lưu lượng nước mưa được tính toán theo phương pháp cường độ mưa giới hạn với hệ số dòng chảy được tính theo phương pháp trung bình.</w:t>
      </w:r>
    </w:p>
    <w:p w:rsidR="00C457A6" w:rsidRPr="00013FD4" w:rsidRDefault="00C457A6" w:rsidP="00F96440">
      <w:pPr>
        <w:pStyle w:val="11"/>
      </w:pPr>
      <w:r w:rsidRPr="00013FD4">
        <w:t>Lưu lượng nước mưa chảy trong cống được tính theo công thức:</w:t>
      </w:r>
    </w:p>
    <w:p w:rsidR="00C457A6" w:rsidRPr="00013FD4" w:rsidRDefault="00C457A6" w:rsidP="00D574A8">
      <w:pPr>
        <w:pStyle w:val="05"/>
      </w:pPr>
      <w:r w:rsidRPr="00013FD4">
        <w:tab/>
        <w:t xml:space="preserve">Q = </w:t>
      </w:r>
      <w:r w:rsidRPr="00013FD4">
        <w:rPr>
          <w:rFonts w:ascii="Arial" w:hAnsi="Arial" w:cs="Arial"/>
        </w:rPr>
        <w:t>צּ</w:t>
      </w:r>
      <w:r w:rsidRPr="00013FD4">
        <w:t>.q.F (l/s)</w:t>
      </w:r>
    </w:p>
    <w:p w:rsidR="00C457A6" w:rsidRPr="00013FD4" w:rsidRDefault="00C457A6" w:rsidP="00D574A8">
      <w:pPr>
        <w:pStyle w:val="05"/>
      </w:pPr>
      <w:r w:rsidRPr="00013FD4">
        <w:t>Trong đó:</w:t>
      </w:r>
    </w:p>
    <w:p w:rsidR="00C457A6" w:rsidRPr="00013FD4" w:rsidRDefault="00C457A6" w:rsidP="00D574A8">
      <w:pPr>
        <w:pStyle w:val="05"/>
      </w:pPr>
      <w:r w:rsidRPr="00013FD4">
        <w:tab/>
      </w:r>
      <w:r w:rsidRPr="00013FD4">
        <w:rPr>
          <w:rFonts w:ascii="Arial" w:hAnsi="Arial" w:cs="Arial"/>
        </w:rPr>
        <w:t>צּ</w:t>
      </w:r>
      <w:r w:rsidRPr="00013FD4">
        <w:t>: h</w:t>
      </w:r>
      <w:r w:rsidRPr="00013FD4">
        <w:rPr>
          <w:rFonts w:cs="Arial"/>
        </w:rPr>
        <w:t>ệ</w:t>
      </w:r>
      <w:r w:rsidRPr="00013FD4">
        <w:rPr>
          <w:rFonts w:cs="Myriad Pro"/>
        </w:rPr>
        <w:t xml:space="preserve"> s</w:t>
      </w:r>
      <w:r w:rsidRPr="00013FD4">
        <w:rPr>
          <w:rFonts w:cs="Arial"/>
        </w:rPr>
        <w:t>ố</w:t>
      </w:r>
      <w:r w:rsidRPr="00013FD4">
        <w:rPr>
          <w:rFonts w:cs="Myriad Pro"/>
        </w:rPr>
        <w:t xml:space="preserve"> dòng ch</w:t>
      </w:r>
      <w:r w:rsidRPr="00013FD4">
        <w:rPr>
          <w:rFonts w:cs="Arial"/>
        </w:rPr>
        <w:t>ả</w:t>
      </w:r>
      <w:r w:rsidRPr="00013FD4">
        <w:rPr>
          <w:rFonts w:cs="Myriad Pro"/>
        </w:rPr>
        <w:t>y trung bình = 0,6 – 0,7</w:t>
      </w:r>
    </w:p>
    <w:p w:rsidR="00C457A6" w:rsidRPr="00013FD4" w:rsidRDefault="00C457A6" w:rsidP="00D574A8">
      <w:pPr>
        <w:pStyle w:val="05"/>
      </w:pPr>
      <w:r w:rsidRPr="00013FD4">
        <w:tab/>
        <w:t>q: c</w:t>
      </w:r>
      <w:r w:rsidRPr="00013FD4">
        <w:rPr>
          <w:rFonts w:cs="Arial"/>
        </w:rPr>
        <w:t>ườ</w:t>
      </w:r>
      <w:r w:rsidRPr="00013FD4">
        <w:rPr>
          <w:rFonts w:cs="Myriad Pro"/>
        </w:rPr>
        <w:t>ng đ</w:t>
      </w:r>
      <w:r w:rsidRPr="00013FD4">
        <w:rPr>
          <w:rFonts w:cs="Arial"/>
        </w:rPr>
        <w:t>ộ</w:t>
      </w:r>
      <w:r w:rsidRPr="00013FD4">
        <w:rPr>
          <w:rFonts w:cs="Myriad Pro"/>
        </w:rPr>
        <w:t xml:space="preserve"> m</w:t>
      </w:r>
      <w:r w:rsidRPr="00013FD4">
        <w:rPr>
          <w:rFonts w:cs="Arial"/>
        </w:rPr>
        <w:t>ư</w:t>
      </w:r>
      <w:r w:rsidRPr="00013FD4">
        <w:rPr>
          <w:rFonts w:cs="Myriad Pro"/>
        </w:rPr>
        <w:t>a gi</w:t>
      </w:r>
      <w:r w:rsidRPr="00013FD4">
        <w:rPr>
          <w:rFonts w:cs="Arial"/>
        </w:rPr>
        <w:t>ớ</w:t>
      </w:r>
      <w:r w:rsidRPr="00013FD4">
        <w:rPr>
          <w:rFonts w:cs="Myriad Pro"/>
        </w:rPr>
        <w:t>i h</w:t>
      </w:r>
      <w:r w:rsidRPr="00013FD4">
        <w:rPr>
          <w:rFonts w:cs="Arial"/>
        </w:rPr>
        <w:t>ạ</w:t>
      </w:r>
      <w:r w:rsidRPr="00013FD4">
        <w:rPr>
          <w:rFonts w:cs="Myriad Pro"/>
        </w:rPr>
        <w:t>n</w:t>
      </w:r>
    </w:p>
    <w:p w:rsidR="00C457A6" w:rsidRPr="00013FD4" w:rsidRDefault="00C457A6" w:rsidP="00D574A8">
      <w:pPr>
        <w:pStyle w:val="05"/>
      </w:pPr>
      <w:r w:rsidRPr="00013FD4">
        <w:tab/>
        <w:t xml:space="preserve">Chu kỳ tràn </w:t>
      </w:r>
      <w:r w:rsidRPr="00013FD4">
        <w:rPr>
          <w:rFonts w:cs="Arial"/>
        </w:rPr>
        <w:t>ố</w:t>
      </w:r>
      <w:r w:rsidRPr="00013FD4">
        <w:rPr>
          <w:rFonts w:cs="Myriad Pro"/>
        </w:rPr>
        <w:t>ng ch</w:t>
      </w:r>
      <w:r w:rsidRPr="00013FD4">
        <w:rPr>
          <w:rFonts w:cs="Arial"/>
        </w:rPr>
        <w:t>ọ</w:t>
      </w:r>
      <w:r w:rsidRPr="00013FD4">
        <w:rPr>
          <w:rFonts w:cs="Myriad Pro"/>
        </w:rPr>
        <w:t>n F = 3 năm.</w:t>
      </w:r>
    </w:p>
    <w:p w:rsidR="00C457A6" w:rsidRPr="00013FD4" w:rsidRDefault="00C457A6" w:rsidP="00D574A8">
      <w:pPr>
        <w:pStyle w:val="05"/>
      </w:pPr>
      <w:r w:rsidRPr="00013FD4">
        <w:t>Cống thoát nước được đặt với độ dốc tối thiểu như sau:</w:t>
      </w:r>
    </w:p>
    <w:p w:rsidR="00C457A6" w:rsidRPr="00013FD4" w:rsidRDefault="00C457A6" w:rsidP="00F96440">
      <w:pPr>
        <w:pStyle w:val="12"/>
      </w:pPr>
      <w:r w:rsidRPr="00013FD4">
        <w:t>C</w:t>
      </w:r>
      <w:r w:rsidRPr="00013FD4">
        <w:rPr>
          <w:rFonts w:cs="Arial"/>
        </w:rPr>
        <w:t>ố</w:t>
      </w:r>
      <w:r w:rsidRPr="00013FD4">
        <w:rPr>
          <w:rFonts w:cs="Myriad Pro"/>
        </w:rPr>
        <w:t>ng Þ300</w:t>
      </w:r>
      <w:r w:rsidRPr="00013FD4">
        <w:rPr>
          <w:rFonts w:cs="Myriad Pro"/>
        </w:rPr>
        <w:tab/>
        <w:t>:</w:t>
      </w:r>
      <w:r w:rsidRPr="00013FD4">
        <w:rPr>
          <w:rFonts w:cs="Myriad Pro"/>
        </w:rPr>
        <w:tab/>
        <w:t>2,5%</w:t>
      </w:r>
    </w:p>
    <w:p w:rsidR="00C457A6" w:rsidRPr="00013FD4" w:rsidRDefault="00C457A6" w:rsidP="00F96440">
      <w:pPr>
        <w:pStyle w:val="12"/>
      </w:pPr>
      <w:r w:rsidRPr="00013FD4">
        <w:t>C</w:t>
      </w:r>
      <w:r w:rsidRPr="00013FD4">
        <w:rPr>
          <w:rFonts w:cs="Arial"/>
        </w:rPr>
        <w:t>ố</w:t>
      </w:r>
      <w:r w:rsidRPr="00013FD4">
        <w:rPr>
          <w:rFonts w:cs="Myriad Pro"/>
        </w:rPr>
        <w:t>ng Þ400</w:t>
      </w:r>
      <w:r w:rsidRPr="00013FD4">
        <w:rPr>
          <w:rFonts w:cs="Myriad Pro"/>
        </w:rPr>
        <w:tab/>
        <w:t>:</w:t>
      </w:r>
      <w:r w:rsidRPr="00013FD4">
        <w:rPr>
          <w:rFonts w:cs="Myriad Pro"/>
        </w:rPr>
        <w:tab/>
        <w:t>2,0%</w:t>
      </w:r>
    </w:p>
    <w:p w:rsidR="00C457A6" w:rsidRPr="00013FD4" w:rsidRDefault="00C457A6" w:rsidP="00F96440">
      <w:pPr>
        <w:pStyle w:val="12"/>
      </w:pPr>
      <w:r w:rsidRPr="00013FD4">
        <w:t>C</w:t>
      </w:r>
      <w:r w:rsidRPr="00013FD4">
        <w:rPr>
          <w:rFonts w:cs="Arial"/>
        </w:rPr>
        <w:t>ố</w:t>
      </w:r>
      <w:r w:rsidRPr="00013FD4">
        <w:rPr>
          <w:rFonts w:cs="Myriad Pro"/>
        </w:rPr>
        <w:t>ng Þ600</w:t>
      </w:r>
      <w:r w:rsidRPr="00013FD4">
        <w:rPr>
          <w:rFonts w:cs="Myriad Pro"/>
        </w:rPr>
        <w:tab/>
        <w:t>:</w:t>
      </w:r>
      <w:r w:rsidRPr="00013FD4">
        <w:rPr>
          <w:rFonts w:cs="Myriad Pro"/>
        </w:rPr>
        <w:tab/>
        <w:t>1,6%</w:t>
      </w:r>
    </w:p>
    <w:p w:rsidR="00C457A6" w:rsidRPr="00013FD4" w:rsidRDefault="00C457A6" w:rsidP="00F96440">
      <w:pPr>
        <w:pStyle w:val="12"/>
      </w:pPr>
      <w:r w:rsidRPr="00013FD4">
        <w:t>C</w:t>
      </w:r>
      <w:r w:rsidRPr="00013FD4">
        <w:rPr>
          <w:rFonts w:cs="Arial"/>
        </w:rPr>
        <w:t>ố</w:t>
      </w:r>
      <w:r w:rsidRPr="00013FD4">
        <w:rPr>
          <w:rFonts w:cs="Myriad Pro"/>
        </w:rPr>
        <w:t>ng Þ800</w:t>
      </w:r>
      <w:r w:rsidRPr="00013FD4">
        <w:rPr>
          <w:rFonts w:cs="Myriad Pro"/>
        </w:rPr>
        <w:tab/>
        <w:t>:</w:t>
      </w:r>
      <w:r w:rsidRPr="00013FD4">
        <w:rPr>
          <w:rFonts w:cs="Myriad Pro"/>
        </w:rPr>
        <w:tab/>
        <w:t>1,2%</w:t>
      </w:r>
    </w:p>
    <w:p w:rsidR="00C457A6" w:rsidRPr="00013FD4" w:rsidRDefault="00C457A6" w:rsidP="00D574A8">
      <w:pPr>
        <w:pStyle w:val="05"/>
      </w:pPr>
      <w:r w:rsidRPr="00013FD4">
        <w:tab/>
        <w:t>Bố trí các giếng kỹ thuật theo quy định trên các tuyến cống thoát nước mưa để có thể thăm dò, vệ sinh các tuyến này.</w:t>
      </w:r>
    </w:p>
    <w:p w:rsidR="00C457A6" w:rsidRPr="00013FD4" w:rsidRDefault="00C457A6" w:rsidP="00D574A8">
      <w:pPr>
        <w:pStyle w:val="05"/>
      </w:pPr>
    </w:p>
    <w:p w:rsidR="000D1D99" w:rsidRDefault="000D1D99">
      <w:pPr>
        <w:suppressAutoHyphens w:val="0"/>
        <w:rPr>
          <w:rFonts w:ascii="Myriad Pro" w:hAnsi="Myriad Pro"/>
          <w:b/>
          <w:sz w:val="26"/>
          <w:szCs w:val="26"/>
        </w:rPr>
      </w:pPr>
      <w:bookmarkStart w:id="885" w:name="_Toc464714306"/>
      <w:r>
        <w:lastRenderedPageBreak/>
        <w:br w:type="page"/>
      </w:r>
    </w:p>
    <w:p w:rsidR="00C457A6" w:rsidRPr="00013FD4" w:rsidRDefault="00C457A6" w:rsidP="00AB1CE4">
      <w:pPr>
        <w:pStyle w:val="00"/>
      </w:pPr>
      <w:bookmarkStart w:id="886" w:name="_Toc515983159"/>
      <w:r w:rsidRPr="00013FD4">
        <w:lastRenderedPageBreak/>
        <w:t>CH</w:t>
      </w:r>
      <w:r w:rsidRPr="00013FD4">
        <w:rPr>
          <w:rFonts w:cs="Arial"/>
        </w:rPr>
        <w:t>ƯƠ</w:t>
      </w:r>
      <w:r w:rsidRPr="00013FD4">
        <w:rPr>
          <w:rFonts w:cs="Myriad Pro"/>
        </w:rPr>
        <w:t xml:space="preserve">NG </w:t>
      </w:r>
      <w:r w:rsidR="00BE3FBF" w:rsidRPr="00013FD4">
        <w:t>VI</w:t>
      </w:r>
      <w:r w:rsidR="00193E24" w:rsidRPr="00013FD4">
        <w:t>I</w:t>
      </w:r>
      <w:r w:rsidR="00150523">
        <w:t>I</w:t>
      </w:r>
      <w:r w:rsidRPr="00013FD4">
        <w:t>:</w:t>
      </w:r>
      <w:r w:rsidR="00BA45E1">
        <w:t xml:space="preserve"> </w:t>
      </w:r>
      <w:r w:rsidRPr="00013FD4">
        <w:t>K</w:t>
      </w:r>
      <w:r w:rsidRPr="00013FD4">
        <w:rPr>
          <w:rFonts w:cs="Arial"/>
        </w:rPr>
        <w:t>Ế</w:t>
      </w:r>
      <w:r w:rsidRPr="00013FD4">
        <w:rPr>
          <w:rFonts w:cs="Myriad Pro"/>
        </w:rPr>
        <w:t>T LU</w:t>
      </w:r>
      <w:r w:rsidRPr="00013FD4">
        <w:rPr>
          <w:rFonts w:cs="Arial"/>
        </w:rPr>
        <w:t>Ậ</w:t>
      </w:r>
      <w:r w:rsidRPr="00013FD4">
        <w:rPr>
          <w:rFonts w:cs="Myriad Pro"/>
        </w:rPr>
        <w:t>N VÀ KI</w:t>
      </w:r>
      <w:r w:rsidRPr="00013FD4">
        <w:rPr>
          <w:rFonts w:cs="Arial"/>
        </w:rPr>
        <w:t>Ế</w:t>
      </w:r>
      <w:r w:rsidRPr="00013FD4">
        <w:rPr>
          <w:rFonts w:cs="Myriad Pro"/>
        </w:rPr>
        <w:t>N NGH</w:t>
      </w:r>
      <w:r w:rsidRPr="00013FD4">
        <w:rPr>
          <w:rFonts w:cs="Arial"/>
        </w:rPr>
        <w:t>Ị</w:t>
      </w:r>
      <w:bookmarkEnd w:id="885"/>
      <w:bookmarkEnd w:id="886"/>
    </w:p>
    <w:p w:rsidR="00C457A6" w:rsidRPr="00013FD4" w:rsidRDefault="00C457A6" w:rsidP="00D574A8">
      <w:pPr>
        <w:pStyle w:val="05"/>
      </w:pPr>
    </w:p>
    <w:p w:rsidR="006D593F" w:rsidRDefault="006D593F" w:rsidP="00700740">
      <w:pPr>
        <w:pStyle w:val="01"/>
        <w:numPr>
          <w:ilvl w:val="0"/>
          <w:numId w:val="29"/>
        </w:numPr>
      </w:pPr>
      <w:bookmarkStart w:id="887" w:name="_Toc515983160"/>
      <w:r>
        <w:t>Kết Luận:</w:t>
      </w:r>
      <w:bookmarkEnd w:id="887"/>
    </w:p>
    <w:p w:rsidR="006D593F" w:rsidRDefault="006D593F" w:rsidP="006D593F">
      <w:pPr>
        <w:pStyle w:val="05"/>
      </w:pPr>
      <w:r>
        <w:tab/>
        <w:t>Dự án đầu tư “Nhà ở cao tầng kết hợp thương mại dịch vụ” tại Số 375 Đường Nơ Trang Long, Phường 13, Quận Bình Thạnh, Tp. HCM với những lợi thế về vị trí và tiềm năng như đã trình bày ở trên, sẽ là một trong những dự án quan trọng của địa phương góp phần có ý nghĩa lớn về mặt kinh tế và xã hội, chỉnh trang và phát triển đô thị theo định hướng quy hoạch của quận Bình Thạnh nói riêng và thành phố Hồ Chí Minh nói chung.</w:t>
      </w:r>
    </w:p>
    <w:p w:rsidR="006D593F" w:rsidRDefault="006D593F" w:rsidP="006D593F">
      <w:pPr>
        <w:pStyle w:val="05"/>
      </w:pPr>
      <w:r>
        <w:tab/>
        <w:t>Dự án góp phần giải quyết và đáp ứng được yêu cầu cấp thiết về nhà ở cho người dân tại địa phương cũng như giải quyết nhu cầu về nhà ở cho các đối tượng ở khu vực lân cận.</w:t>
      </w:r>
    </w:p>
    <w:p w:rsidR="006D593F" w:rsidRDefault="006D593F" w:rsidP="006D593F">
      <w:pPr>
        <w:pStyle w:val="05"/>
      </w:pPr>
      <w:r>
        <w:tab/>
        <w:t>Việc thực hiện dự án sẽ hình thành một khu tổ hợp kiểu mẫu với môi trường khí hậu trong lành, công trình kiến trúc và cảnh quan thiên nhiên hài hòa, tốt đẹp.</w:t>
      </w:r>
    </w:p>
    <w:p w:rsidR="006D593F" w:rsidRDefault="006D593F" w:rsidP="006D593F">
      <w:pPr>
        <w:pStyle w:val="05"/>
      </w:pPr>
      <w:r>
        <w:tab/>
        <w:t>Dự án mang tính khả thi cao, các chỉ số phân tích an toàn có dự phòng phù hợp và độ tin cậy cao, sản phẩm của dự án phù hợp với nhu cầu về nhà ở hiện tại cũng như trong tương lai gần.</w:t>
      </w:r>
    </w:p>
    <w:p w:rsidR="006D593F" w:rsidRDefault="006D593F" w:rsidP="006D593F">
      <w:pPr>
        <w:pStyle w:val="01"/>
      </w:pPr>
      <w:bookmarkStart w:id="888" w:name="_Toc515983161"/>
      <w:r>
        <w:t>Kiến nghị:</w:t>
      </w:r>
      <w:bookmarkEnd w:id="888"/>
    </w:p>
    <w:p w:rsidR="006D593F" w:rsidRDefault="006D593F" w:rsidP="006D593F">
      <w:pPr>
        <w:pStyle w:val="05"/>
      </w:pPr>
      <w:r>
        <w:tab/>
        <w:t xml:space="preserve">Căn cứ kết quả phân tích đánh giá nêu trên cho thấy dự án là hiệu quả để đầu tư. Chủ đầu tư kính đề nghị </w:t>
      </w:r>
      <w:r w:rsidR="005238F3">
        <w:t>Bộ Xây Dựng</w:t>
      </w:r>
      <w:r>
        <w:t>, các Sở ngành liên quan và các Quý cơ quan, Quý ngân hàng quan tâm, hỗ trợ để Chủ đầu tư sớm có thể triển khai các công việc tiếp theo của dự án.</w:t>
      </w:r>
    </w:p>
    <w:p w:rsidR="00462670" w:rsidRPr="00013FD4" w:rsidRDefault="006D593F" w:rsidP="006D593F">
      <w:pPr>
        <w:pStyle w:val="05"/>
      </w:pPr>
      <w:r>
        <w:tab/>
        <w:t>Công Ty TNHH Tiến Phát Đông Bắc cam kết nỗ lực hết sức mình và cùng các đối tác tiềm năng thực hiện thành công dự án nêu trên.</w:t>
      </w:r>
    </w:p>
    <w:sectPr w:rsidR="00462670" w:rsidRPr="00013FD4" w:rsidSect="00A677BA">
      <w:headerReference w:type="default" r:id="rId29"/>
      <w:footerReference w:type="default" r:id="rId30"/>
      <w:footnotePr>
        <w:pos w:val="beneathText"/>
      </w:footnotePr>
      <w:pgSz w:w="11905" w:h="16837"/>
      <w:pgMar w:top="614" w:right="851" w:bottom="1134" w:left="1418" w:header="288" w:footer="0" w:gutter="0"/>
      <w:cols w:space="720"/>
      <w:docGrid w:linePitch="35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43A" w:rsidRDefault="006B243A" w:rsidP="007140A3">
      <w:r>
        <w:separator/>
      </w:r>
    </w:p>
  </w:endnote>
  <w:endnote w:type="continuationSeparator" w:id="1">
    <w:p w:rsidR="006B243A" w:rsidRDefault="006B243A" w:rsidP="007140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I-Helve">
    <w:panose1 w:val="00000000000000000000"/>
    <w:charset w:val="00"/>
    <w:family w:val="auto"/>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21002A87" w:usb1="80000000"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yriad Arabic">
    <w:panose1 w:val="00000000000000000000"/>
    <w:charset w:val="00"/>
    <w:family w:val="modern"/>
    <w:notTrueType/>
    <w:pitch w:val="variable"/>
    <w:sig w:usb0="00002007" w:usb1="00000000" w:usb2="00000000" w:usb3="00000000" w:csb0="00000043" w:csb1="00000000"/>
  </w:font>
  <w:font w:name="Myria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43A" w:rsidRDefault="006B243A">
    <w:pPr>
      <w:pStyle w:val="Footer"/>
      <w:pBdr>
        <w:top w:val="thinThickSmallGap" w:sz="24" w:space="1" w:color="622423" w:themeColor="accent2" w:themeShade="7F"/>
      </w:pBdr>
      <w:rPr>
        <w:rFonts w:ascii="Myriad Pro" w:hAnsi="Myriad Pro"/>
        <w:i/>
      </w:rPr>
    </w:pPr>
    <w:r w:rsidRPr="002D5EAB">
      <w:rPr>
        <w:rFonts w:ascii="Myriad Pro" w:hAnsi="Myriad Pro"/>
        <w:i/>
      </w:rPr>
      <w:t xml:space="preserve">Thuyết minh Thiết kế cơ sở </w:t>
    </w:r>
    <w:r>
      <w:rPr>
        <w:rFonts w:ascii="Myriad Pro" w:hAnsi="Myriad Pro"/>
        <w:i/>
      </w:rPr>
      <w:t xml:space="preserve"> công trình Nhà ở cao tầng kết hợp thương mại dịch vụ</w:t>
    </w:r>
  </w:p>
  <w:p w:rsidR="006B243A" w:rsidRDefault="006B243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sidR="008314CE" w:rsidRPr="002D5EAB">
      <w:rPr>
        <w:rFonts w:ascii="Myriad Pro" w:hAnsi="Myriad Pro"/>
      </w:rPr>
      <w:fldChar w:fldCharType="begin"/>
    </w:r>
    <w:r w:rsidRPr="002D5EAB">
      <w:rPr>
        <w:rFonts w:ascii="Myriad Pro" w:hAnsi="Myriad Pro"/>
      </w:rPr>
      <w:instrText xml:space="preserve"> PAGE   \* MERGEFORMAT </w:instrText>
    </w:r>
    <w:r w:rsidR="008314CE" w:rsidRPr="002D5EAB">
      <w:rPr>
        <w:rFonts w:ascii="Myriad Pro" w:hAnsi="Myriad Pro"/>
      </w:rPr>
      <w:fldChar w:fldCharType="separate"/>
    </w:r>
    <w:r w:rsidR="006F66A5">
      <w:rPr>
        <w:rFonts w:ascii="Myriad Pro" w:hAnsi="Myriad Pro"/>
        <w:noProof/>
      </w:rPr>
      <w:t>1</w:t>
    </w:r>
    <w:r w:rsidR="008314CE" w:rsidRPr="002D5EAB">
      <w:rPr>
        <w:rFonts w:ascii="Myriad Pro" w:hAnsi="Myriad Pro"/>
      </w:rPr>
      <w:fldChar w:fldCharType="end"/>
    </w:r>
  </w:p>
  <w:p w:rsidR="006B243A" w:rsidRPr="00EA3C1F" w:rsidRDefault="006B243A" w:rsidP="002D5EAB">
    <w:pPr>
      <w:tabs>
        <w:tab w:val="left" w:pos="5869"/>
      </w:tabs>
      <w:rPr>
        <w:rFonts w:ascii="VNI-Times" w:hAnsi="VNI-Times"/>
        <w:b/>
        <w:color w:val="333333"/>
        <w:sz w:val="26"/>
        <w:szCs w:val="26"/>
      </w:rPr>
    </w:pPr>
    <w:r>
      <w:rPr>
        <w:rFonts w:ascii="VNI-Times" w:hAnsi="VNI-Times"/>
        <w:b/>
        <w:color w:val="333333"/>
        <w:sz w:val="26"/>
        <w:szCs w:val="2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43A" w:rsidRDefault="006B243A" w:rsidP="007140A3">
      <w:r>
        <w:separator/>
      </w:r>
    </w:p>
  </w:footnote>
  <w:footnote w:type="continuationSeparator" w:id="1">
    <w:p w:rsidR="006B243A" w:rsidRDefault="006B243A" w:rsidP="007140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43A" w:rsidRDefault="006B243A" w:rsidP="00134360">
    <w:r>
      <w:rPr>
        <w:noProof/>
        <w:lang w:eastAsia="en-US"/>
      </w:rPr>
      <w:drawing>
        <wp:inline distT="0" distB="0" distL="0" distR="0">
          <wp:extent cx="5886450" cy="762000"/>
          <wp:effectExtent l="19050" t="0" r="0" b="0"/>
          <wp:docPr id="125" name="Picture 125" descr="Logo and add-portra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ogo and add-portrait 1"/>
                  <pic:cNvPicPr>
                    <a:picLocks noChangeAspect="1" noChangeArrowheads="1"/>
                  </pic:cNvPicPr>
                </pic:nvPicPr>
                <pic:blipFill>
                  <a:blip r:embed="rId1"/>
                  <a:srcRect/>
                  <a:stretch>
                    <a:fillRect/>
                  </a:stretch>
                </pic:blipFill>
                <pic:spPr bwMode="auto">
                  <a:xfrm>
                    <a:off x="0" y="0"/>
                    <a:ext cx="5886450" cy="7620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FF"/>
      </v:shape>
    </w:pict>
  </w:numPicBullet>
  <w:abstractNum w:abstractNumId="0">
    <w:nsid w:val="00000001"/>
    <w:multiLevelType w:val="multilevel"/>
    <w:tmpl w:val="00000001"/>
    <w:lvl w:ilvl="0">
      <w:start w:val="1"/>
      <w:numFmt w:val="none"/>
      <w:pStyle w:val="Heading1"/>
      <w:lvlText w:val=""/>
      <w:lvlJc w:val="left"/>
      <w:pPr>
        <w:tabs>
          <w:tab w:val="num" w:pos="1512"/>
        </w:tabs>
        <w:ind w:left="1512" w:hanging="432"/>
      </w:pPr>
    </w:lvl>
    <w:lvl w:ilvl="1">
      <w:start w:val="1"/>
      <w:numFmt w:val="none"/>
      <w:pStyle w:val="Heading2"/>
      <w:lvlText w:val=""/>
      <w:lvlJc w:val="left"/>
      <w:pPr>
        <w:tabs>
          <w:tab w:val="num" w:pos="1656"/>
        </w:tabs>
        <w:ind w:left="1656" w:hanging="576"/>
      </w:pPr>
    </w:lvl>
    <w:lvl w:ilvl="2">
      <w:start w:val="1"/>
      <w:numFmt w:val="none"/>
      <w:pStyle w:val="Heading3"/>
      <w:lvlText w:val=""/>
      <w:lvlJc w:val="left"/>
      <w:pPr>
        <w:tabs>
          <w:tab w:val="num" w:pos="1800"/>
        </w:tabs>
        <w:ind w:left="1800" w:hanging="720"/>
      </w:pPr>
    </w:lvl>
    <w:lvl w:ilvl="3">
      <w:start w:val="1"/>
      <w:numFmt w:val="none"/>
      <w:pStyle w:val="Heading4"/>
      <w:lvlText w:val=""/>
      <w:lvlJc w:val="left"/>
      <w:pPr>
        <w:tabs>
          <w:tab w:val="num" w:pos="1944"/>
        </w:tabs>
        <w:ind w:left="1944" w:hanging="864"/>
      </w:pPr>
    </w:lvl>
    <w:lvl w:ilvl="4">
      <w:start w:val="1"/>
      <w:numFmt w:val="none"/>
      <w:pStyle w:val="Heading5"/>
      <w:lvlText w:val=""/>
      <w:lvlJc w:val="left"/>
      <w:pPr>
        <w:tabs>
          <w:tab w:val="num" w:pos="2088"/>
        </w:tabs>
        <w:ind w:left="2088" w:hanging="1008"/>
      </w:pPr>
    </w:lvl>
    <w:lvl w:ilvl="5">
      <w:start w:val="1"/>
      <w:numFmt w:val="none"/>
      <w:lvlText w:val=""/>
      <w:lvlJc w:val="left"/>
      <w:pPr>
        <w:tabs>
          <w:tab w:val="num" w:pos="2232"/>
        </w:tabs>
        <w:ind w:left="2232" w:hanging="1152"/>
      </w:pPr>
    </w:lvl>
    <w:lvl w:ilvl="6">
      <w:start w:val="1"/>
      <w:numFmt w:val="none"/>
      <w:lvlText w:val=""/>
      <w:lvlJc w:val="left"/>
      <w:pPr>
        <w:tabs>
          <w:tab w:val="num" w:pos="2376"/>
        </w:tabs>
        <w:ind w:left="2376" w:hanging="1296"/>
      </w:pPr>
    </w:lvl>
    <w:lvl w:ilvl="7">
      <w:start w:val="1"/>
      <w:numFmt w:val="none"/>
      <w:lvlText w:val=""/>
      <w:lvlJc w:val="left"/>
      <w:pPr>
        <w:tabs>
          <w:tab w:val="num" w:pos="2520"/>
        </w:tabs>
        <w:ind w:left="2520" w:hanging="1440"/>
      </w:pPr>
    </w:lvl>
    <w:lvl w:ilvl="8">
      <w:start w:val="1"/>
      <w:numFmt w:val="none"/>
      <w:lvlText w:val=""/>
      <w:lvlJc w:val="left"/>
      <w:pPr>
        <w:tabs>
          <w:tab w:val="num" w:pos="2664"/>
        </w:tabs>
        <w:ind w:left="2664" w:hanging="1584"/>
      </w:pPr>
    </w:lvl>
  </w:abstractNum>
  <w:abstractNum w:abstractNumId="1">
    <w:nsid w:val="00000002"/>
    <w:multiLevelType w:val="multilevel"/>
    <w:tmpl w:val="00000002"/>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1391779"/>
    <w:multiLevelType w:val="multilevel"/>
    <w:tmpl w:val="A4AA9E86"/>
    <w:lvl w:ilvl="0">
      <w:start w:val="1"/>
      <w:numFmt w:val="decimal"/>
      <w:pStyle w:val="2"/>
      <w:lvlText w:val="%1."/>
      <w:lvlJc w:val="left"/>
      <w:pPr>
        <w:ind w:left="360" w:hanging="360"/>
      </w:pPr>
      <w:rPr>
        <w:color w:val="548DD4" w:themeColor="text2" w:themeTint="99"/>
      </w:rPr>
    </w:lvl>
    <w:lvl w:ilvl="1">
      <w:start w:val="1"/>
      <w:numFmt w:val="bullet"/>
      <w:pStyle w:val="3"/>
      <w:lvlText w:val=""/>
      <w:lvlPicBulletId w:val="0"/>
      <w:lvlJc w:val="left"/>
      <w:pPr>
        <w:ind w:left="792" w:hanging="432"/>
      </w:pPr>
      <w:rPr>
        <w:rFonts w:ascii="Symbol" w:hAnsi="Symbol" w:hint="default"/>
      </w:rPr>
    </w:lvl>
    <w:lvl w:ilvl="2">
      <w:start w:val="1"/>
      <w:numFmt w:val="decimal"/>
      <w:pStyle w:val="4"/>
      <w:lvlText w:val="%1.%2.%3."/>
      <w:lvlJc w:val="left"/>
      <w:pPr>
        <w:ind w:left="1224" w:hanging="504"/>
      </w:pPr>
    </w:lvl>
    <w:lvl w:ilvl="3">
      <w:start w:val="1"/>
      <w:numFmt w:val="decimal"/>
      <w:pStyle w:val="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AE1F1B"/>
    <w:multiLevelType w:val="multilevel"/>
    <w:tmpl w:val="59D47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cham"/>
      <w:lvlText w:val="%3.1"/>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5A7824"/>
    <w:multiLevelType w:val="hybridMultilevel"/>
    <w:tmpl w:val="426C8A56"/>
    <w:lvl w:ilvl="0" w:tplc="9D1A5738">
      <w:start w:val="1"/>
      <w:numFmt w:val="upperRoman"/>
      <w:pStyle w:val="01"/>
      <w:lvlText w:val="%1."/>
      <w:lvlJc w:val="righ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F74E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A4504E"/>
    <w:multiLevelType w:val="hybridMultilevel"/>
    <w:tmpl w:val="9B8A9CA0"/>
    <w:lvl w:ilvl="0" w:tplc="301898E8">
      <w:start w:val="1"/>
      <w:numFmt w:val="bullet"/>
      <w:pStyle w:val="6"/>
      <w:lvlText w:val=""/>
      <w:lvlJc w:val="left"/>
      <w:pPr>
        <w:ind w:left="720" w:hanging="360"/>
      </w:pPr>
      <w:rPr>
        <w:rFonts w:ascii="Symbol" w:hAnsi="Symbol" w:hint="default"/>
      </w:rPr>
    </w:lvl>
    <w:lvl w:ilvl="1" w:tplc="04090007">
      <w:start w:val="1"/>
      <w:numFmt w:val="bullet"/>
      <w:pStyle w:val="61"/>
      <w:lvlText w:val=""/>
      <w:lvlPicBulletId w:val="0"/>
      <w:lvlJc w:val="left"/>
      <w:pPr>
        <w:ind w:left="1440" w:hanging="360"/>
      </w:pPr>
      <w:rPr>
        <w:rFonts w:ascii="Symbol" w:hAnsi="Symbol" w:hint="default"/>
      </w:rPr>
    </w:lvl>
    <w:lvl w:ilvl="2" w:tplc="A5F8851E">
      <w:start w:val="1"/>
      <w:numFmt w:val="bullet"/>
      <w:pStyle w:val="6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94A1D"/>
    <w:multiLevelType w:val="hybridMultilevel"/>
    <w:tmpl w:val="129C48B8"/>
    <w:lvl w:ilvl="0" w:tplc="04090001">
      <w:start w:val="1"/>
      <w:numFmt w:val="bullet"/>
      <w:lvlText w:val="-"/>
      <w:lvlJc w:val="left"/>
      <w:pPr>
        <w:ind w:left="2880" w:hanging="360"/>
      </w:pPr>
      <w:rPr>
        <w:rFonts w:ascii=".VnTime" w:eastAsia="Times New Roman" w:hAnsi=".VnTime"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2D7221A"/>
    <w:multiLevelType w:val="hybridMultilevel"/>
    <w:tmpl w:val="58E6DC68"/>
    <w:lvl w:ilvl="0" w:tplc="0B74A72C">
      <w:start w:val="1"/>
      <w:numFmt w:val="bullet"/>
      <w:pStyle w:val="Cong"/>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C7E82"/>
    <w:multiLevelType w:val="multilevel"/>
    <w:tmpl w:val="087E1916"/>
    <w:lvl w:ilvl="0">
      <w:start w:val="1"/>
      <w:numFmt w:val="decimal"/>
      <w:lvlText w:val="%1."/>
      <w:lvlJc w:val="left"/>
      <w:pPr>
        <w:ind w:left="720" w:hanging="360"/>
      </w:pPr>
      <w:rPr>
        <w:rFonts w:cs="Palatino Linotype" w:hint="default"/>
      </w:rPr>
    </w:lvl>
    <w:lvl w:ilvl="1">
      <w:start w:val="1"/>
      <w:numFmt w:val="decimal"/>
      <w:isLgl/>
      <w:lvlText w:val="%1.%2"/>
      <w:lvlJc w:val="left"/>
      <w:pPr>
        <w:ind w:left="990" w:hanging="360"/>
      </w:pPr>
      <w:rPr>
        <w:rFonts w:hint="default"/>
        <w:i w:val="0"/>
      </w:rPr>
    </w:lvl>
    <w:lvl w:ilvl="2">
      <w:start w:val="1"/>
      <w:numFmt w:val="decimal"/>
      <w:isLgl/>
      <w:lvlText w:val="%1.%2.%3"/>
      <w:lvlJc w:val="left"/>
      <w:pPr>
        <w:ind w:left="1890" w:hanging="720"/>
      </w:pPr>
      <w:rPr>
        <w:rFonts w:hint="default"/>
      </w:rPr>
    </w:lvl>
    <w:lvl w:ilvl="3">
      <w:start w:val="1"/>
      <w:numFmt w:val="decimal"/>
      <w:isLgl/>
      <w:lvlText w:val="%1.%2.%3.%4"/>
      <w:lvlJc w:val="left"/>
      <w:pPr>
        <w:ind w:left="1890" w:hanging="720"/>
      </w:pPr>
      <w:rPr>
        <w:rFonts w:hint="default"/>
        <w:b/>
        <w:i w:val="0"/>
      </w:rPr>
    </w:lvl>
    <w:lvl w:ilvl="4">
      <w:start w:val="1"/>
      <w:numFmt w:val="decimal"/>
      <w:isLgl/>
      <w:lvlText w:val="%1.%2.%3.%4.%5"/>
      <w:lvlJc w:val="left"/>
      <w:pPr>
        <w:ind w:left="2520" w:hanging="1080"/>
      </w:pPr>
      <w:rPr>
        <w:rFonts w:hint="default"/>
      </w:rPr>
    </w:lvl>
    <w:lvl w:ilvl="5">
      <w:start w:val="1"/>
      <w:numFmt w:val="bullet"/>
      <w:pStyle w:val="Cp6"/>
      <w:lvlText w:val="-"/>
      <w:lvlJc w:val="left"/>
      <w:pPr>
        <w:ind w:left="3150" w:hanging="1440"/>
      </w:pPr>
      <w:rPr>
        <w:rFonts w:ascii="VNI-Times" w:eastAsia="Times New Roman" w:hAnsi="VNI-Times" w:cs="Times New Roman"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320" w:hanging="1800"/>
      </w:pPr>
      <w:rPr>
        <w:rFonts w:hint="default"/>
      </w:rPr>
    </w:lvl>
  </w:abstractNum>
  <w:abstractNum w:abstractNumId="10">
    <w:nsid w:val="370D372E"/>
    <w:multiLevelType w:val="singleLevel"/>
    <w:tmpl w:val="4B7E6E4A"/>
    <w:lvl w:ilvl="0">
      <w:start w:val="1"/>
      <w:numFmt w:val="none"/>
      <w:pStyle w:val="cocong"/>
      <w:lvlText w:val="+"/>
      <w:lvlJc w:val="left"/>
      <w:pPr>
        <w:tabs>
          <w:tab w:val="num" w:pos="360"/>
        </w:tabs>
        <w:ind w:left="360" w:hanging="360"/>
      </w:pPr>
    </w:lvl>
  </w:abstractNum>
  <w:abstractNum w:abstractNumId="11">
    <w:nsid w:val="39E40C3F"/>
    <w:multiLevelType w:val="hybridMultilevel"/>
    <w:tmpl w:val="C254A954"/>
    <w:lvl w:ilvl="0" w:tplc="94727DE4">
      <w:start w:val="17"/>
      <w:numFmt w:val="bullet"/>
      <w:pStyle w:val="Gach"/>
      <w:lvlText w:val="-"/>
      <w:lvlJc w:val="left"/>
      <w:pPr>
        <w:ind w:left="1287" w:hanging="360"/>
      </w:pPr>
      <w:rPr>
        <w:rFonts w:ascii="Times New Roman" w:eastAsia="Times New Roman" w:hAnsi="Times New Roman" w:cs="Times New Roman" w:hint="default"/>
        <w:b/>
        <w:i w:val="0"/>
        <w:sz w:val="28"/>
      </w:rPr>
    </w:lvl>
    <w:lvl w:ilvl="1" w:tplc="B93841C2" w:tentative="1">
      <w:start w:val="1"/>
      <w:numFmt w:val="bullet"/>
      <w:lvlText w:val="o"/>
      <w:lvlJc w:val="left"/>
      <w:pPr>
        <w:ind w:left="2007" w:hanging="360"/>
      </w:pPr>
      <w:rPr>
        <w:rFonts w:ascii="Courier New" w:hAnsi="Courier New" w:cs="Courier New" w:hint="default"/>
      </w:rPr>
    </w:lvl>
    <w:lvl w:ilvl="2" w:tplc="18C252E4" w:tentative="1">
      <w:start w:val="1"/>
      <w:numFmt w:val="bullet"/>
      <w:lvlText w:val=""/>
      <w:lvlJc w:val="left"/>
      <w:pPr>
        <w:ind w:left="2727" w:hanging="360"/>
      </w:pPr>
      <w:rPr>
        <w:rFonts w:ascii="Wingdings" w:hAnsi="Wingdings" w:hint="default"/>
      </w:rPr>
    </w:lvl>
    <w:lvl w:ilvl="3" w:tplc="8C08B588" w:tentative="1">
      <w:start w:val="1"/>
      <w:numFmt w:val="bullet"/>
      <w:lvlText w:val=""/>
      <w:lvlJc w:val="left"/>
      <w:pPr>
        <w:ind w:left="3447" w:hanging="360"/>
      </w:pPr>
      <w:rPr>
        <w:rFonts w:ascii="Symbol" w:hAnsi="Symbol" w:hint="default"/>
      </w:rPr>
    </w:lvl>
    <w:lvl w:ilvl="4" w:tplc="A04AD580" w:tentative="1">
      <w:start w:val="1"/>
      <w:numFmt w:val="bullet"/>
      <w:lvlText w:val="o"/>
      <w:lvlJc w:val="left"/>
      <w:pPr>
        <w:ind w:left="4167" w:hanging="360"/>
      </w:pPr>
      <w:rPr>
        <w:rFonts w:ascii="Courier New" w:hAnsi="Courier New" w:cs="Courier New" w:hint="default"/>
      </w:rPr>
    </w:lvl>
    <w:lvl w:ilvl="5" w:tplc="50F8A8C2" w:tentative="1">
      <w:start w:val="1"/>
      <w:numFmt w:val="bullet"/>
      <w:lvlText w:val=""/>
      <w:lvlJc w:val="left"/>
      <w:pPr>
        <w:ind w:left="4887" w:hanging="360"/>
      </w:pPr>
      <w:rPr>
        <w:rFonts w:ascii="Wingdings" w:hAnsi="Wingdings" w:hint="default"/>
      </w:rPr>
    </w:lvl>
    <w:lvl w:ilvl="6" w:tplc="A1E42702" w:tentative="1">
      <w:start w:val="1"/>
      <w:numFmt w:val="bullet"/>
      <w:lvlText w:val=""/>
      <w:lvlJc w:val="left"/>
      <w:pPr>
        <w:ind w:left="5607" w:hanging="360"/>
      </w:pPr>
      <w:rPr>
        <w:rFonts w:ascii="Symbol" w:hAnsi="Symbol" w:hint="default"/>
      </w:rPr>
    </w:lvl>
    <w:lvl w:ilvl="7" w:tplc="C5945440" w:tentative="1">
      <w:start w:val="1"/>
      <w:numFmt w:val="bullet"/>
      <w:lvlText w:val="o"/>
      <w:lvlJc w:val="left"/>
      <w:pPr>
        <w:ind w:left="6327" w:hanging="360"/>
      </w:pPr>
      <w:rPr>
        <w:rFonts w:ascii="Courier New" w:hAnsi="Courier New" w:cs="Courier New" w:hint="default"/>
      </w:rPr>
    </w:lvl>
    <w:lvl w:ilvl="8" w:tplc="86640FD4" w:tentative="1">
      <w:start w:val="1"/>
      <w:numFmt w:val="bullet"/>
      <w:lvlText w:val=""/>
      <w:lvlJc w:val="left"/>
      <w:pPr>
        <w:ind w:left="7047" w:hanging="360"/>
      </w:pPr>
      <w:rPr>
        <w:rFonts w:ascii="Wingdings" w:hAnsi="Wingdings" w:hint="default"/>
      </w:rPr>
    </w:lvl>
  </w:abstractNum>
  <w:abstractNum w:abstractNumId="12">
    <w:nsid w:val="44F70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B37C9D"/>
    <w:multiLevelType w:val="hybridMultilevel"/>
    <w:tmpl w:val="B8840E1A"/>
    <w:lvl w:ilvl="0" w:tplc="976469C8">
      <w:start w:val="1"/>
      <w:numFmt w:val="upperRoman"/>
      <w:pStyle w:val="1"/>
      <w:suff w:val="space"/>
      <w:lvlText w:val="%1."/>
      <w:lvlJc w:val="right"/>
      <w:pPr>
        <w:ind w:left="216" w:firstLine="144"/>
      </w:pPr>
      <w:rPr>
        <w:rFonts w:hint="default"/>
      </w:rPr>
    </w:lvl>
    <w:lvl w:ilvl="1" w:tplc="D628546C" w:tentative="1">
      <w:start w:val="1"/>
      <w:numFmt w:val="lowerLetter"/>
      <w:lvlText w:val="%2."/>
      <w:lvlJc w:val="left"/>
      <w:pPr>
        <w:ind w:left="1440" w:hanging="360"/>
      </w:pPr>
    </w:lvl>
    <w:lvl w:ilvl="2" w:tplc="41AE13C2" w:tentative="1">
      <w:start w:val="1"/>
      <w:numFmt w:val="lowerRoman"/>
      <w:lvlText w:val="%3."/>
      <w:lvlJc w:val="right"/>
      <w:pPr>
        <w:ind w:left="2160" w:hanging="180"/>
      </w:pPr>
    </w:lvl>
    <w:lvl w:ilvl="3" w:tplc="6BD64E8C" w:tentative="1">
      <w:start w:val="1"/>
      <w:numFmt w:val="decimal"/>
      <w:lvlText w:val="%4."/>
      <w:lvlJc w:val="left"/>
      <w:pPr>
        <w:ind w:left="2880" w:hanging="360"/>
      </w:pPr>
    </w:lvl>
    <w:lvl w:ilvl="4" w:tplc="B65A2A0E" w:tentative="1">
      <w:start w:val="1"/>
      <w:numFmt w:val="lowerLetter"/>
      <w:lvlText w:val="%5."/>
      <w:lvlJc w:val="left"/>
      <w:pPr>
        <w:ind w:left="3600" w:hanging="360"/>
      </w:pPr>
    </w:lvl>
    <w:lvl w:ilvl="5" w:tplc="DB6426DA" w:tentative="1">
      <w:start w:val="1"/>
      <w:numFmt w:val="lowerRoman"/>
      <w:lvlText w:val="%6."/>
      <w:lvlJc w:val="right"/>
      <w:pPr>
        <w:ind w:left="4320" w:hanging="180"/>
      </w:pPr>
    </w:lvl>
    <w:lvl w:ilvl="6" w:tplc="EECC863A" w:tentative="1">
      <w:start w:val="1"/>
      <w:numFmt w:val="decimal"/>
      <w:lvlText w:val="%7."/>
      <w:lvlJc w:val="left"/>
      <w:pPr>
        <w:ind w:left="5040" w:hanging="360"/>
      </w:pPr>
    </w:lvl>
    <w:lvl w:ilvl="7" w:tplc="C36A60A2" w:tentative="1">
      <w:start w:val="1"/>
      <w:numFmt w:val="lowerLetter"/>
      <w:lvlText w:val="%8."/>
      <w:lvlJc w:val="left"/>
      <w:pPr>
        <w:ind w:left="5760" w:hanging="360"/>
      </w:pPr>
    </w:lvl>
    <w:lvl w:ilvl="8" w:tplc="A24EF666" w:tentative="1">
      <w:start w:val="1"/>
      <w:numFmt w:val="lowerRoman"/>
      <w:lvlText w:val="%9."/>
      <w:lvlJc w:val="right"/>
      <w:pPr>
        <w:ind w:left="6480" w:hanging="180"/>
      </w:pPr>
    </w:lvl>
  </w:abstractNum>
  <w:abstractNum w:abstractNumId="14">
    <w:nsid w:val="5F396A97"/>
    <w:multiLevelType w:val="hybridMultilevel"/>
    <w:tmpl w:val="23861A98"/>
    <w:lvl w:ilvl="0" w:tplc="1946EC76">
      <w:start w:val="1"/>
      <w:numFmt w:val="lowerLetter"/>
      <w:pStyle w:val="Mucanew"/>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D80861"/>
    <w:multiLevelType w:val="hybridMultilevel"/>
    <w:tmpl w:val="E85CC65C"/>
    <w:lvl w:ilvl="0" w:tplc="9C807A56">
      <w:start w:val="1"/>
      <w:numFmt w:val="bullet"/>
      <w:lvlText w:val="-"/>
      <w:lvlJc w:val="left"/>
      <w:pPr>
        <w:ind w:left="720" w:hanging="360"/>
      </w:pPr>
      <w:rPr>
        <w:rFonts w:ascii="Arial" w:eastAsia="Times New Roman" w:hAnsi="Arial" w:hint="default"/>
      </w:rPr>
    </w:lvl>
    <w:lvl w:ilvl="1" w:tplc="6E9A73DE">
      <w:start w:val="1"/>
      <w:numFmt w:val="bullet"/>
      <w:pStyle w:val="12"/>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463D7"/>
    <w:multiLevelType w:val="hybridMultilevel"/>
    <w:tmpl w:val="ED2C60E4"/>
    <w:lvl w:ilvl="0" w:tplc="18A4BD5E">
      <w:start w:val="1"/>
      <w:numFmt w:val="bullet"/>
      <w:lvlText w:val="-"/>
      <w:lvlJc w:val="left"/>
      <w:pPr>
        <w:ind w:left="720" w:hanging="360"/>
      </w:pPr>
      <w:rPr>
        <w:rFonts w:ascii="Arial" w:eastAsia="Times New Roman" w:hAnsi="Arial" w:hint="default"/>
      </w:rPr>
    </w:lvl>
    <w:lvl w:ilvl="1" w:tplc="DAE8787E">
      <w:start w:val="1"/>
      <w:numFmt w:val="bullet"/>
      <w:lvlText w:val="o"/>
      <w:lvlJc w:val="left"/>
      <w:pPr>
        <w:ind w:left="1440" w:hanging="360"/>
      </w:pPr>
      <w:rPr>
        <w:rFonts w:ascii="Courier New" w:hAnsi="Courier New" w:cs="Courier New" w:hint="default"/>
      </w:rPr>
    </w:lvl>
    <w:lvl w:ilvl="2" w:tplc="0409001B">
      <w:start w:val="1"/>
      <w:numFmt w:val="bullet"/>
      <w:pStyle w:val="13"/>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6DCA3031"/>
    <w:multiLevelType w:val="hybridMultilevel"/>
    <w:tmpl w:val="E642F506"/>
    <w:lvl w:ilvl="0" w:tplc="FFFFFFFF">
      <w:start w:val="1"/>
      <w:numFmt w:val="bullet"/>
      <w:lvlText w:val=""/>
      <w:lvlJc w:val="left"/>
      <w:pPr>
        <w:tabs>
          <w:tab w:val="num" w:pos="1080"/>
        </w:tabs>
        <w:ind w:left="1080" w:hanging="360"/>
      </w:pPr>
      <w:rPr>
        <w:rFonts w:ascii="Symbol" w:hAnsi="Symbol" w:hint="default"/>
        <w:b/>
        <w:i w:val="0"/>
        <w:sz w:val="28"/>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nsid w:val="788C7324"/>
    <w:multiLevelType w:val="multilevel"/>
    <w:tmpl w:val="46CA1A22"/>
    <w:lvl w:ilvl="0">
      <w:start w:val="1"/>
      <w:numFmt w:val="decimal"/>
      <w:pStyle w:val="02"/>
      <w:lvlText w:val="%1."/>
      <w:lvlJc w:val="left"/>
      <w:pPr>
        <w:ind w:left="630" w:hanging="360"/>
      </w:pPr>
      <w:rPr>
        <w:rFonts w:hint="default"/>
      </w:rPr>
    </w:lvl>
    <w:lvl w:ilvl="1">
      <w:start w:val="1"/>
      <w:numFmt w:val="decimal"/>
      <w:pStyle w:val="03"/>
      <w:isLgl/>
      <w:lvlText w:val="%1.%2."/>
      <w:lvlJc w:val="left"/>
      <w:pPr>
        <w:ind w:left="1170" w:hanging="360"/>
      </w:pPr>
      <w:rPr>
        <w:b/>
        <w:i w:val="0"/>
        <w:caps w:val="0"/>
        <w:smallCaps w:val="0"/>
        <w:strike w:val="0"/>
        <w:outline w:val="0"/>
        <w:shadow w:val="0"/>
        <w:vanish w:val="0"/>
        <w:spacing w:val="0"/>
        <w:u w:val="none"/>
        <w:em w:val="none"/>
      </w:rPr>
    </w:lvl>
    <w:lvl w:ilvl="2">
      <w:start w:val="1"/>
      <w:numFmt w:val="decimal"/>
      <w:pStyle w:val="04"/>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7D917981"/>
    <w:multiLevelType w:val="hybridMultilevel"/>
    <w:tmpl w:val="395CCE28"/>
    <w:lvl w:ilvl="0" w:tplc="51E2A90C">
      <w:start w:val="1"/>
      <w:numFmt w:val="bullet"/>
      <w:pStyle w:val="11"/>
      <w:lvlText w:val="-"/>
      <w:lvlJc w:val="left"/>
      <w:pPr>
        <w:ind w:left="720" w:hanging="360"/>
      </w:pPr>
      <w:rPr>
        <w:rFonts w:ascii="Arial" w:eastAsia="Times New Roman" w:hAnsi="Arial" w:hint="default"/>
      </w:rPr>
    </w:lvl>
    <w:lvl w:ilvl="1" w:tplc="FD0C5C14" w:tentative="1">
      <w:start w:val="1"/>
      <w:numFmt w:val="bullet"/>
      <w:lvlText w:val="o"/>
      <w:lvlJc w:val="left"/>
      <w:pPr>
        <w:ind w:left="1440" w:hanging="360"/>
      </w:pPr>
      <w:rPr>
        <w:rFonts w:ascii="Courier New" w:hAnsi="Courier New" w:cs="Courier New" w:hint="default"/>
      </w:rPr>
    </w:lvl>
    <w:lvl w:ilvl="2" w:tplc="FADC8670" w:tentative="1">
      <w:start w:val="1"/>
      <w:numFmt w:val="bullet"/>
      <w:lvlText w:val=""/>
      <w:lvlJc w:val="left"/>
      <w:pPr>
        <w:ind w:left="2160" w:hanging="360"/>
      </w:pPr>
      <w:rPr>
        <w:rFonts w:ascii="Wingdings" w:hAnsi="Wingdings" w:hint="default"/>
      </w:rPr>
    </w:lvl>
    <w:lvl w:ilvl="3" w:tplc="EB22272A" w:tentative="1">
      <w:start w:val="1"/>
      <w:numFmt w:val="bullet"/>
      <w:lvlText w:val=""/>
      <w:lvlJc w:val="left"/>
      <w:pPr>
        <w:ind w:left="2880" w:hanging="360"/>
      </w:pPr>
      <w:rPr>
        <w:rFonts w:ascii="Symbol" w:hAnsi="Symbol" w:hint="default"/>
      </w:rPr>
    </w:lvl>
    <w:lvl w:ilvl="4" w:tplc="CD84D3FE" w:tentative="1">
      <w:start w:val="1"/>
      <w:numFmt w:val="bullet"/>
      <w:lvlText w:val="o"/>
      <w:lvlJc w:val="left"/>
      <w:pPr>
        <w:ind w:left="3600" w:hanging="360"/>
      </w:pPr>
      <w:rPr>
        <w:rFonts w:ascii="Courier New" w:hAnsi="Courier New" w:cs="Courier New" w:hint="default"/>
      </w:rPr>
    </w:lvl>
    <w:lvl w:ilvl="5" w:tplc="3244CA2A">
      <w:start w:val="1"/>
      <w:numFmt w:val="bullet"/>
      <w:lvlText w:val=""/>
      <w:lvlJc w:val="left"/>
      <w:pPr>
        <w:ind w:left="4320" w:hanging="360"/>
      </w:pPr>
      <w:rPr>
        <w:rFonts w:ascii="Wingdings" w:hAnsi="Wingdings" w:hint="default"/>
      </w:rPr>
    </w:lvl>
    <w:lvl w:ilvl="6" w:tplc="694882A8" w:tentative="1">
      <w:start w:val="1"/>
      <w:numFmt w:val="bullet"/>
      <w:lvlText w:val=""/>
      <w:lvlJc w:val="left"/>
      <w:pPr>
        <w:ind w:left="5040" w:hanging="360"/>
      </w:pPr>
      <w:rPr>
        <w:rFonts w:ascii="Symbol" w:hAnsi="Symbol" w:hint="default"/>
      </w:rPr>
    </w:lvl>
    <w:lvl w:ilvl="7" w:tplc="10363A7E" w:tentative="1">
      <w:start w:val="1"/>
      <w:numFmt w:val="bullet"/>
      <w:lvlText w:val="o"/>
      <w:lvlJc w:val="left"/>
      <w:pPr>
        <w:ind w:left="5760" w:hanging="360"/>
      </w:pPr>
      <w:rPr>
        <w:rFonts w:ascii="Courier New" w:hAnsi="Courier New" w:cs="Courier New" w:hint="default"/>
      </w:rPr>
    </w:lvl>
    <w:lvl w:ilvl="8" w:tplc="6798A284"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5"/>
  </w:num>
  <w:num w:numId="4">
    <w:abstractNumId w:val="16"/>
  </w:num>
  <w:num w:numId="5">
    <w:abstractNumId w:val="18"/>
  </w:num>
  <w:num w:numId="6">
    <w:abstractNumId w:val="13"/>
  </w:num>
  <w:num w:numId="7">
    <w:abstractNumId w:val="2"/>
  </w:num>
  <w:num w:numId="8">
    <w:abstractNumId w:val="6"/>
  </w:num>
  <w:num w:numId="9">
    <w:abstractNumId w:val="5"/>
  </w:num>
  <w:num w:numId="10">
    <w:abstractNumId w:val="10"/>
  </w:num>
  <w:num w:numId="11">
    <w:abstractNumId w:val="4"/>
    <w:lvlOverride w:ilvl="0">
      <w:startOverride w:val="1"/>
    </w:lvlOverride>
  </w:num>
  <w:num w:numId="12">
    <w:abstractNumId w:val="17"/>
  </w:num>
  <w:num w:numId="13">
    <w:abstractNumId w:val="11"/>
  </w:num>
  <w:num w:numId="14">
    <w:abstractNumId w:val="12"/>
  </w:num>
  <w:num w:numId="15">
    <w:abstractNumId w:val="3"/>
  </w:num>
  <w:num w:numId="16">
    <w:abstractNumId w:val="8"/>
  </w:num>
  <w:num w:numId="17">
    <w:abstractNumId w:val="14"/>
  </w:num>
  <w:num w:numId="18">
    <w:abstractNumId w:val="4"/>
    <w:lvlOverride w:ilvl="0">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num>
  <w:num w:numId="23">
    <w:abstractNumId w:val="4"/>
    <w:lvlOverride w:ilvl="0">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num>
  <w:num w:numId="30">
    <w:abstractNumId w:val="9"/>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drawingGridHorizontalSpacing w:val="120"/>
  <w:displayHorizontalDrawingGridEvery w:val="2"/>
  <w:characterSpacingControl w:val="doNotCompress"/>
  <w:hdrShapeDefaults>
    <o:shapedefaults v:ext="edit" spidmax="2049"/>
  </w:hdrShapeDefaults>
  <w:footnotePr>
    <w:pos w:val="beneathText"/>
    <w:footnote w:id="0"/>
    <w:footnote w:id="1"/>
  </w:footnotePr>
  <w:endnotePr>
    <w:endnote w:id="0"/>
    <w:endnote w:id="1"/>
  </w:endnotePr>
  <w:compat/>
  <w:rsids>
    <w:rsidRoot w:val="00207572"/>
    <w:rsid w:val="00000C28"/>
    <w:rsid w:val="00001A0C"/>
    <w:rsid w:val="000043BF"/>
    <w:rsid w:val="000111D7"/>
    <w:rsid w:val="000135BC"/>
    <w:rsid w:val="00013FD4"/>
    <w:rsid w:val="00016082"/>
    <w:rsid w:val="0002348C"/>
    <w:rsid w:val="00025564"/>
    <w:rsid w:val="00031475"/>
    <w:rsid w:val="00031E2A"/>
    <w:rsid w:val="000375CC"/>
    <w:rsid w:val="00040B81"/>
    <w:rsid w:val="00040E1B"/>
    <w:rsid w:val="00040EDE"/>
    <w:rsid w:val="000412BB"/>
    <w:rsid w:val="00042064"/>
    <w:rsid w:val="000456C4"/>
    <w:rsid w:val="000471BC"/>
    <w:rsid w:val="00054114"/>
    <w:rsid w:val="00054C56"/>
    <w:rsid w:val="00054E01"/>
    <w:rsid w:val="000552ED"/>
    <w:rsid w:val="000555FD"/>
    <w:rsid w:val="00057EF7"/>
    <w:rsid w:val="0006217E"/>
    <w:rsid w:val="00065630"/>
    <w:rsid w:val="00065B4B"/>
    <w:rsid w:val="0006600E"/>
    <w:rsid w:val="0007041B"/>
    <w:rsid w:val="00070C99"/>
    <w:rsid w:val="0007197F"/>
    <w:rsid w:val="00074ECF"/>
    <w:rsid w:val="0007637D"/>
    <w:rsid w:val="00077352"/>
    <w:rsid w:val="00077BD0"/>
    <w:rsid w:val="00084E15"/>
    <w:rsid w:val="00084F77"/>
    <w:rsid w:val="000859E7"/>
    <w:rsid w:val="00097223"/>
    <w:rsid w:val="000977C1"/>
    <w:rsid w:val="000A3294"/>
    <w:rsid w:val="000A5770"/>
    <w:rsid w:val="000A7DC9"/>
    <w:rsid w:val="000B70B3"/>
    <w:rsid w:val="000C1036"/>
    <w:rsid w:val="000C2068"/>
    <w:rsid w:val="000C3B87"/>
    <w:rsid w:val="000C5878"/>
    <w:rsid w:val="000D0AB1"/>
    <w:rsid w:val="000D1D99"/>
    <w:rsid w:val="000D22A8"/>
    <w:rsid w:val="000D2610"/>
    <w:rsid w:val="000D2678"/>
    <w:rsid w:val="000D3508"/>
    <w:rsid w:val="000D6258"/>
    <w:rsid w:val="000D666C"/>
    <w:rsid w:val="000D6B0E"/>
    <w:rsid w:val="000E199F"/>
    <w:rsid w:val="000E4680"/>
    <w:rsid w:val="000E6C31"/>
    <w:rsid w:val="000F0C1A"/>
    <w:rsid w:val="000F3599"/>
    <w:rsid w:val="000F7813"/>
    <w:rsid w:val="000F7CF0"/>
    <w:rsid w:val="00100619"/>
    <w:rsid w:val="001015C5"/>
    <w:rsid w:val="001055F3"/>
    <w:rsid w:val="00105805"/>
    <w:rsid w:val="00106086"/>
    <w:rsid w:val="001112F9"/>
    <w:rsid w:val="001141EF"/>
    <w:rsid w:val="00115593"/>
    <w:rsid w:val="001160EB"/>
    <w:rsid w:val="00116247"/>
    <w:rsid w:val="00117832"/>
    <w:rsid w:val="00121B21"/>
    <w:rsid w:val="00126A30"/>
    <w:rsid w:val="0013024F"/>
    <w:rsid w:val="00130741"/>
    <w:rsid w:val="00130CC7"/>
    <w:rsid w:val="00131F50"/>
    <w:rsid w:val="00132D56"/>
    <w:rsid w:val="00134360"/>
    <w:rsid w:val="0013657A"/>
    <w:rsid w:val="00136666"/>
    <w:rsid w:val="00143F55"/>
    <w:rsid w:val="00147833"/>
    <w:rsid w:val="00150523"/>
    <w:rsid w:val="0015194D"/>
    <w:rsid w:val="0015721A"/>
    <w:rsid w:val="001616D7"/>
    <w:rsid w:val="00161A77"/>
    <w:rsid w:val="001630FC"/>
    <w:rsid w:val="00163864"/>
    <w:rsid w:val="00165E4E"/>
    <w:rsid w:val="00170A3B"/>
    <w:rsid w:val="00170CC3"/>
    <w:rsid w:val="0017127F"/>
    <w:rsid w:val="00172CAB"/>
    <w:rsid w:val="00174A06"/>
    <w:rsid w:val="001772F3"/>
    <w:rsid w:val="00177E5C"/>
    <w:rsid w:val="00180D94"/>
    <w:rsid w:val="00182307"/>
    <w:rsid w:val="00183B0D"/>
    <w:rsid w:val="00184E34"/>
    <w:rsid w:val="001869B4"/>
    <w:rsid w:val="0018727B"/>
    <w:rsid w:val="001872D4"/>
    <w:rsid w:val="00191547"/>
    <w:rsid w:val="00191D99"/>
    <w:rsid w:val="00193E24"/>
    <w:rsid w:val="001957D8"/>
    <w:rsid w:val="001A32FA"/>
    <w:rsid w:val="001A5DC0"/>
    <w:rsid w:val="001A6222"/>
    <w:rsid w:val="001B18B4"/>
    <w:rsid w:val="001B33C6"/>
    <w:rsid w:val="001B5140"/>
    <w:rsid w:val="001B540D"/>
    <w:rsid w:val="001B707C"/>
    <w:rsid w:val="001B7799"/>
    <w:rsid w:val="001B7DD3"/>
    <w:rsid w:val="001B7E6F"/>
    <w:rsid w:val="001C18D9"/>
    <w:rsid w:val="001C2479"/>
    <w:rsid w:val="001D00BF"/>
    <w:rsid w:val="001D00C5"/>
    <w:rsid w:val="001D2B15"/>
    <w:rsid w:val="001D5249"/>
    <w:rsid w:val="001D53AA"/>
    <w:rsid w:val="001D5C23"/>
    <w:rsid w:val="001D7CEC"/>
    <w:rsid w:val="001E3081"/>
    <w:rsid w:val="001E4100"/>
    <w:rsid w:val="001E4B0C"/>
    <w:rsid w:val="001F0489"/>
    <w:rsid w:val="001F6CA3"/>
    <w:rsid w:val="00200D9A"/>
    <w:rsid w:val="00203192"/>
    <w:rsid w:val="00203294"/>
    <w:rsid w:val="00204021"/>
    <w:rsid w:val="002049E1"/>
    <w:rsid w:val="00207572"/>
    <w:rsid w:val="00216C30"/>
    <w:rsid w:val="00221311"/>
    <w:rsid w:val="00222D1B"/>
    <w:rsid w:val="002230FE"/>
    <w:rsid w:val="00225C69"/>
    <w:rsid w:val="00231867"/>
    <w:rsid w:val="002332C6"/>
    <w:rsid w:val="00235EA4"/>
    <w:rsid w:val="00237C4C"/>
    <w:rsid w:val="00242447"/>
    <w:rsid w:val="00243D8B"/>
    <w:rsid w:val="002464DA"/>
    <w:rsid w:val="00246611"/>
    <w:rsid w:val="00254C6D"/>
    <w:rsid w:val="002564A2"/>
    <w:rsid w:val="00260F70"/>
    <w:rsid w:val="002619BC"/>
    <w:rsid w:val="002619CE"/>
    <w:rsid w:val="00261CCF"/>
    <w:rsid w:val="00264F11"/>
    <w:rsid w:val="00266590"/>
    <w:rsid w:val="00266C1B"/>
    <w:rsid w:val="00273070"/>
    <w:rsid w:val="002732EC"/>
    <w:rsid w:val="00274415"/>
    <w:rsid w:val="00276FC8"/>
    <w:rsid w:val="002772FC"/>
    <w:rsid w:val="0028383C"/>
    <w:rsid w:val="002839CC"/>
    <w:rsid w:val="00283EDD"/>
    <w:rsid w:val="002842C3"/>
    <w:rsid w:val="002851C4"/>
    <w:rsid w:val="00286C4B"/>
    <w:rsid w:val="002870B6"/>
    <w:rsid w:val="00287541"/>
    <w:rsid w:val="00290683"/>
    <w:rsid w:val="00293D77"/>
    <w:rsid w:val="00297BE5"/>
    <w:rsid w:val="002A48AC"/>
    <w:rsid w:val="002A53BE"/>
    <w:rsid w:val="002B289A"/>
    <w:rsid w:val="002B469B"/>
    <w:rsid w:val="002C4024"/>
    <w:rsid w:val="002C76D2"/>
    <w:rsid w:val="002D2102"/>
    <w:rsid w:val="002D36F3"/>
    <w:rsid w:val="002D38AF"/>
    <w:rsid w:val="002D41BA"/>
    <w:rsid w:val="002D4FBD"/>
    <w:rsid w:val="002D54AA"/>
    <w:rsid w:val="002D5EAB"/>
    <w:rsid w:val="002E0AB5"/>
    <w:rsid w:val="002E0C2F"/>
    <w:rsid w:val="002E2DC1"/>
    <w:rsid w:val="002E2E45"/>
    <w:rsid w:val="002E6D20"/>
    <w:rsid w:val="002F01B5"/>
    <w:rsid w:val="002F2702"/>
    <w:rsid w:val="002F58D7"/>
    <w:rsid w:val="00300749"/>
    <w:rsid w:val="003010FB"/>
    <w:rsid w:val="0031160C"/>
    <w:rsid w:val="00312EDF"/>
    <w:rsid w:val="00313C2B"/>
    <w:rsid w:val="00314057"/>
    <w:rsid w:val="00317A71"/>
    <w:rsid w:val="00320680"/>
    <w:rsid w:val="00322E5D"/>
    <w:rsid w:val="00323945"/>
    <w:rsid w:val="00323E90"/>
    <w:rsid w:val="00325EBC"/>
    <w:rsid w:val="00330364"/>
    <w:rsid w:val="00331C11"/>
    <w:rsid w:val="00334594"/>
    <w:rsid w:val="003362B9"/>
    <w:rsid w:val="003412A5"/>
    <w:rsid w:val="00341808"/>
    <w:rsid w:val="003423F4"/>
    <w:rsid w:val="00343009"/>
    <w:rsid w:val="00346037"/>
    <w:rsid w:val="00352F4F"/>
    <w:rsid w:val="00353B5D"/>
    <w:rsid w:val="00355C38"/>
    <w:rsid w:val="003575A0"/>
    <w:rsid w:val="00361BBC"/>
    <w:rsid w:val="0036223E"/>
    <w:rsid w:val="00367AAE"/>
    <w:rsid w:val="00367FFB"/>
    <w:rsid w:val="003742CB"/>
    <w:rsid w:val="00376843"/>
    <w:rsid w:val="00377CED"/>
    <w:rsid w:val="003832C2"/>
    <w:rsid w:val="003832EB"/>
    <w:rsid w:val="0038438F"/>
    <w:rsid w:val="00385044"/>
    <w:rsid w:val="0038538A"/>
    <w:rsid w:val="00390129"/>
    <w:rsid w:val="003924EC"/>
    <w:rsid w:val="00393F04"/>
    <w:rsid w:val="0039487E"/>
    <w:rsid w:val="003961EA"/>
    <w:rsid w:val="00396B97"/>
    <w:rsid w:val="003A0E4C"/>
    <w:rsid w:val="003A3FF6"/>
    <w:rsid w:val="003A5827"/>
    <w:rsid w:val="003A6609"/>
    <w:rsid w:val="003A6A90"/>
    <w:rsid w:val="003B02B4"/>
    <w:rsid w:val="003B1E63"/>
    <w:rsid w:val="003B6CDA"/>
    <w:rsid w:val="003B71C1"/>
    <w:rsid w:val="003C1989"/>
    <w:rsid w:val="003C1C3E"/>
    <w:rsid w:val="003C2380"/>
    <w:rsid w:val="003C3B2E"/>
    <w:rsid w:val="003C42DD"/>
    <w:rsid w:val="003D093B"/>
    <w:rsid w:val="003D430A"/>
    <w:rsid w:val="003D4B6A"/>
    <w:rsid w:val="003D614C"/>
    <w:rsid w:val="003D79C4"/>
    <w:rsid w:val="003E06D3"/>
    <w:rsid w:val="003E1EFA"/>
    <w:rsid w:val="003E2E7E"/>
    <w:rsid w:val="003E393B"/>
    <w:rsid w:val="003E6DBB"/>
    <w:rsid w:val="003F7E57"/>
    <w:rsid w:val="00400B4B"/>
    <w:rsid w:val="00400CD9"/>
    <w:rsid w:val="0040336F"/>
    <w:rsid w:val="004036E2"/>
    <w:rsid w:val="0041640E"/>
    <w:rsid w:val="004201E3"/>
    <w:rsid w:val="00420364"/>
    <w:rsid w:val="00420B89"/>
    <w:rsid w:val="004240D2"/>
    <w:rsid w:val="0042603A"/>
    <w:rsid w:val="0042675E"/>
    <w:rsid w:val="004277A3"/>
    <w:rsid w:val="00430767"/>
    <w:rsid w:val="0043094D"/>
    <w:rsid w:val="00431DDA"/>
    <w:rsid w:val="00432D2B"/>
    <w:rsid w:val="004343AE"/>
    <w:rsid w:val="004345D5"/>
    <w:rsid w:val="00443474"/>
    <w:rsid w:val="00443873"/>
    <w:rsid w:val="004468AF"/>
    <w:rsid w:val="00451765"/>
    <w:rsid w:val="00451AC0"/>
    <w:rsid w:val="00452C2E"/>
    <w:rsid w:val="00455518"/>
    <w:rsid w:val="00455E64"/>
    <w:rsid w:val="004606D6"/>
    <w:rsid w:val="00460824"/>
    <w:rsid w:val="00461477"/>
    <w:rsid w:val="00462670"/>
    <w:rsid w:val="00463717"/>
    <w:rsid w:val="004644C1"/>
    <w:rsid w:val="00470A81"/>
    <w:rsid w:val="00473468"/>
    <w:rsid w:val="004751DE"/>
    <w:rsid w:val="00475C80"/>
    <w:rsid w:val="00476EB9"/>
    <w:rsid w:val="00477D62"/>
    <w:rsid w:val="00481C82"/>
    <w:rsid w:val="00487B36"/>
    <w:rsid w:val="004929B1"/>
    <w:rsid w:val="004941E6"/>
    <w:rsid w:val="00494294"/>
    <w:rsid w:val="00496CFE"/>
    <w:rsid w:val="004A1582"/>
    <w:rsid w:val="004A1D70"/>
    <w:rsid w:val="004A265B"/>
    <w:rsid w:val="004A2C53"/>
    <w:rsid w:val="004A4A0D"/>
    <w:rsid w:val="004A5096"/>
    <w:rsid w:val="004A56D0"/>
    <w:rsid w:val="004A74EA"/>
    <w:rsid w:val="004B0BC6"/>
    <w:rsid w:val="004B77A0"/>
    <w:rsid w:val="004C0C1F"/>
    <w:rsid w:val="004C4C9E"/>
    <w:rsid w:val="004C602C"/>
    <w:rsid w:val="004D192A"/>
    <w:rsid w:val="004D201A"/>
    <w:rsid w:val="004D2027"/>
    <w:rsid w:val="004D3AF5"/>
    <w:rsid w:val="004D4D20"/>
    <w:rsid w:val="004D5179"/>
    <w:rsid w:val="004D59C6"/>
    <w:rsid w:val="004D7B03"/>
    <w:rsid w:val="004E0147"/>
    <w:rsid w:val="004E0A5E"/>
    <w:rsid w:val="004E42C7"/>
    <w:rsid w:val="004F7955"/>
    <w:rsid w:val="005004A4"/>
    <w:rsid w:val="005047F4"/>
    <w:rsid w:val="005050D8"/>
    <w:rsid w:val="00506D53"/>
    <w:rsid w:val="00507187"/>
    <w:rsid w:val="0051096E"/>
    <w:rsid w:val="00511421"/>
    <w:rsid w:val="00511A5F"/>
    <w:rsid w:val="00511C0F"/>
    <w:rsid w:val="00512EDC"/>
    <w:rsid w:val="005174D7"/>
    <w:rsid w:val="00520CC0"/>
    <w:rsid w:val="00522D87"/>
    <w:rsid w:val="005238F3"/>
    <w:rsid w:val="005262E0"/>
    <w:rsid w:val="0052703F"/>
    <w:rsid w:val="005446B5"/>
    <w:rsid w:val="005452A2"/>
    <w:rsid w:val="005459EC"/>
    <w:rsid w:val="00546389"/>
    <w:rsid w:val="00550EF9"/>
    <w:rsid w:val="00553519"/>
    <w:rsid w:val="0056337E"/>
    <w:rsid w:val="00567917"/>
    <w:rsid w:val="00570F93"/>
    <w:rsid w:val="0057286B"/>
    <w:rsid w:val="00574272"/>
    <w:rsid w:val="005769F7"/>
    <w:rsid w:val="00576C2F"/>
    <w:rsid w:val="00581971"/>
    <w:rsid w:val="00581CAD"/>
    <w:rsid w:val="00583231"/>
    <w:rsid w:val="00584000"/>
    <w:rsid w:val="00590180"/>
    <w:rsid w:val="005927D2"/>
    <w:rsid w:val="0059640A"/>
    <w:rsid w:val="005970FB"/>
    <w:rsid w:val="005A2A1A"/>
    <w:rsid w:val="005A3812"/>
    <w:rsid w:val="005A51B5"/>
    <w:rsid w:val="005A51E2"/>
    <w:rsid w:val="005B0021"/>
    <w:rsid w:val="005B36DB"/>
    <w:rsid w:val="005C0C2E"/>
    <w:rsid w:val="005C5782"/>
    <w:rsid w:val="005C68AD"/>
    <w:rsid w:val="005C7B38"/>
    <w:rsid w:val="005D0D8F"/>
    <w:rsid w:val="005D2788"/>
    <w:rsid w:val="005D432A"/>
    <w:rsid w:val="005D6C4A"/>
    <w:rsid w:val="005E0E40"/>
    <w:rsid w:val="005E4087"/>
    <w:rsid w:val="005E502E"/>
    <w:rsid w:val="005F0D94"/>
    <w:rsid w:val="005F1272"/>
    <w:rsid w:val="005F15A7"/>
    <w:rsid w:val="005F1991"/>
    <w:rsid w:val="00601277"/>
    <w:rsid w:val="00601722"/>
    <w:rsid w:val="00602F4F"/>
    <w:rsid w:val="0060449E"/>
    <w:rsid w:val="00612756"/>
    <w:rsid w:val="00616711"/>
    <w:rsid w:val="00617D66"/>
    <w:rsid w:val="006208D2"/>
    <w:rsid w:val="00623806"/>
    <w:rsid w:val="006259D0"/>
    <w:rsid w:val="00626266"/>
    <w:rsid w:val="006265CF"/>
    <w:rsid w:val="006274D7"/>
    <w:rsid w:val="00630295"/>
    <w:rsid w:val="006308C2"/>
    <w:rsid w:val="00631429"/>
    <w:rsid w:val="00631AFF"/>
    <w:rsid w:val="006336EF"/>
    <w:rsid w:val="00636840"/>
    <w:rsid w:val="0064113E"/>
    <w:rsid w:val="00642B9D"/>
    <w:rsid w:val="006458C0"/>
    <w:rsid w:val="00645B12"/>
    <w:rsid w:val="00647EBC"/>
    <w:rsid w:val="006506A1"/>
    <w:rsid w:val="00650A32"/>
    <w:rsid w:val="00651FDF"/>
    <w:rsid w:val="00657215"/>
    <w:rsid w:val="00661D18"/>
    <w:rsid w:val="006628C6"/>
    <w:rsid w:val="00663700"/>
    <w:rsid w:val="006639EC"/>
    <w:rsid w:val="00664A19"/>
    <w:rsid w:val="0066643A"/>
    <w:rsid w:val="00670EAD"/>
    <w:rsid w:val="00673C84"/>
    <w:rsid w:val="00673C96"/>
    <w:rsid w:val="00673CE2"/>
    <w:rsid w:val="00675B38"/>
    <w:rsid w:val="006767E3"/>
    <w:rsid w:val="006827CB"/>
    <w:rsid w:val="00682BF9"/>
    <w:rsid w:val="00683CAB"/>
    <w:rsid w:val="00683DC7"/>
    <w:rsid w:val="00684A08"/>
    <w:rsid w:val="006860AA"/>
    <w:rsid w:val="00686DBB"/>
    <w:rsid w:val="00691FC9"/>
    <w:rsid w:val="006936D4"/>
    <w:rsid w:val="00693E96"/>
    <w:rsid w:val="00694B71"/>
    <w:rsid w:val="00695231"/>
    <w:rsid w:val="006A2EA5"/>
    <w:rsid w:val="006A5048"/>
    <w:rsid w:val="006A69B1"/>
    <w:rsid w:val="006B1FB4"/>
    <w:rsid w:val="006B243A"/>
    <w:rsid w:val="006B4370"/>
    <w:rsid w:val="006B6281"/>
    <w:rsid w:val="006C66E5"/>
    <w:rsid w:val="006C708F"/>
    <w:rsid w:val="006D2A7D"/>
    <w:rsid w:val="006D593F"/>
    <w:rsid w:val="006D67B6"/>
    <w:rsid w:val="006D6B11"/>
    <w:rsid w:val="006D6D89"/>
    <w:rsid w:val="006D70A9"/>
    <w:rsid w:val="006D70CD"/>
    <w:rsid w:val="006D7A56"/>
    <w:rsid w:val="006E1EC5"/>
    <w:rsid w:val="006E1FED"/>
    <w:rsid w:val="006E3307"/>
    <w:rsid w:val="006E3370"/>
    <w:rsid w:val="006E5E82"/>
    <w:rsid w:val="006F1685"/>
    <w:rsid w:val="006F66A5"/>
    <w:rsid w:val="006F6E7B"/>
    <w:rsid w:val="00700740"/>
    <w:rsid w:val="00700B8B"/>
    <w:rsid w:val="00703269"/>
    <w:rsid w:val="007045B5"/>
    <w:rsid w:val="00705ECC"/>
    <w:rsid w:val="00706277"/>
    <w:rsid w:val="00706EF5"/>
    <w:rsid w:val="00710E65"/>
    <w:rsid w:val="00711058"/>
    <w:rsid w:val="00712209"/>
    <w:rsid w:val="00712715"/>
    <w:rsid w:val="00713DE7"/>
    <w:rsid w:val="0071408C"/>
    <w:rsid w:val="007140A3"/>
    <w:rsid w:val="00720692"/>
    <w:rsid w:val="00720CB1"/>
    <w:rsid w:val="00721B14"/>
    <w:rsid w:val="00721F7A"/>
    <w:rsid w:val="00721F83"/>
    <w:rsid w:val="00722924"/>
    <w:rsid w:val="00727732"/>
    <w:rsid w:val="00736A11"/>
    <w:rsid w:val="00737C98"/>
    <w:rsid w:val="0074160B"/>
    <w:rsid w:val="00742ED5"/>
    <w:rsid w:val="007470A5"/>
    <w:rsid w:val="00750333"/>
    <w:rsid w:val="007512A0"/>
    <w:rsid w:val="00751E43"/>
    <w:rsid w:val="00755201"/>
    <w:rsid w:val="00757B73"/>
    <w:rsid w:val="007607D3"/>
    <w:rsid w:val="007614B4"/>
    <w:rsid w:val="007625C8"/>
    <w:rsid w:val="007627EC"/>
    <w:rsid w:val="007660A1"/>
    <w:rsid w:val="0076749A"/>
    <w:rsid w:val="007702BA"/>
    <w:rsid w:val="00770E17"/>
    <w:rsid w:val="00772A17"/>
    <w:rsid w:val="00772CDA"/>
    <w:rsid w:val="00773D5B"/>
    <w:rsid w:val="0077618B"/>
    <w:rsid w:val="00776CB8"/>
    <w:rsid w:val="007847AC"/>
    <w:rsid w:val="00786075"/>
    <w:rsid w:val="0079343A"/>
    <w:rsid w:val="007A274B"/>
    <w:rsid w:val="007A3444"/>
    <w:rsid w:val="007A3829"/>
    <w:rsid w:val="007A3F19"/>
    <w:rsid w:val="007A5F05"/>
    <w:rsid w:val="007A68E9"/>
    <w:rsid w:val="007A6DD2"/>
    <w:rsid w:val="007B3BA1"/>
    <w:rsid w:val="007B47BE"/>
    <w:rsid w:val="007B5006"/>
    <w:rsid w:val="007B5641"/>
    <w:rsid w:val="007B595A"/>
    <w:rsid w:val="007B7917"/>
    <w:rsid w:val="007B7AF3"/>
    <w:rsid w:val="007C0B92"/>
    <w:rsid w:val="007C3E5A"/>
    <w:rsid w:val="007C6209"/>
    <w:rsid w:val="007C64D7"/>
    <w:rsid w:val="007C6D5C"/>
    <w:rsid w:val="007D024D"/>
    <w:rsid w:val="007D2672"/>
    <w:rsid w:val="007D7919"/>
    <w:rsid w:val="007E11D3"/>
    <w:rsid w:val="007E2016"/>
    <w:rsid w:val="007E3A48"/>
    <w:rsid w:val="007E6A99"/>
    <w:rsid w:val="007F19C3"/>
    <w:rsid w:val="007F31BA"/>
    <w:rsid w:val="007F35FA"/>
    <w:rsid w:val="00800E19"/>
    <w:rsid w:val="00802346"/>
    <w:rsid w:val="008024E7"/>
    <w:rsid w:val="00803A9F"/>
    <w:rsid w:val="00803BBE"/>
    <w:rsid w:val="00804278"/>
    <w:rsid w:val="008059E6"/>
    <w:rsid w:val="00805B62"/>
    <w:rsid w:val="00806170"/>
    <w:rsid w:val="00806560"/>
    <w:rsid w:val="00806DD6"/>
    <w:rsid w:val="00812007"/>
    <w:rsid w:val="00813143"/>
    <w:rsid w:val="00813A85"/>
    <w:rsid w:val="00814850"/>
    <w:rsid w:val="00814F06"/>
    <w:rsid w:val="00820351"/>
    <w:rsid w:val="008222DE"/>
    <w:rsid w:val="008236E4"/>
    <w:rsid w:val="00823E51"/>
    <w:rsid w:val="008314CE"/>
    <w:rsid w:val="008359D2"/>
    <w:rsid w:val="00835A36"/>
    <w:rsid w:val="00835DFE"/>
    <w:rsid w:val="00842AB8"/>
    <w:rsid w:val="00846D95"/>
    <w:rsid w:val="00851B93"/>
    <w:rsid w:val="00851DE4"/>
    <w:rsid w:val="0085535A"/>
    <w:rsid w:val="008553E6"/>
    <w:rsid w:val="00855B5B"/>
    <w:rsid w:val="00855F4B"/>
    <w:rsid w:val="0085676D"/>
    <w:rsid w:val="00863CB7"/>
    <w:rsid w:val="00866FF7"/>
    <w:rsid w:val="0086736E"/>
    <w:rsid w:val="00870CCF"/>
    <w:rsid w:val="00874C5C"/>
    <w:rsid w:val="00880FD3"/>
    <w:rsid w:val="00881853"/>
    <w:rsid w:val="008826DF"/>
    <w:rsid w:val="00883919"/>
    <w:rsid w:val="008875E4"/>
    <w:rsid w:val="008879D8"/>
    <w:rsid w:val="008908C8"/>
    <w:rsid w:val="0089198A"/>
    <w:rsid w:val="00892BC5"/>
    <w:rsid w:val="00895349"/>
    <w:rsid w:val="00897DF0"/>
    <w:rsid w:val="008A1CCD"/>
    <w:rsid w:val="008A3BF4"/>
    <w:rsid w:val="008A7152"/>
    <w:rsid w:val="008A7651"/>
    <w:rsid w:val="008B22A2"/>
    <w:rsid w:val="008C52DE"/>
    <w:rsid w:val="008C69AB"/>
    <w:rsid w:val="008D09DB"/>
    <w:rsid w:val="008D1918"/>
    <w:rsid w:val="008D3136"/>
    <w:rsid w:val="008D4567"/>
    <w:rsid w:val="008D4890"/>
    <w:rsid w:val="008D5C82"/>
    <w:rsid w:val="008D7A16"/>
    <w:rsid w:val="008E343A"/>
    <w:rsid w:val="008E3F30"/>
    <w:rsid w:val="008E76D9"/>
    <w:rsid w:val="008F0534"/>
    <w:rsid w:val="008F1160"/>
    <w:rsid w:val="008F3C78"/>
    <w:rsid w:val="008F5CBB"/>
    <w:rsid w:val="00900F3A"/>
    <w:rsid w:val="00901806"/>
    <w:rsid w:val="00904668"/>
    <w:rsid w:val="0090489E"/>
    <w:rsid w:val="009111F0"/>
    <w:rsid w:val="00911A8F"/>
    <w:rsid w:val="009126CF"/>
    <w:rsid w:val="00913610"/>
    <w:rsid w:val="0091579E"/>
    <w:rsid w:val="009164F1"/>
    <w:rsid w:val="00916E01"/>
    <w:rsid w:val="009203EF"/>
    <w:rsid w:val="009209D5"/>
    <w:rsid w:val="00923651"/>
    <w:rsid w:val="00924690"/>
    <w:rsid w:val="00926449"/>
    <w:rsid w:val="00927931"/>
    <w:rsid w:val="00931649"/>
    <w:rsid w:val="00931C9A"/>
    <w:rsid w:val="00933459"/>
    <w:rsid w:val="00936F56"/>
    <w:rsid w:val="00937B42"/>
    <w:rsid w:val="00937E6E"/>
    <w:rsid w:val="00940C02"/>
    <w:rsid w:val="009415FE"/>
    <w:rsid w:val="009436ED"/>
    <w:rsid w:val="00945B86"/>
    <w:rsid w:val="00946400"/>
    <w:rsid w:val="009464C0"/>
    <w:rsid w:val="00947775"/>
    <w:rsid w:val="009511A0"/>
    <w:rsid w:val="00952D49"/>
    <w:rsid w:val="00955CFF"/>
    <w:rsid w:val="009573B8"/>
    <w:rsid w:val="00960C91"/>
    <w:rsid w:val="00961391"/>
    <w:rsid w:val="00962000"/>
    <w:rsid w:val="009632CC"/>
    <w:rsid w:val="00963AD4"/>
    <w:rsid w:val="00967250"/>
    <w:rsid w:val="00976AAF"/>
    <w:rsid w:val="00981E9D"/>
    <w:rsid w:val="00987593"/>
    <w:rsid w:val="009960EB"/>
    <w:rsid w:val="00996C7A"/>
    <w:rsid w:val="00997444"/>
    <w:rsid w:val="009977EC"/>
    <w:rsid w:val="009A2074"/>
    <w:rsid w:val="009A2EB5"/>
    <w:rsid w:val="009A3337"/>
    <w:rsid w:val="009B0433"/>
    <w:rsid w:val="009B1043"/>
    <w:rsid w:val="009B20D4"/>
    <w:rsid w:val="009B40E3"/>
    <w:rsid w:val="009B5A1B"/>
    <w:rsid w:val="009B7624"/>
    <w:rsid w:val="009C386E"/>
    <w:rsid w:val="009C3EE3"/>
    <w:rsid w:val="009C45FF"/>
    <w:rsid w:val="009D558A"/>
    <w:rsid w:val="009D56B9"/>
    <w:rsid w:val="009D73D8"/>
    <w:rsid w:val="009E08A6"/>
    <w:rsid w:val="009E1E87"/>
    <w:rsid w:val="009E3338"/>
    <w:rsid w:val="009E6A55"/>
    <w:rsid w:val="009E7F98"/>
    <w:rsid w:val="009F184D"/>
    <w:rsid w:val="009F220D"/>
    <w:rsid w:val="009F3C29"/>
    <w:rsid w:val="009F46DE"/>
    <w:rsid w:val="009F4ED0"/>
    <w:rsid w:val="009F6313"/>
    <w:rsid w:val="00A00332"/>
    <w:rsid w:val="00A0556D"/>
    <w:rsid w:val="00A056C3"/>
    <w:rsid w:val="00A12773"/>
    <w:rsid w:val="00A144FE"/>
    <w:rsid w:val="00A14B51"/>
    <w:rsid w:val="00A16E4E"/>
    <w:rsid w:val="00A200D0"/>
    <w:rsid w:val="00A21A4F"/>
    <w:rsid w:val="00A21FAD"/>
    <w:rsid w:val="00A22C50"/>
    <w:rsid w:val="00A254B0"/>
    <w:rsid w:val="00A25A17"/>
    <w:rsid w:val="00A261AB"/>
    <w:rsid w:val="00A274F2"/>
    <w:rsid w:val="00A33227"/>
    <w:rsid w:val="00A35B94"/>
    <w:rsid w:val="00A40428"/>
    <w:rsid w:val="00A4076E"/>
    <w:rsid w:val="00A42C87"/>
    <w:rsid w:val="00A42EC6"/>
    <w:rsid w:val="00A4624C"/>
    <w:rsid w:val="00A478A4"/>
    <w:rsid w:val="00A47FB2"/>
    <w:rsid w:val="00A516B6"/>
    <w:rsid w:val="00A523FF"/>
    <w:rsid w:val="00A53FC4"/>
    <w:rsid w:val="00A571C6"/>
    <w:rsid w:val="00A6480F"/>
    <w:rsid w:val="00A6652D"/>
    <w:rsid w:val="00A66FA9"/>
    <w:rsid w:val="00A6748A"/>
    <w:rsid w:val="00A677BA"/>
    <w:rsid w:val="00A67B0B"/>
    <w:rsid w:val="00A70996"/>
    <w:rsid w:val="00A72A2B"/>
    <w:rsid w:val="00A75FA0"/>
    <w:rsid w:val="00A77103"/>
    <w:rsid w:val="00A7719E"/>
    <w:rsid w:val="00A83CDA"/>
    <w:rsid w:val="00A83E28"/>
    <w:rsid w:val="00A84B17"/>
    <w:rsid w:val="00A84B5D"/>
    <w:rsid w:val="00A87BBE"/>
    <w:rsid w:val="00A90655"/>
    <w:rsid w:val="00A90A2E"/>
    <w:rsid w:val="00A9238A"/>
    <w:rsid w:val="00A9432E"/>
    <w:rsid w:val="00A97B3D"/>
    <w:rsid w:val="00AA118A"/>
    <w:rsid w:val="00AA13A7"/>
    <w:rsid w:val="00AA173C"/>
    <w:rsid w:val="00AA2718"/>
    <w:rsid w:val="00AA4B32"/>
    <w:rsid w:val="00AA6064"/>
    <w:rsid w:val="00AB1CE4"/>
    <w:rsid w:val="00AB4B10"/>
    <w:rsid w:val="00AC1824"/>
    <w:rsid w:val="00AC2456"/>
    <w:rsid w:val="00AC25D7"/>
    <w:rsid w:val="00AC3C72"/>
    <w:rsid w:val="00AC6643"/>
    <w:rsid w:val="00AC6822"/>
    <w:rsid w:val="00AC761F"/>
    <w:rsid w:val="00AD0248"/>
    <w:rsid w:val="00AD2232"/>
    <w:rsid w:val="00AD4962"/>
    <w:rsid w:val="00AE0965"/>
    <w:rsid w:val="00AE145A"/>
    <w:rsid w:val="00AE5157"/>
    <w:rsid w:val="00AE76B6"/>
    <w:rsid w:val="00AF2629"/>
    <w:rsid w:val="00AF5E0B"/>
    <w:rsid w:val="00AF770C"/>
    <w:rsid w:val="00B03572"/>
    <w:rsid w:val="00B0460D"/>
    <w:rsid w:val="00B058E1"/>
    <w:rsid w:val="00B069DA"/>
    <w:rsid w:val="00B1026E"/>
    <w:rsid w:val="00B11FA2"/>
    <w:rsid w:val="00B12F05"/>
    <w:rsid w:val="00B13828"/>
    <w:rsid w:val="00B13E73"/>
    <w:rsid w:val="00B203CD"/>
    <w:rsid w:val="00B25FDD"/>
    <w:rsid w:val="00B2601B"/>
    <w:rsid w:val="00B2605B"/>
    <w:rsid w:val="00B32AEA"/>
    <w:rsid w:val="00B33330"/>
    <w:rsid w:val="00B33366"/>
    <w:rsid w:val="00B335F1"/>
    <w:rsid w:val="00B339C7"/>
    <w:rsid w:val="00B355D7"/>
    <w:rsid w:val="00B36B19"/>
    <w:rsid w:val="00B40C6B"/>
    <w:rsid w:val="00B44A2E"/>
    <w:rsid w:val="00B44A81"/>
    <w:rsid w:val="00B45511"/>
    <w:rsid w:val="00B45A06"/>
    <w:rsid w:val="00B509B5"/>
    <w:rsid w:val="00B50A62"/>
    <w:rsid w:val="00B51676"/>
    <w:rsid w:val="00B54B71"/>
    <w:rsid w:val="00B5511E"/>
    <w:rsid w:val="00B55509"/>
    <w:rsid w:val="00B6053C"/>
    <w:rsid w:val="00B62994"/>
    <w:rsid w:val="00B632A2"/>
    <w:rsid w:val="00B640BD"/>
    <w:rsid w:val="00B64F7C"/>
    <w:rsid w:val="00B67813"/>
    <w:rsid w:val="00B70E5E"/>
    <w:rsid w:val="00B72186"/>
    <w:rsid w:val="00B73D36"/>
    <w:rsid w:val="00B773E4"/>
    <w:rsid w:val="00B80668"/>
    <w:rsid w:val="00B82E92"/>
    <w:rsid w:val="00B84AEA"/>
    <w:rsid w:val="00B92334"/>
    <w:rsid w:val="00B950F7"/>
    <w:rsid w:val="00BA04B0"/>
    <w:rsid w:val="00BA0FA7"/>
    <w:rsid w:val="00BA25D5"/>
    <w:rsid w:val="00BA2AFD"/>
    <w:rsid w:val="00BA3C67"/>
    <w:rsid w:val="00BA45E1"/>
    <w:rsid w:val="00BB11A3"/>
    <w:rsid w:val="00BB1B24"/>
    <w:rsid w:val="00BB4D3F"/>
    <w:rsid w:val="00BB7086"/>
    <w:rsid w:val="00BB75BC"/>
    <w:rsid w:val="00BC031B"/>
    <w:rsid w:val="00BC2546"/>
    <w:rsid w:val="00BC2FBB"/>
    <w:rsid w:val="00BC4DF1"/>
    <w:rsid w:val="00BC5819"/>
    <w:rsid w:val="00BC5885"/>
    <w:rsid w:val="00BC755A"/>
    <w:rsid w:val="00BC7B18"/>
    <w:rsid w:val="00BD0193"/>
    <w:rsid w:val="00BD5271"/>
    <w:rsid w:val="00BD7A3C"/>
    <w:rsid w:val="00BE19BC"/>
    <w:rsid w:val="00BE27C1"/>
    <w:rsid w:val="00BE33EA"/>
    <w:rsid w:val="00BE3E7F"/>
    <w:rsid w:val="00BE3FBF"/>
    <w:rsid w:val="00BE7687"/>
    <w:rsid w:val="00BE79A6"/>
    <w:rsid w:val="00BF0C6B"/>
    <w:rsid w:val="00BF15BC"/>
    <w:rsid w:val="00BF2A0E"/>
    <w:rsid w:val="00BF2E40"/>
    <w:rsid w:val="00BF4D06"/>
    <w:rsid w:val="00BF6582"/>
    <w:rsid w:val="00C005F8"/>
    <w:rsid w:val="00C01727"/>
    <w:rsid w:val="00C01DDE"/>
    <w:rsid w:val="00C057F3"/>
    <w:rsid w:val="00C07BCA"/>
    <w:rsid w:val="00C103CE"/>
    <w:rsid w:val="00C10A25"/>
    <w:rsid w:val="00C11A50"/>
    <w:rsid w:val="00C11DD2"/>
    <w:rsid w:val="00C13442"/>
    <w:rsid w:val="00C17EFE"/>
    <w:rsid w:val="00C2290D"/>
    <w:rsid w:val="00C22B3C"/>
    <w:rsid w:val="00C2457A"/>
    <w:rsid w:val="00C273B0"/>
    <w:rsid w:val="00C33CD2"/>
    <w:rsid w:val="00C34948"/>
    <w:rsid w:val="00C34F69"/>
    <w:rsid w:val="00C35338"/>
    <w:rsid w:val="00C378E4"/>
    <w:rsid w:val="00C40149"/>
    <w:rsid w:val="00C444C6"/>
    <w:rsid w:val="00C444EC"/>
    <w:rsid w:val="00C44FF4"/>
    <w:rsid w:val="00C45572"/>
    <w:rsid w:val="00C457A6"/>
    <w:rsid w:val="00C46826"/>
    <w:rsid w:val="00C47DA4"/>
    <w:rsid w:val="00C50182"/>
    <w:rsid w:val="00C503C9"/>
    <w:rsid w:val="00C52071"/>
    <w:rsid w:val="00C548F1"/>
    <w:rsid w:val="00C55931"/>
    <w:rsid w:val="00C562C5"/>
    <w:rsid w:val="00C56DCB"/>
    <w:rsid w:val="00C57054"/>
    <w:rsid w:val="00C6285C"/>
    <w:rsid w:val="00C6411D"/>
    <w:rsid w:val="00C66982"/>
    <w:rsid w:val="00C67403"/>
    <w:rsid w:val="00C72665"/>
    <w:rsid w:val="00C73B1E"/>
    <w:rsid w:val="00C75C51"/>
    <w:rsid w:val="00C773D3"/>
    <w:rsid w:val="00C81B84"/>
    <w:rsid w:val="00C85787"/>
    <w:rsid w:val="00C85A5A"/>
    <w:rsid w:val="00C91330"/>
    <w:rsid w:val="00C92047"/>
    <w:rsid w:val="00C9367E"/>
    <w:rsid w:val="00C94246"/>
    <w:rsid w:val="00C945E9"/>
    <w:rsid w:val="00C9488D"/>
    <w:rsid w:val="00CA378E"/>
    <w:rsid w:val="00CA6EB7"/>
    <w:rsid w:val="00CB7FD4"/>
    <w:rsid w:val="00CC07E0"/>
    <w:rsid w:val="00CC3867"/>
    <w:rsid w:val="00CD02E1"/>
    <w:rsid w:val="00CD4320"/>
    <w:rsid w:val="00CD5920"/>
    <w:rsid w:val="00CD5DEC"/>
    <w:rsid w:val="00CD75BF"/>
    <w:rsid w:val="00CD7EF0"/>
    <w:rsid w:val="00CE2F5B"/>
    <w:rsid w:val="00CE43E9"/>
    <w:rsid w:val="00CE49B8"/>
    <w:rsid w:val="00CF0F13"/>
    <w:rsid w:val="00CF2672"/>
    <w:rsid w:val="00CF306F"/>
    <w:rsid w:val="00CF52C8"/>
    <w:rsid w:val="00CF660B"/>
    <w:rsid w:val="00CF768A"/>
    <w:rsid w:val="00D005D2"/>
    <w:rsid w:val="00D0113A"/>
    <w:rsid w:val="00D02897"/>
    <w:rsid w:val="00D044DF"/>
    <w:rsid w:val="00D049BB"/>
    <w:rsid w:val="00D061E0"/>
    <w:rsid w:val="00D07F8E"/>
    <w:rsid w:val="00D102CE"/>
    <w:rsid w:val="00D1642A"/>
    <w:rsid w:val="00D22F1B"/>
    <w:rsid w:val="00D231B9"/>
    <w:rsid w:val="00D249E3"/>
    <w:rsid w:val="00D260DB"/>
    <w:rsid w:val="00D336F9"/>
    <w:rsid w:val="00D35F18"/>
    <w:rsid w:val="00D36C2D"/>
    <w:rsid w:val="00D36D5F"/>
    <w:rsid w:val="00D43E01"/>
    <w:rsid w:val="00D448D2"/>
    <w:rsid w:val="00D450F6"/>
    <w:rsid w:val="00D46564"/>
    <w:rsid w:val="00D47B75"/>
    <w:rsid w:val="00D50837"/>
    <w:rsid w:val="00D522FD"/>
    <w:rsid w:val="00D525C0"/>
    <w:rsid w:val="00D528C6"/>
    <w:rsid w:val="00D55B8B"/>
    <w:rsid w:val="00D55F72"/>
    <w:rsid w:val="00D573CD"/>
    <w:rsid w:val="00D574A8"/>
    <w:rsid w:val="00D618BC"/>
    <w:rsid w:val="00D65CA6"/>
    <w:rsid w:val="00D6663E"/>
    <w:rsid w:val="00D67E82"/>
    <w:rsid w:val="00D71F9E"/>
    <w:rsid w:val="00D76A2C"/>
    <w:rsid w:val="00D809C9"/>
    <w:rsid w:val="00D8257B"/>
    <w:rsid w:val="00D82AF4"/>
    <w:rsid w:val="00D95A8C"/>
    <w:rsid w:val="00D96653"/>
    <w:rsid w:val="00D97EF2"/>
    <w:rsid w:val="00DA1C5B"/>
    <w:rsid w:val="00DA2259"/>
    <w:rsid w:val="00DA2A09"/>
    <w:rsid w:val="00DA2D0D"/>
    <w:rsid w:val="00DA7827"/>
    <w:rsid w:val="00DB01AA"/>
    <w:rsid w:val="00DB09F7"/>
    <w:rsid w:val="00DB0A18"/>
    <w:rsid w:val="00DB2D9D"/>
    <w:rsid w:val="00DB3AC7"/>
    <w:rsid w:val="00DB6000"/>
    <w:rsid w:val="00DC3962"/>
    <w:rsid w:val="00DD001C"/>
    <w:rsid w:val="00DD30A8"/>
    <w:rsid w:val="00DD3C7A"/>
    <w:rsid w:val="00DD4507"/>
    <w:rsid w:val="00DD7D97"/>
    <w:rsid w:val="00DE6126"/>
    <w:rsid w:val="00DE6553"/>
    <w:rsid w:val="00DE69EC"/>
    <w:rsid w:val="00DE7F13"/>
    <w:rsid w:val="00DF0ED8"/>
    <w:rsid w:val="00DF190A"/>
    <w:rsid w:val="00DF25C2"/>
    <w:rsid w:val="00DF7201"/>
    <w:rsid w:val="00E01E13"/>
    <w:rsid w:val="00E03E20"/>
    <w:rsid w:val="00E04361"/>
    <w:rsid w:val="00E12965"/>
    <w:rsid w:val="00E13DB7"/>
    <w:rsid w:val="00E14FDD"/>
    <w:rsid w:val="00E1523F"/>
    <w:rsid w:val="00E15CF0"/>
    <w:rsid w:val="00E22F01"/>
    <w:rsid w:val="00E24E2F"/>
    <w:rsid w:val="00E2685B"/>
    <w:rsid w:val="00E27196"/>
    <w:rsid w:val="00E363E0"/>
    <w:rsid w:val="00E37162"/>
    <w:rsid w:val="00E42265"/>
    <w:rsid w:val="00E43388"/>
    <w:rsid w:val="00E467A5"/>
    <w:rsid w:val="00E47A5B"/>
    <w:rsid w:val="00E505A8"/>
    <w:rsid w:val="00E5637F"/>
    <w:rsid w:val="00E572B6"/>
    <w:rsid w:val="00E600B0"/>
    <w:rsid w:val="00E6133B"/>
    <w:rsid w:val="00E640D8"/>
    <w:rsid w:val="00E650C2"/>
    <w:rsid w:val="00E70E64"/>
    <w:rsid w:val="00E70E82"/>
    <w:rsid w:val="00E71672"/>
    <w:rsid w:val="00E717F8"/>
    <w:rsid w:val="00E72732"/>
    <w:rsid w:val="00E7322B"/>
    <w:rsid w:val="00E747E8"/>
    <w:rsid w:val="00E74C9F"/>
    <w:rsid w:val="00E75F1E"/>
    <w:rsid w:val="00E76D54"/>
    <w:rsid w:val="00E77BEE"/>
    <w:rsid w:val="00E82321"/>
    <w:rsid w:val="00E83FBA"/>
    <w:rsid w:val="00E95345"/>
    <w:rsid w:val="00E9587A"/>
    <w:rsid w:val="00E9700A"/>
    <w:rsid w:val="00EA2919"/>
    <w:rsid w:val="00EA3C1F"/>
    <w:rsid w:val="00EA3C92"/>
    <w:rsid w:val="00EA435E"/>
    <w:rsid w:val="00EA7CBE"/>
    <w:rsid w:val="00EB1163"/>
    <w:rsid w:val="00EB40EA"/>
    <w:rsid w:val="00EB5367"/>
    <w:rsid w:val="00EB623B"/>
    <w:rsid w:val="00EC095C"/>
    <w:rsid w:val="00EC3BB6"/>
    <w:rsid w:val="00EC5619"/>
    <w:rsid w:val="00EC7005"/>
    <w:rsid w:val="00EC73AB"/>
    <w:rsid w:val="00EC7FD1"/>
    <w:rsid w:val="00ED0BA6"/>
    <w:rsid w:val="00ED1A15"/>
    <w:rsid w:val="00ED235E"/>
    <w:rsid w:val="00ED3B0B"/>
    <w:rsid w:val="00EE1967"/>
    <w:rsid w:val="00EE37FD"/>
    <w:rsid w:val="00EE5D3E"/>
    <w:rsid w:val="00EE5F97"/>
    <w:rsid w:val="00EE6774"/>
    <w:rsid w:val="00EE6D0D"/>
    <w:rsid w:val="00EF1E5D"/>
    <w:rsid w:val="00EF34EB"/>
    <w:rsid w:val="00EF3782"/>
    <w:rsid w:val="00F000A4"/>
    <w:rsid w:val="00F069D7"/>
    <w:rsid w:val="00F1098A"/>
    <w:rsid w:val="00F2022D"/>
    <w:rsid w:val="00F20325"/>
    <w:rsid w:val="00F23B55"/>
    <w:rsid w:val="00F263FD"/>
    <w:rsid w:val="00F275B6"/>
    <w:rsid w:val="00F357FE"/>
    <w:rsid w:val="00F41DC7"/>
    <w:rsid w:val="00F427AE"/>
    <w:rsid w:val="00F441B2"/>
    <w:rsid w:val="00F4535D"/>
    <w:rsid w:val="00F50EA8"/>
    <w:rsid w:val="00F51958"/>
    <w:rsid w:val="00F616B5"/>
    <w:rsid w:val="00F62375"/>
    <w:rsid w:val="00F62469"/>
    <w:rsid w:val="00F645ED"/>
    <w:rsid w:val="00F656C6"/>
    <w:rsid w:val="00F657F9"/>
    <w:rsid w:val="00F7194F"/>
    <w:rsid w:val="00F71E6A"/>
    <w:rsid w:val="00F75254"/>
    <w:rsid w:val="00F757E8"/>
    <w:rsid w:val="00F82813"/>
    <w:rsid w:val="00F87E69"/>
    <w:rsid w:val="00F93924"/>
    <w:rsid w:val="00F9425F"/>
    <w:rsid w:val="00F96440"/>
    <w:rsid w:val="00F972B9"/>
    <w:rsid w:val="00FA08B4"/>
    <w:rsid w:val="00FA364E"/>
    <w:rsid w:val="00FA4248"/>
    <w:rsid w:val="00FA6FF0"/>
    <w:rsid w:val="00FB2FC3"/>
    <w:rsid w:val="00FB7D4D"/>
    <w:rsid w:val="00FC1184"/>
    <w:rsid w:val="00FC1BD1"/>
    <w:rsid w:val="00FC263A"/>
    <w:rsid w:val="00FC5C28"/>
    <w:rsid w:val="00FC5DF9"/>
    <w:rsid w:val="00FD1657"/>
    <w:rsid w:val="00FD697A"/>
    <w:rsid w:val="00FE5E87"/>
    <w:rsid w:val="00FF053A"/>
    <w:rsid w:val="00FF402E"/>
    <w:rsid w:val="00FF5A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Outline List 2"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95345"/>
    <w:pPr>
      <w:suppressAutoHyphens/>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rsid w:val="00E95345"/>
    <w:pPr>
      <w:keepNext/>
      <w:numPr>
        <w:numId w:val="1"/>
      </w:numPr>
      <w:outlineLvl w:val="0"/>
    </w:pPr>
    <w:rPr>
      <w:rFonts w:ascii="VNI-Times" w:hAnsi="VNI-Times"/>
      <w:szCs w:val="20"/>
    </w:rPr>
  </w:style>
  <w:style w:type="paragraph" w:styleId="Heading2">
    <w:name w:val="heading 2"/>
    <w:basedOn w:val="Normal"/>
    <w:next w:val="Normal"/>
    <w:link w:val="Heading2Char"/>
    <w:rsid w:val="00E95345"/>
    <w:pPr>
      <w:keepNext/>
      <w:numPr>
        <w:ilvl w:val="1"/>
        <w:numId w:val="1"/>
      </w:numPr>
      <w:jc w:val="both"/>
      <w:outlineLvl w:val="1"/>
    </w:pPr>
    <w:rPr>
      <w:rFonts w:ascii="VNI-Helve" w:hAnsi="VNI-Helve"/>
      <w:b/>
      <w:szCs w:val="20"/>
    </w:rPr>
  </w:style>
  <w:style w:type="paragraph" w:styleId="Heading3">
    <w:name w:val="heading 3"/>
    <w:basedOn w:val="Normal"/>
    <w:next w:val="Normal"/>
    <w:link w:val="Heading3Char"/>
    <w:rsid w:val="00E95345"/>
    <w:pPr>
      <w:keepNext/>
      <w:numPr>
        <w:ilvl w:val="2"/>
        <w:numId w:val="1"/>
      </w:numPr>
      <w:jc w:val="center"/>
      <w:outlineLvl w:val="2"/>
    </w:pPr>
    <w:rPr>
      <w:rFonts w:ascii="VNI-Times" w:hAnsi="VNI-Times"/>
      <w:b/>
      <w:bCs/>
      <w:sz w:val="72"/>
      <w:szCs w:val="20"/>
    </w:rPr>
  </w:style>
  <w:style w:type="paragraph" w:styleId="Heading4">
    <w:name w:val="heading 4"/>
    <w:basedOn w:val="Normal"/>
    <w:next w:val="Normal"/>
    <w:link w:val="Heading4Char"/>
    <w:rsid w:val="00E95345"/>
    <w:pPr>
      <w:keepNext/>
      <w:numPr>
        <w:ilvl w:val="3"/>
        <w:numId w:val="1"/>
      </w:numPr>
      <w:jc w:val="center"/>
      <w:outlineLvl w:val="3"/>
    </w:pPr>
    <w:rPr>
      <w:rFonts w:ascii="VNI-Helve" w:hAnsi="VNI-Helve"/>
      <w:b/>
      <w:szCs w:val="20"/>
    </w:rPr>
  </w:style>
  <w:style w:type="paragraph" w:styleId="Heading5">
    <w:name w:val="heading 5"/>
    <w:basedOn w:val="Normal"/>
    <w:next w:val="Normal"/>
    <w:link w:val="Heading5Char"/>
    <w:rsid w:val="00E95345"/>
    <w:pPr>
      <w:keepNext/>
      <w:numPr>
        <w:ilvl w:val="4"/>
        <w:numId w:val="1"/>
      </w:numPr>
      <w:jc w:val="center"/>
      <w:outlineLvl w:val="4"/>
    </w:pPr>
    <w:rPr>
      <w:rFonts w:ascii="VNI-Times" w:hAnsi="VNI-Times"/>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5345"/>
    <w:rPr>
      <w:rFonts w:ascii="VNI-Times" w:eastAsia="Times New Roman" w:hAnsi="VNI-Times" w:cs="Times New Roman"/>
      <w:sz w:val="24"/>
      <w:szCs w:val="20"/>
      <w:lang w:eastAsia="ar-SA"/>
    </w:rPr>
  </w:style>
  <w:style w:type="character" w:customStyle="1" w:styleId="Heading2Char">
    <w:name w:val="Heading 2 Char"/>
    <w:basedOn w:val="DefaultParagraphFont"/>
    <w:link w:val="Heading2"/>
    <w:rsid w:val="00E95345"/>
    <w:rPr>
      <w:rFonts w:ascii="VNI-Helve" w:eastAsia="Times New Roman" w:hAnsi="VNI-Helve" w:cs="Times New Roman"/>
      <w:b/>
      <w:sz w:val="24"/>
      <w:szCs w:val="20"/>
      <w:lang w:eastAsia="ar-SA"/>
    </w:rPr>
  </w:style>
  <w:style w:type="character" w:customStyle="1" w:styleId="Heading3Char">
    <w:name w:val="Heading 3 Char"/>
    <w:basedOn w:val="DefaultParagraphFont"/>
    <w:link w:val="Heading3"/>
    <w:rsid w:val="00E95345"/>
    <w:rPr>
      <w:rFonts w:ascii="VNI-Times" w:eastAsia="Times New Roman" w:hAnsi="VNI-Times" w:cs="Times New Roman"/>
      <w:b/>
      <w:bCs/>
      <w:sz w:val="72"/>
      <w:szCs w:val="20"/>
      <w:lang w:eastAsia="ar-SA"/>
    </w:rPr>
  </w:style>
  <w:style w:type="character" w:customStyle="1" w:styleId="Heading4Char">
    <w:name w:val="Heading 4 Char"/>
    <w:basedOn w:val="DefaultParagraphFont"/>
    <w:link w:val="Heading4"/>
    <w:rsid w:val="00E95345"/>
    <w:rPr>
      <w:rFonts w:ascii="VNI-Helve" w:eastAsia="Times New Roman" w:hAnsi="VNI-Helve" w:cs="Times New Roman"/>
      <w:b/>
      <w:sz w:val="24"/>
      <w:szCs w:val="20"/>
      <w:lang w:eastAsia="ar-SA"/>
    </w:rPr>
  </w:style>
  <w:style w:type="character" w:customStyle="1" w:styleId="Heading5Char">
    <w:name w:val="Heading 5 Char"/>
    <w:basedOn w:val="DefaultParagraphFont"/>
    <w:link w:val="Heading5"/>
    <w:rsid w:val="00E95345"/>
    <w:rPr>
      <w:rFonts w:ascii="VNI-Times" w:eastAsia="Times New Roman" w:hAnsi="VNI-Times" w:cs="Times New Roman"/>
      <w:b/>
      <w:bCs/>
      <w:sz w:val="36"/>
      <w:szCs w:val="20"/>
      <w:lang w:eastAsia="ar-SA"/>
    </w:rPr>
  </w:style>
  <w:style w:type="paragraph" w:styleId="TOC1">
    <w:name w:val="toc 1"/>
    <w:basedOn w:val="Normal"/>
    <w:next w:val="Normal"/>
    <w:autoRedefine/>
    <w:uiPriority w:val="39"/>
    <w:unhideWhenUsed/>
    <w:qFormat/>
    <w:rsid w:val="00420364"/>
    <w:pPr>
      <w:tabs>
        <w:tab w:val="right" w:leader="dot" w:pos="9626"/>
      </w:tabs>
    </w:pPr>
    <w:rPr>
      <w:rFonts w:ascii="Myriad Pro" w:hAnsi="Myriad Pro"/>
      <w:sz w:val="26"/>
    </w:rPr>
  </w:style>
  <w:style w:type="paragraph" w:styleId="TOC3">
    <w:name w:val="toc 3"/>
    <w:basedOn w:val="Normal"/>
    <w:next w:val="Normal"/>
    <w:autoRedefine/>
    <w:uiPriority w:val="39"/>
    <w:unhideWhenUsed/>
    <w:qFormat/>
    <w:rsid w:val="00E22F01"/>
    <w:pPr>
      <w:tabs>
        <w:tab w:val="left" w:pos="-5850"/>
        <w:tab w:val="left" w:pos="-5760"/>
        <w:tab w:val="left" w:pos="-2430"/>
        <w:tab w:val="left" w:pos="-2340"/>
        <w:tab w:val="left" w:pos="270"/>
        <w:tab w:val="right" w:leader="dot" w:pos="9626"/>
      </w:tabs>
    </w:pPr>
    <w:rPr>
      <w:rFonts w:ascii="Myriad Pro" w:hAnsi="Myriad Pro"/>
      <w:sz w:val="26"/>
    </w:rPr>
  </w:style>
  <w:style w:type="paragraph" w:styleId="BodyTextIndent">
    <w:name w:val="Body Text Indent"/>
    <w:basedOn w:val="Normal"/>
    <w:link w:val="BodyTextIndentChar"/>
    <w:uiPriority w:val="99"/>
    <w:semiHidden/>
    <w:unhideWhenUsed/>
    <w:rsid w:val="007B5006"/>
    <w:pPr>
      <w:spacing w:after="120"/>
      <w:ind w:left="360"/>
    </w:pPr>
  </w:style>
  <w:style w:type="character" w:customStyle="1" w:styleId="BodyTextIndentChar">
    <w:name w:val="Body Text Indent Char"/>
    <w:basedOn w:val="DefaultParagraphFont"/>
    <w:link w:val="BodyTextIndent"/>
    <w:uiPriority w:val="99"/>
    <w:semiHidden/>
    <w:rsid w:val="007B5006"/>
    <w:rPr>
      <w:rFonts w:ascii="Times New Roman" w:eastAsia="Times New Roman" w:hAnsi="Times New Roman" w:cs="Times New Roman"/>
      <w:sz w:val="24"/>
      <w:szCs w:val="24"/>
      <w:lang w:eastAsia="ar-SA"/>
    </w:rPr>
  </w:style>
  <w:style w:type="paragraph" w:styleId="TOC4">
    <w:name w:val="toc 4"/>
    <w:basedOn w:val="Normal"/>
    <w:next w:val="Normal"/>
    <w:autoRedefine/>
    <w:uiPriority w:val="39"/>
    <w:unhideWhenUsed/>
    <w:qFormat/>
    <w:rsid w:val="00E22F01"/>
    <w:pPr>
      <w:tabs>
        <w:tab w:val="left" w:pos="-5760"/>
        <w:tab w:val="left" w:pos="-5310"/>
        <w:tab w:val="left" w:pos="-2340"/>
        <w:tab w:val="left" w:pos="-2250"/>
        <w:tab w:val="left" w:pos="-1980"/>
        <w:tab w:val="left" w:pos="-1890"/>
        <w:tab w:val="left" w:pos="270"/>
        <w:tab w:val="left" w:pos="594"/>
        <w:tab w:val="right" w:leader="dot" w:pos="9626"/>
      </w:tabs>
    </w:pPr>
    <w:rPr>
      <w:rFonts w:ascii="Myriad Pro" w:hAnsi="Myriad Pro"/>
      <w:noProof/>
      <w:sz w:val="26"/>
      <w:szCs w:val="26"/>
    </w:rPr>
  </w:style>
  <w:style w:type="paragraph" w:styleId="TOC5">
    <w:name w:val="toc 5"/>
    <w:basedOn w:val="Normal"/>
    <w:next w:val="Normal"/>
    <w:autoRedefine/>
    <w:uiPriority w:val="39"/>
    <w:unhideWhenUsed/>
    <w:qFormat/>
    <w:rsid w:val="002870B6"/>
    <w:pPr>
      <w:tabs>
        <w:tab w:val="left" w:pos="-3690"/>
        <w:tab w:val="left" w:pos="-2340"/>
        <w:tab w:val="right" w:leader="dot" w:pos="9626"/>
      </w:tabs>
    </w:pPr>
    <w:rPr>
      <w:rFonts w:ascii="Myriad Pro" w:hAnsi="Myriad Pro"/>
      <w:sz w:val="26"/>
    </w:rPr>
  </w:style>
  <w:style w:type="character" w:styleId="Hyperlink">
    <w:name w:val="Hyperlink"/>
    <w:basedOn w:val="DefaultParagraphFont"/>
    <w:uiPriority w:val="99"/>
    <w:unhideWhenUsed/>
    <w:rsid w:val="009F220D"/>
    <w:rPr>
      <w:color w:val="0000FF" w:themeColor="hyperlink"/>
      <w:u w:val="single"/>
    </w:rPr>
  </w:style>
  <w:style w:type="paragraph" w:customStyle="1" w:styleId="01">
    <w:name w:val="01"/>
    <w:basedOn w:val="Normal"/>
    <w:link w:val="01Char"/>
    <w:qFormat/>
    <w:rsid w:val="00420364"/>
    <w:pPr>
      <w:numPr>
        <w:numId w:val="11"/>
      </w:numPr>
      <w:tabs>
        <w:tab w:val="left" w:pos="180"/>
      </w:tabs>
      <w:ind w:left="90" w:firstLine="0"/>
      <w:contextualSpacing/>
      <w:outlineLvl w:val="2"/>
    </w:pPr>
    <w:rPr>
      <w:rFonts w:ascii="Myriad Pro" w:hAnsi="Myriad Pro"/>
      <w:b/>
      <w:sz w:val="26"/>
      <w:szCs w:val="26"/>
    </w:rPr>
  </w:style>
  <w:style w:type="character" w:customStyle="1" w:styleId="01Char">
    <w:name w:val="01 Char"/>
    <w:basedOn w:val="Heading1Char"/>
    <w:link w:val="01"/>
    <w:rsid w:val="00420364"/>
    <w:rPr>
      <w:rFonts w:ascii="Myriad Pro" w:hAnsi="Myriad Pro"/>
      <w:b/>
      <w:sz w:val="26"/>
      <w:szCs w:val="26"/>
    </w:rPr>
  </w:style>
  <w:style w:type="paragraph" w:customStyle="1" w:styleId="02">
    <w:name w:val="02"/>
    <w:basedOn w:val="Normal"/>
    <w:link w:val="02Char"/>
    <w:qFormat/>
    <w:rsid w:val="00420364"/>
    <w:pPr>
      <w:numPr>
        <w:numId w:val="19"/>
      </w:numPr>
      <w:tabs>
        <w:tab w:val="left" w:pos="-5760"/>
        <w:tab w:val="left" w:pos="-3690"/>
        <w:tab w:val="left" w:pos="180"/>
      </w:tabs>
      <w:ind w:left="0" w:hanging="90"/>
      <w:contextualSpacing/>
      <w:outlineLvl w:val="3"/>
    </w:pPr>
    <w:rPr>
      <w:rFonts w:ascii="Myriad Pro" w:hAnsi="Myriad Pro"/>
      <w:b/>
      <w:sz w:val="26"/>
      <w:szCs w:val="26"/>
      <w:u w:color="FFFFFF"/>
      <w:lang w:val="es-ES"/>
    </w:rPr>
  </w:style>
  <w:style w:type="character" w:customStyle="1" w:styleId="02Char">
    <w:name w:val="02 Char"/>
    <w:basedOn w:val="01Char"/>
    <w:link w:val="02"/>
    <w:rsid w:val="00420364"/>
    <w:rPr>
      <w:u w:color="FFFFFF"/>
      <w:lang w:val="es-ES"/>
    </w:rPr>
  </w:style>
  <w:style w:type="paragraph" w:customStyle="1" w:styleId="14">
    <w:name w:val="1.4"/>
    <w:basedOn w:val="13"/>
    <w:link w:val="14Char"/>
    <w:qFormat/>
    <w:rsid w:val="009F46DE"/>
    <w:pPr>
      <w:numPr>
        <w:ilvl w:val="0"/>
        <w:numId w:val="0"/>
      </w:numPr>
      <w:ind w:left="2232" w:hanging="360"/>
    </w:pPr>
  </w:style>
  <w:style w:type="paragraph" w:customStyle="1" w:styleId="13">
    <w:name w:val="1.3"/>
    <w:basedOn w:val="Normal"/>
    <w:link w:val="13Char"/>
    <w:qFormat/>
    <w:rsid w:val="009F46DE"/>
    <w:pPr>
      <w:numPr>
        <w:ilvl w:val="2"/>
        <w:numId w:val="4"/>
      </w:numPr>
      <w:ind w:left="1800"/>
      <w:contextualSpacing/>
      <w:jc w:val="both"/>
    </w:pPr>
    <w:rPr>
      <w:rFonts w:ascii="Myriad Pro" w:hAnsi="Myriad Pro"/>
    </w:rPr>
  </w:style>
  <w:style w:type="character" w:customStyle="1" w:styleId="13Char">
    <w:name w:val="1.3 Char"/>
    <w:basedOn w:val="12Char"/>
    <w:link w:val="13"/>
    <w:rsid w:val="009F46DE"/>
    <w:rPr>
      <w:sz w:val="24"/>
      <w:szCs w:val="24"/>
    </w:rPr>
  </w:style>
  <w:style w:type="character" w:customStyle="1" w:styleId="12Char">
    <w:name w:val="1.2 Char"/>
    <w:basedOn w:val="DefaultParagraphFont"/>
    <w:link w:val="12"/>
    <w:rsid w:val="00A35B94"/>
    <w:rPr>
      <w:rFonts w:ascii="Myriad Pro" w:eastAsia="Times New Roman" w:hAnsi="Myriad Pro" w:cs="Times New Roman"/>
      <w:sz w:val="26"/>
      <w:szCs w:val="26"/>
      <w:lang w:eastAsia="ar-SA"/>
    </w:rPr>
  </w:style>
  <w:style w:type="paragraph" w:customStyle="1" w:styleId="12">
    <w:name w:val="1.2"/>
    <w:basedOn w:val="Normal"/>
    <w:link w:val="12Char"/>
    <w:qFormat/>
    <w:rsid w:val="00A35B94"/>
    <w:pPr>
      <w:numPr>
        <w:ilvl w:val="1"/>
        <w:numId w:val="3"/>
      </w:numPr>
      <w:contextualSpacing/>
      <w:jc w:val="both"/>
    </w:pPr>
    <w:rPr>
      <w:rFonts w:ascii="Myriad Pro" w:hAnsi="Myriad Pro"/>
      <w:sz w:val="26"/>
      <w:szCs w:val="26"/>
    </w:rPr>
  </w:style>
  <w:style w:type="character" w:customStyle="1" w:styleId="14Char">
    <w:name w:val="1.4 Char"/>
    <w:basedOn w:val="13Char"/>
    <w:link w:val="14"/>
    <w:rsid w:val="009F46DE"/>
    <w:rPr>
      <w:rFonts w:ascii="Myriad Pro" w:eastAsia="Times New Roman" w:hAnsi="Myriad Pro" w:cs="Times New Roman"/>
      <w:sz w:val="24"/>
      <w:szCs w:val="24"/>
      <w:lang w:eastAsia="ar-SA"/>
    </w:rPr>
  </w:style>
  <w:style w:type="paragraph" w:customStyle="1" w:styleId="11">
    <w:name w:val="1.1"/>
    <w:basedOn w:val="Normal"/>
    <w:link w:val="11Char"/>
    <w:qFormat/>
    <w:rsid w:val="00D574A8"/>
    <w:pPr>
      <w:numPr>
        <w:numId w:val="2"/>
      </w:numPr>
      <w:tabs>
        <w:tab w:val="left" w:pos="-2250"/>
        <w:tab w:val="left" w:pos="180"/>
      </w:tabs>
      <w:contextualSpacing/>
      <w:jc w:val="both"/>
    </w:pPr>
    <w:rPr>
      <w:rFonts w:ascii="Myriad Pro" w:hAnsi="Myriad Pro"/>
      <w:sz w:val="26"/>
      <w:szCs w:val="26"/>
      <w:u w:color="FFFFFF"/>
      <w:lang w:val="en-GB"/>
    </w:rPr>
  </w:style>
  <w:style w:type="character" w:customStyle="1" w:styleId="11Char">
    <w:name w:val="1.1 Char"/>
    <w:basedOn w:val="01Char"/>
    <w:link w:val="11"/>
    <w:rsid w:val="00D574A8"/>
    <w:rPr>
      <w:u w:color="FFFFFF"/>
      <w:lang w:val="en-GB"/>
    </w:rPr>
  </w:style>
  <w:style w:type="paragraph" w:customStyle="1" w:styleId="00">
    <w:name w:val="00"/>
    <w:basedOn w:val="Heading1"/>
    <w:link w:val="00Char"/>
    <w:qFormat/>
    <w:rsid w:val="00570F93"/>
    <w:pPr>
      <w:numPr>
        <w:numId w:val="0"/>
      </w:numPr>
      <w:jc w:val="center"/>
    </w:pPr>
    <w:rPr>
      <w:rFonts w:ascii="Myriad Pro" w:hAnsi="Myriad Pro"/>
      <w:b/>
      <w:sz w:val="26"/>
      <w:szCs w:val="26"/>
    </w:rPr>
  </w:style>
  <w:style w:type="character" w:customStyle="1" w:styleId="00Char">
    <w:name w:val="00 Char"/>
    <w:basedOn w:val="Heading1Char"/>
    <w:link w:val="00"/>
    <w:rsid w:val="00570F93"/>
    <w:rPr>
      <w:rFonts w:ascii="Myriad Pro" w:eastAsia="Times New Roman" w:hAnsi="Myriad Pro" w:cs="Times New Roman"/>
      <w:b/>
      <w:sz w:val="26"/>
      <w:szCs w:val="26"/>
      <w:lang w:eastAsia="ar-SA"/>
    </w:rPr>
  </w:style>
  <w:style w:type="paragraph" w:customStyle="1" w:styleId="04">
    <w:name w:val="04"/>
    <w:basedOn w:val="Normal"/>
    <w:link w:val="04Char"/>
    <w:qFormat/>
    <w:rsid w:val="00040E1B"/>
    <w:pPr>
      <w:numPr>
        <w:ilvl w:val="2"/>
        <w:numId w:val="5"/>
      </w:numPr>
      <w:tabs>
        <w:tab w:val="left" w:pos="-5760"/>
        <w:tab w:val="left" w:pos="540"/>
      </w:tabs>
      <w:ind w:left="0" w:hanging="90"/>
      <w:contextualSpacing/>
      <w:outlineLvl w:val="4"/>
    </w:pPr>
    <w:rPr>
      <w:rFonts w:ascii="Myriad Pro" w:hAnsi="Myriad Pro"/>
      <w:b/>
      <w:i/>
      <w:sz w:val="26"/>
      <w:szCs w:val="26"/>
      <w:lang w:val="nl-NL"/>
    </w:rPr>
  </w:style>
  <w:style w:type="character" w:customStyle="1" w:styleId="04Char">
    <w:name w:val="04 Char"/>
    <w:basedOn w:val="DefaultParagraphFont"/>
    <w:link w:val="04"/>
    <w:rsid w:val="00040E1B"/>
    <w:rPr>
      <w:rFonts w:ascii="Myriad Pro" w:eastAsia="Times New Roman" w:hAnsi="Myriad Pro" w:cs="Times New Roman"/>
      <w:b/>
      <w:i/>
      <w:sz w:val="26"/>
      <w:szCs w:val="26"/>
      <w:lang w:val="nl-NL" w:eastAsia="ar-SA"/>
    </w:rPr>
  </w:style>
  <w:style w:type="paragraph" w:styleId="ListBullet2">
    <w:name w:val="List Bullet 2"/>
    <w:basedOn w:val="Normal"/>
    <w:uiPriority w:val="99"/>
    <w:semiHidden/>
    <w:unhideWhenUsed/>
    <w:rsid w:val="00D65CA6"/>
    <w:pPr>
      <w:tabs>
        <w:tab w:val="num" w:pos="1080"/>
      </w:tabs>
      <w:ind w:left="1080" w:hanging="360"/>
      <w:contextualSpacing/>
    </w:pPr>
  </w:style>
  <w:style w:type="paragraph" w:customStyle="1" w:styleId="05">
    <w:name w:val="05"/>
    <w:basedOn w:val="Normal"/>
    <w:link w:val="05Char"/>
    <w:qFormat/>
    <w:rsid w:val="00D574A8"/>
    <w:pPr>
      <w:tabs>
        <w:tab w:val="left" w:pos="-2430"/>
        <w:tab w:val="left" w:pos="180"/>
      </w:tabs>
      <w:ind w:firstLine="180"/>
      <w:contextualSpacing/>
      <w:jc w:val="both"/>
    </w:pPr>
    <w:rPr>
      <w:rFonts w:ascii="Myriad Pro" w:hAnsi="Myriad Pro"/>
      <w:sz w:val="26"/>
      <w:szCs w:val="26"/>
      <w:u w:color="FFFFFF"/>
    </w:rPr>
  </w:style>
  <w:style w:type="character" w:customStyle="1" w:styleId="05Char">
    <w:name w:val="05 Char"/>
    <w:basedOn w:val="00Char"/>
    <w:link w:val="05"/>
    <w:rsid w:val="00D574A8"/>
    <w:rPr>
      <w:rFonts w:ascii="Myriad Pro" w:eastAsia="Times New Roman" w:hAnsi="Myriad Pro" w:cs="Times New Roman"/>
      <w:b/>
      <w:sz w:val="26"/>
      <w:szCs w:val="26"/>
      <w:u w:color="FFFFFF"/>
      <w:lang w:eastAsia="ar-SA"/>
    </w:rPr>
  </w:style>
  <w:style w:type="paragraph" w:customStyle="1" w:styleId="03">
    <w:name w:val="03"/>
    <w:basedOn w:val="Normal"/>
    <w:link w:val="03Char"/>
    <w:qFormat/>
    <w:rsid w:val="00DC3962"/>
    <w:pPr>
      <w:numPr>
        <w:ilvl w:val="1"/>
        <w:numId w:val="5"/>
      </w:numPr>
      <w:tabs>
        <w:tab w:val="left" w:pos="-5850"/>
        <w:tab w:val="left" w:pos="-2160"/>
        <w:tab w:val="left" w:pos="360"/>
      </w:tabs>
      <w:ind w:left="1080"/>
      <w:jc w:val="both"/>
      <w:outlineLvl w:val="3"/>
    </w:pPr>
    <w:rPr>
      <w:rFonts w:ascii="Myriad Pro" w:hAnsi="Myriad Pro"/>
      <w:b/>
      <w:i/>
      <w:sz w:val="26"/>
      <w:szCs w:val="26"/>
      <w:lang w:val="vi-VN"/>
    </w:rPr>
  </w:style>
  <w:style w:type="character" w:customStyle="1" w:styleId="03Char">
    <w:name w:val="03 Char"/>
    <w:basedOn w:val="02Char"/>
    <w:link w:val="03"/>
    <w:rsid w:val="00DC3962"/>
    <w:rPr>
      <w:i/>
      <w:lang w:val="vi-VN"/>
    </w:rPr>
  </w:style>
  <w:style w:type="paragraph" w:styleId="ListParagraph">
    <w:name w:val="List Paragraph"/>
    <w:aliases w:val="1LU2,Muc 1.1.1."/>
    <w:basedOn w:val="Normal"/>
    <w:link w:val="ListParagraphChar"/>
    <w:uiPriority w:val="34"/>
    <w:qFormat/>
    <w:rsid w:val="00B339C7"/>
    <w:pPr>
      <w:ind w:left="720"/>
      <w:contextualSpacing/>
    </w:pPr>
  </w:style>
  <w:style w:type="paragraph" w:styleId="Header">
    <w:name w:val="header"/>
    <w:basedOn w:val="Normal"/>
    <w:link w:val="HeaderChar"/>
    <w:unhideWhenUsed/>
    <w:rsid w:val="00C457A6"/>
    <w:pPr>
      <w:tabs>
        <w:tab w:val="center" w:pos="4680"/>
        <w:tab w:val="right" w:pos="9360"/>
      </w:tabs>
    </w:pPr>
  </w:style>
  <w:style w:type="character" w:customStyle="1" w:styleId="HeaderChar">
    <w:name w:val="Header Char"/>
    <w:basedOn w:val="DefaultParagraphFont"/>
    <w:link w:val="Header"/>
    <w:rsid w:val="00C457A6"/>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457A6"/>
    <w:pPr>
      <w:tabs>
        <w:tab w:val="center" w:pos="4680"/>
        <w:tab w:val="right" w:pos="9360"/>
      </w:tabs>
    </w:pPr>
  </w:style>
  <w:style w:type="character" w:customStyle="1" w:styleId="FooterChar">
    <w:name w:val="Footer Char"/>
    <w:basedOn w:val="DefaultParagraphFont"/>
    <w:link w:val="Footer"/>
    <w:uiPriority w:val="99"/>
    <w:rsid w:val="00C457A6"/>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C457A6"/>
    <w:rPr>
      <w:rFonts w:ascii="Tahoma" w:hAnsi="Tahoma" w:cs="Tahoma"/>
      <w:sz w:val="16"/>
      <w:szCs w:val="16"/>
    </w:rPr>
  </w:style>
  <w:style w:type="character" w:customStyle="1" w:styleId="BalloonTextChar">
    <w:name w:val="Balloon Text Char"/>
    <w:basedOn w:val="DefaultParagraphFont"/>
    <w:link w:val="BalloonText"/>
    <w:uiPriority w:val="99"/>
    <w:semiHidden/>
    <w:rsid w:val="00C457A6"/>
    <w:rPr>
      <w:rFonts w:ascii="Tahoma" w:eastAsia="Times New Roman" w:hAnsi="Tahoma" w:cs="Tahoma"/>
      <w:sz w:val="16"/>
      <w:szCs w:val="16"/>
      <w:lang w:eastAsia="ar-SA"/>
    </w:rPr>
  </w:style>
  <w:style w:type="paragraph" w:styleId="TOC2">
    <w:name w:val="toc 2"/>
    <w:basedOn w:val="Normal"/>
    <w:next w:val="Normal"/>
    <w:autoRedefine/>
    <w:uiPriority w:val="39"/>
    <w:unhideWhenUsed/>
    <w:qFormat/>
    <w:rsid w:val="00E22F01"/>
    <w:pPr>
      <w:tabs>
        <w:tab w:val="left" w:leader="dot" w:pos="9619"/>
      </w:tabs>
      <w:suppressAutoHyphens w:val="0"/>
    </w:pPr>
    <w:rPr>
      <w:rFonts w:ascii="Myriad Pro" w:eastAsiaTheme="minorEastAsia" w:hAnsi="Myriad Pro" w:cstheme="minorBidi"/>
      <w:sz w:val="26"/>
      <w:szCs w:val="22"/>
      <w:lang w:eastAsia="en-US"/>
    </w:rPr>
  </w:style>
  <w:style w:type="paragraph" w:styleId="TOC6">
    <w:name w:val="toc 6"/>
    <w:basedOn w:val="Normal"/>
    <w:next w:val="Normal"/>
    <w:autoRedefine/>
    <w:uiPriority w:val="39"/>
    <w:unhideWhenUsed/>
    <w:qFormat/>
    <w:rsid w:val="00E22F01"/>
    <w:pPr>
      <w:tabs>
        <w:tab w:val="left" w:leader="dot" w:pos="9619"/>
      </w:tabs>
      <w:suppressAutoHyphens w:val="0"/>
    </w:pPr>
    <w:rPr>
      <w:rFonts w:ascii="Myriad Pro" w:eastAsiaTheme="minorEastAsia" w:hAnsi="Myriad Pro" w:cstheme="minorBidi"/>
      <w:sz w:val="26"/>
      <w:szCs w:val="22"/>
      <w:lang w:eastAsia="en-US"/>
    </w:rPr>
  </w:style>
  <w:style w:type="paragraph" w:styleId="TOC7">
    <w:name w:val="toc 7"/>
    <w:basedOn w:val="Normal"/>
    <w:next w:val="Normal"/>
    <w:autoRedefine/>
    <w:uiPriority w:val="39"/>
    <w:unhideWhenUsed/>
    <w:qFormat/>
    <w:rsid w:val="00E22F01"/>
    <w:pPr>
      <w:tabs>
        <w:tab w:val="left" w:leader="dot" w:pos="9619"/>
      </w:tabs>
      <w:suppressAutoHyphens w:val="0"/>
    </w:pPr>
    <w:rPr>
      <w:rFonts w:ascii="Myriad Pro" w:eastAsiaTheme="minorEastAsia" w:hAnsi="Myriad Pro" w:cstheme="minorBidi"/>
      <w:sz w:val="26"/>
      <w:szCs w:val="22"/>
      <w:lang w:eastAsia="en-US"/>
    </w:rPr>
  </w:style>
  <w:style w:type="paragraph" w:styleId="TOC8">
    <w:name w:val="toc 8"/>
    <w:basedOn w:val="Normal"/>
    <w:next w:val="Normal"/>
    <w:autoRedefine/>
    <w:uiPriority w:val="39"/>
    <w:unhideWhenUsed/>
    <w:qFormat/>
    <w:rsid w:val="00E22F01"/>
    <w:pPr>
      <w:tabs>
        <w:tab w:val="left" w:leader="dot" w:pos="9619"/>
      </w:tabs>
      <w:suppressAutoHyphens w:val="0"/>
    </w:pPr>
    <w:rPr>
      <w:rFonts w:ascii="Myriad Pro" w:eastAsiaTheme="minorEastAsia" w:hAnsi="Myriad Pro" w:cstheme="minorBidi"/>
      <w:sz w:val="26"/>
      <w:szCs w:val="22"/>
      <w:lang w:eastAsia="en-US"/>
    </w:rPr>
  </w:style>
  <w:style w:type="paragraph" w:styleId="TOC9">
    <w:name w:val="toc 9"/>
    <w:basedOn w:val="Normal"/>
    <w:next w:val="Normal"/>
    <w:autoRedefine/>
    <w:uiPriority w:val="39"/>
    <w:unhideWhenUsed/>
    <w:qFormat/>
    <w:rsid w:val="00E22F01"/>
    <w:pPr>
      <w:tabs>
        <w:tab w:val="left" w:leader="dot" w:pos="9619"/>
      </w:tabs>
      <w:suppressAutoHyphens w:val="0"/>
    </w:pPr>
    <w:rPr>
      <w:rFonts w:ascii="Myriad Pro" w:eastAsiaTheme="minorEastAsia" w:hAnsi="Myriad Pro" w:cstheme="minorBidi"/>
      <w:sz w:val="26"/>
      <w:szCs w:val="22"/>
      <w:lang w:eastAsia="en-US"/>
    </w:rPr>
  </w:style>
  <w:style w:type="paragraph" w:styleId="DocumentMap">
    <w:name w:val="Document Map"/>
    <w:basedOn w:val="Normal"/>
    <w:link w:val="DocumentMapChar"/>
    <w:uiPriority w:val="99"/>
    <w:semiHidden/>
    <w:unhideWhenUsed/>
    <w:rsid w:val="005174D7"/>
    <w:rPr>
      <w:rFonts w:ascii="Tahoma" w:hAnsi="Tahoma" w:cs="Tahoma"/>
      <w:sz w:val="16"/>
      <w:szCs w:val="16"/>
    </w:rPr>
  </w:style>
  <w:style w:type="character" w:customStyle="1" w:styleId="DocumentMapChar">
    <w:name w:val="Document Map Char"/>
    <w:basedOn w:val="DefaultParagraphFont"/>
    <w:link w:val="DocumentMap"/>
    <w:uiPriority w:val="99"/>
    <w:semiHidden/>
    <w:rsid w:val="005174D7"/>
    <w:rPr>
      <w:rFonts w:ascii="Tahoma" w:eastAsia="Times New Roman" w:hAnsi="Tahoma" w:cs="Tahoma"/>
      <w:sz w:val="16"/>
      <w:szCs w:val="16"/>
      <w:lang w:eastAsia="ar-SA"/>
    </w:rPr>
  </w:style>
  <w:style w:type="paragraph" w:styleId="BodyText">
    <w:name w:val="Body Text"/>
    <w:basedOn w:val="Normal"/>
    <w:link w:val="BodyTextChar"/>
    <w:semiHidden/>
    <w:unhideWhenUsed/>
    <w:rsid w:val="00D249E3"/>
    <w:pPr>
      <w:spacing w:after="120"/>
    </w:pPr>
  </w:style>
  <w:style w:type="character" w:customStyle="1" w:styleId="BodyTextChar">
    <w:name w:val="Body Text Char"/>
    <w:basedOn w:val="DefaultParagraphFont"/>
    <w:link w:val="BodyText"/>
    <w:semiHidden/>
    <w:rsid w:val="00D249E3"/>
    <w:rPr>
      <w:rFonts w:ascii="Times New Roman" w:eastAsia="Times New Roman" w:hAnsi="Times New Roman" w:cs="Times New Roman"/>
      <w:sz w:val="24"/>
      <w:szCs w:val="24"/>
      <w:lang w:eastAsia="ar-SA"/>
    </w:rPr>
  </w:style>
  <w:style w:type="paragraph" w:styleId="Title">
    <w:name w:val="Title"/>
    <w:basedOn w:val="Normal"/>
    <w:link w:val="TitleChar"/>
    <w:qFormat/>
    <w:rsid w:val="00602F4F"/>
    <w:pPr>
      <w:suppressAutoHyphens w:val="0"/>
      <w:jc w:val="center"/>
    </w:pPr>
    <w:rPr>
      <w:b/>
      <w:bCs/>
      <w:sz w:val="22"/>
      <w:szCs w:val="22"/>
      <w:lang w:eastAsia="en-US"/>
    </w:rPr>
  </w:style>
  <w:style w:type="character" w:customStyle="1" w:styleId="TitleChar">
    <w:name w:val="Title Char"/>
    <w:basedOn w:val="DefaultParagraphFont"/>
    <w:link w:val="Title"/>
    <w:rsid w:val="00602F4F"/>
    <w:rPr>
      <w:rFonts w:ascii="Times New Roman" w:eastAsia="Times New Roman" w:hAnsi="Times New Roman" w:cs="Times New Roman"/>
      <w:b/>
      <w:bCs/>
    </w:rPr>
  </w:style>
  <w:style w:type="paragraph" w:customStyle="1" w:styleId="1">
    <w:name w:val="1"/>
    <w:basedOn w:val="ListParagraph"/>
    <w:rsid w:val="004B77A0"/>
    <w:pPr>
      <w:numPr>
        <w:numId w:val="6"/>
      </w:numPr>
      <w:suppressAutoHyphens w:val="0"/>
      <w:spacing w:before="120" w:after="120"/>
      <w:outlineLvl w:val="1"/>
    </w:pPr>
    <w:rPr>
      <w:rFonts w:ascii="Myriad Pro" w:eastAsia="SimSun" w:hAnsi="Myriad Pro"/>
      <w:b/>
      <w:color w:val="E36C0A" w:themeColor="accent6" w:themeShade="BF"/>
      <w:sz w:val="26"/>
      <w:szCs w:val="26"/>
      <w:lang w:eastAsia="zh-CN"/>
    </w:rPr>
  </w:style>
  <w:style w:type="paragraph" w:customStyle="1" w:styleId="2">
    <w:name w:val="2"/>
    <w:basedOn w:val="ListParagraph"/>
    <w:link w:val="2Char"/>
    <w:rsid w:val="004B77A0"/>
    <w:pPr>
      <w:numPr>
        <w:numId w:val="7"/>
      </w:numPr>
      <w:suppressAutoHyphens w:val="0"/>
      <w:spacing w:before="120" w:after="120"/>
      <w:outlineLvl w:val="2"/>
    </w:pPr>
    <w:rPr>
      <w:rFonts w:ascii="Myriad Pro" w:eastAsia="SimSun" w:hAnsi="Myriad Pro"/>
      <w:b/>
      <w:color w:val="4F81BD" w:themeColor="accent1"/>
      <w:sz w:val="26"/>
      <w:szCs w:val="26"/>
      <w:lang w:eastAsia="zh-CN"/>
    </w:rPr>
  </w:style>
  <w:style w:type="paragraph" w:customStyle="1" w:styleId="3">
    <w:name w:val="3"/>
    <w:basedOn w:val="2"/>
    <w:rsid w:val="004B77A0"/>
    <w:pPr>
      <w:numPr>
        <w:ilvl w:val="1"/>
      </w:numPr>
      <w:outlineLvl w:val="3"/>
    </w:pPr>
    <w:rPr>
      <w:color w:val="C0504D" w:themeColor="accent2"/>
    </w:rPr>
  </w:style>
  <w:style w:type="paragraph" w:customStyle="1" w:styleId="4">
    <w:name w:val="4"/>
    <w:basedOn w:val="3"/>
    <w:rsid w:val="004B77A0"/>
    <w:pPr>
      <w:numPr>
        <w:ilvl w:val="2"/>
      </w:numPr>
      <w:ind w:left="2160" w:hanging="360"/>
      <w:outlineLvl w:val="9"/>
    </w:pPr>
    <w:rPr>
      <w:color w:val="1F497D" w:themeColor="text2"/>
    </w:rPr>
  </w:style>
  <w:style w:type="paragraph" w:customStyle="1" w:styleId="5">
    <w:name w:val="5"/>
    <w:basedOn w:val="4"/>
    <w:rsid w:val="004B77A0"/>
    <w:pPr>
      <w:numPr>
        <w:ilvl w:val="3"/>
      </w:numPr>
      <w:ind w:left="2880" w:hanging="360"/>
    </w:pPr>
    <w:rPr>
      <w:color w:val="943634" w:themeColor="accent2" w:themeShade="BF"/>
    </w:rPr>
  </w:style>
  <w:style w:type="paragraph" w:customStyle="1" w:styleId="6">
    <w:name w:val="6"/>
    <w:basedOn w:val="2"/>
    <w:qFormat/>
    <w:rsid w:val="004B77A0"/>
    <w:pPr>
      <w:numPr>
        <w:numId w:val="8"/>
      </w:numPr>
      <w:outlineLvl w:val="9"/>
    </w:pPr>
    <w:rPr>
      <w:b w:val="0"/>
      <w:color w:val="auto"/>
    </w:rPr>
  </w:style>
  <w:style w:type="paragraph" w:customStyle="1" w:styleId="61">
    <w:name w:val="6.1"/>
    <w:basedOn w:val="6"/>
    <w:qFormat/>
    <w:rsid w:val="004B77A0"/>
    <w:pPr>
      <w:numPr>
        <w:ilvl w:val="1"/>
      </w:numPr>
    </w:pPr>
  </w:style>
  <w:style w:type="paragraph" w:customStyle="1" w:styleId="62">
    <w:name w:val="6.2"/>
    <w:basedOn w:val="61"/>
    <w:qFormat/>
    <w:rsid w:val="004B77A0"/>
    <w:pPr>
      <w:numPr>
        <w:ilvl w:val="2"/>
      </w:numPr>
      <w:spacing w:before="0" w:after="0"/>
    </w:pPr>
  </w:style>
  <w:style w:type="paragraph" w:customStyle="1" w:styleId="51">
    <w:name w:val="5.1"/>
    <w:basedOn w:val="3"/>
    <w:rsid w:val="004B77A0"/>
    <w:pPr>
      <w:numPr>
        <w:ilvl w:val="0"/>
        <w:numId w:val="0"/>
      </w:numPr>
      <w:ind w:left="576"/>
      <w:outlineLvl w:val="9"/>
    </w:pPr>
    <w:rPr>
      <w:b w:val="0"/>
      <w:color w:val="auto"/>
    </w:rPr>
  </w:style>
  <w:style w:type="character" w:customStyle="1" w:styleId="2Char">
    <w:name w:val="2 Char"/>
    <w:link w:val="2"/>
    <w:rsid w:val="004B77A0"/>
    <w:rPr>
      <w:rFonts w:ascii="Myriad Pro" w:eastAsia="SimSun" w:hAnsi="Myriad Pro" w:cs="Times New Roman"/>
      <w:b/>
      <w:color w:val="4F81BD" w:themeColor="accent1"/>
      <w:sz w:val="26"/>
      <w:szCs w:val="26"/>
      <w:lang w:eastAsia="zh-CN"/>
    </w:rPr>
  </w:style>
  <w:style w:type="paragraph" w:styleId="TOCHeading">
    <w:name w:val="TOC Heading"/>
    <w:basedOn w:val="Heading1"/>
    <w:next w:val="Normal"/>
    <w:uiPriority w:val="39"/>
    <w:semiHidden/>
    <w:unhideWhenUsed/>
    <w:qFormat/>
    <w:rsid w:val="008A7651"/>
    <w:pPr>
      <w:keepLines/>
      <w:numPr>
        <w:numId w:val="0"/>
      </w:numPr>
      <w:suppressAutoHyphens w:val="0"/>
      <w:spacing w:before="480"/>
      <w:outlineLvl w:val="9"/>
    </w:pPr>
    <w:rPr>
      <w:rFonts w:asciiTheme="majorHAnsi" w:eastAsiaTheme="majorEastAsia" w:hAnsiTheme="majorHAnsi" w:cstheme="majorBidi"/>
      <w:b/>
      <w:bCs/>
      <w:color w:val="365F91" w:themeColor="accent1" w:themeShade="BF"/>
      <w:sz w:val="28"/>
      <w:szCs w:val="28"/>
      <w:lang w:eastAsia="en-US"/>
    </w:rPr>
  </w:style>
  <w:style w:type="paragraph" w:customStyle="1" w:styleId="Bullet1">
    <w:name w:val="Bullet 1"/>
    <w:basedOn w:val="ListBullet"/>
    <w:rsid w:val="000043BF"/>
    <w:pPr>
      <w:suppressAutoHyphens w:val="0"/>
      <w:ind w:left="630"/>
    </w:pPr>
    <w:rPr>
      <w:rFonts w:eastAsia="Calibri"/>
      <w:lang w:eastAsia="en-US"/>
    </w:rPr>
  </w:style>
  <w:style w:type="paragraph" w:styleId="ListBullet">
    <w:name w:val="List Bullet"/>
    <w:basedOn w:val="Normal"/>
    <w:uiPriority w:val="99"/>
    <w:semiHidden/>
    <w:unhideWhenUsed/>
    <w:rsid w:val="000043BF"/>
    <w:pPr>
      <w:ind w:left="720" w:hanging="360"/>
      <w:contextualSpacing/>
    </w:pPr>
  </w:style>
  <w:style w:type="numbering" w:styleId="111111">
    <w:name w:val="Outline List 2"/>
    <w:basedOn w:val="NoList"/>
    <w:rsid w:val="00773D5B"/>
    <w:pPr>
      <w:numPr>
        <w:numId w:val="9"/>
      </w:numPr>
    </w:pPr>
  </w:style>
  <w:style w:type="paragraph" w:customStyle="1" w:styleId="TenQC-Bia">
    <w:name w:val="Ten QC-Bia"/>
    <w:basedOn w:val="Normal"/>
    <w:rsid w:val="00BE27C1"/>
    <w:pPr>
      <w:suppressAutoHyphens w:val="0"/>
      <w:spacing w:before="60" w:after="120" w:line="312" w:lineRule="auto"/>
      <w:jc w:val="center"/>
    </w:pPr>
    <w:rPr>
      <w:rFonts w:ascii="Arial" w:hAnsi="Arial"/>
      <w:b/>
      <w:bCs/>
      <w:color w:val="000000"/>
      <w:sz w:val="32"/>
      <w:szCs w:val="20"/>
      <w:lang w:eastAsia="en-US"/>
    </w:rPr>
  </w:style>
  <w:style w:type="character" w:customStyle="1" w:styleId="WW8Num15z4">
    <w:name w:val="WW8Num15z4"/>
    <w:rsid w:val="00901806"/>
    <w:rPr>
      <w:rFonts w:ascii="Courier New" w:hAnsi="Courier New" w:cs="Courier New"/>
    </w:rPr>
  </w:style>
  <w:style w:type="paragraph" w:customStyle="1" w:styleId="cocong">
    <w:name w:val="co cong"/>
    <w:basedOn w:val="Normal"/>
    <w:rsid w:val="00901806"/>
    <w:pPr>
      <w:numPr>
        <w:numId w:val="10"/>
      </w:numPr>
      <w:tabs>
        <w:tab w:val="left" w:pos="1701"/>
      </w:tabs>
      <w:suppressAutoHyphens w:val="0"/>
    </w:pPr>
    <w:rPr>
      <w:rFonts w:ascii="VNI-Times" w:hAnsi="VNI-Times"/>
      <w:szCs w:val="20"/>
      <w:lang w:eastAsia="en-US"/>
    </w:rPr>
  </w:style>
  <w:style w:type="paragraph" w:customStyle="1" w:styleId="StyleCentered">
    <w:name w:val="Style Centered"/>
    <w:basedOn w:val="Normal"/>
    <w:rsid w:val="00C945E9"/>
    <w:pPr>
      <w:suppressAutoHyphens w:val="0"/>
      <w:jc w:val="center"/>
    </w:pPr>
    <w:rPr>
      <w:rFonts w:ascii="Myriad Pro" w:hAnsi="Myriad Pro"/>
      <w:szCs w:val="20"/>
      <w:lang w:eastAsia="en-US"/>
    </w:rPr>
  </w:style>
  <w:style w:type="character" w:customStyle="1" w:styleId="ListParagraphChar">
    <w:name w:val="List Paragraph Char"/>
    <w:aliases w:val="1LU2 Char,Muc 1.1.1. Char"/>
    <w:link w:val="ListParagraph"/>
    <w:uiPriority w:val="34"/>
    <w:rsid w:val="00AF2629"/>
    <w:rPr>
      <w:rFonts w:ascii="Times New Roman" w:eastAsia="Times New Roman" w:hAnsi="Times New Roman" w:cs="Times New Roman"/>
      <w:sz w:val="24"/>
      <w:szCs w:val="24"/>
      <w:lang w:eastAsia="ar-SA"/>
    </w:rPr>
  </w:style>
  <w:style w:type="paragraph" w:customStyle="1" w:styleId="Gach">
    <w:name w:val="Gach"/>
    <w:basedOn w:val="Normal"/>
    <w:qFormat/>
    <w:rsid w:val="00AF2629"/>
    <w:pPr>
      <w:numPr>
        <w:numId w:val="13"/>
      </w:numPr>
      <w:tabs>
        <w:tab w:val="left" w:pos="720"/>
      </w:tabs>
      <w:spacing w:before="120" w:after="120"/>
      <w:jc w:val="both"/>
    </w:pPr>
    <w:rPr>
      <w:rFonts w:ascii="Myriad Pro" w:hAnsi="Myriad Pro"/>
      <w:sz w:val="26"/>
      <w:szCs w:val="26"/>
      <w:lang w:val="nl-NL"/>
    </w:rPr>
  </w:style>
  <w:style w:type="paragraph" w:customStyle="1" w:styleId="3cham">
    <w:name w:val="3 cham"/>
    <w:basedOn w:val="Normal"/>
    <w:link w:val="3chamChar"/>
    <w:rsid w:val="00AF2629"/>
    <w:pPr>
      <w:numPr>
        <w:ilvl w:val="2"/>
        <w:numId w:val="15"/>
      </w:numPr>
      <w:spacing w:before="120" w:after="120"/>
    </w:pPr>
    <w:rPr>
      <w:rFonts w:ascii="Myriad Pro" w:hAnsi="Myriad Pro"/>
      <w:b/>
      <w:sz w:val="26"/>
      <w:szCs w:val="26"/>
    </w:rPr>
  </w:style>
  <w:style w:type="paragraph" w:customStyle="1" w:styleId="Khong">
    <w:name w:val="Khong"/>
    <w:basedOn w:val="Normal"/>
    <w:link w:val="KhongChar"/>
    <w:qFormat/>
    <w:rsid w:val="00AF2629"/>
    <w:pPr>
      <w:spacing w:before="120" w:after="120"/>
      <w:ind w:left="720"/>
      <w:jc w:val="both"/>
    </w:pPr>
    <w:rPr>
      <w:rFonts w:ascii="Myriad Pro" w:hAnsi="Myriad Pro"/>
      <w:sz w:val="26"/>
    </w:rPr>
  </w:style>
  <w:style w:type="character" w:customStyle="1" w:styleId="3chamChar">
    <w:name w:val="3 cham Char"/>
    <w:basedOn w:val="DefaultParagraphFont"/>
    <w:link w:val="3cham"/>
    <w:rsid w:val="00AF2629"/>
    <w:rPr>
      <w:rFonts w:ascii="Myriad Pro" w:eastAsia="Times New Roman" w:hAnsi="Myriad Pro" w:cs="Times New Roman"/>
      <w:b/>
      <w:sz w:val="26"/>
      <w:szCs w:val="26"/>
      <w:lang w:eastAsia="ar-SA"/>
    </w:rPr>
  </w:style>
  <w:style w:type="character" w:customStyle="1" w:styleId="KhongChar">
    <w:name w:val="Khong Char"/>
    <w:basedOn w:val="DefaultParagraphFont"/>
    <w:link w:val="Khong"/>
    <w:rsid w:val="00AF2629"/>
    <w:rPr>
      <w:rFonts w:ascii="Myriad Pro" w:eastAsia="Times New Roman" w:hAnsi="Myriad Pro" w:cs="Times New Roman"/>
      <w:sz w:val="26"/>
      <w:szCs w:val="24"/>
      <w:lang w:eastAsia="ar-SA"/>
    </w:rPr>
  </w:style>
  <w:style w:type="paragraph" w:customStyle="1" w:styleId="Cong">
    <w:name w:val="Cong"/>
    <w:basedOn w:val="Normal"/>
    <w:link w:val="CongChar"/>
    <w:qFormat/>
    <w:rsid w:val="00CF2672"/>
    <w:pPr>
      <w:numPr>
        <w:numId w:val="16"/>
      </w:numPr>
      <w:tabs>
        <w:tab w:val="left" w:pos="720"/>
      </w:tabs>
      <w:spacing w:after="0" w:line="240" w:lineRule="auto"/>
      <w:ind w:left="547" w:firstLine="0"/>
      <w:jc w:val="both"/>
    </w:pPr>
    <w:rPr>
      <w:rFonts w:ascii="Myriad Pro" w:hAnsi="Myriad Pro"/>
      <w:sz w:val="26"/>
      <w:szCs w:val="26"/>
    </w:rPr>
  </w:style>
  <w:style w:type="paragraph" w:customStyle="1" w:styleId="Mucanew">
    <w:name w:val="Muc a new"/>
    <w:basedOn w:val="Cong"/>
    <w:link w:val="MucanewChar"/>
    <w:qFormat/>
    <w:rsid w:val="00AF2629"/>
    <w:pPr>
      <w:numPr>
        <w:numId w:val="17"/>
      </w:numPr>
    </w:pPr>
    <w:rPr>
      <w:b/>
    </w:rPr>
  </w:style>
  <w:style w:type="character" w:customStyle="1" w:styleId="CongChar">
    <w:name w:val="Cong Char"/>
    <w:basedOn w:val="DefaultParagraphFont"/>
    <w:link w:val="Cong"/>
    <w:rsid w:val="00CF2672"/>
    <w:rPr>
      <w:rFonts w:ascii="Myriad Pro" w:eastAsia="Times New Roman" w:hAnsi="Myriad Pro" w:cs="Times New Roman"/>
      <w:sz w:val="26"/>
      <w:szCs w:val="26"/>
      <w:lang w:eastAsia="ar-SA"/>
    </w:rPr>
  </w:style>
  <w:style w:type="paragraph" w:customStyle="1" w:styleId="Gachdam">
    <w:name w:val="Gach dam"/>
    <w:basedOn w:val="Gach"/>
    <w:link w:val="GachdamChar"/>
    <w:qFormat/>
    <w:rsid w:val="00AF2629"/>
    <w:pPr>
      <w:ind w:left="720"/>
    </w:pPr>
    <w:rPr>
      <w:b/>
    </w:rPr>
  </w:style>
  <w:style w:type="character" w:customStyle="1" w:styleId="MucanewChar">
    <w:name w:val="Muc a new Char"/>
    <w:basedOn w:val="CongChar"/>
    <w:link w:val="Mucanew"/>
    <w:rsid w:val="00AF2629"/>
    <w:rPr>
      <w:b/>
    </w:rPr>
  </w:style>
  <w:style w:type="paragraph" w:customStyle="1" w:styleId="GachNew">
    <w:name w:val="Gach New"/>
    <w:basedOn w:val="Gach"/>
    <w:link w:val="GachNewChar"/>
    <w:qFormat/>
    <w:rsid w:val="00AF2629"/>
    <w:pPr>
      <w:ind w:left="720" w:hanging="270"/>
    </w:pPr>
  </w:style>
  <w:style w:type="character" w:customStyle="1" w:styleId="GachdamChar">
    <w:name w:val="Gach dam Char"/>
    <w:basedOn w:val="DefaultParagraphFont"/>
    <w:link w:val="Gachdam"/>
    <w:rsid w:val="00AF2629"/>
    <w:rPr>
      <w:rFonts w:ascii="Myriad Pro" w:eastAsia="Times New Roman" w:hAnsi="Myriad Pro" w:cs="Times New Roman"/>
      <w:b/>
      <w:sz w:val="26"/>
      <w:szCs w:val="26"/>
      <w:lang w:val="nl-NL" w:eastAsia="ar-SA"/>
    </w:rPr>
  </w:style>
  <w:style w:type="character" w:customStyle="1" w:styleId="GachNewChar">
    <w:name w:val="Gach New Char"/>
    <w:basedOn w:val="DefaultParagraphFont"/>
    <w:link w:val="GachNew"/>
    <w:rsid w:val="00AF2629"/>
    <w:rPr>
      <w:rFonts w:ascii="Myriad Pro" w:eastAsia="Times New Roman" w:hAnsi="Myriad Pro" w:cs="Times New Roman"/>
      <w:sz w:val="26"/>
      <w:szCs w:val="26"/>
      <w:lang w:val="nl-NL" w:eastAsia="ar-SA"/>
    </w:rPr>
  </w:style>
  <w:style w:type="character" w:styleId="FollowedHyperlink">
    <w:name w:val="FollowedHyperlink"/>
    <w:basedOn w:val="DefaultParagraphFont"/>
    <w:uiPriority w:val="99"/>
    <w:semiHidden/>
    <w:unhideWhenUsed/>
    <w:rsid w:val="005262E0"/>
    <w:rPr>
      <w:color w:val="800080"/>
      <w:u w:val="single"/>
    </w:rPr>
  </w:style>
  <w:style w:type="paragraph" w:customStyle="1" w:styleId="xl67">
    <w:name w:val="xl67"/>
    <w:basedOn w:val="Normal"/>
    <w:rsid w:val="005262E0"/>
    <w:pPr>
      <w:suppressAutoHyphens w:val="0"/>
      <w:spacing w:before="100" w:beforeAutospacing="1" w:afterAutospacing="1" w:line="240" w:lineRule="auto"/>
    </w:pPr>
    <w:rPr>
      <w:lang w:eastAsia="en-US"/>
    </w:rPr>
  </w:style>
  <w:style w:type="paragraph" w:customStyle="1" w:styleId="xl68">
    <w:name w:val="xl68"/>
    <w:basedOn w:val="Normal"/>
    <w:rsid w:val="005262E0"/>
    <w:pPr>
      <w:pBdr>
        <w:top w:val="single" w:sz="4" w:space="0" w:color="auto"/>
        <w:left w:val="single" w:sz="4" w:space="0" w:color="auto"/>
        <w:bottom w:val="single" w:sz="4" w:space="0" w:color="auto"/>
        <w:right w:val="single" w:sz="4" w:space="0" w:color="auto"/>
      </w:pBdr>
      <w:suppressAutoHyphens w:val="0"/>
      <w:spacing w:before="100" w:beforeAutospacing="1" w:afterAutospacing="1" w:line="240" w:lineRule="auto"/>
      <w:jc w:val="center"/>
      <w:textAlignment w:val="center"/>
    </w:pPr>
    <w:rPr>
      <w:lang w:eastAsia="en-US"/>
    </w:rPr>
  </w:style>
  <w:style w:type="paragraph" w:customStyle="1" w:styleId="xl69">
    <w:name w:val="xl69"/>
    <w:basedOn w:val="Normal"/>
    <w:rsid w:val="005262E0"/>
    <w:pPr>
      <w:pBdr>
        <w:top w:val="single" w:sz="4" w:space="0" w:color="auto"/>
        <w:left w:val="single" w:sz="4" w:space="8" w:color="auto"/>
        <w:bottom w:val="single" w:sz="4" w:space="0" w:color="auto"/>
        <w:right w:val="single" w:sz="4" w:space="0" w:color="auto"/>
      </w:pBdr>
      <w:suppressAutoHyphens w:val="0"/>
      <w:spacing w:before="100" w:beforeAutospacing="1" w:afterAutospacing="1" w:line="240" w:lineRule="auto"/>
      <w:ind w:firstLineChars="100" w:firstLine="100"/>
      <w:textAlignment w:val="center"/>
    </w:pPr>
    <w:rPr>
      <w:lang w:eastAsia="en-US"/>
    </w:rPr>
  </w:style>
  <w:style w:type="paragraph" w:customStyle="1" w:styleId="xl70">
    <w:name w:val="xl70"/>
    <w:basedOn w:val="Normal"/>
    <w:rsid w:val="005262E0"/>
    <w:pPr>
      <w:pBdr>
        <w:top w:val="single" w:sz="4" w:space="0" w:color="auto"/>
        <w:left w:val="single" w:sz="4" w:space="0" w:color="auto"/>
        <w:bottom w:val="single" w:sz="4" w:space="0" w:color="auto"/>
        <w:right w:val="single" w:sz="4" w:space="0" w:color="auto"/>
      </w:pBdr>
      <w:suppressAutoHyphens w:val="0"/>
      <w:spacing w:before="100" w:beforeAutospacing="1" w:afterAutospacing="1" w:line="240" w:lineRule="auto"/>
      <w:textAlignment w:val="center"/>
    </w:pPr>
    <w:rPr>
      <w:b/>
      <w:bCs/>
      <w:lang w:eastAsia="en-US"/>
    </w:rPr>
  </w:style>
  <w:style w:type="paragraph" w:customStyle="1" w:styleId="xl71">
    <w:name w:val="xl71"/>
    <w:basedOn w:val="Normal"/>
    <w:rsid w:val="005262E0"/>
    <w:pPr>
      <w:pBdr>
        <w:left w:val="single" w:sz="4" w:space="0" w:color="auto"/>
        <w:bottom w:val="single" w:sz="4" w:space="0" w:color="auto"/>
      </w:pBdr>
      <w:suppressAutoHyphens w:val="0"/>
      <w:spacing w:before="100" w:beforeAutospacing="1" w:afterAutospacing="1" w:line="240" w:lineRule="auto"/>
      <w:jc w:val="center"/>
      <w:textAlignment w:val="center"/>
    </w:pPr>
    <w:rPr>
      <w:lang w:eastAsia="en-US"/>
    </w:rPr>
  </w:style>
  <w:style w:type="paragraph" w:customStyle="1" w:styleId="xl72">
    <w:name w:val="xl72"/>
    <w:basedOn w:val="Normal"/>
    <w:rsid w:val="005262E0"/>
    <w:pPr>
      <w:pBdr>
        <w:top w:val="single" w:sz="4" w:space="0" w:color="auto"/>
        <w:bottom w:val="single" w:sz="4" w:space="0" w:color="auto"/>
        <w:right w:val="single" w:sz="4" w:space="0" w:color="auto"/>
      </w:pBdr>
      <w:suppressAutoHyphens w:val="0"/>
      <w:spacing w:before="100" w:beforeAutospacing="1" w:afterAutospacing="1" w:line="240" w:lineRule="auto"/>
    </w:pPr>
    <w:rPr>
      <w:lang w:eastAsia="en-US"/>
    </w:rPr>
  </w:style>
  <w:style w:type="paragraph" w:customStyle="1" w:styleId="xl73">
    <w:name w:val="xl73"/>
    <w:basedOn w:val="Normal"/>
    <w:rsid w:val="005262E0"/>
    <w:pPr>
      <w:pBdr>
        <w:top w:val="single" w:sz="4" w:space="0" w:color="auto"/>
        <w:left w:val="single" w:sz="4" w:space="0" w:color="auto"/>
        <w:bottom w:val="single" w:sz="4" w:space="0" w:color="auto"/>
        <w:right w:val="single" w:sz="4" w:space="0" w:color="auto"/>
      </w:pBdr>
      <w:suppressAutoHyphens w:val="0"/>
      <w:spacing w:before="100" w:beforeAutospacing="1" w:afterAutospacing="1" w:line="240" w:lineRule="auto"/>
      <w:jc w:val="center"/>
      <w:textAlignment w:val="center"/>
    </w:pPr>
    <w:rPr>
      <w:lang w:eastAsia="en-US"/>
    </w:rPr>
  </w:style>
  <w:style w:type="paragraph" w:customStyle="1" w:styleId="xl74">
    <w:name w:val="xl74"/>
    <w:basedOn w:val="Normal"/>
    <w:rsid w:val="005262E0"/>
    <w:pPr>
      <w:pBdr>
        <w:top w:val="single" w:sz="4" w:space="0" w:color="auto"/>
        <w:left w:val="single" w:sz="4" w:space="0" w:color="auto"/>
        <w:bottom w:val="single" w:sz="4" w:space="0" w:color="auto"/>
        <w:right w:val="single" w:sz="4" w:space="0" w:color="auto"/>
      </w:pBdr>
      <w:suppressAutoHyphens w:val="0"/>
      <w:spacing w:before="100" w:beforeAutospacing="1" w:afterAutospacing="1" w:line="240" w:lineRule="auto"/>
      <w:jc w:val="center"/>
      <w:textAlignment w:val="center"/>
    </w:pPr>
    <w:rPr>
      <w:b/>
      <w:bCs/>
      <w:lang w:eastAsia="en-US"/>
    </w:rPr>
  </w:style>
  <w:style w:type="paragraph" w:customStyle="1" w:styleId="xl75">
    <w:name w:val="xl75"/>
    <w:basedOn w:val="Normal"/>
    <w:rsid w:val="005262E0"/>
    <w:pPr>
      <w:pBdr>
        <w:top w:val="single" w:sz="4" w:space="0" w:color="auto"/>
        <w:bottom w:val="single" w:sz="4" w:space="0" w:color="auto"/>
      </w:pBdr>
      <w:suppressAutoHyphens w:val="0"/>
      <w:spacing w:before="100" w:beforeAutospacing="1" w:afterAutospacing="1" w:line="240" w:lineRule="auto"/>
    </w:pPr>
    <w:rPr>
      <w:lang w:eastAsia="en-US"/>
    </w:rPr>
  </w:style>
  <w:style w:type="paragraph" w:customStyle="1" w:styleId="xl76">
    <w:name w:val="xl76"/>
    <w:basedOn w:val="Normal"/>
    <w:rsid w:val="005262E0"/>
    <w:pPr>
      <w:pBdr>
        <w:top w:val="single" w:sz="4" w:space="0" w:color="auto"/>
        <w:left w:val="single" w:sz="4" w:space="0" w:color="auto"/>
        <w:right w:val="single" w:sz="4" w:space="0" w:color="auto"/>
      </w:pBdr>
      <w:suppressAutoHyphens w:val="0"/>
      <w:spacing w:before="100" w:beforeAutospacing="1" w:afterAutospacing="1" w:line="240" w:lineRule="auto"/>
      <w:jc w:val="center"/>
      <w:textAlignment w:val="center"/>
    </w:pPr>
    <w:rPr>
      <w:b/>
      <w:bCs/>
      <w:lang w:eastAsia="en-US"/>
    </w:rPr>
  </w:style>
  <w:style w:type="paragraph" w:customStyle="1" w:styleId="xl77">
    <w:name w:val="xl77"/>
    <w:basedOn w:val="Normal"/>
    <w:rsid w:val="005262E0"/>
    <w:pPr>
      <w:pBdr>
        <w:left w:val="single" w:sz="4" w:space="0" w:color="auto"/>
        <w:bottom w:val="single" w:sz="4" w:space="0" w:color="auto"/>
        <w:right w:val="single" w:sz="4" w:space="0" w:color="auto"/>
      </w:pBdr>
      <w:suppressAutoHyphens w:val="0"/>
      <w:spacing w:before="100" w:beforeAutospacing="1" w:afterAutospacing="1" w:line="240" w:lineRule="auto"/>
      <w:jc w:val="center"/>
      <w:textAlignment w:val="center"/>
    </w:pPr>
    <w:rPr>
      <w:b/>
      <w:bCs/>
      <w:lang w:eastAsia="en-US"/>
    </w:rPr>
  </w:style>
  <w:style w:type="paragraph" w:customStyle="1" w:styleId="xl78">
    <w:name w:val="xl78"/>
    <w:basedOn w:val="Normal"/>
    <w:rsid w:val="005262E0"/>
    <w:pPr>
      <w:pBdr>
        <w:left w:val="single" w:sz="4" w:space="0" w:color="000000"/>
        <w:bottom w:val="single" w:sz="4" w:space="0" w:color="auto"/>
      </w:pBdr>
      <w:shd w:val="clear" w:color="000000" w:fill="D8D8D8"/>
      <w:suppressAutoHyphens w:val="0"/>
      <w:spacing w:before="100" w:beforeAutospacing="1" w:afterAutospacing="1" w:line="240" w:lineRule="auto"/>
      <w:jc w:val="center"/>
      <w:textAlignment w:val="center"/>
    </w:pPr>
    <w:rPr>
      <w:b/>
      <w:bCs/>
      <w:lang w:eastAsia="en-US"/>
    </w:rPr>
  </w:style>
  <w:style w:type="paragraph" w:customStyle="1" w:styleId="xl79">
    <w:name w:val="xl79"/>
    <w:basedOn w:val="Normal"/>
    <w:rsid w:val="005262E0"/>
    <w:pPr>
      <w:pBdr>
        <w:bottom w:val="single" w:sz="4" w:space="0" w:color="auto"/>
      </w:pBdr>
      <w:shd w:val="clear" w:color="000000" w:fill="D8D8D8"/>
      <w:suppressAutoHyphens w:val="0"/>
      <w:spacing w:before="100" w:beforeAutospacing="1" w:afterAutospacing="1" w:line="240" w:lineRule="auto"/>
      <w:jc w:val="center"/>
      <w:textAlignment w:val="center"/>
    </w:pPr>
    <w:rPr>
      <w:b/>
      <w:bCs/>
      <w:lang w:eastAsia="en-US"/>
    </w:rPr>
  </w:style>
  <w:style w:type="paragraph" w:customStyle="1" w:styleId="xl80">
    <w:name w:val="xl80"/>
    <w:basedOn w:val="Normal"/>
    <w:rsid w:val="005262E0"/>
    <w:pPr>
      <w:pBdr>
        <w:top w:val="single" w:sz="4" w:space="0" w:color="auto"/>
        <w:left w:val="single" w:sz="4" w:space="0" w:color="auto"/>
        <w:bottom w:val="single" w:sz="4" w:space="0" w:color="auto"/>
      </w:pBdr>
      <w:suppressAutoHyphens w:val="0"/>
      <w:spacing w:before="100" w:beforeAutospacing="1" w:afterAutospacing="1" w:line="240" w:lineRule="auto"/>
      <w:jc w:val="center"/>
      <w:textAlignment w:val="center"/>
    </w:pPr>
    <w:rPr>
      <w:b/>
      <w:bCs/>
      <w:lang w:eastAsia="en-US"/>
    </w:rPr>
  </w:style>
  <w:style w:type="paragraph" w:customStyle="1" w:styleId="xl81">
    <w:name w:val="xl81"/>
    <w:basedOn w:val="Normal"/>
    <w:rsid w:val="005262E0"/>
    <w:pPr>
      <w:pBdr>
        <w:top w:val="single" w:sz="4" w:space="0" w:color="auto"/>
        <w:bottom w:val="single" w:sz="4" w:space="0" w:color="auto"/>
      </w:pBdr>
      <w:suppressAutoHyphens w:val="0"/>
      <w:spacing w:before="100" w:beforeAutospacing="1" w:afterAutospacing="1" w:line="240" w:lineRule="auto"/>
      <w:jc w:val="center"/>
      <w:textAlignment w:val="center"/>
    </w:pPr>
    <w:rPr>
      <w:b/>
      <w:bCs/>
      <w:lang w:eastAsia="en-US"/>
    </w:rPr>
  </w:style>
  <w:style w:type="paragraph" w:customStyle="1" w:styleId="xl82">
    <w:name w:val="xl82"/>
    <w:basedOn w:val="Normal"/>
    <w:rsid w:val="005262E0"/>
    <w:pPr>
      <w:pBdr>
        <w:top w:val="single" w:sz="4" w:space="0" w:color="auto"/>
        <w:left w:val="single" w:sz="4" w:space="0" w:color="auto"/>
        <w:bottom w:val="single" w:sz="4" w:space="0" w:color="auto"/>
      </w:pBdr>
      <w:suppressAutoHyphens w:val="0"/>
      <w:spacing w:before="100" w:beforeAutospacing="1" w:afterAutospacing="1" w:line="240" w:lineRule="auto"/>
      <w:textAlignment w:val="center"/>
    </w:pPr>
    <w:rPr>
      <w:b/>
      <w:bCs/>
      <w:lang w:eastAsia="en-US"/>
    </w:rPr>
  </w:style>
  <w:style w:type="paragraph" w:customStyle="1" w:styleId="xl83">
    <w:name w:val="xl83"/>
    <w:basedOn w:val="Normal"/>
    <w:rsid w:val="005262E0"/>
    <w:pPr>
      <w:pBdr>
        <w:top w:val="single" w:sz="4" w:space="0" w:color="auto"/>
        <w:bottom w:val="single" w:sz="4" w:space="0" w:color="auto"/>
      </w:pBdr>
      <w:suppressAutoHyphens w:val="0"/>
      <w:spacing w:before="100" w:beforeAutospacing="1" w:afterAutospacing="1" w:line="240" w:lineRule="auto"/>
      <w:textAlignment w:val="center"/>
    </w:pPr>
    <w:rPr>
      <w:b/>
      <w:bCs/>
      <w:lang w:eastAsia="en-US"/>
    </w:rPr>
  </w:style>
  <w:style w:type="paragraph" w:customStyle="1" w:styleId="xl84">
    <w:name w:val="xl84"/>
    <w:basedOn w:val="Normal"/>
    <w:rsid w:val="005262E0"/>
    <w:pPr>
      <w:pBdr>
        <w:top w:val="single" w:sz="4" w:space="0" w:color="auto"/>
        <w:bottom w:val="single" w:sz="4" w:space="0" w:color="auto"/>
      </w:pBdr>
      <w:suppressAutoHyphens w:val="0"/>
      <w:spacing w:before="100" w:beforeAutospacing="1" w:afterAutospacing="1" w:line="240" w:lineRule="auto"/>
      <w:jc w:val="center"/>
      <w:textAlignment w:val="center"/>
    </w:pPr>
    <w:rPr>
      <w:lang w:eastAsia="en-US"/>
    </w:rPr>
  </w:style>
  <w:style w:type="paragraph" w:customStyle="1" w:styleId="xl85">
    <w:name w:val="xl85"/>
    <w:basedOn w:val="Normal"/>
    <w:rsid w:val="005262E0"/>
    <w:pPr>
      <w:pBdr>
        <w:top w:val="single" w:sz="4" w:space="0" w:color="auto"/>
        <w:bottom w:val="single" w:sz="4" w:space="0" w:color="auto"/>
        <w:right w:val="single" w:sz="4" w:space="0" w:color="auto"/>
      </w:pBdr>
      <w:suppressAutoHyphens w:val="0"/>
      <w:spacing w:before="100" w:beforeAutospacing="1" w:afterAutospacing="1" w:line="240" w:lineRule="auto"/>
      <w:jc w:val="center"/>
      <w:textAlignment w:val="center"/>
    </w:pPr>
    <w:rPr>
      <w:b/>
      <w:bCs/>
      <w:lang w:eastAsia="en-US"/>
    </w:rPr>
  </w:style>
  <w:style w:type="paragraph" w:customStyle="1" w:styleId="xl86">
    <w:name w:val="xl86"/>
    <w:basedOn w:val="Normal"/>
    <w:rsid w:val="005262E0"/>
    <w:pPr>
      <w:pBdr>
        <w:top w:val="single" w:sz="4" w:space="0" w:color="auto"/>
        <w:left w:val="single" w:sz="4" w:space="0" w:color="auto"/>
        <w:bottom w:val="single" w:sz="4" w:space="0" w:color="auto"/>
      </w:pBdr>
      <w:suppressAutoHyphens w:val="0"/>
      <w:spacing w:before="100" w:beforeAutospacing="1" w:afterAutospacing="1" w:line="240" w:lineRule="auto"/>
      <w:textAlignment w:val="center"/>
    </w:pPr>
    <w:rPr>
      <w:b/>
      <w:bCs/>
      <w:lang w:eastAsia="en-US"/>
    </w:rPr>
  </w:style>
  <w:style w:type="paragraph" w:customStyle="1" w:styleId="xl87">
    <w:name w:val="xl87"/>
    <w:basedOn w:val="Normal"/>
    <w:rsid w:val="005262E0"/>
    <w:pPr>
      <w:pBdr>
        <w:top w:val="single" w:sz="4" w:space="0" w:color="auto"/>
        <w:bottom w:val="single" w:sz="4" w:space="0" w:color="auto"/>
      </w:pBdr>
      <w:suppressAutoHyphens w:val="0"/>
      <w:spacing w:before="100" w:beforeAutospacing="1" w:afterAutospacing="1" w:line="240" w:lineRule="auto"/>
      <w:textAlignment w:val="center"/>
    </w:pPr>
    <w:rPr>
      <w:b/>
      <w:bCs/>
      <w:lang w:eastAsia="en-US"/>
    </w:rPr>
  </w:style>
  <w:style w:type="paragraph" w:customStyle="1" w:styleId="xl88">
    <w:name w:val="xl88"/>
    <w:basedOn w:val="Normal"/>
    <w:rsid w:val="005262E0"/>
    <w:pPr>
      <w:pBdr>
        <w:top w:val="single" w:sz="4" w:space="0" w:color="auto"/>
        <w:left w:val="single" w:sz="4" w:space="8" w:color="auto"/>
        <w:bottom w:val="single" w:sz="4" w:space="0" w:color="auto"/>
      </w:pBdr>
      <w:suppressAutoHyphens w:val="0"/>
      <w:spacing w:before="100" w:beforeAutospacing="1" w:afterAutospacing="1" w:line="240" w:lineRule="auto"/>
      <w:ind w:firstLineChars="100" w:firstLine="100"/>
      <w:textAlignment w:val="center"/>
    </w:pPr>
    <w:rPr>
      <w:b/>
      <w:bCs/>
      <w:lang w:eastAsia="en-US"/>
    </w:rPr>
  </w:style>
  <w:style w:type="paragraph" w:customStyle="1" w:styleId="xl89">
    <w:name w:val="xl89"/>
    <w:basedOn w:val="Normal"/>
    <w:rsid w:val="005262E0"/>
    <w:pPr>
      <w:pBdr>
        <w:top w:val="single" w:sz="4" w:space="0" w:color="auto"/>
        <w:left w:val="single" w:sz="4" w:space="0" w:color="auto"/>
        <w:bottom w:val="single" w:sz="4" w:space="0" w:color="auto"/>
        <w:right w:val="single" w:sz="4" w:space="0" w:color="auto"/>
      </w:pBdr>
      <w:suppressAutoHyphens w:val="0"/>
      <w:spacing w:before="100" w:beforeAutospacing="1" w:afterAutospacing="1" w:line="240" w:lineRule="auto"/>
      <w:jc w:val="center"/>
      <w:textAlignment w:val="center"/>
    </w:pPr>
    <w:rPr>
      <w:b/>
      <w:bCs/>
      <w:lang w:eastAsia="en-US"/>
    </w:rPr>
  </w:style>
  <w:style w:type="paragraph" w:customStyle="1" w:styleId="xl90">
    <w:name w:val="xl90"/>
    <w:basedOn w:val="Normal"/>
    <w:rsid w:val="005262E0"/>
    <w:pPr>
      <w:pBdr>
        <w:top w:val="single" w:sz="4" w:space="0" w:color="auto"/>
        <w:left w:val="single" w:sz="4" w:space="0" w:color="auto"/>
        <w:bottom w:val="single" w:sz="4" w:space="0" w:color="auto"/>
      </w:pBdr>
      <w:suppressAutoHyphens w:val="0"/>
      <w:spacing w:before="100" w:beforeAutospacing="1" w:afterAutospacing="1" w:line="240" w:lineRule="auto"/>
      <w:textAlignment w:val="center"/>
    </w:pPr>
    <w:rPr>
      <w:lang w:eastAsia="en-US"/>
    </w:rPr>
  </w:style>
  <w:style w:type="paragraph" w:customStyle="1" w:styleId="xl91">
    <w:name w:val="xl91"/>
    <w:basedOn w:val="Normal"/>
    <w:rsid w:val="005262E0"/>
    <w:pPr>
      <w:pBdr>
        <w:top w:val="single" w:sz="4" w:space="0" w:color="auto"/>
        <w:left w:val="single" w:sz="4" w:space="0" w:color="auto"/>
        <w:bottom w:val="single" w:sz="4" w:space="0" w:color="auto"/>
        <w:right w:val="single" w:sz="4" w:space="0" w:color="auto"/>
      </w:pBdr>
      <w:suppressAutoHyphens w:val="0"/>
      <w:spacing w:before="100" w:beforeAutospacing="1" w:afterAutospacing="1" w:line="240" w:lineRule="auto"/>
      <w:jc w:val="center"/>
      <w:textAlignment w:val="center"/>
    </w:pPr>
    <w:rPr>
      <w:lang w:eastAsia="en-US"/>
    </w:rPr>
  </w:style>
  <w:style w:type="paragraph" w:customStyle="1" w:styleId="xl92">
    <w:name w:val="xl92"/>
    <w:basedOn w:val="Normal"/>
    <w:rsid w:val="005262E0"/>
    <w:pPr>
      <w:pBdr>
        <w:left w:val="single" w:sz="4" w:space="0" w:color="auto"/>
        <w:bottom w:val="single" w:sz="4" w:space="0" w:color="auto"/>
      </w:pBdr>
      <w:shd w:val="clear" w:color="000000" w:fill="FFFFFF"/>
      <w:suppressAutoHyphens w:val="0"/>
      <w:spacing w:before="100" w:beforeAutospacing="1" w:afterAutospacing="1" w:line="240" w:lineRule="auto"/>
      <w:jc w:val="center"/>
      <w:textAlignment w:val="center"/>
    </w:pPr>
    <w:rPr>
      <w:lang w:eastAsia="en-US"/>
    </w:rPr>
  </w:style>
  <w:style w:type="paragraph" w:customStyle="1" w:styleId="xl93">
    <w:name w:val="xl93"/>
    <w:basedOn w:val="Normal"/>
    <w:rsid w:val="005262E0"/>
    <w:pPr>
      <w:pBdr>
        <w:top w:val="single" w:sz="4" w:space="0" w:color="auto"/>
        <w:bottom w:val="single" w:sz="4" w:space="0" w:color="auto"/>
      </w:pBdr>
      <w:shd w:val="clear" w:color="000000" w:fill="FFFFFF"/>
      <w:suppressAutoHyphens w:val="0"/>
      <w:spacing w:before="100" w:beforeAutospacing="1" w:afterAutospacing="1" w:line="240" w:lineRule="auto"/>
      <w:textAlignment w:val="center"/>
    </w:pPr>
    <w:rPr>
      <w:b/>
      <w:bCs/>
      <w:lang w:eastAsia="en-US"/>
    </w:rPr>
  </w:style>
  <w:style w:type="paragraph" w:customStyle="1" w:styleId="xl94">
    <w:name w:val="xl94"/>
    <w:basedOn w:val="Normal"/>
    <w:rsid w:val="005262E0"/>
    <w:pPr>
      <w:pBdr>
        <w:top w:val="single" w:sz="4" w:space="0" w:color="auto"/>
        <w:bottom w:val="single" w:sz="4" w:space="0" w:color="auto"/>
      </w:pBdr>
      <w:shd w:val="clear" w:color="000000" w:fill="FFFFFF"/>
      <w:suppressAutoHyphens w:val="0"/>
      <w:spacing w:before="100" w:beforeAutospacing="1" w:afterAutospacing="1" w:line="240" w:lineRule="auto"/>
      <w:jc w:val="center"/>
      <w:textAlignment w:val="center"/>
    </w:pPr>
    <w:rPr>
      <w:lang w:eastAsia="en-US"/>
    </w:rPr>
  </w:style>
  <w:style w:type="paragraph" w:customStyle="1" w:styleId="xl95">
    <w:name w:val="xl95"/>
    <w:basedOn w:val="Normal"/>
    <w:rsid w:val="005262E0"/>
    <w:pPr>
      <w:pBdr>
        <w:top w:val="single" w:sz="4" w:space="0" w:color="auto"/>
        <w:bottom w:val="single" w:sz="4" w:space="0" w:color="auto"/>
        <w:right w:val="single" w:sz="4" w:space="0" w:color="auto"/>
      </w:pBdr>
      <w:shd w:val="clear" w:color="000000" w:fill="FFFFFF"/>
      <w:suppressAutoHyphens w:val="0"/>
      <w:spacing w:before="100" w:beforeAutospacing="1" w:afterAutospacing="1" w:line="240" w:lineRule="auto"/>
      <w:jc w:val="center"/>
      <w:textAlignment w:val="center"/>
    </w:pPr>
    <w:rPr>
      <w:b/>
      <w:bCs/>
      <w:lang w:eastAsia="en-US"/>
    </w:rPr>
  </w:style>
  <w:style w:type="paragraph" w:customStyle="1" w:styleId="xl96">
    <w:name w:val="xl96"/>
    <w:basedOn w:val="Normal"/>
    <w:rsid w:val="005262E0"/>
    <w:pPr>
      <w:pBdr>
        <w:top w:val="single" w:sz="4" w:space="0" w:color="auto"/>
        <w:left w:val="single" w:sz="4" w:space="0" w:color="auto"/>
        <w:bottom w:val="single" w:sz="4" w:space="0" w:color="auto"/>
      </w:pBdr>
      <w:shd w:val="clear" w:color="000000" w:fill="FFFFFF"/>
      <w:suppressAutoHyphens w:val="0"/>
      <w:spacing w:before="100" w:beforeAutospacing="1" w:afterAutospacing="1" w:line="240" w:lineRule="auto"/>
      <w:textAlignment w:val="center"/>
    </w:pPr>
    <w:rPr>
      <w:lang w:eastAsia="en-US"/>
    </w:rPr>
  </w:style>
  <w:style w:type="paragraph" w:customStyle="1" w:styleId="xl97">
    <w:name w:val="xl97"/>
    <w:basedOn w:val="Normal"/>
    <w:rsid w:val="005262E0"/>
    <w:pPr>
      <w:pBdr>
        <w:top w:val="single" w:sz="4" w:space="0" w:color="auto"/>
        <w:bottom w:val="single" w:sz="4" w:space="0" w:color="auto"/>
      </w:pBdr>
      <w:shd w:val="clear" w:color="000000" w:fill="FFFFFF"/>
      <w:suppressAutoHyphens w:val="0"/>
      <w:spacing w:before="100" w:beforeAutospacing="1" w:afterAutospacing="1" w:line="240" w:lineRule="auto"/>
      <w:textAlignment w:val="center"/>
    </w:pPr>
    <w:rPr>
      <w:lang w:eastAsia="en-US"/>
    </w:rPr>
  </w:style>
  <w:style w:type="paragraph" w:customStyle="1" w:styleId="xl98">
    <w:name w:val="xl98"/>
    <w:basedOn w:val="Normal"/>
    <w:rsid w:val="005262E0"/>
    <w:pPr>
      <w:shd w:val="clear" w:color="000000" w:fill="FFFFFF"/>
      <w:suppressAutoHyphens w:val="0"/>
      <w:spacing w:before="100" w:beforeAutospacing="1" w:afterAutospacing="1" w:line="240" w:lineRule="auto"/>
      <w:jc w:val="center"/>
      <w:textAlignment w:val="center"/>
    </w:pPr>
    <w:rPr>
      <w:color w:val="FFFFFF"/>
      <w:lang w:eastAsia="en-US"/>
    </w:rPr>
  </w:style>
  <w:style w:type="paragraph" w:customStyle="1" w:styleId="xl99">
    <w:name w:val="xl99"/>
    <w:basedOn w:val="Normal"/>
    <w:rsid w:val="005262E0"/>
    <w:pPr>
      <w:shd w:val="clear" w:color="000000" w:fill="FFFFFF"/>
      <w:suppressAutoHyphens w:val="0"/>
      <w:spacing w:before="100" w:beforeAutospacing="1" w:afterAutospacing="1" w:line="240" w:lineRule="auto"/>
      <w:textAlignment w:val="center"/>
    </w:pPr>
    <w:rPr>
      <w:b/>
      <w:bCs/>
      <w:color w:val="FFFFFF"/>
      <w:lang w:eastAsia="en-US"/>
    </w:rPr>
  </w:style>
  <w:style w:type="paragraph" w:customStyle="1" w:styleId="xl100">
    <w:name w:val="xl100"/>
    <w:basedOn w:val="Normal"/>
    <w:rsid w:val="005262E0"/>
    <w:pPr>
      <w:shd w:val="clear" w:color="000000" w:fill="FFFFFF"/>
      <w:suppressAutoHyphens w:val="0"/>
      <w:spacing w:before="100" w:beforeAutospacing="1" w:afterAutospacing="1" w:line="240" w:lineRule="auto"/>
      <w:jc w:val="center"/>
      <w:textAlignment w:val="center"/>
    </w:pPr>
    <w:rPr>
      <w:b/>
      <w:bCs/>
      <w:color w:val="FFFFFF"/>
      <w:lang w:eastAsia="en-US"/>
    </w:rPr>
  </w:style>
  <w:style w:type="paragraph" w:customStyle="1" w:styleId="CAP3631">
    <w:name w:val="CAP 3 6.3.1"/>
    <w:basedOn w:val="Normal"/>
    <w:link w:val="CAP3631Char"/>
    <w:qFormat/>
    <w:rsid w:val="008F1160"/>
    <w:pPr>
      <w:suppressAutoHyphens w:val="0"/>
      <w:spacing w:before="120" w:after="0" w:line="240" w:lineRule="auto"/>
      <w:ind w:left="567"/>
      <w:jc w:val="both"/>
      <w:outlineLvl w:val="2"/>
    </w:pPr>
    <w:rPr>
      <w:rFonts w:ascii="Myriad Pro" w:eastAsia="Calibri" w:hAnsi="Myriad Pro"/>
      <w:b/>
      <w:color w:val="000000"/>
      <w:sz w:val="26"/>
      <w:lang w:val="de-DE" w:eastAsia="ko-KR"/>
    </w:rPr>
  </w:style>
  <w:style w:type="character" w:customStyle="1" w:styleId="CAP3631Char">
    <w:name w:val="CAP 3 6.3.1 Char"/>
    <w:basedOn w:val="DefaultParagraphFont"/>
    <w:link w:val="CAP3631"/>
    <w:rsid w:val="008F1160"/>
    <w:rPr>
      <w:rFonts w:ascii="Myriad Pro" w:eastAsia="Calibri" w:hAnsi="Myriad Pro" w:cs="Times New Roman"/>
      <w:b/>
      <w:color w:val="000000"/>
      <w:sz w:val="26"/>
      <w:szCs w:val="24"/>
      <w:lang w:val="de-DE" w:eastAsia="ko-KR"/>
    </w:rPr>
  </w:style>
  <w:style w:type="paragraph" w:customStyle="1" w:styleId="Cp6">
    <w:name w:val="Cấp 6"/>
    <w:link w:val="Cp6Char"/>
    <w:autoRedefine/>
    <w:qFormat/>
    <w:rsid w:val="008F1160"/>
    <w:pPr>
      <w:numPr>
        <w:ilvl w:val="5"/>
        <w:numId w:val="30"/>
      </w:numPr>
      <w:tabs>
        <w:tab w:val="left" w:pos="1701"/>
      </w:tabs>
      <w:spacing w:before="80" w:after="0" w:line="264" w:lineRule="auto"/>
      <w:ind w:left="1701" w:hanging="567"/>
      <w:jc w:val="both"/>
    </w:pPr>
    <w:rPr>
      <w:rFonts w:ascii="Myriad Pro" w:eastAsia="Calibri" w:hAnsi="Myriad Pro" w:cs="Times New Roman"/>
      <w:bCs/>
      <w:noProof/>
      <w:sz w:val="24"/>
      <w:szCs w:val="24"/>
      <w:lang w:val="de-DE" w:eastAsia="ko-KR"/>
    </w:rPr>
  </w:style>
  <w:style w:type="character" w:customStyle="1" w:styleId="Cp6Char">
    <w:name w:val="Cấp 6 Char"/>
    <w:link w:val="Cp6"/>
    <w:rsid w:val="008F1160"/>
    <w:rPr>
      <w:rFonts w:ascii="Myriad Pro" w:eastAsia="Calibri" w:hAnsi="Myriad Pro" w:cs="Times New Roman"/>
      <w:bCs/>
      <w:noProof/>
      <w:sz w:val="24"/>
      <w:szCs w:val="24"/>
      <w:lang w:val="de-DE" w:eastAsia="ko-KR"/>
    </w:rPr>
  </w:style>
  <w:style w:type="paragraph" w:customStyle="1" w:styleId="Cp5">
    <w:name w:val="Cấp 5"/>
    <w:autoRedefine/>
    <w:qFormat/>
    <w:rsid w:val="002839CC"/>
    <w:pPr>
      <w:tabs>
        <w:tab w:val="left" w:pos="1170"/>
      </w:tabs>
      <w:spacing w:before="120" w:after="0" w:line="240" w:lineRule="auto"/>
      <w:ind w:left="270"/>
      <w:jc w:val="center"/>
    </w:pPr>
    <w:rPr>
      <w:rFonts w:ascii="Myriad Pro" w:eastAsia="Calibri" w:hAnsi="Myriad Pro" w:cs="Times New Roman"/>
      <w:b/>
      <w:sz w:val="26"/>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111111"/>
    <w:pPr>
      <w:numPr>
        <w:numId w:val="9"/>
      </w:numPr>
    </w:pPr>
  </w:style>
</w:styles>
</file>

<file path=word/webSettings.xml><?xml version="1.0" encoding="utf-8"?>
<w:webSettings xmlns:r="http://schemas.openxmlformats.org/officeDocument/2006/relationships" xmlns:w="http://schemas.openxmlformats.org/wordprocessingml/2006/main">
  <w:divs>
    <w:div w:id="34504497">
      <w:bodyDiv w:val="1"/>
      <w:marLeft w:val="0"/>
      <w:marRight w:val="0"/>
      <w:marTop w:val="0"/>
      <w:marBottom w:val="0"/>
      <w:divBdr>
        <w:top w:val="none" w:sz="0" w:space="0" w:color="auto"/>
        <w:left w:val="none" w:sz="0" w:space="0" w:color="auto"/>
        <w:bottom w:val="none" w:sz="0" w:space="0" w:color="auto"/>
        <w:right w:val="none" w:sz="0" w:space="0" w:color="auto"/>
      </w:divBdr>
    </w:div>
    <w:div w:id="38017328">
      <w:bodyDiv w:val="1"/>
      <w:marLeft w:val="0"/>
      <w:marRight w:val="0"/>
      <w:marTop w:val="0"/>
      <w:marBottom w:val="0"/>
      <w:divBdr>
        <w:top w:val="none" w:sz="0" w:space="0" w:color="auto"/>
        <w:left w:val="none" w:sz="0" w:space="0" w:color="auto"/>
        <w:bottom w:val="none" w:sz="0" w:space="0" w:color="auto"/>
        <w:right w:val="none" w:sz="0" w:space="0" w:color="auto"/>
      </w:divBdr>
    </w:div>
    <w:div w:id="63339421">
      <w:bodyDiv w:val="1"/>
      <w:marLeft w:val="0"/>
      <w:marRight w:val="0"/>
      <w:marTop w:val="0"/>
      <w:marBottom w:val="0"/>
      <w:divBdr>
        <w:top w:val="none" w:sz="0" w:space="0" w:color="auto"/>
        <w:left w:val="none" w:sz="0" w:space="0" w:color="auto"/>
        <w:bottom w:val="none" w:sz="0" w:space="0" w:color="auto"/>
        <w:right w:val="none" w:sz="0" w:space="0" w:color="auto"/>
      </w:divBdr>
    </w:div>
    <w:div w:id="141434052">
      <w:bodyDiv w:val="1"/>
      <w:marLeft w:val="0"/>
      <w:marRight w:val="0"/>
      <w:marTop w:val="0"/>
      <w:marBottom w:val="0"/>
      <w:divBdr>
        <w:top w:val="none" w:sz="0" w:space="0" w:color="auto"/>
        <w:left w:val="none" w:sz="0" w:space="0" w:color="auto"/>
        <w:bottom w:val="none" w:sz="0" w:space="0" w:color="auto"/>
        <w:right w:val="none" w:sz="0" w:space="0" w:color="auto"/>
      </w:divBdr>
    </w:div>
    <w:div w:id="185674689">
      <w:bodyDiv w:val="1"/>
      <w:marLeft w:val="0"/>
      <w:marRight w:val="0"/>
      <w:marTop w:val="0"/>
      <w:marBottom w:val="0"/>
      <w:divBdr>
        <w:top w:val="none" w:sz="0" w:space="0" w:color="auto"/>
        <w:left w:val="none" w:sz="0" w:space="0" w:color="auto"/>
        <w:bottom w:val="none" w:sz="0" w:space="0" w:color="auto"/>
        <w:right w:val="none" w:sz="0" w:space="0" w:color="auto"/>
      </w:divBdr>
    </w:div>
    <w:div w:id="186259219">
      <w:bodyDiv w:val="1"/>
      <w:marLeft w:val="0"/>
      <w:marRight w:val="0"/>
      <w:marTop w:val="0"/>
      <w:marBottom w:val="0"/>
      <w:divBdr>
        <w:top w:val="none" w:sz="0" w:space="0" w:color="auto"/>
        <w:left w:val="none" w:sz="0" w:space="0" w:color="auto"/>
        <w:bottom w:val="none" w:sz="0" w:space="0" w:color="auto"/>
        <w:right w:val="none" w:sz="0" w:space="0" w:color="auto"/>
      </w:divBdr>
    </w:div>
    <w:div w:id="191572393">
      <w:bodyDiv w:val="1"/>
      <w:marLeft w:val="0"/>
      <w:marRight w:val="0"/>
      <w:marTop w:val="0"/>
      <w:marBottom w:val="0"/>
      <w:divBdr>
        <w:top w:val="none" w:sz="0" w:space="0" w:color="auto"/>
        <w:left w:val="none" w:sz="0" w:space="0" w:color="auto"/>
        <w:bottom w:val="none" w:sz="0" w:space="0" w:color="auto"/>
        <w:right w:val="none" w:sz="0" w:space="0" w:color="auto"/>
      </w:divBdr>
    </w:div>
    <w:div w:id="233004489">
      <w:bodyDiv w:val="1"/>
      <w:marLeft w:val="0"/>
      <w:marRight w:val="0"/>
      <w:marTop w:val="0"/>
      <w:marBottom w:val="0"/>
      <w:divBdr>
        <w:top w:val="none" w:sz="0" w:space="0" w:color="auto"/>
        <w:left w:val="none" w:sz="0" w:space="0" w:color="auto"/>
        <w:bottom w:val="none" w:sz="0" w:space="0" w:color="auto"/>
        <w:right w:val="none" w:sz="0" w:space="0" w:color="auto"/>
      </w:divBdr>
    </w:div>
    <w:div w:id="234630319">
      <w:bodyDiv w:val="1"/>
      <w:marLeft w:val="0"/>
      <w:marRight w:val="0"/>
      <w:marTop w:val="0"/>
      <w:marBottom w:val="0"/>
      <w:divBdr>
        <w:top w:val="none" w:sz="0" w:space="0" w:color="auto"/>
        <w:left w:val="none" w:sz="0" w:space="0" w:color="auto"/>
        <w:bottom w:val="none" w:sz="0" w:space="0" w:color="auto"/>
        <w:right w:val="none" w:sz="0" w:space="0" w:color="auto"/>
      </w:divBdr>
    </w:div>
    <w:div w:id="263458547">
      <w:bodyDiv w:val="1"/>
      <w:marLeft w:val="0"/>
      <w:marRight w:val="0"/>
      <w:marTop w:val="0"/>
      <w:marBottom w:val="0"/>
      <w:divBdr>
        <w:top w:val="none" w:sz="0" w:space="0" w:color="auto"/>
        <w:left w:val="none" w:sz="0" w:space="0" w:color="auto"/>
        <w:bottom w:val="none" w:sz="0" w:space="0" w:color="auto"/>
        <w:right w:val="none" w:sz="0" w:space="0" w:color="auto"/>
      </w:divBdr>
    </w:div>
    <w:div w:id="282737279">
      <w:bodyDiv w:val="1"/>
      <w:marLeft w:val="0"/>
      <w:marRight w:val="0"/>
      <w:marTop w:val="0"/>
      <w:marBottom w:val="0"/>
      <w:divBdr>
        <w:top w:val="none" w:sz="0" w:space="0" w:color="auto"/>
        <w:left w:val="none" w:sz="0" w:space="0" w:color="auto"/>
        <w:bottom w:val="none" w:sz="0" w:space="0" w:color="auto"/>
        <w:right w:val="none" w:sz="0" w:space="0" w:color="auto"/>
      </w:divBdr>
    </w:div>
    <w:div w:id="318848572">
      <w:bodyDiv w:val="1"/>
      <w:marLeft w:val="0"/>
      <w:marRight w:val="0"/>
      <w:marTop w:val="0"/>
      <w:marBottom w:val="0"/>
      <w:divBdr>
        <w:top w:val="none" w:sz="0" w:space="0" w:color="auto"/>
        <w:left w:val="none" w:sz="0" w:space="0" w:color="auto"/>
        <w:bottom w:val="none" w:sz="0" w:space="0" w:color="auto"/>
        <w:right w:val="none" w:sz="0" w:space="0" w:color="auto"/>
      </w:divBdr>
    </w:div>
    <w:div w:id="391466259">
      <w:bodyDiv w:val="1"/>
      <w:marLeft w:val="0"/>
      <w:marRight w:val="0"/>
      <w:marTop w:val="0"/>
      <w:marBottom w:val="0"/>
      <w:divBdr>
        <w:top w:val="none" w:sz="0" w:space="0" w:color="auto"/>
        <w:left w:val="none" w:sz="0" w:space="0" w:color="auto"/>
        <w:bottom w:val="none" w:sz="0" w:space="0" w:color="auto"/>
        <w:right w:val="none" w:sz="0" w:space="0" w:color="auto"/>
      </w:divBdr>
    </w:div>
    <w:div w:id="497423033">
      <w:bodyDiv w:val="1"/>
      <w:marLeft w:val="0"/>
      <w:marRight w:val="0"/>
      <w:marTop w:val="0"/>
      <w:marBottom w:val="0"/>
      <w:divBdr>
        <w:top w:val="none" w:sz="0" w:space="0" w:color="auto"/>
        <w:left w:val="none" w:sz="0" w:space="0" w:color="auto"/>
        <w:bottom w:val="none" w:sz="0" w:space="0" w:color="auto"/>
        <w:right w:val="none" w:sz="0" w:space="0" w:color="auto"/>
      </w:divBdr>
    </w:div>
    <w:div w:id="522327483">
      <w:bodyDiv w:val="1"/>
      <w:marLeft w:val="0"/>
      <w:marRight w:val="0"/>
      <w:marTop w:val="0"/>
      <w:marBottom w:val="0"/>
      <w:divBdr>
        <w:top w:val="none" w:sz="0" w:space="0" w:color="auto"/>
        <w:left w:val="none" w:sz="0" w:space="0" w:color="auto"/>
        <w:bottom w:val="none" w:sz="0" w:space="0" w:color="auto"/>
        <w:right w:val="none" w:sz="0" w:space="0" w:color="auto"/>
      </w:divBdr>
    </w:div>
    <w:div w:id="662584312">
      <w:bodyDiv w:val="1"/>
      <w:marLeft w:val="0"/>
      <w:marRight w:val="0"/>
      <w:marTop w:val="0"/>
      <w:marBottom w:val="0"/>
      <w:divBdr>
        <w:top w:val="none" w:sz="0" w:space="0" w:color="auto"/>
        <w:left w:val="none" w:sz="0" w:space="0" w:color="auto"/>
        <w:bottom w:val="none" w:sz="0" w:space="0" w:color="auto"/>
        <w:right w:val="none" w:sz="0" w:space="0" w:color="auto"/>
      </w:divBdr>
    </w:div>
    <w:div w:id="683702845">
      <w:bodyDiv w:val="1"/>
      <w:marLeft w:val="0"/>
      <w:marRight w:val="0"/>
      <w:marTop w:val="0"/>
      <w:marBottom w:val="0"/>
      <w:divBdr>
        <w:top w:val="none" w:sz="0" w:space="0" w:color="auto"/>
        <w:left w:val="none" w:sz="0" w:space="0" w:color="auto"/>
        <w:bottom w:val="none" w:sz="0" w:space="0" w:color="auto"/>
        <w:right w:val="none" w:sz="0" w:space="0" w:color="auto"/>
      </w:divBdr>
    </w:div>
    <w:div w:id="820970291">
      <w:bodyDiv w:val="1"/>
      <w:marLeft w:val="0"/>
      <w:marRight w:val="0"/>
      <w:marTop w:val="0"/>
      <w:marBottom w:val="0"/>
      <w:divBdr>
        <w:top w:val="none" w:sz="0" w:space="0" w:color="auto"/>
        <w:left w:val="none" w:sz="0" w:space="0" w:color="auto"/>
        <w:bottom w:val="none" w:sz="0" w:space="0" w:color="auto"/>
        <w:right w:val="none" w:sz="0" w:space="0" w:color="auto"/>
      </w:divBdr>
    </w:div>
    <w:div w:id="875966307">
      <w:bodyDiv w:val="1"/>
      <w:marLeft w:val="0"/>
      <w:marRight w:val="0"/>
      <w:marTop w:val="0"/>
      <w:marBottom w:val="0"/>
      <w:divBdr>
        <w:top w:val="none" w:sz="0" w:space="0" w:color="auto"/>
        <w:left w:val="none" w:sz="0" w:space="0" w:color="auto"/>
        <w:bottom w:val="none" w:sz="0" w:space="0" w:color="auto"/>
        <w:right w:val="none" w:sz="0" w:space="0" w:color="auto"/>
      </w:divBdr>
    </w:div>
    <w:div w:id="891622012">
      <w:bodyDiv w:val="1"/>
      <w:marLeft w:val="0"/>
      <w:marRight w:val="0"/>
      <w:marTop w:val="0"/>
      <w:marBottom w:val="0"/>
      <w:divBdr>
        <w:top w:val="none" w:sz="0" w:space="0" w:color="auto"/>
        <w:left w:val="none" w:sz="0" w:space="0" w:color="auto"/>
        <w:bottom w:val="none" w:sz="0" w:space="0" w:color="auto"/>
        <w:right w:val="none" w:sz="0" w:space="0" w:color="auto"/>
      </w:divBdr>
    </w:div>
    <w:div w:id="947393283">
      <w:bodyDiv w:val="1"/>
      <w:marLeft w:val="0"/>
      <w:marRight w:val="0"/>
      <w:marTop w:val="0"/>
      <w:marBottom w:val="0"/>
      <w:divBdr>
        <w:top w:val="none" w:sz="0" w:space="0" w:color="auto"/>
        <w:left w:val="none" w:sz="0" w:space="0" w:color="auto"/>
        <w:bottom w:val="none" w:sz="0" w:space="0" w:color="auto"/>
        <w:right w:val="none" w:sz="0" w:space="0" w:color="auto"/>
      </w:divBdr>
    </w:div>
    <w:div w:id="989017734">
      <w:bodyDiv w:val="1"/>
      <w:marLeft w:val="0"/>
      <w:marRight w:val="0"/>
      <w:marTop w:val="0"/>
      <w:marBottom w:val="0"/>
      <w:divBdr>
        <w:top w:val="none" w:sz="0" w:space="0" w:color="auto"/>
        <w:left w:val="none" w:sz="0" w:space="0" w:color="auto"/>
        <w:bottom w:val="none" w:sz="0" w:space="0" w:color="auto"/>
        <w:right w:val="none" w:sz="0" w:space="0" w:color="auto"/>
      </w:divBdr>
    </w:div>
    <w:div w:id="1031493412">
      <w:bodyDiv w:val="1"/>
      <w:marLeft w:val="0"/>
      <w:marRight w:val="0"/>
      <w:marTop w:val="0"/>
      <w:marBottom w:val="0"/>
      <w:divBdr>
        <w:top w:val="none" w:sz="0" w:space="0" w:color="auto"/>
        <w:left w:val="none" w:sz="0" w:space="0" w:color="auto"/>
        <w:bottom w:val="none" w:sz="0" w:space="0" w:color="auto"/>
        <w:right w:val="none" w:sz="0" w:space="0" w:color="auto"/>
      </w:divBdr>
      <w:divsChild>
        <w:div w:id="845368087">
          <w:marLeft w:val="0"/>
          <w:marRight w:val="0"/>
          <w:marTop w:val="0"/>
          <w:marBottom w:val="0"/>
          <w:divBdr>
            <w:top w:val="none" w:sz="0" w:space="0" w:color="auto"/>
            <w:left w:val="none" w:sz="0" w:space="0" w:color="auto"/>
            <w:bottom w:val="none" w:sz="0" w:space="0" w:color="auto"/>
            <w:right w:val="none" w:sz="0" w:space="0" w:color="auto"/>
          </w:divBdr>
        </w:div>
        <w:div w:id="1590776979">
          <w:marLeft w:val="0"/>
          <w:marRight w:val="0"/>
          <w:marTop w:val="0"/>
          <w:marBottom w:val="0"/>
          <w:divBdr>
            <w:top w:val="none" w:sz="0" w:space="0" w:color="auto"/>
            <w:left w:val="none" w:sz="0" w:space="0" w:color="auto"/>
            <w:bottom w:val="none" w:sz="0" w:space="0" w:color="auto"/>
            <w:right w:val="none" w:sz="0" w:space="0" w:color="auto"/>
          </w:divBdr>
        </w:div>
        <w:div w:id="915820601">
          <w:marLeft w:val="0"/>
          <w:marRight w:val="0"/>
          <w:marTop w:val="0"/>
          <w:marBottom w:val="0"/>
          <w:divBdr>
            <w:top w:val="none" w:sz="0" w:space="0" w:color="auto"/>
            <w:left w:val="none" w:sz="0" w:space="0" w:color="auto"/>
            <w:bottom w:val="none" w:sz="0" w:space="0" w:color="auto"/>
            <w:right w:val="none" w:sz="0" w:space="0" w:color="auto"/>
          </w:divBdr>
        </w:div>
        <w:div w:id="957830111">
          <w:marLeft w:val="0"/>
          <w:marRight w:val="0"/>
          <w:marTop w:val="0"/>
          <w:marBottom w:val="0"/>
          <w:divBdr>
            <w:top w:val="none" w:sz="0" w:space="0" w:color="auto"/>
            <w:left w:val="none" w:sz="0" w:space="0" w:color="auto"/>
            <w:bottom w:val="none" w:sz="0" w:space="0" w:color="auto"/>
            <w:right w:val="none" w:sz="0" w:space="0" w:color="auto"/>
          </w:divBdr>
        </w:div>
      </w:divsChild>
    </w:div>
    <w:div w:id="1031959032">
      <w:bodyDiv w:val="1"/>
      <w:marLeft w:val="0"/>
      <w:marRight w:val="0"/>
      <w:marTop w:val="0"/>
      <w:marBottom w:val="0"/>
      <w:divBdr>
        <w:top w:val="none" w:sz="0" w:space="0" w:color="auto"/>
        <w:left w:val="none" w:sz="0" w:space="0" w:color="auto"/>
        <w:bottom w:val="none" w:sz="0" w:space="0" w:color="auto"/>
        <w:right w:val="none" w:sz="0" w:space="0" w:color="auto"/>
      </w:divBdr>
    </w:div>
    <w:div w:id="1064067134">
      <w:bodyDiv w:val="1"/>
      <w:marLeft w:val="0"/>
      <w:marRight w:val="0"/>
      <w:marTop w:val="0"/>
      <w:marBottom w:val="0"/>
      <w:divBdr>
        <w:top w:val="none" w:sz="0" w:space="0" w:color="auto"/>
        <w:left w:val="none" w:sz="0" w:space="0" w:color="auto"/>
        <w:bottom w:val="none" w:sz="0" w:space="0" w:color="auto"/>
        <w:right w:val="none" w:sz="0" w:space="0" w:color="auto"/>
      </w:divBdr>
    </w:div>
    <w:div w:id="1090157623">
      <w:bodyDiv w:val="1"/>
      <w:marLeft w:val="0"/>
      <w:marRight w:val="0"/>
      <w:marTop w:val="0"/>
      <w:marBottom w:val="0"/>
      <w:divBdr>
        <w:top w:val="none" w:sz="0" w:space="0" w:color="auto"/>
        <w:left w:val="none" w:sz="0" w:space="0" w:color="auto"/>
        <w:bottom w:val="none" w:sz="0" w:space="0" w:color="auto"/>
        <w:right w:val="none" w:sz="0" w:space="0" w:color="auto"/>
      </w:divBdr>
    </w:div>
    <w:div w:id="1090349847">
      <w:bodyDiv w:val="1"/>
      <w:marLeft w:val="0"/>
      <w:marRight w:val="0"/>
      <w:marTop w:val="0"/>
      <w:marBottom w:val="0"/>
      <w:divBdr>
        <w:top w:val="none" w:sz="0" w:space="0" w:color="auto"/>
        <w:left w:val="none" w:sz="0" w:space="0" w:color="auto"/>
        <w:bottom w:val="none" w:sz="0" w:space="0" w:color="auto"/>
        <w:right w:val="none" w:sz="0" w:space="0" w:color="auto"/>
      </w:divBdr>
    </w:div>
    <w:div w:id="1136026797">
      <w:bodyDiv w:val="1"/>
      <w:marLeft w:val="0"/>
      <w:marRight w:val="0"/>
      <w:marTop w:val="0"/>
      <w:marBottom w:val="0"/>
      <w:divBdr>
        <w:top w:val="none" w:sz="0" w:space="0" w:color="auto"/>
        <w:left w:val="none" w:sz="0" w:space="0" w:color="auto"/>
        <w:bottom w:val="none" w:sz="0" w:space="0" w:color="auto"/>
        <w:right w:val="none" w:sz="0" w:space="0" w:color="auto"/>
      </w:divBdr>
    </w:div>
    <w:div w:id="1138719485">
      <w:bodyDiv w:val="1"/>
      <w:marLeft w:val="0"/>
      <w:marRight w:val="0"/>
      <w:marTop w:val="0"/>
      <w:marBottom w:val="0"/>
      <w:divBdr>
        <w:top w:val="none" w:sz="0" w:space="0" w:color="auto"/>
        <w:left w:val="none" w:sz="0" w:space="0" w:color="auto"/>
        <w:bottom w:val="none" w:sz="0" w:space="0" w:color="auto"/>
        <w:right w:val="none" w:sz="0" w:space="0" w:color="auto"/>
      </w:divBdr>
    </w:div>
    <w:div w:id="1197350026">
      <w:bodyDiv w:val="1"/>
      <w:marLeft w:val="0"/>
      <w:marRight w:val="0"/>
      <w:marTop w:val="0"/>
      <w:marBottom w:val="0"/>
      <w:divBdr>
        <w:top w:val="none" w:sz="0" w:space="0" w:color="auto"/>
        <w:left w:val="none" w:sz="0" w:space="0" w:color="auto"/>
        <w:bottom w:val="none" w:sz="0" w:space="0" w:color="auto"/>
        <w:right w:val="none" w:sz="0" w:space="0" w:color="auto"/>
      </w:divBdr>
    </w:div>
    <w:div w:id="1228416680">
      <w:bodyDiv w:val="1"/>
      <w:marLeft w:val="0"/>
      <w:marRight w:val="0"/>
      <w:marTop w:val="0"/>
      <w:marBottom w:val="0"/>
      <w:divBdr>
        <w:top w:val="none" w:sz="0" w:space="0" w:color="auto"/>
        <w:left w:val="none" w:sz="0" w:space="0" w:color="auto"/>
        <w:bottom w:val="none" w:sz="0" w:space="0" w:color="auto"/>
        <w:right w:val="none" w:sz="0" w:space="0" w:color="auto"/>
      </w:divBdr>
    </w:div>
    <w:div w:id="1257251497">
      <w:bodyDiv w:val="1"/>
      <w:marLeft w:val="0"/>
      <w:marRight w:val="0"/>
      <w:marTop w:val="0"/>
      <w:marBottom w:val="0"/>
      <w:divBdr>
        <w:top w:val="none" w:sz="0" w:space="0" w:color="auto"/>
        <w:left w:val="none" w:sz="0" w:space="0" w:color="auto"/>
        <w:bottom w:val="none" w:sz="0" w:space="0" w:color="auto"/>
        <w:right w:val="none" w:sz="0" w:space="0" w:color="auto"/>
      </w:divBdr>
    </w:div>
    <w:div w:id="1287782937">
      <w:bodyDiv w:val="1"/>
      <w:marLeft w:val="0"/>
      <w:marRight w:val="0"/>
      <w:marTop w:val="0"/>
      <w:marBottom w:val="0"/>
      <w:divBdr>
        <w:top w:val="none" w:sz="0" w:space="0" w:color="auto"/>
        <w:left w:val="none" w:sz="0" w:space="0" w:color="auto"/>
        <w:bottom w:val="none" w:sz="0" w:space="0" w:color="auto"/>
        <w:right w:val="none" w:sz="0" w:space="0" w:color="auto"/>
      </w:divBdr>
    </w:div>
    <w:div w:id="1443569780">
      <w:bodyDiv w:val="1"/>
      <w:marLeft w:val="0"/>
      <w:marRight w:val="0"/>
      <w:marTop w:val="0"/>
      <w:marBottom w:val="0"/>
      <w:divBdr>
        <w:top w:val="none" w:sz="0" w:space="0" w:color="auto"/>
        <w:left w:val="none" w:sz="0" w:space="0" w:color="auto"/>
        <w:bottom w:val="none" w:sz="0" w:space="0" w:color="auto"/>
        <w:right w:val="none" w:sz="0" w:space="0" w:color="auto"/>
      </w:divBdr>
    </w:div>
    <w:div w:id="1445075771">
      <w:bodyDiv w:val="1"/>
      <w:marLeft w:val="0"/>
      <w:marRight w:val="0"/>
      <w:marTop w:val="0"/>
      <w:marBottom w:val="0"/>
      <w:divBdr>
        <w:top w:val="none" w:sz="0" w:space="0" w:color="auto"/>
        <w:left w:val="none" w:sz="0" w:space="0" w:color="auto"/>
        <w:bottom w:val="none" w:sz="0" w:space="0" w:color="auto"/>
        <w:right w:val="none" w:sz="0" w:space="0" w:color="auto"/>
      </w:divBdr>
    </w:div>
    <w:div w:id="1467431700">
      <w:bodyDiv w:val="1"/>
      <w:marLeft w:val="0"/>
      <w:marRight w:val="0"/>
      <w:marTop w:val="0"/>
      <w:marBottom w:val="0"/>
      <w:divBdr>
        <w:top w:val="none" w:sz="0" w:space="0" w:color="auto"/>
        <w:left w:val="none" w:sz="0" w:space="0" w:color="auto"/>
        <w:bottom w:val="none" w:sz="0" w:space="0" w:color="auto"/>
        <w:right w:val="none" w:sz="0" w:space="0" w:color="auto"/>
      </w:divBdr>
    </w:div>
    <w:div w:id="1478230289">
      <w:bodyDiv w:val="1"/>
      <w:marLeft w:val="0"/>
      <w:marRight w:val="0"/>
      <w:marTop w:val="0"/>
      <w:marBottom w:val="0"/>
      <w:divBdr>
        <w:top w:val="none" w:sz="0" w:space="0" w:color="auto"/>
        <w:left w:val="none" w:sz="0" w:space="0" w:color="auto"/>
        <w:bottom w:val="none" w:sz="0" w:space="0" w:color="auto"/>
        <w:right w:val="none" w:sz="0" w:space="0" w:color="auto"/>
      </w:divBdr>
    </w:div>
    <w:div w:id="1487241057">
      <w:bodyDiv w:val="1"/>
      <w:marLeft w:val="0"/>
      <w:marRight w:val="0"/>
      <w:marTop w:val="0"/>
      <w:marBottom w:val="0"/>
      <w:divBdr>
        <w:top w:val="none" w:sz="0" w:space="0" w:color="auto"/>
        <w:left w:val="none" w:sz="0" w:space="0" w:color="auto"/>
        <w:bottom w:val="none" w:sz="0" w:space="0" w:color="auto"/>
        <w:right w:val="none" w:sz="0" w:space="0" w:color="auto"/>
      </w:divBdr>
    </w:div>
    <w:div w:id="1517646131">
      <w:bodyDiv w:val="1"/>
      <w:marLeft w:val="0"/>
      <w:marRight w:val="0"/>
      <w:marTop w:val="0"/>
      <w:marBottom w:val="0"/>
      <w:divBdr>
        <w:top w:val="none" w:sz="0" w:space="0" w:color="auto"/>
        <w:left w:val="none" w:sz="0" w:space="0" w:color="auto"/>
        <w:bottom w:val="none" w:sz="0" w:space="0" w:color="auto"/>
        <w:right w:val="none" w:sz="0" w:space="0" w:color="auto"/>
      </w:divBdr>
    </w:div>
    <w:div w:id="1520464207">
      <w:bodyDiv w:val="1"/>
      <w:marLeft w:val="0"/>
      <w:marRight w:val="0"/>
      <w:marTop w:val="0"/>
      <w:marBottom w:val="0"/>
      <w:divBdr>
        <w:top w:val="none" w:sz="0" w:space="0" w:color="auto"/>
        <w:left w:val="none" w:sz="0" w:space="0" w:color="auto"/>
        <w:bottom w:val="none" w:sz="0" w:space="0" w:color="auto"/>
        <w:right w:val="none" w:sz="0" w:space="0" w:color="auto"/>
      </w:divBdr>
    </w:div>
    <w:div w:id="1564607858">
      <w:bodyDiv w:val="1"/>
      <w:marLeft w:val="0"/>
      <w:marRight w:val="0"/>
      <w:marTop w:val="0"/>
      <w:marBottom w:val="0"/>
      <w:divBdr>
        <w:top w:val="none" w:sz="0" w:space="0" w:color="auto"/>
        <w:left w:val="none" w:sz="0" w:space="0" w:color="auto"/>
        <w:bottom w:val="none" w:sz="0" w:space="0" w:color="auto"/>
        <w:right w:val="none" w:sz="0" w:space="0" w:color="auto"/>
      </w:divBdr>
    </w:div>
    <w:div w:id="1705211985">
      <w:bodyDiv w:val="1"/>
      <w:marLeft w:val="0"/>
      <w:marRight w:val="0"/>
      <w:marTop w:val="0"/>
      <w:marBottom w:val="0"/>
      <w:divBdr>
        <w:top w:val="none" w:sz="0" w:space="0" w:color="auto"/>
        <w:left w:val="none" w:sz="0" w:space="0" w:color="auto"/>
        <w:bottom w:val="none" w:sz="0" w:space="0" w:color="auto"/>
        <w:right w:val="none" w:sz="0" w:space="0" w:color="auto"/>
      </w:divBdr>
    </w:div>
    <w:div w:id="1736969182">
      <w:bodyDiv w:val="1"/>
      <w:marLeft w:val="0"/>
      <w:marRight w:val="0"/>
      <w:marTop w:val="0"/>
      <w:marBottom w:val="0"/>
      <w:divBdr>
        <w:top w:val="none" w:sz="0" w:space="0" w:color="auto"/>
        <w:left w:val="none" w:sz="0" w:space="0" w:color="auto"/>
        <w:bottom w:val="none" w:sz="0" w:space="0" w:color="auto"/>
        <w:right w:val="none" w:sz="0" w:space="0" w:color="auto"/>
      </w:divBdr>
    </w:div>
    <w:div w:id="1834178290">
      <w:bodyDiv w:val="1"/>
      <w:marLeft w:val="0"/>
      <w:marRight w:val="0"/>
      <w:marTop w:val="0"/>
      <w:marBottom w:val="0"/>
      <w:divBdr>
        <w:top w:val="none" w:sz="0" w:space="0" w:color="auto"/>
        <w:left w:val="none" w:sz="0" w:space="0" w:color="auto"/>
        <w:bottom w:val="none" w:sz="0" w:space="0" w:color="auto"/>
        <w:right w:val="none" w:sz="0" w:space="0" w:color="auto"/>
      </w:divBdr>
    </w:div>
    <w:div w:id="1996102011">
      <w:bodyDiv w:val="1"/>
      <w:marLeft w:val="0"/>
      <w:marRight w:val="0"/>
      <w:marTop w:val="0"/>
      <w:marBottom w:val="0"/>
      <w:divBdr>
        <w:top w:val="none" w:sz="0" w:space="0" w:color="auto"/>
        <w:left w:val="none" w:sz="0" w:space="0" w:color="auto"/>
        <w:bottom w:val="none" w:sz="0" w:space="0" w:color="auto"/>
        <w:right w:val="none" w:sz="0" w:space="0" w:color="auto"/>
      </w:divBdr>
    </w:div>
    <w:div w:id="206471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5.wmf"/><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oleObject" Target="embeddings/oleObject6.bin"/><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w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479EB-2DFB-4EEE-B3D9-53583F0E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54</Pages>
  <Words>9623</Words>
  <Characters>54855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alinco</Company>
  <LinksUpToDate>false</LinksUpToDate>
  <CharactersWithSpaces>64350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vodong</dc:creator>
  <cp:lastModifiedBy>AutoBVT</cp:lastModifiedBy>
  <cp:revision>128</cp:revision>
  <cp:lastPrinted>2017-01-24T04:19:00Z</cp:lastPrinted>
  <dcterms:created xsi:type="dcterms:W3CDTF">2017-03-16T02:47:00Z</dcterms:created>
  <dcterms:modified xsi:type="dcterms:W3CDTF">2018-06-05T10:28:00Z</dcterms:modified>
</cp:coreProperties>
</file>