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760C" w14:textId="77777777" w:rsidR="001C55BF" w:rsidRPr="001C55BF" w:rsidRDefault="001C55BF" w:rsidP="001C55BF">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1C55BF">
        <w:rPr>
          <w:rFonts w:ascii="Source Sans Pro" w:eastAsia="新細明體" w:hAnsi="Source Sans Pro" w:cs="Segoe UI"/>
          <w:b/>
          <w:bCs/>
          <w:color w:val="1F1F1F"/>
          <w:spacing w:val="-2"/>
          <w:kern w:val="0"/>
          <w:sz w:val="36"/>
          <w:szCs w:val="36"/>
        </w:rPr>
        <w:t>Programming Assignment #2</w:t>
      </w:r>
    </w:p>
    <w:p w14:paraId="123B1290" w14:textId="2E5EB9FB" w:rsidR="001C55BF" w:rsidRPr="001C55BF" w:rsidRDefault="001C55BF" w:rsidP="001C55BF">
      <w:pPr>
        <w:widowControl/>
        <w:shd w:val="clear" w:color="auto" w:fill="FFFFFF"/>
        <w:jc w:val="both"/>
        <w:outlineLvl w:val="2"/>
        <w:rPr>
          <w:rFonts w:ascii="Segoe UI" w:eastAsia="新細明體" w:hAnsi="Segoe UI" w:cs="Segoe UI"/>
          <w:color w:val="373A3C"/>
          <w:kern w:val="0"/>
          <w:sz w:val="21"/>
          <w:szCs w:val="21"/>
        </w:rPr>
      </w:pPr>
      <w:r w:rsidRPr="001C55BF">
        <w:rPr>
          <w:rFonts w:ascii="Source Sans Pro" w:eastAsia="新細明體" w:hAnsi="Source Sans Pro" w:cs="Segoe UI"/>
          <w:b/>
          <w:bCs/>
          <w:color w:val="1F1F1F"/>
          <w:spacing w:val="-2"/>
          <w:kern w:val="0"/>
          <w:sz w:val="27"/>
          <w:szCs w:val="27"/>
        </w:rPr>
        <w:t>1.</w:t>
      </w:r>
      <w:r>
        <w:rPr>
          <w:rFonts w:ascii="Segoe UI" w:eastAsia="新細明體" w:hAnsi="Segoe UI" w:cs="Segoe UI" w:hint="eastAsia"/>
          <w:color w:val="373A3C"/>
          <w:kern w:val="0"/>
          <w:sz w:val="21"/>
          <w:szCs w:val="21"/>
        </w:rPr>
        <w:t xml:space="preserve"> </w:t>
      </w:r>
      <w:r w:rsidRPr="001C55BF">
        <w:rPr>
          <w:rFonts w:ascii="Arial" w:eastAsia="新細明體" w:hAnsi="Arial" w:cs="Arial"/>
          <w:color w:val="373A3C"/>
          <w:kern w:val="0"/>
          <w:sz w:val="21"/>
          <w:szCs w:val="21"/>
        </w:rPr>
        <w:t>In this assignment you will implement one or more algorithms for the traveling salesman problem, such as the dynamic programming algorithm covered in the video lectures. Here is a data file describing a TSP instance.</w:t>
      </w:r>
    </w:p>
    <w:p w14:paraId="5375083A" w14:textId="77777777" w:rsidR="001C55BF" w:rsidRDefault="001C55BF" w:rsidP="001C55BF">
      <w:pPr>
        <w:widowControl/>
        <w:shd w:val="clear" w:color="auto" w:fill="FFFFFF"/>
        <w:jc w:val="both"/>
        <w:rPr>
          <w:rFonts w:ascii="Segoe UI" w:eastAsia="新細明體" w:hAnsi="Segoe UI" w:cs="Segoe UI"/>
          <w:b/>
          <w:bCs/>
          <w:color w:val="373A3C"/>
          <w:kern w:val="0"/>
          <w:sz w:val="21"/>
          <w:szCs w:val="21"/>
        </w:rPr>
      </w:pPr>
      <w:r w:rsidRPr="001C55BF">
        <w:rPr>
          <w:rFonts w:ascii="Segoe UI" w:eastAsia="新細明體" w:hAnsi="Segoe UI" w:cs="Segoe UI"/>
          <w:b/>
          <w:bCs/>
          <w:color w:val="373A3C"/>
          <w:kern w:val="0"/>
          <w:sz w:val="21"/>
          <w:szCs w:val="21"/>
        </w:rPr>
        <w:t>tsp</w:t>
      </w:r>
    </w:p>
    <w:p w14:paraId="6B7A3A05" w14:textId="49CCD67B" w:rsidR="001C55BF" w:rsidRPr="001C55BF" w:rsidRDefault="001C55BF" w:rsidP="001C55BF">
      <w:pPr>
        <w:widowControl/>
        <w:shd w:val="clear" w:color="auto" w:fill="FFFFFF"/>
        <w:jc w:val="both"/>
        <w:rPr>
          <w:rFonts w:ascii="Segoe UI" w:eastAsia="新細明體" w:hAnsi="Segoe UI" w:cs="Segoe UI"/>
          <w:color w:val="373A3C"/>
          <w:kern w:val="0"/>
          <w:sz w:val="21"/>
          <w:szCs w:val="21"/>
        </w:rPr>
      </w:pPr>
      <w:proofErr w:type="spellStart"/>
      <w:r w:rsidRPr="001C55BF">
        <w:rPr>
          <w:rFonts w:ascii="Segoe UI" w:eastAsia="新細明體" w:hAnsi="Segoe UI" w:cs="Segoe UI"/>
          <w:color w:val="666666"/>
          <w:kern w:val="0"/>
          <w:sz w:val="18"/>
          <w:szCs w:val="18"/>
        </w:rPr>
        <w:t>TXT</w:t>
      </w:r>
      <w:proofErr w:type="spellEnd"/>
      <w:r w:rsidRPr="001C55BF">
        <w:rPr>
          <w:rFonts w:ascii="Segoe UI" w:eastAsia="新細明體" w:hAnsi="Segoe UI" w:cs="Segoe UI"/>
          <w:color w:val="666666"/>
          <w:kern w:val="0"/>
          <w:sz w:val="18"/>
          <w:szCs w:val="18"/>
        </w:rPr>
        <w:t xml:space="preserve"> File</w:t>
      </w:r>
      <w:r w:rsidRPr="001C55BF">
        <w:rPr>
          <w:rFonts w:ascii="Segoe UI" w:eastAsia="新細明體" w:hAnsi="Segoe UI" w:cs="Segoe UI"/>
          <w:color w:val="373A3C"/>
          <w:kern w:val="0"/>
          <w:sz w:val="21"/>
          <w:szCs w:val="21"/>
        </w:rPr>
        <w:fldChar w:fldCharType="begin"/>
      </w:r>
      <w:r w:rsidRPr="001C55BF">
        <w:rPr>
          <w:rFonts w:ascii="Segoe UI" w:eastAsia="新細明體" w:hAnsi="Segoe UI" w:cs="Segoe UI"/>
          <w:color w:val="373A3C"/>
          <w:kern w:val="0"/>
          <w:sz w:val="21"/>
          <w:szCs w:val="21"/>
        </w:rPr>
        <w:instrText xml:space="preserve"> HYPERLINK "https://d3c33hcgiwev3.cloudfront.net/_f702b2a7b43c0d64707f7ab1b4394754_tsp.txt?Expires=1634860800&amp;Signature=b3BMx9P-e4adpgJ3Ufij7MO1jogHcPb33GLQmJsmbvSpiyfuz04zlybue-wQce9hMPidkX6ZAlje-2yNl97vSuaxy12EpoDgRvUwfF3nn3HRlR-58iaFk-cnFP1tmJSWBZhyPaehLBX2ItxoXLLSAIsbfDTb9kXekNCl1Vpg964_&amp;Key-Pair-Id=APKAJLTNE6QMUY6HBC5A" \t "_blank" </w:instrText>
      </w:r>
      <w:r w:rsidRPr="001C55BF">
        <w:rPr>
          <w:rFonts w:ascii="Segoe UI" w:eastAsia="新細明體" w:hAnsi="Segoe UI" w:cs="Segoe UI"/>
          <w:color w:val="373A3C"/>
          <w:kern w:val="0"/>
          <w:sz w:val="21"/>
          <w:szCs w:val="21"/>
        </w:rPr>
        <w:fldChar w:fldCharType="separate"/>
      </w:r>
    </w:p>
    <w:p w14:paraId="4B10D504" w14:textId="77777777" w:rsidR="001C55BF" w:rsidRPr="001C55BF" w:rsidRDefault="001C55BF" w:rsidP="001C55BF">
      <w:pPr>
        <w:widowControl/>
        <w:shd w:val="clear" w:color="auto" w:fill="FFFFFF"/>
        <w:jc w:val="both"/>
        <w:rPr>
          <w:rFonts w:ascii="新細明體" w:eastAsia="新細明體" w:hAnsi="新細明體" w:cs="新細明體"/>
          <w:kern w:val="0"/>
        </w:rPr>
      </w:pPr>
      <w:r w:rsidRPr="001C55BF">
        <w:rPr>
          <w:rFonts w:ascii="Segoe UI" w:eastAsia="新細明體" w:hAnsi="Segoe UI" w:cs="Segoe UI"/>
          <w:color w:val="0062E4"/>
          <w:kern w:val="0"/>
          <w:sz w:val="21"/>
          <w:szCs w:val="21"/>
          <w:u w:val="single"/>
        </w:rPr>
        <w:t>Download file</w:t>
      </w:r>
    </w:p>
    <w:p w14:paraId="5FC8D663" w14:textId="77777777" w:rsidR="001C55BF" w:rsidRPr="001C55BF" w:rsidRDefault="001C55BF" w:rsidP="001C55BF">
      <w:pPr>
        <w:widowControl/>
        <w:shd w:val="clear" w:color="auto" w:fill="FFFFFF"/>
        <w:jc w:val="both"/>
        <w:rPr>
          <w:rFonts w:ascii="Segoe UI" w:eastAsia="新細明體" w:hAnsi="Segoe UI" w:cs="Segoe UI"/>
          <w:color w:val="373A3C"/>
          <w:kern w:val="0"/>
          <w:sz w:val="21"/>
          <w:szCs w:val="21"/>
        </w:rPr>
      </w:pPr>
      <w:r w:rsidRPr="001C55BF">
        <w:rPr>
          <w:rFonts w:ascii="Segoe UI" w:eastAsia="新細明體" w:hAnsi="Segoe UI" w:cs="Segoe UI"/>
          <w:color w:val="373A3C"/>
          <w:kern w:val="0"/>
          <w:sz w:val="21"/>
          <w:szCs w:val="21"/>
        </w:rPr>
        <w:fldChar w:fldCharType="end"/>
      </w:r>
    </w:p>
    <w:p w14:paraId="36D58F4C" w14:textId="77777777" w:rsidR="001C55BF" w:rsidRPr="001C55BF" w:rsidRDefault="001C55BF" w:rsidP="001C55BF">
      <w:pPr>
        <w:widowControl/>
        <w:shd w:val="clear" w:color="auto" w:fill="FFFFFF"/>
        <w:spacing w:after="300" w:line="315" w:lineRule="atLeast"/>
        <w:jc w:val="both"/>
        <w:rPr>
          <w:rFonts w:ascii="Arial" w:eastAsia="新細明體" w:hAnsi="Arial" w:cs="Arial"/>
          <w:color w:val="373A3C"/>
          <w:kern w:val="0"/>
          <w:sz w:val="21"/>
          <w:szCs w:val="21"/>
        </w:rPr>
      </w:pPr>
      <w:r w:rsidRPr="001C55BF">
        <w:rPr>
          <w:rFonts w:ascii="Arial" w:eastAsia="新細明體" w:hAnsi="Arial" w:cs="Arial"/>
          <w:color w:val="373A3C"/>
          <w:kern w:val="0"/>
          <w:sz w:val="21"/>
          <w:szCs w:val="21"/>
        </w:rPr>
        <w:t xml:space="preserve">The first line indicates the number of cities. Each city is a point in the plane, and each subsequent line indicates the x- and y-coordinates of a single city. </w:t>
      </w:r>
    </w:p>
    <w:p w14:paraId="39E72FB3" w14:textId="110FF321" w:rsidR="001C55BF" w:rsidRPr="001C55BF" w:rsidRDefault="001C55BF" w:rsidP="001C55BF">
      <w:pPr>
        <w:widowControl/>
        <w:shd w:val="clear" w:color="auto" w:fill="FFFFFF"/>
        <w:spacing w:after="300" w:line="315" w:lineRule="atLeast"/>
        <w:jc w:val="both"/>
        <w:rPr>
          <w:rFonts w:ascii="Arial" w:eastAsia="新細明體" w:hAnsi="Arial" w:cs="Arial"/>
          <w:color w:val="373A3C"/>
          <w:kern w:val="0"/>
          <w:sz w:val="21"/>
          <w:szCs w:val="21"/>
        </w:rPr>
      </w:pPr>
      <w:r w:rsidRPr="001C55BF">
        <w:rPr>
          <w:rFonts w:ascii="Arial" w:eastAsia="新細明體" w:hAnsi="Arial" w:cs="Arial"/>
          <w:color w:val="373A3C"/>
          <w:kern w:val="0"/>
          <w:sz w:val="21"/>
          <w:szCs w:val="21"/>
        </w:rPr>
        <w:t xml:space="preserve">The distance between two cities is defined as the Euclidean distance --- that is, two cities at locations </w:t>
      </w:r>
      <w:r w:rsidRPr="001C55BF">
        <w:rPr>
          <w:rFonts w:ascii="Times New Roman" w:eastAsia="新細明體" w:hAnsi="Times New Roman" w:cs="Times New Roman"/>
          <w:color w:val="373A3C"/>
          <w:kern w:val="0"/>
          <w:sz w:val="25"/>
          <w:szCs w:val="25"/>
        </w:rPr>
        <w:t>(</w:t>
      </w:r>
      <w:proofErr w:type="spellStart"/>
      <w:r w:rsidRPr="001C55BF">
        <w:rPr>
          <w:rFonts w:ascii="KaTeX_Math" w:eastAsia="新細明體" w:hAnsi="KaTeX_Math" w:cs="Times New Roman"/>
          <w:i/>
          <w:iCs/>
          <w:color w:val="373A3C"/>
          <w:kern w:val="0"/>
          <w:sz w:val="25"/>
          <w:szCs w:val="25"/>
        </w:rPr>
        <w:t>x</w:t>
      </w:r>
      <w:r w:rsidRPr="001C55BF">
        <w:rPr>
          <w:rFonts w:ascii="Times New Roman" w:eastAsia="新細明體" w:hAnsi="Times New Roman" w:cs="Times New Roman"/>
          <w:color w:val="373A3C"/>
          <w:kern w:val="0"/>
          <w:sz w:val="25"/>
          <w:szCs w:val="25"/>
        </w:rPr>
        <w:t>,</w:t>
      </w:r>
      <w:r w:rsidRPr="001C55BF">
        <w:rPr>
          <w:rFonts w:ascii="KaTeX_Math" w:eastAsia="新細明體" w:hAnsi="KaTeX_Math" w:cs="Times New Roman"/>
          <w:i/>
          <w:iCs/>
          <w:color w:val="373A3C"/>
          <w:kern w:val="0"/>
          <w:sz w:val="25"/>
          <w:szCs w:val="25"/>
        </w:rPr>
        <w:t>y</w:t>
      </w:r>
      <w:proofErr w:type="spellEnd"/>
      <w:r w:rsidRPr="001C55BF">
        <w:rPr>
          <w:rFonts w:ascii="Times New Roman" w:eastAsia="新細明體" w:hAnsi="Times New Roman" w:cs="Times New Roman"/>
          <w:color w:val="373A3C"/>
          <w:kern w:val="0"/>
          <w:sz w:val="25"/>
          <w:szCs w:val="25"/>
        </w:rPr>
        <w:t>)</w:t>
      </w:r>
      <w:r w:rsidRPr="001C55BF">
        <w:rPr>
          <w:rFonts w:ascii="Arial" w:eastAsia="新細明體" w:hAnsi="Arial" w:cs="Arial"/>
          <w:color w:val="373A3C"/>
          <w:kern w:val="0"/>
          <w:sz w:val="21"/>
          <w:szCs w:val="21"/>
        </w:rPr>
        <w:t xml:space="preserve"> and </w:t>
      </w:r>
      <w:r w:rsidRPr="001C55BF">
        <w:rPr>
          <w:rFonts w:ascii="Times New Roman" w:eastAsia="新細明體" w:hAnsi="Times New Roman" w:cs="Times New Roman"/>
          <w:color w:val="373A3C"/>
          <w:kern w:val="0"/>
          <w:sz w:val="25"/>
          <w:szCs w:val="25"/>
        </w:rPr>
        <w:t>(</w:t>
      </w:r>
      <w:proofErr w:type="spellStart"/>
      <w:r w:rsidRPr="001C55BF">
        <w:rPr>
          <w:rFonts w:ascii="KaTeX_Math" w:eastAsia="新細明體" w:hAnsi="KaTeX_Math" w:cs="Times New Roman"/>
          <w:i/>
          <w:iCs/>
          <w:color w:val="373A3C"/>
          <w:kern w:val="0"/>
          <w:sz w:val="25"/>
          <w:szCs w:val="25"/>
        </w:rPr>
        <w:t>z</w:t>
      </w:r>
      <w:r w:rsidRPr="001C55BF">
        <w:rPr>
          <w:rFonts w:ascii="Times New Roman" w:eastAsia="新細明體" w:hAnsi="Times New Roman" w:cs="Times New Roman"/>
          <w:color w:val="373A3C"/>
          <w:kern w:val="0"/>
          <w:sz w:val="25"/>
          <w:szCs w:val="25"/>
        </w:rPr>
        <w:t>,</w:t>
      </w:r>
      <w:r w:rsidRPr="001C55BF">
        <w:rPr>
          <w:rFonts w:ascii="KaTeX_Math" w:eastAsia="新細明體" w:hAnsi="KaTeX_Math" w:cs="Times New Roman"/>
          <w:i/>
          <w:iCs/>
          <w:color w:val="373A3C"/>
          <w:kern w:val="0"/>
          <w:sz w:val="25"/>
          <w:szCs w:val="25"/>
        </w:rPr>
        <w:t>w</w:t>
      </w:r>
      <w:proofErr w:type="spellEnd"/>
      <w:r w:rsidRPr="001C55BF">
        <w:rPr>
          <w:rFonts w:ascii="Times New Roman" w:eastAsia="新細明體" w:hAnsi="Times New Roman" w:cs="Times New Roman"/>
          <w:color w:val="373A3C"/>
          <w:kern w:val="0"/>
          <w:sz w:val="25"/>
          <w:szCs w:val="25"/>
        </w:rPr>
        <w:t>)</w:t>
      </w:r>
      <w:r w:rsidRPr="001C55BF">
        <w:rPr>
          <w:rFonts w:ascii="Arial" w:eastAsia="新細明體" w:hAnsi="Arial" w:cs="Arial"/>
          <w:color w:val="373A3C"/>
          <w:kern w:val="0"/>
          <w:sz w:val="21"/>
          <w:szCs w:val="21"/>
        </w:rPr>
        <w:t xml:space="preserve"> have distance </w:t>
      </w:r>
      <w:r>
        <w:rPr>
          <w:rFonts w:ascii="Times New Roman" w:eastAsia="新細明體" w:hAnsi="Times New Roman" w:cs="Times New Roman"/>
          <w:color w:val="373A3C"/>
          <w:kern w:val="0"/>
          <w:sz w:val="25"/>
          <w:szCs w:val="25"/>
          <w:bdr w:val="none" w:sz="0" w:space="0" w:color="auto" w:frame="1"/>
        </w:rPr>
        <w:t>s</w:t>
      </w:r>
      <w:r w:rsidRPr="001C55BF">
        <w:rPr>
          <w:rFonts w:ascii="Times New Roman" w:eastAsia="新細明體" w:hAnsi="Times New Roman" w:cs="Times New Roman"/>
          <w:color w:val="373A3C"/>
          <w:kern w:val="0"/>
          <w:sz w:val="25"/>
          <w:szCs w:val="25"/>
          <w:bdr w:val="none" w:sz="0" w:space="0" w:color="auto" w:frame="1"/>
        </w:rPr>
        <w:t>qrt{(x-z)^2 + (y-w)^2}</w:t>
      </w:r>
      <w:r w:rsidRPr="001C55BF">
        <w:rPr>
          <w:rFonts w:ascii="Arial" w:eastAsia="新細明體" w:hAnsi="Arial" w:cs="Arial"/>
          <w:color w:val="373A3C"/>
          <w:kern w:val="0"/>
          <w:sz w:val="21"/>
          <w:szCs w:val="21"/>
        </w:rPr>
        <w:t xml:space="preserve"> between them. </w:t>
      </w:r>
    </w:p>
    <w:p w14:paraId="751DBEBD" w14:textId="77777777" w:rsidR="001C55BF" w:rsidRPr="001C55BF" w:rsidRDefault="001C55BF" w:rsidP="001C55BF">
      <w:pPr>
        <w:widowControl/>
        <w:shd w:val="clear" w:color="auto" w:fill="FFFFFF"/>
        <w:spacing w:after="300" w:line="315" w:lineRule="atLeast"/>
        <w:jc w:val="both"/>
        <w:rPr>
          <w:rFonts w:ascii="Arial" w:eastAsia="新細明體" w:hAnsi="Arial" w:cs="Arial"/>
          <w:color w:val="373A3C"/>
          <w:kern w:val="0"/>
          <w:sz w:val="21"/>
          <w:szCs w:val="21"/>
        </w:rPr>
      </w:pPr>
      <w:r w:rsidRPr="001C55BF">
        <w:rPr>
          <w:rFonts w:ascii="Arial" w:eastAsia="新細明體" w:hAnsi="Arial" w:cs="Arial"/>
          <w:color w:val="373A3C"/>
          <w:kern w:val="0"/>
          <w:sz w:val="21"/>
          <w:szCs w:val="21"/>
        </w:rPr>
        <w:t xml:space="preserve">In the box below, type in the minimum cost of a traveling salesman tour for this instance, </w:t>
      </w:r>
      <w:r w:rsidRPr="001C55BF">
        <w:rPr>
          <w:rFonts w:ascii="Arial" w:eastAsia="新細明體" w:hAnsi="Arial" w:cs="Arial"/>
          <w:i/>
          <w:iCs/>
          <w:color w:val="373A3C"/>
          <w:kern w:val="0"/>
          <w:sz w:val="21"/>
          <w:szCs w:val="21"/>
        </w:rPr>
        <w:t>rounded down to the nearest integer</w:t>
      </w:r>
      <w:r w:rsidRPr="001C55BF">
        <w:rPr>
          <w:rFonts w:ascii="Arial" w:eastAsia="新細明體" w:hAnsi="Arial" w:cs="Arial"/>
          <w:color w:val="373A3C"/>
          <w:kern w:val="0"/>
          <w:sz w:val="21"/>
          <w:szCs w:val="21"/>
        </w:rPr>
        <w:t>.</w:t>
      </w:r>
    </w:p>
    <w:p w14:paraId="112B5B43" w14:textId="77777777" w:rsidR="001C55BF" w:rsidRPr="001C55BF" w:rsidRDefault="001C55BF" w:rsidP="001C55BF">
      <w:pPr>
        <w:widowControl/>
        <w:shd w:val="clear" w:color="auto" w:fill="FFFFFF"/>
        <w:spacing w:after="300" w:line="315" w:lineRule="atLeast"/>
        <w:jc w:val="both"/>
        <w:rPr>
          <w:rFonts w:ascii="Arial" w:eastAsia="新細明體" w:hAnsi="Arial" w:cs="Arial"/>
          <w:color w:val="373A3C"/>
          <w:kern w:val="0"/>
          <w:sz w:val="21"/>
          <w:szCs w:val="21"/>
        </w:rPr>
      </w:pPr>
      <w:r w:rsidRPr="001C55BF">
        <w:rPr>
          <w:rFonts w:ascii="Arial" w:eastAsia="新細明體" w:hAnsi="Arial" w:cs="Arial"/>
          <w:color w:val="373A3C"/>
          <w:kern w:val="0"/>
          <w:sz w:val="21"/>
          <w:szCs w:val="21"/>
        </w:rPr>
        <w:t xml:space="preserve">OPTIONAL: If you want bigger data sets to play with, check out the TSP instances from around the world </w:t>
      </w:r>
      <w:hyperlink r:id="rId4" w:tgtFrame="_blank" w:history="1">
        <w:r w:rsidRPr="001C55BF">
          <w:rPr>
            <w:rFonts w:ascii="Arial" w:eastAsia="新細明體" w:hAnsi="Arial" w:cs="Arial"/>
            <w:color w:val="0062E4"/>
            <w:kern w:val="0"/>
            <w:sz w:val="21"/>
            <w:szCs w:val="21"/>
            <w:u w:val="single"/>
          </w:rPr>
          <w:t>here</w:t>
        </w:r>
      </w:hyperlink>
      <w:r w:rsidRPr="001C55BF">
        <w:rPr>
          <w:rFonts w:ascii="Arial" w:eastAsia="新細明體" w:hAnsi="Arial" w:cs="Arial"/>
          <w:color w:val="373A3C"/>
          <w:kern w:val="0"/>
          <w:sz w:val="21"/>
          <w:szCs w:val="21"/>
        </w:rPr>
        <w:t>. The smallest data set (Western Sahara) has 29 cities, and most of the data sets are much bigger than that. What's the largest of these data sets that you're able to solve --- using dynamic programming or, if you like, a completely different method?</w:t>
      </w:r>
    </w:p>
    <w:p w14:paraId="4758E3E5" w14:textId="77777777" w:rsidR="001C55BF" w:rsidRPr="001C55BF" w:rsidRDefault="001C55BF" w:rsidP="001C55BF">
      <w:pPr>
        <w:widowControl/>
        <w:shd w:val="clear" w:color="auto" w:fill="FFFFFF"/>
        <w:spacing w:line="315" w:lineRule="atLeast"/>
        <w:jc w:val="both"/>
        <w:rPr>
          <w:rFonts w:ascii="Arial" w:eastAsia="新細明體" w:hAnsi="Arial" w:cs="Arial"/>
          <w:color w:val="373A3C"/>
          <w:kern w:val="0"/>
          <w:sz w:val="21"/>
          <w:szCs w:val="21"/>
        </w:rPr>
      </w:pPr>
      <w:r w:rsidRPr="001C55BF">
        <w:rPr>
          <w:rFonts w:ascii="Arial" w:eastAsia="新細明體" w:hAnsi="Arial" w:cs="Arial"/>
          <w:color w:val="373A3C"/>
          <w:kern w:val="0"/>
          <w:sz w:val="21"/>
          <w:szCs w:val="21"/>
        </w:rPr>
        <w:t xml:space="preserve">HINT: You might experiment with ways to reduce the data set size. For example, trying </w:t>
      </w:r>
      <w:proofErr w:type="gramStart"/>
      <w:r w:rsidRPr="001C55BF">
        <w:rPr>
          <w:rFonts w:ascii="Arial" w:eastAsia="新細明體" w:hAnsi="Arial" w:cs="Arial"/>
          <w:color w:val="373A3C"/>
          <w:kern w:val="0"/>
          <w:sz w:val="21"/>
          <w:szCs w:val="21"/>
        </w:rPr>
        <w:t>plotting</w:t>
      </w:r>
      <w:proofErr w:type="gramEnd"/>
      <w:r w:rsidRPr="001C55BF">
        <w:rPr>
          <w:rFonts w:ascii="Arial" w:eastAsia="新細明體" w:hAnsi="Arial" w:cs="Arial"/>
          <w:color w:val="373A3C"/>
          <w:kern w:val="0"/>
          <w:sz w:val="21"/>
          <w:szCs w:val="21"/>
        </w:rPr>
        <w:t xml:space="preserve"> the points. Can you infer any structure of the optimal solution? Can you use that structure to speed up your algorithm?</w:t>
      </w:r>
    </w:p>
    <w:p w14:paraId="671E4C94" w14:textId="77777777" w:rsidR="006C365E" w:rsidRDefault="006C365E" w:rsidP="001C55BF">
      <w:pPr>
        <w:jc w:val="both"/>
      </w:pPr>
    </w:p>
    <w:sectPr w:rsidR="006C36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5E"/>
    <w:rsid w:val="00063DA9"/>
    <w:rsid w:val="001C55BF"/>
    <w:rsid w:val="006C36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2B97C4"/>
  <w15:chartTrackingRefBased/>
  <w15:docId w15:val="{94261C3E-0972-284A-B8C5-E0799B09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1C55B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1C55B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1C55BF"/>
    <w:rPr>
      <w:rFonts w:ascii="新細明體" w:eastAsia="新細明體" w:hAnsi="新細明體" w:cs="新細明體"/>
      <w:b/>
      <w:bCs/>
      <w:kern w:val="0"/>
      <w:sz w:val="36"/>
      <w:szCs w:val="36"/>
    </w:rPr>
  </w:style>
  <w:style w:type="character" w:customStyle="1" w:styleId="30">
    <w:name w:val="標題 3 字元"/>
    <w:basedOn w:val="a0"/>
    <w:link w:val="3"/>
    <w:uiPriority w:val="9"/>
    <w:rsid w:val="001C55BF"/>
    <w:rPr>
      <w:rFonts w:ascii="新細明體" w:eastAsia="新細明體" w:hAnsi="新細明體" w:cs="新細明體"/>
      <w:b/>
      <w:bCs/>
      <w:kern w:val="0"/>
      <w:sz w:val="27"/>
      <w:szCs w:val="27"/>
    </w:rPr>
  </w:style>
  <w:style w:type="character" w:customStyle="1" w:styleId="cds-143">
    <w:name w:val="cds-143"/>
    <w:basedOn w:val="a0"/>
    <w:rsid w:val="001C55BF"/>
  </w:style>
  <w:style w:type="character" w:customStyle="1" w:styleId="screenreader-only">
    <w:name w:val="screenreader-only"/>
    <w:basedOn w:val="a0"/>
    <w:rsid w:val="001C55BF"/>
  </w:style>
  <w:style w:type="paragraph" w:styleId="Web">
    <w:name w:val="Normal (Web)"/>
    <w:basedOn w:val="a"/>
    <w:uiPriority w:val="99"/>
    <w:semiHidden/>
    <w:unhideWhenUsed/>
    <w:rsid w:val="001C55BF"/>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1C55BF"/>
  </w:style>
  <w:style w:type="character" w:customStyle="1" w:styleId="asset-extension">
    <w:name w:val="asset-extension"/>
    <w:basedOn w:val="a0"/>
    <w:rsid w:val="001C55BF"/>
  </w:style>
  <w:style w:type="character" w:styleId="a3">
    <w:name w:val="Hyperlink"/>
    <w:basedOn w:val="a0"/>
    <w:uiPriority w:val="99"/>
    <w:semiHidden/>
    <w:unhideWhenUsed/>
    <w:rsid w:val="001C55BF"/>
    <w:rPr>
      <w:color w:val="0000FF"/>
      <w:u w:val="single"/>
    </w:rPr>
  </w:style>
  <w:style w:type="character" w:customStyle="1" w:styleId="asset-link-title">
    <w:name w:val="asset-link-title"/>
    <w:basedOn w:val="a0"/>
    <w:rsid w:val="001C55BF"/>
  </w:style>
  <w:style w:type="character" w:customStyle="1" w:styleId="katex-mathml">
    <w:name w:val="katex-mathml"/>
    <w:basedOn w:val="a0"/>
    <w:rsid w:val="001C55BF"/>
  </w:style>
  <w:style w:type="character" w:customStyle="1" w:styleId="mopen">
    <w:name w:val="mopen"/>
    <w:basedOn w:val="a0"/>
    <w:rsid w:val="001C55BF"/>
  </w:style>
  <w:style w:type="character" w:customStyle="1" w:styleId="mord">
    <w:name w:val="mord"/>
    <w:basedOn w:val="a0"/>
    <w:rsid w:val="001C55BF"/>
  </w:style>
  <w:style w:type="character" w:customStyle="1" w:styleId="mpunct">
    <w:name w:val="mpunct"/>
    <w:basedOn w:val="a0"/>
    <w:rsid w:val="001C55BF"/>
  </w:style>
  <w:style w:type="character" w:customStyle="1" w:styleId="mclose">
    <w:name w:val="mclose"/>
    <w:basedOn w:val="a0"/>
    <w:rsid w:val="001C55BF"/>
  </w:style>
  <w:style w:type="character" w:customStyle="1" w:styleId="mbin">
    <w:name w:val="mbin"/>
    <w:basedOn w:val="a0"/>
    <w:rsid w:val="001C55BF"/>
  </w:style>
  <w:style w:type="character" w:customStyle="1" w:styleId="vlist-s">
    <w:name w:val="vlist-s"/>
    <w:basedOn w:val="a0"/>
    <w:rsid w:val="001C55BF"/>
  </w:style>
  <w:style w:type="character" w:styleId="a4">
    <w:name w:val="Emphasis"/>
    <w:basedOn w:val="a0"/>
    <w:uiPriority w:val="20"/>
    <w:qFormat/>
    <w:rsid w:val="001C5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984027">
      <w:bodyDiv w:val="1"/>
      <w:marLeft w:val="0"/>
      <w:marRight w:val="0"/>
      <w:marTop w:val="0"/>
      <w:marBottom w:val="0"/>
      <w:divBdr>
        <w:top w:val="none" w:sz="0" w:space="0" w:color="auto"/>
        <w:left w:val="none" w:sz="0" w:space="0" w:color="auto"/>
        <w:bottom w:val="none" w:sz="0" w:space="0" w:color="auto"/>
        <w:right w:val="none" w:sz="0" w:space="0" w:color="auto"/>
      </w:divBdr>
      <w:divsChild>
        <w:div w:id="2000384341">
          <w:marLeft w:val="0"/>
          <w:marRight w:val="0"/>
          <w:marTop w:val="0"/>
          <w:marBottom w:val="720"/>
          <w:divBdr>
            <w:top w:val="none" w:sz="0" w:space="0" w:color="auto"/>
            <w:left w:val="none" w:sz="0" w:space="0" w:color="auto"/>
            <w:bottom w:val="none" w:sz="0" w:space="0" w:color="auto"/>
            <w:right w:val="none" w:sz="0" w:space="0" w:color="auto"/>
          </w:divBdr>
          <w:divsChild>
            <w:div w:id="473375049">
              <w:marLeft w:val="0"/>
              <w:marRight w:val="0"/>
              <w:marTop w:val="180"/>
              <w:marBottom w:val="0"/>
              <w:divBdr>
                <w:top w:val="none" w:sz="0" w:space="0" w:color="auto"/>
                <w:left w:val="none" w:sz="0" w:space="0" w:color="auto"/>
                <w:bottom w:val="none" w:sz="0" w:space="0" w:color="auto"/>
                <w:right w:val="none" w:sz="0" w:space="0" w:color="auto"/>
              </w:divBdr>
            </w:div>
          </w:divsChild>
        </w:div>
        <w:div w:id="433672171">
          <w:marLeft w:val="0"/>
          <w:marRight w:val="0"/>
          <w:marTop w:val="0"/>
          <w:marBottom w:val="0"/>
          <w:divBdr>
            <w:top w:val="none" w:sz="0" w:space="0" w:color="auto"/>
            <w:left w:val="none" w:sz="0" w:space="0" w:color="auto"/>
            <w:bottom w:val="none" w:sz="0" w:space="0" w:color="auto"/>
            <w:right w:val="none" w:sz="0" w:space="0" w:color="auto"/>
          </w:divBdr>
          <w:divsChild>
            <w:div w:id="661273164">
              <w:marLeft w:val="0"/>
              <w:marRight w:val="0"/>
              <w:marTop w:val="720"/>
              <w:marBottom w:val="720"/>
              <w:divBdr>
                <w:top w:val="none" w:sz="0" w:space="0" w:color="auto"/>
                <w:left w:val="none" w:sz="0" w:space="0" w:color="auto"/>
                <w:bottom w:val="none" w:sz="0" w:space="0" w:color="auto"/>
                <w:right w:val="none" w:sz="0" w:space="0" w:color="auto"/>
              </w:divBdr>
              <w:divsChild>
                <w:div w:id="381752239">
                  <w:marLeft w:val="0"/>
                  <w:marRight w:val="0"/>
                  <w:marTop w:val="0"/>
                  <w:marBottom w:val="0"/>
                  <w:divBdr>
                    <w:top w:val="none" w:sz="0" w:space="0" w:color="auto"/>
                    <w:left w:val="none" w:sz="0" w:space="0" w:color="auto"/>
                    <w:bottom w:val="none" w:sz="0" w:space="0" w:color="auto"/>
                    <w:right w:val="none" w:sz="0" w:space="0" w:color="auto"/>
                  </w:divBdr>
                  <w:divsChild>
                    <w:div w:id="1936862481">
                      <w:marLeft w:val="0"/>
                      <w:marRight w:val="0"/>
                      <w:marTop w:val="0"/>
                      <w:marBottom w:val="0"/>
                      <w:divBdr>
                        <w:top w:val="none" w:sz="0" w:space="0" w:color="auto"/>
                        <w:left w:val="none" w:sz="0" w:space="0" w:color="auto"/>
                        <w:bottom w:val="none" w:sz="0" w:space="0" w:color="auto"/>
                        <w:right w:val="none" w:sz="0" w:space="0" w:color="auto"/>
                      </w:divBdr>
                    </w:div>
                    <w:div w:id="906494603">
                      <w:marLeft w:val="0"/>
                      <w:marRight w:val="0"/>
                      <w:marTop w:val="0"/>
                      <w:marBottom w:val="0"/>
                      <w:divBdr>
                        <w:top w:val="none" w:sz="0" w:space="0" w:color="auto"/>
                        <w:left w:val="none" w:sz="0" w:space="0" w:color="auto"/>
                        <w:bottom w:val="none" w:sz="0" w:space="0" w:color="auto"/>
                        <w:right w:val="none" w:sz="0" w:space="0" w:color="auto"/>
                      </w:divBdr>
                      <w:divsChild>
                        <w:div w:id="1237010438">
                          <w:marLeft w:val="0"/>
                          <w:marRight w:val="0"/>
                          <w:marTop w:val="0"/>
                          <w:marBottom w:val="0"/>
                          <w:divBdr>
                            <w:top w:val="none" w:sz="0" w:space="0" w:color="auto"/>
                            <w:left w:val="none" w:sz="0" w:space="0" w:color="auto"/>
                            <w:bottom w:val="none" w:sz="0" w:space="0" w:color="auto"/>
                            <w:right w:val="none" w:sz="0" w:space="0" w:color="auto"/>
                          </w:divBdr>
                          <w:divsChild>
                            <w:div w:id="1123570912">
                              <w:marLeft w:val="0"/>
                              <w:marRight w:val="0"/>
                              <w:marTop w:val="0"/>
                              <w:marBottom w:val="0"/>
                              <w:divBdr>
                                <w:top w:val="none" w:sz="0" w:space="0" w:color="auto"/>
                                <w:left w:val="none" w:sz="0" w:space="0" w:color="auto"/>
                                <w:bottom w:val="none" w:sz="0" w:space="0" w:color="auto"/>
                                <w:right w:val="none" w:sz="0" w:space="0" w:color="auto"/>
                              </w:divBdr>
                              <w:divsChild>
                                <w:div w:id="582035404">
                                  <w:marLeft w:val="0"/>
                                  <w:marRight w:val="0"/>
                                  <w:marTop w:val="0"/>
                                  <w:marBottom w:val="0"/>
                                  <w:divBdr>
                                    <w:top w:val="none" w:sz="0" w:space="0" w:color="auto"/>
                                    <w:left w:val="none" w:sz="0" w:space="0" w:color="auto"/>
                                    <w:bottom w:val="none" w:sz="0" w:space="0" w:color="auto"/>
                                    <w:right w:val="none" w:sz="0" w:space="0" w:color="auto"/>
                                  </w:divBdr>
                                  <w:divsChild>
                                    <w:div w:id="49620595">
                                      <w:marLeft w:val="0"/>
                                      <w:marRight w:val="0"/>
                                      <w:marTop w:val="0"/>
                                      <w:marBottom w:val="180"/>
                                      <w:divBdr>
                                        <w:top w:val="none" w:sz="0" w:space="0" w:color="auto"/>
                                        <w:left w:val="none" w:sz="0" w:space="0" w:color="auto"/>
                                        <w:bottom w:val="none" w:sz="0" w:space="0" w:color="auto"/>
                                        <w:right w:val="none" w:sz="0" w:space="0" w:color="auto"/>
                                      </w:divBdr>
                                      <w:divsChild>
                                        <w:div w:id="1493640878">
                                          <w:marLeft w:val="0"/>
                                          <w:marRight w:val="0"/>
                                          <w:marTop w:val="0"/>
                                          <w:marBottom w:val="0"/>
                                          <w:divBdr>
                                            <w:top w:val="single" w:sz="6" w:space="18" w:color="D8D8D8"/>
                                            <w:left w:val="single" w:sz="6" w:space="18" w:color="D8D8D8"/>
                                            <w:bottom w:val="single" w:sz="6" w:space="18" w:color="D8D8D8"/>
                                            <w:right w:val="single" w:sz="6" w:space="18" w:color="D8D8D8"/>
                                          </w:divBdr>
                                          <w:divsChild>
                                            <w:div w:id="102266015">
                                              <w:marLeft w:val="0"/>
                                              <w:marRight w:val="0"/>
                                              <w:marTop w:val="0"/>
                                              <w:marBottom w:val="0"/>
                                              <w:divBdr>
                                                <w:top w:val="none" w:sz="0" w:space="0" w:color="auto"/>
                                                <w:left w:val="none" w:sz="0" w:space="0" w:color="auto"/>
                                                <w:bottom w:val="none" w:sz="0" w:space="0" w:color="auto"/>
                                                <w:right w:val="none" w:sz="0" w:space="0" w:color="auto"/>
                                              </w:divBdr>
                                            </w:div>
                                            <w:div w:id="3572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sp.gatech.edu/world/countrie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3</cp:revision>
  <dcterms:created xsi:type="dcterms:W3CDTF">2021-10-20T14:47:00Z</dcterms:created>
  <dcterms:modified xsi:type="dcterms:W3CDTF">2021-10-20T14:48:00Z</dcterms:modified>
</cp:coreProperties>
</file>