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6a311646b29718b80218a8e2e85c5a75e863c0"/>
    <w:p>
      <w:pPr>
        <w:pStyle w:val="Heading1"/>
      </w:pPr>
      <w:r>
        <w:t xml:space="preserve">DriveMind: Proactive V2X Collective Safety Graph &amp; Driver Intent Intelligence</w:t>
      </w:r>
    </w:p>
    <w:p>
      <w:pPr>
        <w:pStyle w:val="FirstParagraph"/>
      </w:pPr>
      <w:r>
        <w:rPr>
          <w:i/>
          <w:iCs/>
        </w:rPr>
        <w:t xml:space="preserve">A Submission for Tata Technologies</w:t>
      </w:r>
    </w:p>
    <w:p>
      <w:r>
        <w:pict>
          <v:rect style="width:0;height:1.5pt" o:hralign="center" o:hrstd="t" o:hr="t"/>
        </w:pict>
      </w:r>
    </w:p>
    <w:bookmarkStart w:id="11" w:name="X61aabf1e879e23843e2f0521f80bc9dddadc0a5"/>
    <w:p>
      <w:pPr>
        <w:pStyle w:val="Heading2"/>
      </w:pPr>
      <w:r>
        <w:t xml:space="preserve">Slide 1: Introduction (Team &amp; Project Overview)</w:t>
      </w:r>
    </w:p>
    <w:bookmarkStart w:id="9" w:name="the-team"/>
    <w:p>
      <w:pPr>
        <w:pStyle w:val="Heading3"/>
      </w:pPr>
      <w:r>
        <w:rPr>
          <w:b/>
          <w:bCs/>
        </w:rPr>
        <w:t xml:space="preserve">The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Developers:</w:t>
      </w:r>
      <w:r>
        <w:t xml:space="preserve"> </w:t>
      </w:r>
      <w:r>
        <w:t xml:space="preserve">Advanced Agentic AI pair programming initiative.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Sponsor/Focus:</w:t>
      </w:r>
      <w:r>
        <w:t xml:space="preserve"> </w:t>
      </w:r>
      <w:r>
        <w:t xml:space="preserve">Tata Technologies Innovation Challenge.</w:t>
      </w:r>
    </w:p>
    <w:bookmarkEnd w:id="9"/>
    <w:bookmarkStart w:id="10" w:name="project-overview-drivemind"/>
    <w:p>
      <w:pPr>
        <w:pStyle w:val="Heading3"/>
      </w:pPr>
      <w:r>
        <w:rPr>
          <w:b/>
          <w:bCs/>
        </w:rPr>
        <w:t xml:space="preserve">Project Overview: DriveMind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A cooperative automotive safety platform that moves ADAS (Advanced Driver Assistance Systems) from</w:t>
      </w:r>
      <w:r>
        <w:t xml:space="preserve"> </w:t>
      </w:r>
      <w:r>
        <w:rPr>
          <w:b/>
          <w:bCs/>
        </w:rPr>
        <w:t xml:space="preserve">reactive</w:t>
      </w:r>
      <w:r>
        <w:t xml:space="preserve"> </w:t>
      </w:r>
      <w:r>
        <w:t xml:space="preserve">alert triggers to</w:t>
      </w:r>
      <w:r>
        <w:t xml:space="preserve"> </w:t>
      </w:r>
      <w:r>
        <w:rPr>
          <w:b/>
          <w:bCs/>
        </w:rPr>
        <w:t xml:space="preserve">proactive</w:t>
      </w:r>
      <w:r>
        <w:t xml:space="preserve"> </w:t>
      </w:r>
      <w:r>
        <w:t xml:space="preserve">intent prediction.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Mechanisms:</w:t>
      </w:r>
    </w:p>
    <w:p>
      <w:pPr>
        <w:pStyle w:val="Compact"/>
        <w:numPr>
          <w:ilvl w:val="1"/>
          <w:numId w:val="1003"/>
        </w:numPr>
      </w:pPr>
      <w:r>
        <w:t xml:space="preserve">Real-time sequence prediction of driver actions (e.g., lane-changing, braking, turning) 1.5 seconds in advance.</w:t>
      </w:r>
    </w:p>
    <w:p>
      <w:pPr>
        <w:pStyle w:val="Compact"/>
        <w:numPr>
          <w:ilvl w:val="1"/>
          <w:numId w:val="1003"/>
        </w:numPr>
      </w:pPr>
      <w:r>
        <w:t xml:space="preserve">Spatial-semantic</w:t>
      </w:r>
      <w:r>
        <w:t xml:space="preserve"> </w:t>
      </w:r>
      <w:r>
        <w:t xml:space="preserve">“Collective Memory”</w:t>
      </w:r>
      <w:r>
        <w:t xml:space="preserve"> </w:t>
      </w:r>
      <w:r>
        <w:t xml:space="preserve">graph mapping road grids and localized weather hazards.</w:t>
      </w:r>
    </w:p>
    <w:p>
      <w:pPr>
        <w:pStyle w:val="Compact"/>
        <w:numPr>
          <w:ilvl w:val="1"/>
          <w:numId w:val="1003"/>
        </w:numPr>
      </w:pPr>
      <w:r>
        <w:t xml:space="preserve">Real-time V2X warnings broadcasted to connected vehicles in the same network grid.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slide-2-problem-statement"/>
    <w:p>
      <w:pPr>
        <w:pStyle w:val="Heading2"/>
      </w:pPr>
      <w:r>
        <w:t xml:space="preserve">Slide 2: Problem Statement</w:t>
      </w:r>
    </w:p>
    <w:bookmarkStart w:id="12" w:name="the-challenge"/>
    <w:p>
      <w:pPr>
        <w:pStyle w:val="Heading3"/>
      </w:pPr>
      <w:r>
        <w:rPr>
          <w:b/>
          <w:bCs/>
        </w:rPr>
        <w:t xml:space="preserve">The Challenge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Reactive ADAS Limitations:</w:t>
      </w:r>
      <w:r>
        <w:t xml:space="preserve"> </w:t>
      </w:r>
      <w:r>
        <w:t xml:space="preserve">Current collision-avoidance systems warn drivers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 emergency begins (e.g., lane drift or hard brakes), leaving less than 0.5s of human reaction buffer.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Siloed Telemetry (No V2X Collaboration):</w:t>
      </w:r>
      <w:r>
        <w:t xml:space="preserve"> </w:t>
      </w:r>
      <w:r>
        <w:t xml:space="preserve">Modern vehicles operate in isolated silos. When one car encounters a hazard (like curve slippage or fog), surrounding cars receive no warning, leading to pile-ups.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Noise vs. Intent:</w:t>
      </w:r>
      <w:r>
        <w:t xml:space="preserve"> </w:t>
      </w:r>
      <w:r>
        <w:t xml:space="preserve">Separating normal driver steering jitter from dangerous, deliberate maneuvers in real-time requires deep sequence analytics.</w:t>
      </w:r>
    </w:p>
    <w:bookmarkEnd w:id="12"/>
    <w:bookmarkStart w:id="13" w:name="market-size-future-potential"/>
    <w:p>
      <w:pPr>
        <w:pStyle w:val="Heading3"/>
      </w:pPr>
      <w:r>
        <w:rPr>
          <w:b/>
          <w:bCs/>
        </w:rPr>
        <w:t xml:space="preserve">Market Size &amp; Future Potential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ADAS Market Size:</w:t>
      </w:r>
      <w:r>
        <w:t xml:space="preserve"> </w:t>
      </w:r>
      <w:r>
        <w:t xml:space="preserve">Valued at</w:t>
      </w:r>
      <w:r>
        <w:t xml:space="preserve"> </w:t>
      </w:r>
      <w:r>
        <w:rPr>
          <w:b/>
          <w:bCs/>
        </w:rPr>
        <w:t xml:space="preserve">USD 30+ Billion</w:t>
      </w:r>
      <w:r>
        <w:t xml:space="preserve"> </w:t>
      </w:r>
      <w:r>
        <w:t xml:space="preserve">globally, projected to reach</w:t>
      </w:r>
      <w:r>
        <w:t xml:space="preserve"> </w:t>
      </w:r>
      <w:r>
        <w:rPr>
          <w:b/>
          <w:bCs/>
        </w:rPr>
        <w:t xml:space="preserve">USD 74 Billion by 2030</w:t>
      </w:r>
      <w:r>
        <w:t xml:space="preserve"> </w:t>
      </w:r>
      <w:r>
        <w:t xml:space="preserve">(CAGR of 12%+).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V2X (Vehicle-to-Everything) Market:</w:t>
      </w:r>
      <w:r>
        <w:t xml:space="preserve"> </w:t>
      </w:r>
      <w:r>
        <w:t xml:space="preserve">Accelerating with 5G rollout, expected to hit</w:t>
      </w:r>
      <w:r>
        <w:t xml:space="preserve"> </w:t>
      </w:r>
      <w:r>
        <w:rPr>
          <w:b/>
          <w:bCs/>
        </w:rPr>
        <w:t xml:space="preserve">USD 10+ Billion</w:t>
      </w:r>
      <w:r>
        <w:t xml:space="preserve"> </w:t>
      </w:r>
      <w:r>
        <w:t xml:space="preserve">by 2028.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Potential Impact:</w:t>
      </w:r>
    </w:p>
    <w:p>
      <w:pPr>
        <w:pStyle w:val="Compact"/>
        <w:numPr>
          <w:ilvl w:val="1"/>
          <w:numId w:val="1006"/>
        </w:numPr>
      </w:pPr>
      <w:r>
        <w:t xml:space="preserve">Prevents up to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of multi-vehicle pile-ups on curves and highways.</w:t>
      </w:r>
    </w:p>
    <w:p>
      <w:pPr>
        <w:pStyle w:val="Compact"/>
        <w:numPr>
          <w:ilvl w:val="1"/>
          <w:numId w:val="1006"/>
        </w:numPr>
      </w:pPr>
      <w:r>
        <w:t xml:space="preserve">Reduces traffic delays by</w:t>
      </w:r>
      <w:r>
        <w:t xml:space="preserve"> </w:t>
      </w:r>
      <w:r>
        <w:rPr>
          <w:b/>
          <w:bCs/>
        </w:rPr>
        <w:t xml:space="preserve">15-20%</w:t>
      </w:r>
      <w:r>
        <w:t xml:space="preserve"> </w:t>
      </w:r>
      <w:r>
        <w:t xml:space="preserve">via cooperative routing recommendations.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lide-3-objective-approach"/>
    <w:p>
      <w:pPr>
        <w:pStyle w:val="Heading2"/>
      </w:pPr>
      <w:r>
        <w:t xml:space="preserve">Slide 3: Objective &amp; Approach</w:t>
      </w:r>
    </w:p>
    <w:bookmarkStart w:id="15" w:name="our-main-goal"/>
    <w:p>
      <w:pPr>
        <w:pStyle w:val="Heading3"/>
      </w:pPr>
      <w:r>
        <w:rPr>
          <w:b/>
          <w:bCs/>
        </w:rPr>
        <w:t xml:space="preserve">Our Main Goal</w:t>
      </w:r>
    </w:p>
    <w:p>
      <w:pPr>
        <w:pStyle w:val="FirstParagraph"/>
      </w:pPr>
      <w:r>
        <w:t xml:space="preserve">To build a high-performance, cooperative safety network that</w:t>
      </w:r>
      <w:r>
        <w:t xml:space="preserve"> </w:t>
      </w:r>
      <w:r>
        <w:rPr>
          <w:b/>
          <w:bCs/>
        </w:rPr>
        <w:t xml:space="preserve">anticipates driver maneuvers with &gt;92% accuracy</w:t>
      </w:r>
      <w:r>
        <w:t xml:space="preserve"> </w:t>
      </w:r>
      <w:r>
        <w:t xml:space="preserve">and broadcasts proactive spatial warnings to connected fleets using a</w:t>
      </w:r>
      <w:r>
        <w:t xml:space="preserve"> </w:t>
      </w:r>
      <w:r>
        <w:rPr>
          <w:b/>
          <w:bCs/>
        </w:rPr>
        <w:t xml:space="preserve">shared hazard memory graph</w:t>
      </w:r>
      <w:r>
        <w:t xml:space="preserve">.</w:t>
      </w:r>
    </w:p>
    <w:bookmarkEnd w:id="15"/>
    <w:bookmarkStart w:id="16" w:name="methodology-workflow"/>
    <w:p>
      <w:pPr>
        <w:pStyle w:val="Heading3"/>
      </w:pPr>
      <w:r>
        <w:rPr>
          <w:b/>
          <w:bCs/>
        </w:rPr>
        <w:t xml:space="preserve">Methodology &amp;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Dense Telemetry Windowing:</w:t>
      </w:r>
      <w:r>
        <w:t xml:space="preserve"> </w:t>
      </w:r>
      <w:r>
        <w:t xml:space="preserve">Capture a sliding 45-frame sequence of streaming coordinates, steering angles, speed, and braking inputs.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Intent Modeling:</w:t>
      </w:r>
      <w:r>
        <w:t xml:space="preserve"> </w:t>
      </w:r>
      <w:r>
        <w:t xml:space="preserve">Process inputs through an 80-feature machine learning model to categorize the driver’s next action before it occurs.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Graph Collective Memory:</w:t>
      </w:r>
      <w:r>
        <w:t xml:space="preserve"> </w:t>
      </w:r>
      <w:r>
        <w:t xml:space="preserve">Write incident logs as semantic RDF triples (Sector ↔ Threat ↔ Weather) to a Neo4j database.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Proactive V2X Warnings:</w:t>
      </w:r>
      <w:r>
        <w:t xml:space="preserve"> </w:t>
      </w:r>
      <w:r>
        <w:t xml:space="preserve">Push safety alerts and step-by-step driver instructions (HUD) via low-latency WebSockets.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fde221adbce6ef9dd4276350cc263319ecdda57"/>
    <w:p>
      <w:pPr>
        <w:pStyle w:val="Heading2"/>
      </w:pPr>
      <w:r>
        <w:t xml:space="preserve">Slide 4: Solution Overview (Key Features &amp; Novelty)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A[Connected Vehicles] --&gt;|Real-Time Telemetry| B[FastAPI AI Service]</w:t>
      </w:r>
      <w:r>
        <w:br/>
      </w:r>
      <w:r>
        <w:rPr>
          <w:rStyle w:val="VerbatimChar"/>
        </w:rPr>
        <w:t xml:space="preserve">    B --&gt;|Predict Intention 92.2%| C[Node.js backend]</w:t>
      </w:r>
      <w:r>
        <w:br/>
      </w:r>
      <w:r>
        <w:rPr>
          <w:rStyle w:val="VerbatimChar"/>
        </w:rPr>
        <w:t xml:space="preserve">    A --&gt;|Coordinate Tracking| C</w:t>
      </w:r>
      <w:r>
        <w:br/>
      </w:r>
      <w:r>
        <w:rPr>
          <w:rStyle w:val="VerbatimChar"/>
        </w:rPr>
        <w:t xml:space="preserve">    C --&gt;|Aggregate Experience Ledger| D[(MongoDB)]</w:t>
      </w:r>
      <w:r>
        <w:br/>
      </w:r>
      <w:r>
        <w:rPr>
          <w:rStyle w:val="VerbatimChar"/>
        </w:rPr>
        <w:t xml:space="preserve">    C --&gt;|RDF Graph Relationships| E[(Neo4j Database)]</w:t>
      </w:r>
      <w:r>
        <w:br/>
      </w:r>
      <w:r>
        <w:rPr>
          <w:rStyle w:val="VerbatimChar"/>
        </w:rPr>
        <w:t xml:space="preserve">    E --&gt;|Cypher Similarity Engine| C</w:t>
      </w:r>
      <w:r>
        <w:br/>
      </w:r>
      <w:r>
        <w:rPr>
          <w:rStyle w:val="VerbatimChar"/>
        </w:rPr>
        <w:t xml:space="preserve">    C --&gt;|V2X Warning WebSockets| A</w:t>
      </w:r>
    </w:p>
    <w:bookmarkStart w:id="18" w:name="real-time-driver-intent-engine-novelty"/>
    <w:p>
      <w:pPr>
        <w:pStyle w:val="Heading3"/>
      </w:pPr>
      <w:r>
        <w:rPr>
          <w:b/>
          <w:bCs/>
        </w:rPr>
        <w:t xml:space="preserve">1. Real-Time Driver Intent Engine (Novelty)</w:t>
      </w:r>
    </w:p>
    <w:p>
      <w:pPr>
        <w:pStyle w:val="Compact"/>
        <w:numPr>
          <w:ilvl w:val="0"/>
          <w:numId w:val="1008"/>
        </w:numPr>
      </w:pPr>
      <w:r>
        <w:t xml:space="preserve">Sliding 45-frame sequence analysis mapping rolling averages, standard deviations, and lag differentials.</w:t>
      </w:r>
    </w:p>
    <w:p>
      <w:pPr>
        <w:pStyle w:val="Compact"/>
        <w:numPr>
          <w:ilvl w:val="0"/>
          <w:numId w:val="1008"/>
        </w:numPr>
      </w:pPr>
      <w:r>
        <w:t xml:space="preserve">Forecasts maneuvers 1.5 seconds early, giving drivers</w:t>
      </w:r>
      <w:r>
        <w:t xml:space="preserve"> </w:t>
      </w:r>
      <w:r>
        <w:rPr>
          <w:b/>
          <w:bCs/>
        </w:rPr>
        <w:t xml:space="preserve">~21 meters of extra braking space</w:t>
      </w:r>
      <w:r>
        <w:t xml:space="preserve"> </w:t>
      </w:r>
      <w:r>
        <w:t xml:space="preserve">at 50 km/h.</w:t>
      </w:r>
    </w:p>
    <w:bookmarkEnd w:id="18"/>
    <w:bookmarkStart w:id="19" w:name="cooperative-memory-graph"/>
    <w:p>
      <w:pPr>
        <w:pStyle w:val="Heading3"/>
      </w:pPr>
      <w:r>
        <w:rPr>
          <w:b/>
          <w:bCs/>
        </w:rPr>
        <w:t xml:space="preserve">2. Cooperative Memory Graph</w:t>
      </w:r>
    </w:p>
    <w:p>
      <w:pPr>
        <w:pStyle w:val="Compact"/>
        <w:numPr>
          <w:ilvl w:val="0"/>
          <w:numId w:val="1009"/>
        </w:numPr>
      </w:pPr>
      <w:r>
        <w:t xml:space="preserve">Neo4j structures road sectors, weather conditions, and incident types.</w:t>
      </w:r>
    </w:p>
    <w:p>
      <w:pPr>
        <w:pStyle w:val="Compact"/>
        <w:numPr>
          <w:ilvl w:val="0"/>
          <w:numId w:val="1009"/>
        </w:numPr>
      </w:pPr>
      <w:r>
        <w:t xml:space="preserve">Allows vehicles to query similar hazard threats across the network using graph node similarity algorithms.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1ef16fc3249a05abd47707ab5459c05d92f95c6"/>
    <w:p>
      <w:pPr>
        <w:pStyle w:val="Heading2"/>
      </w:pPr>
      <w:r>
        <w:t xml:space="preserve">Slide 5: Solution Overview (User Dashboard &amp; Simulator)</w:t>
      </w:r>
    </w:p>
    <w:bookmarkStart w:id="21" w:name="the-multi-vehicle-cockpit-simulator"/>
    <w:p>
      <w:pPr>
        <w:pStyle w:val="Heading3"/>
      </w:pPr>
      <w:r>
        <w:rPr>
          <w:b/>
          <w:bCs/>
        </w:rPr>
        <w:t xml:space="preserve">The Multi-Vehicle Cockpit Simulator</w:t>
      </w:r>
    </w:p>
    <w:p>
      <w:pPr>
        <w:pStyle w:val="Compact"/>
        <w:numPr>
          <w:ilvl w:val="0"/>
          <w:numId w:val="1010"/>
        </w:numPr>
      </w:pPr>
      <w:r>
        <w:t xml:space="preserve">Generates live telemetry feeds from multiple cars (leading/following vehicles).</w:t>
      </w:r>
    </w:p>
    <w:p>
      <w:pPr>
        <w:pStyle w:val="Compact"/>
        <w:numPr>
          <w:ilvl w:val="0"/>
          <w:numId w:val="1010"/>
        </w:numPr>
      </w:pPr>
      <w:r>
        <w:t xml:space="preserve">Playback scripts for dangerous driving scenarios: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Unsafe Tailgating:</w:t>
      </w:r>
      <w:r>
        <w:t xml:space="preserve"> </w:t>
      </w:r>
      <w:r>
        <w:t xml:space="preserve">High speed with &lt;5m following gap.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Curve Speeding:</w:t>
      </w:r>
      <w:r>
        <w:t xml:space="preserve"> </w:t>
      </w:r>
      <w:r>
        <w:t xml:space="preserve">Sharp steering angles with traction loss on wet curves.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Fog Emergency Braking:</w:t>
      </w:r>
      <w:r>
        <w:t xml:space="preserve"> </w:t>
      </w:r>
      <w:r>
        <w:t xml:space="preserve">Abrupt deceleration under zero visibility.</w:t>
      </w:r>
    </w:p>
    <w:bookmarkEnd w:id="21"/>
    <w:bookmarkStart w:id="22" w:name="operator-control-hub"/>
    <w:p>
      <w:pPr>
        <w:pStyle w:val="Heading3"/>
      </w:pPr>
      <w:r>
        <w:rPr>
          <w:b/>
          <w:bCs/>
        </w:rPr>
        <w:t xml:space="preserve">Operator Control Hub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SVG Trend Visualizer:</w:t>
      </w:r>
      <w:r>
        <w:t xml:space="preserve"> </w:t>
      </w:r>
      <w:r>
        <w:t xml:space="preserve">Plots 7-day historical averages of risk parameters to identify danger patterns.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Sector Leaderboards:</w:t>
      </w:r>
      <w:r>
        <w:t xml:space="preserve"> </w:t>
      </w:r>
      <w:r>
        <w:t xml:space="preserve">Lists top danger sectors ranked by incident frequency.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Drill-down Similarity Panel:</w:t>
      </w:r>
      <w:r>
        <w:t xml:space="preserve"> </w:t>
      </w:r>
      <w:r>
        <w:t xml:space="preserve">Identifies adjacent curves or intersections showing identical threat vectors.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lide-6-technical-implementation"/>
    <w:p>
      <w:pPr>
        <w:pStyle w:val="Heading2"/>
      </w:pPr>
      <w:r>
        <w:t xml:space="preserve">Slide 6: Technical Implementation</w:t>
      </w:r>
    </w:p>
    <w:bookmarkStart w:id="24" w:name="backend-database-infrastructure"/>
    <w:p>
      <w:pPr>
        <w:pStyle w:val="Heading3"/>
      </w:pPr>
      <w:r>
        <w:rPr>
          <w:b/>
          <w:bCs/>
        </w:rPr>
        <w:t xml:space="preserve">Backend &amp; Database Infrastructure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Node.js &amp; Express.js:</w:t>
      </w:r>
      <w:r>
        <w:t xml:space="preserve"> </w:t>
      </w:r>
      <w:r>
        <w:t xml:space="preserve">Central service layer orchestrating API routing and rules engines.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FastAPI (Python 3.12):</w:t>
      </w:r>
      <w:r>
        <w:t xml:space="preserve"> </w:t>
      </w:r>
      <w:r>
        <w:t xml:space="preserve">Microservice for low-latency machine learning inference (&lt;20ms response time).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MongoDB:</w:t>
      </w:r>
      <w:r>
        <w:t xml:space="preserve"> </w:t>
      </w:r>
      <w:r>
        <w:t xml:space="preserve">Document database for raw telemetry logs and experience ledgers.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Neo4j:</w:t>
      </w:r>
      <w:r>
        <w:t xml:space="preserve"> </w:t>
      </w:r>
      <w:r>
        <w:t xml:space="preserve">Graph database for spatial safety mappings and hazard relational networks.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Socket.io:</w:t>
      </w:r>
      <w:r>
        <w:t xml:space="preserve"> </w:t>
      </w:r>
      <w:r>
        <w:t xml:space="preserve">WebSockets framework driving V2X hazard warning broadcasts.</w:t>
      </w:r>
    </w:p>
    <w:bookmarkEnd w:id="24"/>
    <w:bookmarkStart w:id="25" w:name="machine-learning-stack"/>
    <w:p>
      <w:pPr>
        <w:pStyle w:val="Heading3"/>
      </w:pPr>
      <w:r>
        <w:rPr>
          <w:b/>
          <w:bCs/>
        </w:rPr>
        <w:t xml:space="preserve">Machine Learning Stack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Extra Trees Classifier (500 Estimators):</w:t>
      </w:r>
      <w:r>
        <w:t xml:space="preserve"> </w:t>
      </w:r>
      <w:r>
        <w:t xml:space="preserve">Selected after comparative iterations against Random Forest and XGBoost.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Scikit-Learn, Pandas &amp; NumPy:</w:t>
      </w:r>
      <w:r>
        <w:t xml:space="preserve"> </w:t>
      </w:r>
      <w:r>
        <w:t xml:space="preserve">For data cleansing, smoothing, feature extraction, and model training.</w:t>
      </w:r>
    </w:p>
    <w:bookmarkEnd w:id="25"/>
    <w:bookmarkStart w:id="26" w:name="frontend-interface"/>
    <w:p>
      <w:pPr>
        <w:pStyle w:val="Heading3"/>
      </w:pPr>
      <w:r>
        <w:rPr>
          <w:b/>
          <w:bCs/>
        </w:rPr>
        <w:t xml:space="preserve">Frontend Interface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React &amp; Vite:</w:t>
      </w:r>
      <w:r>
        <w:t xml:space="preserve"> </w:t>
      </w:r>
      <w:r>
        <w:t xml:space="preserve">Core frontend UI workspace.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React-Leaflet:</w:t>
      </w:r>
      <w:r>
        <w:t xml:space="preserve"> </w:t>
      </w:r>
      <w:r>
        <w:t xml:space="preserve">Visual mapping of real-time vehicle GPS tracks and hazardous segment grids.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Tailwind CSS:</w:t>
      </w:r>
      <w:r>
        <w:t xml:space="preserve"> </w:t>
      </w:r>
      <w:r>
        <w:t xml:space="preserve">Premium styling for driver cockpit simulation HUD.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lide-7-challenges-faced-mitigation"/>
    <w:p>
      <w:pPr>
        <w:pStyle w:val="Heading2"/>
      </w:pPr>
      <w:r>
        <w:t xml:space="preserve">Slide 7: Challenges Faced &amp; Mitigation</w:t>
      </w:r>
    </w:p>
    <w:bookmarkStart w:id="28" w:name="ai-model-overfitting-feature-noise"/>
    <w:p>
      <w:pPr>
        <w:pStyle w:val="Heading3"/>
      </w:pPr>
      <w:r>
        <w:rPr>
          <w:b/>
          <w:bCs/>
        </w:rPr>
        <w:t xml:space="preserve">1. AI Model Overfitting &amp; Feature Noise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Synthetic datasets led to trivial 98%+ training scores but failed to adapt to real driving trajectories.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Trained the model on the real-world</w:t>
      </w:r>
      <w:r>
        <w:t xml:space="preserve"> </w:t>
      </w:r>
      <w:r>
        <w:rPr>
          <w:rStyle w:val="VerbatimChar"/>
        </w:rPr>
        <w:t xml:space="preserve">I See You</w:t>
      </w:r>
      <w:r>
        <w:t xml:space="preserve"> </w:t>
      </w:r>
      <w:r>
        <w:t xml:space="preserve">trajectory dataset. Re-engineered the features using a rolling 15-frame Gaussian smoothing filter to eliminate GPS noise, resulting in a robust, generalizable</w:t>
      </w:r>
      <w:r>
        <w:t xml:space="preserve"> </w:t>
      </w:r>
      <w:r>
        <w:rPr>
          <w:b/>
          <w:bCs/>
        </w:rPr>
        <w:t xml:space="preserve">92.2% test accuracy</w:t>
      </w:r>
      <w:r>
        <w:t xml:space="preserve">.</w:t>
      </w:r>
    </w:p>
    <w:bookmarkEnd w:id="28"/>
    <w:bookmarkStart w:id="29" w:name="docker-container-memory-crashes-oom"/>
    <w:p>
      <w:pPr>
        <w:pStyle w:val="Heading3"/>
      </w:pPr>
      <w:r>
        <w:rPr>
          <w:b/>
          <w:bCs/>
        </w:rPr>
        <w:t xml:space="preserve">2. Docker Container Memory Crashes (OOM)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Large ML models (1,500 decision trees) consumed over 1.5GB of RAM, exceeding Docker Desktop limits on development systems and triggering Exit Code 137.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Reduced estimators to a lightweight 500-tree model, keeping performance at 92.2% while reducing RAM usage by 3x. Moved FastAPI hosting natively to the macOS host virtual environment, routing container traffic seamlessly via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.</w:t>
      </w:r>
    </w:p>
    <w:bookmarkEnd w:id="29"/>
    <w:bookmarkStart w:id="30" w:name="database-sync-lag"/>
    <w:p>
      <w:pPr>
        <w:pStyle w:val="Heading3"/>
      </w:pPr>
      <w:r>
        <w:rPr>
          <w:b/>
          <w:bCs/>
        </w:rPr>
        <w:t xml:space="preserve">3. Database Sync Lag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Real-time database calls slowed down WebSocket response rates during rapid telemetry updates.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Optimized Mongo aggregation pipelines and structured indices, keeping total payload processing under 25ms.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lide-8-future-enhancements"/>
    <w:p>
      <w:pPr>
        <w:pStyle w:val="Heading2"/>
      </w:pPr>
      <w:r>
        <w:t xml:space="preserve">Slide 8: Future Enhancements</w:t>
      </w:r>
    </w:p>
    <w:bookmarkStart w:id="32" w:name="edge-micro-classifier-deployment"/>
    <w:p>
      <w:pPr>
        <w:pStyle w:val="Heading3"/>
      </w:pPr>
      <w:r>
        <w:rPr>
          <w:b/>
          <w:bCs/>
        </w:rPr>
        <w:t xml:space="preserve">1. Edge Micro-Classifier Deployment</w:t>
      </w:r>
    </w:p>
    <w:p>
      <w:pPr>
        <w:pStyle w:val="Compact"/>
        <w:numPr>
          <w:ilvl w:val="0"/>
          <w:numId w:val="1019"/>
        </w:numPr>
      </w:pPr>
      <w:r>
        <w:t xml:space="preserve">Compile the Extra Trees classifier into</w:t>
      </w:r>
      <w:r>
        <w:t xml:space="preserve"> </w:t>
      </w:r>
      <w:r>
        <w:rPr>
          <w:b/>
          <w:bCs/>
        </w:rPr>
        <w:t xml:space="preserve">ONNX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TensorRT</w:t>
      </w:r>
      <w:r>
        <w:t xml:space="preserve"> </w:t>
      </w:r>
      <w:r>
        <w:t xml:space="preserve">formats. This allows models to run directly on vehicle ECUs (Edge AI) without needing constant internet connection to the cloud.</w:t>
      </w:r>
    </w:p>
    <w:bookmarkEnd w:id="32"/>
    <w:bookmarkStart w:id="33" w:name="X935951ff303a2286e913785cbd844563670c63d"/>
    <w:p>
      <w:pPr>
        <w:pStyle w:val="Heading3"/>
      </w:pPr>
      <w:r>
        <w:rPr>
          <w:b/>
          <w:bCs/>
        </w:rPr>
        <w:t xml:space="preserve">2. Deep Learning Sequence Models (LSTM / Transformers)</w:t>
      </w:r>
    </w:p>
    <w:p>
      <w:pPr>
        <w:pStyle w:val="Compact"/>
        <w:numPr>
          <w:ilvl w:val="0"/>
          <w:numId w:val="1020"/>
        </w:numPr>
      </w:pPr>
      <w:r>
        <w:t xml:space="preserve">Transition from tabular ensemble trees to sequence models (Long Short-Term Memory networks or Transformer encoders) to process longer, continuous trajectory segments and forecast multi-step driving behaviors.</w:t>
      </w:r>
    </w:p>
    <w:bookmarkEnd w:id="33"/>
    <w:bookmarkStart w:id="34" w:name="autonomous-adas-actuator-loop"/>
    <w:p>
      <w:pPr>
        <w:pStyle w:val="Heading3"/>
      </w:pPr>
      <w:r>
        <w:rPr>
          <w:b/>
          <w:bCs/>
        </w:rPr>
        <w:t xml:space="preserve">3. Autonomous ADAS Actuator Loop</w:t>
      </w:r>
    </w:p>
    <w:p>
      <w:pPr>
        <w:pStyle w:val="Compact"/>
        <w:numPr>
          <w:ilvl w:val="0"/>
          <w:numId w:val="1021"/>
        </w:numPr>
      </w:pPr>
      <w:r>
        <w:t xml:space="preserve">Connect the V2X warning pipeline directly to autonomous braking and steering controls (Hardware-in-the-Loop simulation), enabling active steering torque assistance or automated emergency deceleration based on predicted intent.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76033954ebf36c6c94329bfb287144de6c741ce"/>
    <w:p>
      <w:pPr>
        <w:pStyle w:val="Heading2"/>
      </w:pPr>
      <w:r>
        <w:t xml:space="preserve">Slide 9: Project Plan (Prototype to Production PoC)</w:t>
      </w:r>
    </w:p>
    <w:bookmarkStart w:id="36" w:name="phase-1-research-setup-completed"/>
    <w:p>
      <w:pPr>
        <w:pStyle w:val="Heading3"/>
      </w:pPr>
      <w:r>
        <w:rPr>
          <w:b/>
          <w:bCs/>
        </w:rPr>
        <w:t xml:space="preserve">Phase 1: Research &amp; Setup (Completed)</w:t>
      </w:r>
    </w:p>
    <w:p>
      <w:pPr>
        <w:pStyle w:val="Compact"/>
        <w:numPr>
          <w:ilvl w:val="0"/>
          <w:numId w:val="1022"/>
        </w:numPr>
      </w:pPr>
      <w:r>
        <w:t xml:space="preserve">Real-world dataset processing, target variable definitions, and feature engineering.</w:t>
      </w:r>
    </w:p>
    <w:p>
      <w:pPr>
        <w:pStyle w:val="Compact"/>
        <w:numPr>
          <w:ilvl w:val="0"/>
          <w:numId w:val="1022"/>
        </w:numPr>
      </w:pPr>
      <w:r>
        <w:t xml:space="preserve">Docker Compose multi-container stack configuration.</w:t>
      </w:r>
    </w:p>
    <w:bookmarkEnd w:id="36"/>
    <w:bookmarkStart w:id="37" w:name="Xe4fc54de96d1fb8b9e0c09d7a6a0583b3906a22"/>
    <w:p>
      <w:pPr>
        <w:pStyle w:val="Heading3"/>
      </w:pPr>
      <w:r>
        <w:rPr>
          <w:b/>
          <w:bCs/>
        </w:rPr>
        <w:t xml:space="preserve">Phase 2: Core Algorithm Iteration (Completed)</w:t>
      </w:r>
    </w:p>
    <w:p>
      <w:pPr>
        <w:pStyle w:val="Compact"/>
        <w:numPr>
          <w:ilvl w:val="0"/>
          <w:numId w:val="1023"/>
        </w:numPr>
      </w:pPr>
      <w:r>
        <w:t xml:space="preserve">Intent model training, parameter tuning, and validation testing.</w:t>
      </w:r>
    </w:p>
    <w:p>
      <w:pPr>
        <w:pStyle w:val="Compact"/>
        <w:numPr>
          <w:ilvl w:val="0"/>
          <w:numId w:val="1023"/>
        </w:numPr>
      </w:pPr>
      <w:r>
        <w:t xml:space="preserve">Relational schema creation on MongoDB &amp; Neo4j databases.</w:t>
      </w:r>
    </w:p>
    <w:bookmarkEnd w:id="37"/>
    <w:bookmarkStart w:id="38" w:name="X028c4398f772c9042626c9a54fc215f0670db84"/>
    <w:p>
      <w:pPr>
        <w:pStyle w:val="Heading3"/>
      </w:pPr>
      <w:r>
        <w:rPr>
          <w:b/>
          <w:bCs/>
        </w:rPr>
        <w:t xml:space="preserve">Phase 3: Integration &amp; Dashboard UI (Completed)</w:t>
      </w:r>
    </w:p>
    <w:p>
      <w:pPr>
        <w:pStyle w:val="Compact"/>
        <w:numPr>
          <w:ilvl w:val="0"/>
          <w:numId w:val="1024"/>
        </w:numPr>
      </w:pPr>
      <w:r>
        <w:t xml:space="preserve">WebSocket connection pipelines and Leaflet tracking maps.</w:t>
      </w:r>
    </w:p>
    <w:p>
      <w:pPr>
        <w:pStyle w:val="Compact"/>
        <w:numPr>
          <w:ilvl w:val="0"/>
          <w:numId w:val="1024"/>
        </w:numPr>
      </w:pPr>
      <w:r>
        <w:t xml:space="preserve">Multi-vehicle playback simulator.</w:t>
      </w:r>
    </w:p>
    <w:bookmarkEnd w:id="38"/>
    <w:bookmarkStart w:id="39" w:name="phase-4-field-test-poc-next-steps"/>
    <w:p>
      <w:pPr>
        <w:pStyle w:val="Heading3"/>
      </w:pPr>
      <w:r>
        <w:rPr>
          <w:b/>
          <w:bCs/>
        </w:rPr>
        <w:t xml:space="preserve">Phase 4: Field Test PoC (Next Steps)</w:t>
      </w:r>
    </w:p>
    <w:p>
      <w:pPr>
        <w:pStyle w:val="Compact"/>
        <w:numPr>
          <w:ilvl w:val="0"/>
          <w:numId w:val="1025"/>
        </w:numPr>
      </w:pPr>
      <w:r>
        <w:t xml:space="preserve">Deploy edge telemetry scripts on test vehicles.</w:t>
      </w:r>
    </w:p>
    <w:p>
      <w:pPr>
        <w:pStyle w:val="Compact"/>
        <w:numPr>
          <w:ilvl w:val="0"/>
          <w:numId w:val="1025"/>
        </w:numPr>
      </w:pPr>
      <w:r>
        <w:t xml:space="preserve">Validate V2V sharing latency under real 5G and LTE cellular conditions.</w:t>
      </w:r>
    </w:p>
    <w:p>
      <w:pPr>
        <w:pStyle w:val="Compact"/>
        <w:numPr>
          <w:ilvl w:val="0"/>
          <w:numId w:val="1025"/>
        </w:numPr>
      </w:pPr>
      <w:r>
        <w:t xml:space="preserve">Complete hardware validation on an embedded computer board (e.g., NVIDIA Jetson).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2026-07-05T10:51:18Z</dcterms:created>
  <dcterms:modified xsi:type="dcterms:W3CDTF">2026-07-05T10:51:18Z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