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CA644E" w:rsidRPr="00382A78" w:rsidRDefault="00CA644E" w:rsidP="00CA644E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CA644E" w:rsidRPr="00382A78" w:rsidRDefault="00CA644E" w:rsidP="00CA644E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CA644E" w:rsidRPr="00382A78" w:rsidRDefault="00CA644E" w:rsidP="00CA644E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:rsidR="00CA644E" w:rsidRPr="00382A78" w:rsidRDefault="00CA644E" w:rsidP="00CA644E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CA644E" w:rsidRPr="00382A78" w:rsidRDefault="00CA644E" w:rsidP="00CA644E">
      <w:pPr>
        <w:pStyle w:val="a6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УГНС                                   </w:t>
      </w:r>
      <w:r w:rsidRPr="00382A78">
        <w:rPr>
          <w:rFonts w:eastAsia="+mn-ea"/>
          <w:color w:val="000000"/>
          <w:sz w:val="28"/>
          <w:szCs w:val="28"/>
        </w:rPr>
        <w:t xml:space="preserve">09.00.00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CA644E" w:rsidRPr="00382A78" w:rsidRDefault="00CA644E" w:rsidP="00CA644E">
      <w:pPr>
        <w:pStyle w:val="a6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Направление подготовки   </w:t>
      </w:r>
      <w:r w:rsidRPr="00382A78">
        <w:rPr>
          <w:rFonts w:eastAsia="+mn-ea"/>
          <w:color w:val="000000"/>
          <w:sz w:val="28"/>
          <w:szCs w:val="28"/>
        </w:rPr>
        <w:t xml:space="preserve">09.03.01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CA644E" w:rsidRPr="006A62A2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</w:t>
      </w:r>
      <w:r w:rsidRPr="006A62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3                                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Группа</w:t>
      </w:r>
      <w:r w:rsidRPr="006A62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474</w:t>
      </w:r>
    </w:p>
    <w:p w:rsidR="00CA644E" w:rsidRPr="006A62A2" w:rsidRDefault="00CA644E" w:rsidP="00CA644E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A644E" w:rsidRPr="006A62A2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Лабораторная</w:t>
      </w:r>
      <w:r w:rsidRPr="00CA644E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</w:t>
      </w: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РаБОТА</w:t>
      </w:r>
      <w:r w:rsidRPr="00CA644E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№</w:t>
      </w:r>
      <w:r w:rsidR="008B4741" w:rsidRPr="006A62A2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4</w:t>
      </w:r>
    </w:p>
    <w:p w:rsidR="00CA644E" w:rsidRPr="006A62A2" w:rsidRDefault="006A62A2" w:rsidP="00CA64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Additional documents</w:t>
      </w: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3"/>
        <w:gridCol w:w="5095"/>
      </w:tblGrid>
      <w:tr w:rsidR="00CA644E" w:rsidRPr="00CA644E" w:rsidTr="00EB5FBB">
        <w:tc>
          <w:tcPr>
            <w:tcW w:w="5097" w:type="dxa"/>
          </w:tcPr>
          <w:p w:rsidR="00CA644E" w:rsidRPr="00CA644E" w:rsidRDefault="00CA644E" w:rsidP="00EB5FBB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 w:rsidRPr="00CA64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098" w:type="dxa"/>
          </w:tcPr>
          <w:p w:rsidR="00CA644E" w:rsidRPr="00CA644E" w:rsidRDefault="00CA644E" w:rsidP="00EB5FBB">
            <w:pPr>
              <w:pStyle w:val="Standard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64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__________Темирканов А.З.</w:t>
            </w:r>
          </w:p>
        </w:tc>
      </w:tr>
      <w:tr w:rsidR="00CA644E" w:rsidRPr="00CA644E" w:rsidTr="00EB5FBB">
        <w:tc>
          <w:tcPr>
            <w:tcW w:w="5097" w:type="dxa"/>
          </w:tcPr>
          <w:p w:rsidR="00CA644E" w:rsidRPr="00CA644E" w:rsidRDefault="00CA644E" w:rsidP="00EB5FBB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 w:rsidRPr="00CA644E">
              <w:rPr>
                <w:rFonts w:ascii="Times New Roman" w:hAnsi="Times New Roman" w:cs="Times New Roman"/>
                <w:color w:val="000000"/>
              </w:rPr>
              <w:t>__________</w:t>
            </w:r>
            <w:r w:rsidRPr="008B474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Тетерин М.А.</w:t>
            </w:r>
          </w:p>
        </w:tc>
        <w:tc>
          <w:tcPr>
            <w:tcW w:w="5098" w:type="dxa"/>
          </w:tcPr>
          <w:p w:rsidR="00CA644E" w:rsidRPr="00CA644E" w:rsidRDefault="00CA644E" w:rsidP="00EB5FBB">
            <w:pPr>
              <w:pStyle w:val="Standard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64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     Гумеров Р.Ш.</w:t>
            </w:r>
          </w:p>
        </w:tc>
      </w:tr>
      <w:tr w:rsidR="00CA644E" w:rsidRPr="00CA644E" w:rsidTr="00EB5FBB">
        <w:tc>
          <w:tcPr>
            <w:tcW w:w="5097" w:type="dxa"/>
          </w:tcPr>
          <w:p w:rsidR="00CA644E" w:rsidRPr="00CA644E" w:rsidRDefault="00CA644E" w:rsidP="00EB5FBB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8" w:type="dxa"/>
          </w:tcPr>
          <w:p w:rsidR="00CA644E" w:rsidRPr="00CA644E" w:rsidRDefault="00CA644E" w:rsidP="00EB5FBB">
            <w:pPr>
              <w:pStyle w:val="Standard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64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__________Платоненко Г.К.</w:t>
            </w:r>
          </w:p>
        </w:tc>
      </w:tr>
      <w:tr w:rsidR="00CA644E" w:rsidRPr="00CA644E" w:rsidTr="00EB5FBB">
        <w:tc>
          <w:tcPr>
            <w:tcW w:w="5097" w:type="dxa"/>
          </w:tcPr>
          <w:p w:rsidR="00CA644E" w:rsidRPr="00CA644E" w:rsidRDefault="00CA644E" w:rsidP="00EB5FBB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8" w:type="dxa"/>
          </w:tcPr>
          <w:p w:rsidR="00CA644E" w:rsidRPr="00CA644E" w:rsidRDefault="00CA644E" w:rsidP="00EB5FBB">
            <w:pPr>
              <w:pStyle w:val="Standard"/>
              <w:ind w:left="18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64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    Артюхов А.С.</w:t>
            </w:r>
          </w:p>
        </w:tc>
      </w:tr>
    </w:tbl>
    <w:p w:rsidR="00CA644E" w:rsidRPr="00CA644E" w:rsidRDefault="00CA644E" w:rsidP="00CA644E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CA644E" w:rsidRPr="00382A78" w:rsidRDefault="00CA644E" w:rsidP="00CA644E">
      <w:pPr>
        <w:pStyle w:val="Standard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CA644E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:rsidR="00CA644E" w:rsidRPr="00382A78" w:rsidRDefault="00CA644E" w:rsidP="00CA644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2019</w:t>
      </w:r>
      <w:r w:rsidRPr="00382A78">
        <w:rPr>
          <w:rFonts w:ascii="Times New Roman" w:hAnsi="Times New Roman" w:cs="Times New Roman"/>
          <w:lang w:val="ru-RU"/>
        </w:rPr>
        <w:br w:type="page"/>
      </w:r>
    </w:p>
    <w:p w:rsidR="00840B74" w:rsidRPr="005177B3" w:rsidRDefault="00F572CE" w:rsidP="005177B3">
      <w:pPr>
        <w:pStyle w:val="Heading"/>
        <w:pageBreakBefore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lastRenderedPageBreak/>
        <w:t xml:space="preserve">1 </w:t>
      </w:r>
      <w:r w:rsidRPr="005177B3">
        <w:rPr>
          <w:sz w:val="28"/>
          <w:szCs w:val="28"/>
        </w:rPr>
        <w:t>Use</w:t>
      </w:r>
      <w:r w:rsidRPr="005177B3">
        <w:rPr>
          <w:sz w:val="28"/>
          <w:szCs w:val="28"/>
          <w:lang w:val="ru-RU"/>
        </w:rPr>
        <w:t>-</w:t>
      </w:r>
      <w:r w:rsidRPr="005177B3">
        <w:rPr>
          <w:sz w:val="28"/>
          <w:szCs w:val="28"/>
        </w:rPr>
        <w:t>Case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Name</w:t>
      </w:r>
      <w:r w:rsidRPr="005177B3">
        <w:rPr>
          <w:sz w:val="28"/>
          <w:szCs w:val="28"/>
          <w:lang w:val="ru-RU"/>
        </w:rPr>
        <w:t xml:space="preserve"> (Название прецедента)</w:t>
      </w:r>
    </w:p>
    <w:p w:rsidR="00840B74" w:rsidRPr="005177B3" w:rsidRDefault="008B4741" w:rsidP="008B4741">
      <w:pPr>
        <w:pStyle w:val="Textbody"/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Публикация.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1.2 </w:t>
      </w:r>
      <w:r w:rsidRPr="005177B3">
        <w:rPr>
          <w:sz w:val="28"/>
          <w:szCs w:val="28"/>
        </w:rPr>
        <w:t>Actors</w:t>
      </w:r>
      <w:r w:rsidRPr="005177B3">
        <w:rPr>
          <w:sz w:val="28"/>
          <w:szCs w:val="28"/>
          <w:lang w:val="ru-RU"/>
        </w:rPr>
        <w:t xml:space="preserve"> (Актеры)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Список действующих лиц, описываемого прецедента:</w:t>
      </w:r>
    </w:p>
    <w:p w:rsidR="002C0C44" w:rsidRPr="008B4741" w:rsidRDefault="00F572CE" w:rsidP="00B57967">
      <w:pPr>
        <w:pStyle w:val="Textbody"/>
        <w:spacing w:line="360" w:lineRule="auto"/>
        <w:ind w:left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Пользователь</w:t>
      </w:r>
      <w:r w:rsidR="008B4741">
        <w:rPr>
          <w:color w:val="000000"/>
          <w:szCs w:val="28"/>
          <w:lang w:val="ru-RU"/>
        </w:rPr>
        <w:t xml:space="preserve"> – администратор.</w:t>
      </w:r>
    </w:p>
    <w:p w:rsidR="00840B74" w:rsidRDefault="00F572CE" w:rsidP="005177B3">
      <w:pPr>
        <w:pStyle w:val="a5"/>
        <w:spacing w:line="360" w:lineRule="auto"/>
        <w:ind w:firstLine="709"/>
        <w:rPr>
          <w:sz w:val="28"/>
          <w:szCs w:val="28"/>
        </w:rPr>
      </w:pPr>
      <w:r w:rsidRPr="005177B3">
        <w:rPr>
          <w:sz w:val="28"/>
          <w:szCs w:val="28"/>
          <w:lang w:val="ru-RU"/>
        </w:rPr>
        <w:t>1.</w:t>
      </w:r>
      <w:r w:rsidRPr="005177B3">
        <w:rPr>
          <w:sz w:val="28"/>
          <w:szCs w:val="28"/>
        </w:rPr>
        <w:t>3 Brief Description (Краткое описание)</w:t>
      </w:r>
    </w:p>
    <w:p w:rsidR="008B4741" w:rsidRPr="008B4741" w:rsidRDefault="008B4741" w:rsidP="008B4741">
      <w:pPr>
        <w:pStyle w:val="Textbody"/>
        <w:ind w:firstLine="709"/>
        <w:rPr>
          <w:lang w:val="ru-RU"/>
        </w:rPr>
      </w:pPr>
      <w:r>
        <w:rPr>
          <w:lang w:val="ru-RU"/>
        </w:rPr>
        <w:t>Производится публикация в сообществе пользователя изображения, прошедшего предварительно обработку в приложении, позволяющую обойти проверку системой «Немезида».</w:t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of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Events</w:t>
      </w:r>
      <w:r w:rsidRPr="005177B3">
        <w:rPr>
          <w:sz w:val="28"/>
          <w:szCs w:val="28"/>
          <w:lang w:val="ru-RU"/>
        </w:rPr>
        <w:t xml:space="preserve"> (Последовательность событий)</w:t>
      </w:r>
    </w:p>
    <w:p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1.4.1 </w:t>
      </w:r>
      <w:r w:rsidRPr="005177B3">
        <w:rPr>
          <w:sz w:val="28"/>
          <w:szCs w:val="28"/>
        </w:rPr>
        <w:t>Basic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(Главная последовательность)</w:t>
      </w:r>
    </w:p>
    <w:p w:rsidR="00840B74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Успешная последовательность действий:</w:t>
      </w:r>
    </w:p>
    <w:p w:rsidR="008B4741" w:rsidRDefault="008B4741" w:rsidP="00B57967">
      <w:pPr>
        <w:pStyle w:val="Textbody"/>
        <w:numPr>
          <w:ilvl w:val="0"/>
          <w:numId w:val="21"/>
        </w:numPr>
        <w:spacing w:line="360" w:lineRule="auto"/>
        <w:ind w:left="1134" w:hanging="425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Пользователь авторизуется в аккаунт.</w:t>
      </w:r>
    </w:p>
    <w:p w:rsidR="008B4741" w:rsidRDefault="009F3EC7" w:rsidP="00B57967">
      <w:pPr>
        <w:pStyle w:val="Textbody"/>
        <w:numPr>
          <w:ilvl w:val="0"/>
          <w:numId w:val="21"/>
        </w:numPr>
        <w:spacing w:line="360" w:lineRule="auto"/>
        <w:ind w:left="1134" w:hanging="425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Пользователь добавляет изображения.</w:t>
      </w:r>
    </w:p>
    <w:p w:rsidR="009F3EC7" w:rsidRDefault="009F3EC7" w:rsidP="00B57967">
      <w:pPr>
        <w:pStyle w:val="Textbody"/>
        <w:numPr>
          <w:ilvl w:val="0"/>
          <w:numId w:val="21"/>
        </w:numPr>
        <w:spacing w:line="360" w:lineRule="auto"/>
        <w:ind w:left="1134" w:hanging="425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Пользователь применяет изменения к изображениям.</w:t>
      </w:r>
    </w:p>
    <w:p w:rsidR="009F3EC7" w:rsidRDefault="009F3EC7" w:rsidP="00B57967">
      <w:pPr>
        <w:pStyle w:val="Textbody"/>
        <w:numPr>
          <w:ilvl w:val="0"/>
          <w:numId w:val="21"/>
        </w:numPr>
        <w:spacing w:line="360" w:lineRule="auto"/>
        <w:ind w:left="1134" w:hanging="425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Пользователь задает расписание для публикаций.</w:t>
      </w:r>
    </w:p>
    <w:p w:rsidR="009F3EC7" w:rsidRPr="005177B3" w:rsidRDefault="009F3EC7" w:rsidP="00B57967">
      <w:pPr>
        <w:pStyle w:val="Textbody"/>
        <w:numPr>
          <w:ilvl w:val="0"/>
          <w:numId w:val="21"/>
        </w:numPr>
        <w:spacing w:line="360" w:lineRule="auto"/>
        <w:ind w:left="1134" w:hanging="425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Изображения публикуются согласно расписанию.</w:t>
      </w:r>
    </w:p>
    <w:p w:rsidR="00977FD9" w:rsidRPr="00977FD9" w:rsidRDefault="00F572CE" w:rsidP="00977FD9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1.4.2 </w:t>
      </w:r>
      <w:r w:rsidRPr="005177B3">
        <w:rPr>
          <w:sz w:val="28"/>
          <w:szCs w:val="28"/>
        </w:rPr>
        <w:t>Alternative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Flows</w:t>
      </w:r>
      <w:r w:rsidRPr="005177B3">
        <w:rPr>
          <w:sz w:val="28"/>
          <w:szCs w:val="28"/>
          <w:lang w:val="ru-RU"/>
        </w:rPr>
        <w:t xml:space="preserve"> (Альтернативные последовательности)</w:t>
      </w:r>
    </w:p>
    <w:p w:rsidR="00977FD9" w:rsidRPr="00977FD9" w:rsidRDefault="00B57967" w:rsidP="00B57967">
      <w:pPr>
        <w:pStyle w:val="Textbody"/>
        <w:numPr>
          <w:ilvl w:val="0"/>
          <w:numId w:val="22"/>
        </w:numPr>
        <w:ind w:left="0" w:firstLine="709"/>
        <w:rPr>
          <w:lang w:val="ru-RU"/>
        </w:rPr>
      </w:pPr>
      <w:r>
        <w:rPr>
          <w:szCs w:val="28"/>
          <w:lang w:val="ru-RU"/>
        </w:rPr>
        <w:t>Если пользователь указывает неправильную пару логин/пароль, выдается сообщение об ошибке.</w:t>
      </w:r>
    </w:p>
    <w:p w:rsidR="00977FD9" w:rsidRDefault="00B57967" w:rsidP="00B57967">
      <w:pPr>
        <w:pStyle w:val="Textbody"/>
        <w:numPr>
          <w:ilvl w:val="0"/>
          <w:numId w:val="22"/>
        </w:numPr>
        <w:spacing w:line="36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Если для аккаунта пользователя включена двухэтапная аутентификация и пользователь неправильно вводит код, выдается сообщение об ошибке.</w:t>
      </w:r>
    </w:p>
    <w:p w:rsidR="00B57967" w:rsidRDefault="00B57967" w:rsidP="00B57967">
      <w:pPr>
        <w:pStyle w:val="Textbody"/>
        <w:numPr>
          <w:ilvl w:val="0"/>
          <w:numId w:val="22"/>
        </w:numPr>
        <w:spacing w:line="36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Если пользователь не добавляет изображения, переход на этап редактирования не будет произведен.</w:t>
      </w:r>
    </w:p>
    <w:p w:rsidR="00B57967" w:rsidRPr="00B57967" w:rsidRDefault="00B57967" w:rsidP="00B57967">
      <w:pPr>
        <w:pStyle w:val="Textbody"/>
        <w:numPr>
          <w:ilvl w:val="0"/>
          <w:numId w:val="22"/>
        </w:numPr>
        <w:spacing w:line="36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Если сайт «ВКонтакте» недоступен, выдается сообщение об ошибке.</w:t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>1.</w:t>
      </w:r>
      <w:r w:rsidRPr="005177B3">
        <w:rPr>
          <w:rFonts w:eastAsia="Arial"/>
          <w:sz w:val="28"/>
          <w:szCs w:val="28"/>
        </w:rPr>
        <w:t>5 Preconditions (Предусловия)</w:t>
      </w:r>
    </w:p>
    <w:p w:rsidR="00840B74" w:rsidRPr="00B230E4" w:rsidRDefault="00B230E4" w:rsidP="00B230E4">
      <w:pPr>
        <w:pStyle w:val="Textbody"/>
        <w:numPr>
          <w:ilvl w:val="0"/>
          <w:numId w:val="23"/>
        </w:numPr>
        <w:spacing w:line="360" w:lineRule="auto"/>
        <w:ind w:left="1418" w:hanging="709"/>
        <w:rPr>
          <w:szCs w:val="28"/>
        </w:rPr>
      </w:pPr>
      <w:r>
        <w:rPr>
          <w:szCs w:val="28"/>
          <w:lang w:val="ru-RU"/>
        </w:rPr>
        <w:t>Доступность «ВКонтакте».</w:t>
      </w:r>
    </w:p>
    <w:p w:rsidR="00B230E4" w:rsidRPr="00B230E4" w:rsidRDefault="00B230E4" w:rsidP="00B230E4">
      <w:pPr>
        <w:pStyle w:val="Textbody"/>
        <w:numPr>
          <w:ilvl w:val="0"/>
          <w:numId w:val="23"/>
        </w:numPr>
        <w:spacing w:line="360" w:lineRule="auto"/>
        <w:ind w:left="1418" w:hanging="709"/>
        <w:rPr>
          <w:szCs w:val="28"/>
        </w:rPr>
      </w:pPr>
      <w:r>
        <w:rPr>
          <w:szCs w:val="28"/>
          <w:lang w:val="ru-RU"/>
        </w:rPr>
        <w:t>Наличие аккаунта «ВКонтакте».</w:t>
      </w:r>
    </w:p>
    <w:p w:rsidR="00B230E4" w:rsidRPr="00B230E4" w:rsidRDefault="00B230E4" w:rsidP="00B230E4">
      <w:pPr>
        <w:pStyle w:val="Textbody"/>
        <w:numPr>
          <w:ilvl w:val="0"/>
          <w:numId w:val="23"/>
        </w:numPr>
        <w:spacing w:line="360" w:lineRule="auto"/>
        <w:ind w:left="1418" w:hanging="709"/>
        <w:rPr>
          <w:szCs w:val="28"/>
          <w:lang w:val="ru-RU"/>
        </w:rPr>
      </w:pPr>
      <w:r>
        <w:rPr>
          <w:szCs w:val="28"/>
          <w:lang w:val="ru-RU"/>
        </w:rPr>
        <w:t>Наличие сообщества и прав администратора.</w:t>
      </w:r>
    </w:p>
    <w:p w:rsidR="00840B74" w:rsidRDefault="00F572CE" w:rsidP="005177B3">
      <w:pPr>
        <w:pStyle w:val="Heading"/>
        <w:spacing w:line="360" w:lineRule="auto"/>
        <w:rPr>
          <w:rFonts w:eastAsia="Arial"/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lastRenderedPageBreak/>
        <w:t>1.</w:t>
      </w:r>
      <w:r w:rsidRPr="005177B3">
        <w:rPr>
          <w:rFonts w:eastAsia="Arial"/>
          <w:sz w:val="28"/>
          <w:szCs w:val="28"/>
        </w:rPr>
        <w:t>6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Postconditions (Постусловия)</w:t>
      </w:r>
    </w:p>
    <w:p w:rsidR="00B230E4" w:rsidRPr="00B230E4" w:rsidRDefault="00B230E4" w:rsidP="00B230E4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При верной последовательности действий происходит публикация изображений в сообщество «ВКонтакте», согласно расписанию пользователя. </w:t>
      </w:r>
    </w:p>
    <w:p w:rsidR="002C0C44" w:rsidRDefault="002C0C44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lastRenderedPageBreak/>
        <w:t xml:space="preserve">1.7 </w:t>
      </w:r>
      <w:r w:rsidRPr="005177B3">
        <w:rPr>
          <w:rFonts w:eastAsia="Arial"/>
          <w:sz w:val="28"/>
          <w:szCs w:val="28"/>
        </w:rPr>
        <w:t>Use</w:t>
      </w:r>
      <w:r w:rsidRPr="005177B3">
        <w:rPr>
          <w:rFonts w:eastAsia="Arial"/>
          <w:sz w:val="28"/>
          <w:szCs w:val="28"/>
          <w:lang w:val="ru-RU"/>
        </w:rPr>
        <w:t>-</w:t>
      </w:r>
      <w:r w:rsidRPr="005177B3">
        <w:rPr>
          <w:rFonts w:eastAsia="Arial"/>
          <w:sz w:val="28"/>
          <w:szCs w:val="28"/>
        </w:rPr>
        <w:t>case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прецедента)</w:t>
      </w:r>
    </w:p>
    <w:p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rFonts w:eastAsia="Arial"/>
          <w:szCs w:val="28"/>
        </w:rPr>
        <w:t>UML</w:t>
      </w:r>
      <w:r w:rsidRPr="005177B3">
        <w:rPr>
          <w:rFonts w:eastAsia="Arial"/>
          <w:szCs w:val="28"/>
          <w:lang w:val="ru-RU"/>
        </w:rPr>
        <w:t>-диаграмма рассматриваемого прецедента представлена на рисунке 1.</w:t>
      </w:r>
    </w:p>
    <w:p w:rsidR="004C67DB" w:rsidRPr="002C0C44" w:rsidRDefault="00B230E4" w:rsidP="00B230E4">
      <w:pPr>
        <w:pStyle w:val="Textbody"/>
        <w:spacing w:line="360" w:lineRule="auto"/>
        <w:jc w:val="left"/>
        <w:rPr>
          <w:noProof/>
          <w:sz w:val="32"/>
          <w:lang w:eastAsia="ru-RU" w:bidi="ar-SA"/>
        </w:rPr>
      </w:pPr>
      <w:r>
        <w:rPr>
          <w:noProof/>
          <w:sz w:val="32"/>
          <w:lang w:eastAsia="ru-RU" w:bidi="ar-SA"/>
        </w:rPr>
        <w:drawing>
          <wp:inline distT="0" distB="0" distL="0" distR="0">
            <wp:extent cx="6331585" cy="53098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74" w:rsidRPr="005177B3" w:rsidRDefault="00F572CE" w:rsidP="005177B3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1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</w:t>
      </w:r>
      <w:r w:rsidR="00FC36B4">
        <w:rPr>
          <w:rFonts w:eastAsia="Arial"/>
          <w:lang w:val="ru-RU"/>
        </w:rPr>
        <w:t>диаграмма публикации</w:t>
      </w:r>
    </w:p>
    <w:p w:rsidR="005177B3" w:rsidRDefault="005177B3" w:rsidP="00B230E4">
      <w:pPr>
        <w:pStyle w:val="Heading"/>
        <w:spacing w:line="360" w:lineRule="auto"/>
        <w:ind w:firstLine="0"/>
        <w:rPr>
          <w:rFonts w:eastAsia="Arial"/>
          <w:sz w:val="24"/>
          <w:szCs w:val="24"/>
          <w:lang w:val="ru-RU"/>
        </w:rPr>
      </w:pPr>
    </w:p>
    <w:p w:rsidR="009257E8" w:rsidRDefault="009257E8">
      <w:pPr>
        <w:suppressAutoHyphens w:val="0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ru-RU"/>
        </w:rPr>
        <w:br w:type="page"/>
      </w:r>
    </w:p>
    <w:p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lastRenderedPageBreak/>
        <w:t xml:space="preserve">1.8 </w:t>
      </w:r>
      <w:r w:rsidRPr="005177B3">
        <w:rPr>
          <w:rFonts w:eastAsia="Arial"/>
          <w:sz w:val="28"/>
          <w:szCs w:val="28"/>
        </w:rPr>
        <w:t>Activity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деятельности)</w:t>
      </w:r>
    </w:p>
    <w:p w:rsidR="005177B3" w:rsidRDefault="005177B3" w:rsidP="00824DF7">
      <w:pPr>
        <w:pStyle w:val="Standard"/>
        <w:spacing w:line="360" w:lineRule="auto"/>
        <w:ind w:firstLine="709"/>
        <w:jc w:val="center"/>
        <w:rPr>
          <w:rFonts w:ascii="Times New Roman" w:eastAsia="Arial" w:hAnsi="Times New Roman" w:cs="Times New Roman"/>
          <w:lang w:val="ru-RU"/>
        </w:rPr>
      </w:pPr>
    </w:p>
    <w:p w:rsidR="005177B3" w:rsidRDefault="00D76DF1" w:rsidP="00D76DF1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lang w:val="ru-RU"/>
        </w:rPr>
      </w:pPr>
      <w:r>
        <w:rPr>
          <w:noProof/>
        </w:rPr>
        <w:drawing>
          <wp:inline distT="0" distB="0" distL="0" distR="0">
            <wp:extent cx="5558360" cy="777624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91" cy="77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D9" w:rsidRPr="00D76DF1" w:rsidRDefault="00F572CE" w:rsidP="00D76DF1">
      <w:pPr>
        <w:pStyle w:val="Standard"/>
        <w:spacing w:line="360" w:lineRule="auto"/>
        <w:ind w:firstLine="709"/>
        <w:jc w:val="center"/>
        <w:rPr>
          <w:sz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Рисунок </w:t>
      </w:r>
      <w:r w:rsidR="009257E8">
        <w:rPr>
          <w:rFonts w:ascii="Times New Roman" w:eastAsia="Arial" w:hAnsi="Times New Roman" w:cs="Times New Roman"/>
          <w:sz w:val="28"/>
          <w:lang w:val="ru-RU"/>
        </w:rPr>
        <w:t>2</w:t>
      </w:r>
      <w:r w:rsidR="00D23505">
        <w:rPr>
          <w:rFonts w:ascii="Times New Roman" w:eastAsia="Arial" w:hAnsi="Times New Roman" w:cs="Times New Roman"/>
          <w:sz w:val="28"/>
          <w:lang w:val="ru-RU"/>
        </w:rPr>
        <w:t xml:space="preserve"> –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</w:rPr>
        <w:t>UML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-диаграмма деятельности </w:t>
      </w:r>
      <w:r w:rsidR="009257E8">
        <w:rPr>
          <w:rFonts w:ascii="Times New Roman" w:eastAsia="Arial" w:hAnsi="Times New Roman" w:cs="Times New Roman"/>
          <w:sz w:val="28"/>
          <w:lang w:val="ru-RU"/>
        </w:rPr>
        <w:t>публикации</w:t>
      </w:r>
    </w:p>
    <w:p w:rsidR="009257E8" w:rsidRPr="009257E8" w:rsidRDefault="004C67DB" w:rsidP="009257E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Глоссарий:</w:t>
      </w:r>
    </w:p>
    <w:p w:rsidR="009257E8" w:rsidRPr="00D023F4" w:rsidRDefault="004C67DB" w:rsidP="00D023F4">
      <w:pPr>
        <w:pStyle w:val="ad"/>
        <w:numPr>
          <w:ilvl w:val="0"/>
          <w:numId w:val="18"/>
        </w:numPr>
        <w:spacing w:after="0" w:line="25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023F4">
        <w:rPr>
          <w:rFonts w:ascii="Times New Roman" w:hAnsi="Times New Roman" w:cs="Times New Roman"/>
          <w:sz w:val="28"/>
          <w:szCs w:val="28"/>
        </w:rPr>
        <w:t>База данных —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</w:r>
    </w:p>
    <w:p w:rsidR="004C67DB" w:rsidRPr="00D023F4" w:rsidRDefault="004C67DB" w:rsidP="00D023F4">
      <w:pPr>
        <w:pStyle w:val="ad"/>
        <w:numPr>
          <w:ilvl w:val="0"/>
          <w:numId w:val="18"/>
        </w:numPr>
        <w:spacing w:after="0" w:line="25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023F4">
        <w:rPr>
          <w:rFonts w:ascii="Times New Roman" w:hAnsi="Times New Roman" w:cs="Times New Roman"/>
          <w:sz w:val="28"/>
          <w:szCs w:val="28"/>
        </w:rPr>
        <w:t>Аутентификация (англ. authentication) — процесс проверки принадлежности субъекту прав доступа к информационным ресурсам системы или веб-сайта в соответствии с предъявленным им идентификатором; подтверждение (установление) подлинности субъекта.</w:t>
      </w:r>
    </w:p>
    <w:p w:rsidR="00D023F4" w:rsidRPr="00D023F4" w:rsidRDefault="00D023F4" w:rsidP="00D023F4">
      <w:pPr>
        <w:pStyle w:val="Standard"/>
        <w:numPr>
          <w:ilvl w:val="0"/>
          <w:numId w:val="18"/>
        </w:numPr>
        <w:shd w:val="clear" w:color="auto" w:fill="FFFFFF"/>
        <w:spacing w:line="360" w:lineRule="auto"/>
        <w:ind w:left="284" w:firstLine="425"/>
        <w:jc w:val="both"/>
        <w:rPr>
          <w:rFonts w:ascii="Times New Roman" w:hAnsi="Times New Roman" w:cs="Times New Roman"/>
        </w:rPr>
      </w:pPr>
      <w:r w:rsidRPr="00D023F4">
        <w:rPr>
          <w:rFonts w:ascii="Times New Roman" w:hAnsi="Times New Roman" w:cs="Times New Roman"/>
          <w:sz w:val="28"/>
          <w:szCs w:val="28"/>
        </w:rPr>
        <w:t>«ВКонтакте» - социальная сеть.</w:t>
      </w:r>
    </w:p>
    <w:p w:rsidR="00D023F4" w:rsidRPr="00D023F4" w:rsidRDefault="00D023F4" w:rsidP="00D023F4">
      <w:pPr>
        <w:pStyle w:val="Standard"/>
        <w:numPr>
          <w:ilvl w:val="0"/>
          <w:numId w:val="18"/>
        </w:numPr>
        <w:shd w:val="clear" w:color="auto" w:fill="FFFFFF"/>
        <w:spacing w:line="360" w:lineRule="auto"/>
        <w:ind w:left="284" w:firstLine="425"/>
        <w:jc w:val="both"/>
        <w:rPr>
          <w:rFonts w:ascii="Times New Roman" w:hAnsi="Times New Roman" w:cs="Times New Roman"/>
          <w:lang w:val="ru-RU"/>
        </w:rPr>
      </w:pPr>
      <w:r w:rsidRPr="00D023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«Немезида» - алгоритм «ВКонтакте», отправляющий жалобы на </w:t>
      </w:r>
      <w:r w:rsidRPr="00D023F4">
        <w:rPr>
          <w:rFonts w:ascii="Times New Roman" w:hAnsi="Times New Roman" w:cs="Times New Roman"/>
          <w:sz w:val="28"/>
          <w:szCs w:val="28"/>
          <w:lang w:val="ru-RU"/>
        </w:rPr>
        <w:t>публикации, идентичные опубликованным ранее.</w:t>
      </w:r>
    </w:p>
    <w:p w:rsidR="004C67DB" w:rsidRPr="004C67DB" w:rsidRDefault="004C67DB" w:rsidP="004C67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4C67DB" w:rsidRPr="004C67DB">
      <w:footerReference w:type="default" r:id="rId9"/>
      <w:pgSz w:w="12240" w:h="15840"/>
      <w:pgMar w:top="720" w:right="567" w:bottom="720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58F9" w:rsidRDefault="009658F9">
      <w:r>
        <w:separator/>
      </w:r>
    </w:p>
  </w:endnote>
  <w:endnote w:type="continuationSeparator" w:id="0">
    <w:p w:rsidR="009658F9" w:rsidRDefault="0096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1B4F" w:rsidRDefault="00F572CE">
    <w:pPr>
      <w:pStyle w:val="a8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 w:rsidR="00C76705">
      <w:rPr>
        <w:noProof/>
        <w:lang w:val="ru-RU"/>
      </w:rPr>
      <w:t>9</w:t>
    </w:r>
    <w:r>
      <w:rPr>
        <w:lang w:val="ru-RU"/>
      </w:rPr>
      <w:fldChar w:fldCharType="end"/>
    </w:r>
  </w:p>
  <w:p w:rsidR="006B1B4F" w:rsidRDefault="009658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58F9" w:rsidRDefault="009658F9">
      <w:r>
        <w:rPr>
          <w:color w:val="000000"/>
        </w:rPr>
        <w:separator/>
      </w:r>
    </w:p>
  </w:footnote>
  <w:footnote w:type="continuationSeparator" w:id="0">
    <w:p w:rsidR="009658F9" w:rsidRDefault="00965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B71"/>
    <w:multiLevelType w:val="multilevel"/>
    <w:tmpl w:val="898C5A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7E1419B"/>
    <w:multiLevelType w:val="hybridMultilevel"/>
    <w:tmpl w:val="2BC48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211A"/>
    <w:multiLevelType w:val="multilevel"/>
    <w:tmpl w:val="3A7872C2"/>
    <w:styleLink w:val="Numbering123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D62632B"/>
    <w:multiLevelType w:val="multilevel"/>
    <w:tmpl w:val="66DEED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21D3445B"/>
    <w:multiLevelType w:val="multilevel"/>
    <w:tmpl w:val="4BA420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5D504D4"/>
    <w:multiLevelType w:val="multilevel"/>
    <w:tmpl w:val="B99623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2EB350E8"/>
    <w:multiLevelType w:val="multilevel"/>
    <w:tmpl w:val="223CB9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2F23168A"/>
    <w:multiLevelType w:val="multilevel"/>
    <w:tmpl w:val="BBB0E8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31850B1D"/>
    <w:multiLevelType w:val="hybridMultilevel"/>
    <w:tmpl w:val="A07AE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660C2E"/>
    <w:multiLevelType w:val="multilevel"/>
    <w:tmpl w:val="C608C3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A2D079A"/>
    <w:multiLevelType w:val="multilevel"/>
    <w:tmpl w:val="B1742B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F317DEB"/>
    <w:multiLevelType w:val="hybridMultilevel"/>
    <w:tmpl w:val="6AB2C43A"/>
    <w:lvl w:ilvl="0" w:tplc="74BE3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843DE"/>
    <w:multiLevelType w:val="hybridMultilevel"/>
    <w:tmpl w:val="D5189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FE0422"/>
    <w:multiLevelType w:val="hybridMultilevel"/>
    <w:tmpl w:val="5658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F0C37D3"/>
    <w:multiLevelType w:val="multilevel"/>
    <w:tmpl w:val="BB30A5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3C62AEF"/>
    <w:multiLevelType w:val="hybridMultilevel"/>
    <w:tmpl w:val="A4DC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B00E1"/>
    <w:multiLevelType w:val="multilevel"/>
    <w:tmpl w:val="B4C808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61B93BCB"/>
    <w:multiLevelType w:val="hybridMultilevel"/>
    <w:tmpl w:val="8930A08E"/>
    <w:lvl w:ilvl="0" w:tplc="14DA4DB4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 w15:restartNumberingAfterBreak="0">
    <w:nsid w:val="6EEC24F5"/>
    <w:multiLevelType w:val="multilevel"/>
    <w:tmpl w:val="095ECB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74215A88"/>
    <w:multiLevelType w:val="hybridMultilevel"/>
    <w:tmpl w:val="0C3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66D02"/>
    <w:multiLevelType w:val="hybridMultilevel"/>
    <w:tmpl w:val="A07AE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8"/>
  </w:num>
  <w:num w:numId="6">
    <w:abstractNumId w:val="4"/>
  </w:num>
  <w:num w:numId="7">
    <w:abstractNumId w:val="10"/>
  </w:num>
  <w:num w:numId="8">
    <w:abstractNumId w:val="16"/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9"/>
  </w:num>
  <w:num w:numId="18">
    <w:abstractNumId w:val="17"/>
  </w:num>
  <w:num w:numId="19">
    <w:abstractNumId w:val="11"/>
  </w:num>
  <w:num w:numId="20">
    <w:abstractNumId w:val="13"/>
  </w:num>
  <w:num w:numId="21">
    <w:abstractNumId w:val="12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B74"/>
    <w:rsid w:val="00047864"/>
    <w:rsid w:val="00130F77"/>
    <w:rsid w:val="002772AE"/>
    <w:rsid w:val="002C0C44"/>
    <w:rsid w:val="00372382"/>
    <w:rsid w:val="00436FF9"/>
    <w:rsid w:val="00497B3F"/>
    <w:rsid w:val="004C67DB"/>
    <w:rsid w:val="004E0919"/>
    <w:rsid w:val="004F3260"/>
    <w:rsid w:val="005177B3"/>
    <w:rsid w:val="006A62A2"/>
    <w:rsid w:val="006E61C5"/>
    <w:rsid w:val="007D3371"/>
    <w:rsid w:val="00824DF7"/>
    <w:rsid w:val="00840B74"/>
    <w:rsid w:val="008B4741"/>
    <w:rsid w:val="009257E8"/>
    <w:rsid w:val="009658F9"/>
    <w:rsid w:val="00977FD9"/>
    <w:rsid w:val="009C5F41"/>
    <w:rsid w:val="009F3EC7"/>
    <w:rsid w:val="00A17A2F"/>
    <w:rsid w:val="00B230E4"/>
    <w:rsid w:val="00B57967"/>
    <w:rsid w:val="00BC7D18"/>
    <w:rsid w:val="00BD0CA4"/>
    <w:rsid w:val="00C76705"/>
    <w:rsid w:val="00C95D3D"/>
    <w:rsid w:val="00CA644E"/>
    <w:rsid w:val="00D023F4"/>
    <w:rsid w:val="00D23505"/>
    <w:rsid w:val="00D34355"/>
    <w:rsid w:val="00D76DF1"/>
    <w:rsid w:val="00F22A0A"/>
    <w:rsid w:val="00F572CE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B98C"/>
  <w15:docId w15:val="{99B1192E-592C-4A67-B868-18A644C6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Textbody">
    <w:name w:val="Text body"/>
    <w:basedOn w:val="Standard"/>
    <w:pPr>
      <w:spacing w:line="276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a">
    <w:name w:val="List"/>
    <w:basedOn w:val="Textbody"/>
    <w:pPr>
      <w:numPr>
        <w:numId w:val="1"/>
      </w:numPr>
    </w:pPr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Subtitle"/>
    <w:basedOn w:val="Heading"/>
    <w:next w:val="Textbody"/>
    <w:pPr>
      <w:ind w:firstLine="1417"/>
    </w:pPr>
    <w:rPr>
      <w:sz w:val="36"/>
      <w:szCs w:val="36"/>
    </w:rPr>
  </w:style>
  <w:style w:type="paragraph" w:customStyle="1" w:styleId="Drawing">
    <w:name w:val="Drawing"/>
    <w:basedOn w:val="a4"/>
  </w:style>
  <w:style w:type="paragraph" w:customStyle="1" w:styleId="Standarduser">
    <w:name w:val="Standard (user)"/>
    <w:pPr>
      <w:suppressAutoHyphens/>
    </w:pPr>
  </w:style>
  <w:style w:type="paragraph" w:styleId="a6">
    <w:name w:val="Normal (Web)"/>
    <w:basedOn w:val="Standard"/>
    <w:uiPriority w:val="99"/>
    <w:qFormat/>
    <w:pPr>
      <w:spacing w:before="280" w:after="280"/>
    </w:pPr>
    <w:rPr>
      <w:rFonts w:ascii="Times New Roman" w:eastAsia="Times New Roman" w:hAnsi="Times New Roman" w:cs="Times New Roman"/>
      <w:lang w:val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8">
    <w:name w:val="foot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9">
    <w:name w:val="Balloon Text"/>
    <w:basedOn w:val="a0"/>
    <w:rPr>
      <w:rFonts w:ascii="Segoe UI" w:hAnsi="Segoe UI"/>
      <w:sz w:val="18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a">
    <w:name w:val="Верхний колонтитул Знак"/>
    <w:basedOn w:val="a1"/>
    <w:rPr>
      <w:szCs w:val="21"/>
    </w:rPr>
  </w:style>
  <w:style w:type="character" w:customStyle="1" w:styleId="ab">
    <w:name w:val="Нижний колонтитул Знак"/>
    <w:basedOn w:val="a1"/>
    <w:rPr>
      <w:szCs w:val="21"/>
    </w:rPr>
  </w:style>
  <w:style w:type="character" w:customStyle="1" w:styleId="ac">
    <w:name w:val="Текст выноски Знак"/>
    <w:basedOn w:val="a1"/>
    <w:rPr>
      <w:rFonts w:ascii="Segoe UI" w:hAnsi="Segoe UI"/>
      <w:sz w:val="18"/>
      <w:szCs w:val="16"/>
    </w:rPr>
  </w:style>
  <w:style w:type="paragraph" w:styleId="ad">
    <w:name w:val="List Paragraph"/>
    <w:basedOn w:val="a0"/>
    <w:uiPriority w:val="34"/>
    <w:qFormat/>
    <w:rsid w:val="00130F77"/>
    <w:pPr>
      <w:suppressAutoHyphens w:val="0"/>
      <w:autoSpaceDN/>
      <w:spacing w:after="160" w:line="254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table" w:styleId="ae">
    <w:name w:val="Table Grid"/>
    <w:basedOn w:val="a2"/>
    <w:uiPriority w:val="39"/>
    <w:rsid w:val="00CA644E"/>
    <w:pPr>
      <w:widowControl w:val="0"/>
      <w:suppressAutoHyphens/>
    </w:pPr>
    <w:rPr>
      <w:rFonts w:ascii="Calibri" w:eastAsia="Calibri" w:hAnsi="Calibri" w:cs="F"/>
      <w:kern w:val="0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Gleb</cp:lastModifiedBy>
  <cp:revision>18</cp:revision>
  <cp:lastPrinted>2019-12-26T17:30:00Z</cp:lastPrinted>
  <dcterms:created xsi:type="dcterms:W3CDTF">2017-10-20T23:40:00Z</dcterms:created>
  <dcterms:modified xsi:type="dcterms:W3CDTF">2020-05-01T18:11:00Z</dcterms:modified>
</cp:coreProperties>
</file>