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171E" w:rsidRPr="00F35E3C" w:rsidRDefault="00F35E3C" w:rsidP="0041319A">
      <w:pPr>
        <w:rPr>
          <w:b/>
          <w:bCs/>
          <w:sz w:val="28"/>
          <w:szCs w:val="28"/>
        </w:rPr>
      </w:pPr>
      <w:r w:rsidRPr="00F35E3C">
        <w:rPr>
          <w:b/>
          <w:bCs/>
          <w:sz w:val="28"/>
          <w:szCs w:val="28"/>
        </w:rPr>
        <w:t>SECTION 3 SUGGESTION</w:t>
      </w:r>
    </w:p>
    <w:p w:rsidR="00F35E3C" w:rsidRDefault="00F35E3C" w:rsidP="0041319A">
      <w:r w:rsidRPr="00F35E3C">
        <w:t>Parler des suggestion c</w:t>
      </w:r>
      <w:r>
        <w:t xml:space="preserve">’est faire inspirer a quelqu’un une idée, une croyance, sans qu’il n’aille conscience en entre terme l’action de </w:t>
      </w:r>
      <w:proofErr w:type="gramStart"/>
      <w:r>
        <w:t>suggéré  ;</w:t>
      </w:r>
      <w:proofErr w:type="gramEnd"/>
      <w:r>
        <w:t xml:space="preserve"> d inspiré une idée ; une pensé ; </w:t>
      </w:r>
      <w:proofErr w:type="spellStart"/>
      <w:r>
        <w:t>l action</w:t>
      </w:r>
      <w:proofErr w:type="spellEnd"/>
      <w:r>
        <w:t xml:space="preserve"> de faire naitre une idée sans l’exposé ouvertement.</w:t>
      </w:r>
    </w:p>
    <w:p w:rsidR="00F35E3C" w:rsidRDefault="00F35E3C" w:rsidP="0041319A">
      <w:r>
        <w:t>En rapport avec la présente réflexion   portant sur : « l impacte des dépenses publiques dans le développement économique et social de la rdc ».</w:t>
      </w:r>
    </w:p>
    <w:p w:rsidR="0041319A" w:rsidRDefault="0041319A" w:rsidP="0041319A">
      <w:r>
        <w:t xml:space="preserve">Les travaux </w:t>
      </w:r>
      <w:proofErr w:type="gramStart"/>
      <w:r>
        <w:t>publics ,le</w:t>
      </w:r>
      <w:proofErr w:type="gramEnd"/>
      <w:r>
        <w:t xml:space="preserve"> transport , la communication</w:t>
      </w:r>
      <w:r>
        <w:t xml:space="preserve"> </w:t>
      </w:r>
      <w:r>
        <w:t xml:space="preserve">,la santé publique ont une incidence positive et significative au seuil de 5% sur la croissance économique de la rdc . </w:t>
      </w:r>
    </w:p>
    <w:p w:rsidR="0041319A" w:rsidRDefault="0041319A" w:rsidP="0041319A">
      <w:r>
        <w:t xml:space="preserve">Pour ce faire il faudrait que le gouvernement congolais décide d’augmenter les dépenses publiques c’est à </w:t>
      </w:r>
      <w:proofErr w:type="gramStart"/>
      <w:r>
        <w:t>dire ,</w:t>
      </w:r>
      <w:proofErr w:type="gramEnd"/>
      <w:r>
        <w:t xml:space="preserve"> puisse tenir compte de l’augmentation des dépenses publiques d’investissement en travaux publics, en transport, en communication, en santé publique d’une unité monétaire en millions de CDF  , le PIB. Augmente respectivement de 3.637902278 de CDF pour les travaux </w:t>
      </w:r>
      <w:proofErr w:type="gramStart"/>
      <w:r>
        <w:t>publics ,de</w:t>
      </w:r>
      <w:proofErr w:type="gramEnd"/>
      <w:r>
        <w:t xml:space="preserve"> 103.3474797 de CDF pour le transport et communication et de 184.7054802 de CDF pour la santé publique </w:t>
      </w:r>
    </w:p>
    <w:p w:rsidR="0041319A" w:rsidRDefault="0041319A" w:rsidP="0041319A">
      <w:r>
        <w:t xml:space="preserve">Car, </w:t>
      </w:r>
      <w:r>
        <w:t>ces variables</w:t>
      </w:r>
      <w:r>
        <w:t xml:space="preserve"> ont un effet positif sur le développement économique de la RDC </w:t>
      </w:r>
    </w:p>
    <w:p w:rsidR="0041319A" w:rsidRDefault="0041319A" w:rsidP="0041319A"/>
    <w:p w:rsidR="0041319A" w:rsidRDefault="0041319A" w:rsidP="0041319A">
      <w:r>
        <w:t xml:space="preserve">En </w:t>
      </w:r>
      <w:proofErr w:type="spellStart"/>
      <w:r>
        <w:t>faite</w:t>
      </w:r>
      <w:proofErr w:type="spellEnd"/>
      <w:r>
        <w:t xml:space="preserve"> la perception des rôles des infrastructures comme un des facteurs de la </w:t>
      </w:r>
      <w:proofErr w:type="gramStart"/>
      <w:r>
        <w:t>croissance  économique</w:t>
      </w:r>
      <w:proofErr w:type="gramEnd"/>
      <w:r>
        <w:t xml:space="preserve"> , en particulier grâce aux théories de la croissance endogène qui mette l’accent sur les externalités positif qu’en gendre certain aménagement public d’infrastructures .</w:t>
      </w:r>
    </w:p>
    <w:p w:rsidR="0041319A" w:rsidRDefault="0041319A" w:rsidP="0041319A">
      <w:r>
        <w:t xml:space="preserve">Du fait qu’il y a externalités dans la mesure où les investissements publics en infrastructures peuvent affecter la production des entreprises sans que </w:t>
      </w:r>
      <w:proofErr w:type="spellStart"/>
      <w:r>
        <w:t>celles ci</w:t>
      </w:r>
      <w:proofErr w:type="spellEnd"/>
      <w:r>
        <w:t xml:space="preserve"> ne supporte directement les </w:t>
      </w:r>
      <w:proofErr w:type="gramStart"/>
      <w:r>
        <w:t>coups .</w:t>
      </w:r>
      <w:proofErr w:type="gramEnd"/>
    </w:p>
    <w:p w:rsidR="0041319A" w:rsidRDefault="0041319A" w:rsidP="0041319A">
      <w:r>
        <w:t xml:space="preserve">Ce à ce titre que les dépenses publiques assimilées notamment au capital public d’infrastructures peuvent </w:t>
      </w:r>
      <w:proofErr w:type="spellStart"/>
      <w:r>
        <w:t>jouées</w:t>
      </w:r>
      <w:proofErr w:type="spellEnd"/>
      <w:r>
        <w:t xml:space="preserve"> un rôle moteur dans un processus de croissance auto-</w:t>
      </w:r>
      <w:proofErr w:type="gramStart"/>
      <w:r>
        <w:t>entretenu .</w:t>
      </w:r>
      <w:proofErr w:type="gramEnd"/>
      <w:r>
        <w:t xml:space="preserve"> N’est-il pas vrai que </w:t>
      </w:r>
    </w:p>
    <w:p w:rsidR="0041319A" w:rsidRDefault="0041319A" w:rsidP="0041319A"/>
    <w:p w:rsidR="0041319A" w:rsidRDefault="0041319A" w:rsidP="0041319A">
      <w:r>
        <w:t xml:space="preserve">Les dépenses publiques sont susceptibles de produire des effets sur le développement économique </w:t>
      </w:r>
      <w:proofErr w:type="gramStart"/>
      <w:r>
        <w:t>de la rdc</w:t>
      </w:r>
      <w:proofErr w:type="gramEnd"/>
      <w:r>
        <w:t xml:space="preserve"> dans la mesure où il </w:t>
      </w:r>
      <w:proofErr w:type="spellStart"/>
      <w:r>
        <w:t>ya</w:t>
      </w:r>
      <w:proofErr w:type="spellEnd"/>
      <w:r>
        <w:t xml:space="preserve"> la qualité de la gouvernance sur l'efficacité des dépenses publiques et la mise en évidence des effets non linéaires des dépenses publiques sur la croissance économique.</w:t>
      </w:r>
    </w:p>
    <w:p w:rsidR="0041319A" w:rsidRDefault="0041319A" w:rsidP="0041319A">
      <w:proofErr w:type="gramStart"/>
      <w:r>
        <w:t>la</w:t>
      </w:r>
      <w:proofErr w:type="gramEnd"/>
      <w:r>
        <w:t xml:space="preserve"> bonne gouvernance demeure un pilier qui permet au gouvernement congolais de réaliser des performances macroéconomiques considérables car toute réduction de la corruption dans la gestion budgétaire a une incidence positive et significative sur la croissance économique.</w:t>
      </w:r>
    </w:p>
    <w:p w:rsidR="0041319A" w:rsidRDefault="0041319A" w:rsidP="0041319A"/>
    <w:p w:rsidR="0041319A" w:rsidRDefault="0041319A" w:rsidP="0041319A">
      <w:r>
        <w:t>La politique budgétaire constitue, avec la politique monétaire, l’un des principaux leviers conjoncturels de la politique économique. Alors que la politique monétaire est conduite par les autorités monétaires au sein de la Banque Centrale, elle échappe au pouvoir discrétionnaire de l’Etat et vise généralement la stabilité des prix, les autres objectifs de la politique économique (plein emploi, croissance, équilibre extérieur) restent de fait, l’apanage de la politique budgétaire.</w:t>
      </w:r>
    </w:p>
    <w:p w:rsidR="0041319A" w:rsidRDefault="0041319A" w:rsidP="0041319A">
      <w:r>
        <w:t xml:space="preserve">L’Etat ayant pour seul outil la politique budgétaire ne doit pas en abuser mais, doit la gérer de manière efficace et donc, maitriser l’effet que peut avoir les dépenses publiques sur l’activité </w:t>
      </w:r>
      <w:r>
        <w:lastRenderedPageBreak/>
        <w:t>économique, car les dépenses trop élevées peuvent exercer des pressions sur la conduite de la politique économique.</w:t>
      </w:r>
    </w:p>
    <w:p w:rsidR="0041319A" w:rsidRDefault="0041319A" w:rsidP="0041319A">
      <w:r>
        <w:t>La politique budgétaire consiste à utiliser certains instruments budgétaires (dépenses publiques, endettement public, prélèvements fiscaux) pour influer sur la conjoncture économique. Elle constitue la principale modalité d’intervention des pouvoirs publics pour l’accomplissement des fonctions d’allocation des ressources, de stabilisation macroéconomique et de redistribution des revenus au sens défini par Musgrave R.</w:t>
      </w:r>
    </w:p>
    <w:p w:rsidR="0041319A" w:rsidRDefault="0041319A" w:rsidP="0041319A">
      <w:r>
        <w:t>Alors que la croissance économique, selon F. Perroux, c’est « une augmentation soutenue pendant une ou plusieurs périodes plus ou moins longues d’un indicateur de dimension, le produit global net en termes réels.</w:t>
      </w:r>
    </w:p>
    <w:p w:rsidR="0041319A" w:rsidRDefault="0041319A" w:rsidP="0041319A">
      <w:r>
        <w:t xml:space="preserve">Une des leçons très claires, c’est que la politique budgétaire fonctionne et que les dépense publiques peuvent stimuler l’économie lorsqu’elles sont usées </w:t>
      </w:r>
      <w:proofErr w:type="gramStart"/>
      <w:r>
        <w:t>minutieusement ,orthodoxe</w:t>
      </w:r>
      <w:proofErr w:type="gramEnd"/>
    </w:p>
    <w:p w:rsidR="00F35E3C" w:rsidRDefault="00F35E3C" w:rsidP="0041319A"/>
    <w:p w:rsidR="0041319A" w:rsidRDefault="0041319A" w:rsidP="0041319A"/>
    <w:p w:rsidR="0041319A" w:rsidRDefault="0041319A" w:rsidP="0041319A"/>
    <w:p w:rsidR="0041319A" w:rsidRDefault="0041319A" w:rsidP="0041319A"/>
    <w:p w:rsidR="0041319A" w:rsidRDefault="0041319A" w:rsidP="0041319A"/>
    <w:p w:rsidR="0041319A" w:rsidRDefault="0041319A" w:rsidP="0041319A"/>
    <w:p w:rsidR="0041319A" w:rsidRDefault="0041319A" w:rsidP="0041319A"/>
    <w:p w:rsidR="0041319A" w:rsidRDefault="0041319A" w:rsidP="0041319A"/>
    <w:p w:rsidR="0041319A" w:rsidRDefault="0041319A" w:rsidP="0041319A"/>
    <w:p w:rsidR="0041319A" w:rsidRDefault="0041319A" w:rsidP="0041319A"/>
    <w:p w:rsidR="0041319A" w:rsidRDefault="0041319A" w:rsidP="0041319A"/>
    <w:p w:rsidR="0041319A" w:rsidRDefault="0041319A" w:rsidP="0041319A"/>
    <w:p w:rsidR="0041319A" w:rsidRDefault="0041319A" w:rsidP="0041319A"/>
    <w:p w:rsidR="0041319A" w:rsidRDefault="0041319A" w:rsidP="0041319A"/>
    <w:p w:rsidR="0041319A" w:rsidRDefault="0041319A" w:rsidP="0041319A"/>
    <w:p w:rsidR="0041319A" w:rsidRDefault="0041319A" w:rsidP="0041319A"/>
    <w:p w:rsidR="0041319A" w:rsidRDefault="0041319A" w:rsidP="0041319A"/>
    <w:p w:rsidR="0041319A" w:rsidRDefault="0041319A" w:rsidP="0041319A">
      <w:r>
        <w:t xml:space="preserve">((Pablo Nsengimana </w:t>
      </w:r>
      <w:proofErr w:type="spellStart"/>
      <w:r>
        <w:t>munyamangana</w:t>
      </w:r>
      <w:proofErr w:type="spellEnd"/>
      <w:r>
        <w:t xml:space="preserve"> </w:t>
      </w:r>
    </w:p>
    <w:p w:rsidR="0041319A" w:rsidRDefault="0041319A" w:rsidP="0041319A">
      <w:r>
        <w:t xml:space="preserve">Pascal-pie </w:t>
      </w:r>
      <w:proofErr w:type="spellStart"/>
      <w:r>
        <w:t>kulu</w:t>
      </w:r>
      <w:proofErr w:type="spellEnd"/>
      <w:r>
        <w:t xml:space="preserve"> </w:t>
      </w:r>
      <w:proofErr w:type="spellStart"/>
      <w:r>
        <w:t>mulindwa</w:t>
      </w:r>
      <w:proofErr w:type="spellEnd"/>
    </w:p>
    <w:p w:rsidR="0041319A" w:rsidRDefault="0041319A" w:rsidP="0041319A">
      <w:proofErr w:type="spellStart"/>
      <w:r>
        <w:t>Tresor</w:t>
      </w:r>
      <w:proofErr w:type="spellEnd"/>
      <w:r>
        <w:t xml:space="preserve"> </w:t>
      </w:r>
      <w:proofErr w:type="spellStart"/>
      <w:r>
        <w:t>amani</w:t>
      </w:r>
      <w:proofErr w:type="spellEnd"/>
      <w:r>
        <w:t xml:space="preserve"> </w:t>
      </w:r>
      <w:proofErr w:type="spellStart"/>
      <w:r>
        <w:t>mukanirwa</w:t>
      </w:r>
      <w:proofErr w:type="spellEnd"/>
      <w:r>
        <w:t xml:space="preserve"> </w:t>
      </w:r>
    </w:p>
    <w:p w:rsidR="0041319A" w:rsidRDefault="0041319A" w:rsidP="0041319A">
      <w:r>
        <w:t xml:space="preserve">Effets de l’investissement dans les infrastructures publiques sur la croissance économique de la République démocratique du Congo. Revue pluridisciplinaire de l’université de Goma décembre 2019) Page 299-300) </w:t>
      </w:r>
    </w:p>
    <w:p w:rsidR="0041319A" w:rsidRPr="0041319A" w:rsidRDefault="0041319A" w:rsidP="0041319A"/>
    <w:sectPr w:rsidR="0041319A" w:rsidRPr="0041319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7C76" w:rsidRDefault="00217C76" w:rsidP="0041319A">
      <w:pPr>
        <w:spacing w:after="0" w:line="240" w:lineRule="auto"/>
      </w:pPr>
      <w:r>
        <w:separator/>
      </w:r>
    </w:p>
  </w:endnote>
  <w:endnote w:type="continuationSeparator" w:id="0">
    <w:p w:rsidR="00217C76" w:rsidRDefault="00217C76" w:rsidP="00413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7C76" w:rsidRDefault="00217C76" w:rsidP="0041319A">
      <w:pPr>
        <w:spacing w:after="0" w:line="240" w:lineRule="auto"/>
      </w:pPr>
      <w:r>
        <w:separator/>
      </w:r>
    </w:p>
  </w:footnote>
  <w:footnote w:type="continuationSeparator" w:id="0">
    <w:p w:rsidR="00217C76" w:rsidRDefault="00217C76" w:rsidP="004131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E3C"/>
    <w:rsid w:val="00217C76"/>
    <w:rsid w:val="002524BD"/>
    <w:rsid w:val="003D171E"/>
    <w:rsid w:val="0041319A"/>
    <w:rsid w:val="00F35E3C"/>
  </w:rsids>
  <m:mathPr>
    <m:mathFont m:val="Cambria Math"/>
    <m:brkBin m:val="before"/>
    <m:brkBinSub m:val="--"/>
    <m:smallFrac m:val="0"/>
    <m:dispDef/>
    <m:lMargin m:val="0"/>
    <m:rMargin m:val="0"/>
    <m:defJc m:val="centerGroup"/>
    <m:wrapIndent m:val="1440"/>
    <m:intLim m:val="subSup"/>
    <m:naryLim m:val="undOvr"/>
  </m:mathPr>
  <w:themeFontLang w:val="fr-C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8671C"/>
  <w15:chartTrackingRefBased/>
  <w15:docId w15:val="{E3C7307B-AEFF-412D-809E-9583C6A3B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1319A"/>
    <w:pPr>
      <w:tabs>
        <w:tab w:val="center" w:pos="4536"/>
        <w:tab w:val="right" w:pos="9072"/>
      </w:tabs>
      <w:spacing w:after="0" w:line="240" w:lineRule="auto"/>
    </w:pPr>
  </w:style>
  <w:style w:type="character" w:customStyle="1" w:styleId="En-tteCar">
    <w:name w:val="En-tête Car"/>
    <w:basedOn w:val="Policepardfaut"/>
    <w:link w:val="En-tte"/>
    <w:uiPriority w:val="99"/>
    <w:rsid w:val="0041319A"/>
  </w:style>
  <w:style w:type="paragraph" w:styleId="Pieddepage">
    <w:name w:val="footer"/>
    <w:basedOn w:val="Normal"/>
    <w:link w:val="PieddepageCar"/>
    <w:uiPriority w:val="99"/>
    <w:unhideWhenUsed/>
    <w:rsid w:val="004131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13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664</Words>
  <Characters>3658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 victoire</dc:creator>
  <cp:keywords/>
  <dc:description/>
  <cp:lastModifiedBy>kira victoire</cp:lastModifiedBy>
  <cp:revision>1</cp:revision>
  <dcterms:created xsi:type="dcterms:W3CDTF">2023-10-04T19:24:00Z</dcterms:created>
  <dcterms:modified xsi:type="dcterms:W3CDTF">2023-10-04T20:34:00Z</dcterms:modified>
</cp:coreProperties>
</file>