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A6B572" w:rsidP="4869FD45" w:rsidRDefault="72A6B572" w14:paraId="238D1B5A" w14:textId="5FAF3AA6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52"/>
          <w:szCs w:val="52"/>
          <w:u w:val="single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52"/>
          <w:szCs w:val="52"/>
          <w:u w:val="single"/>
          <w:lang w:val="en-US"/>
        </w:rPr>
        <w:t>Programme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52"/>
          <w:szCs w:val="52"/>
          <w:u w:val="single"/>
          <w:lang w:val="en-US"/>
        </w:rPr>
        <w:t xml:space="preserve"> de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52"/>
          <w:szCs w:val="52"/>
          <w:u w:val="single"/>
          <w:lang w:val="en-US"/>
        </w:rPr>
        <w:t>Chiffrement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52"/>
          <w:szCs w:val="52"/>
          <w:u w:val="single"/>
          <w:lang w:val="en-US"/>
        </w:rPr>
        <w:t xml:space="preserve">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52"/>
          <w:szCs w:val="52"/>
          <w:u w:val="single"/>
          <w:lang w:val="en-US"/>
        </w:rPr>
        <w:t>Hybride</w:t>
      </w:r>
    </w:p>
    <w:p w:rsidR="72A6B572" w:rsidP="4869FD45" w:rsidRDefault="72A6B572" w14:paraId="78C66160" w14:textId="53F13C3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Présentation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Générale</w:t>
      </w:r>
    </w:p>
    <w:p w:rsidR="72A6B572" w:rsidP="4869FD45" w:rsidRDefault="72A6B572" w14:paraId="09572FAA" w14:textId="23F5CCF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Ce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programme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de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chiffrement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a pour but de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renforcer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la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confidentialité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et la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sécurité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des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fichiers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sensibles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. Il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peut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notamment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être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utilisé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pour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protéger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des documents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tels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que les dossiers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médicaux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de patients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ou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encore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des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fichiers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confidentiels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 xml:space="preserve"> dans un cabinet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juridique</w:t>
      </w:r>
      <w:r w:rsidRPr="4869FD45" w:rsidR="0E3CEA29">
        <w:rPr>
          <w:rFonts w:ascii="Aptos" w:hAnsi="Aptos" w:eastAsia="Aptos" w:cs="Aptos"/>
          <w:noProof w:val="0"/>
          <w:color w:val="auto"/>
          <w:sz w:val="28"/>
          <w:szCs w:val="28"/>
          <w:lang w:val="fr-FR"/>
        </w:rPr>
        <w:t>, ou simplement le stockage de fichier sensible</w:t>
      </w:r>
    </w:p>
    <w:p w:rsidR="72A6B572" w:rsidP="4869FD45" w:rsidRDefault="72A6B572" w14:paraId="2B76D4E0" w14:textId="0D75C33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Objectif du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Projet</w:t>
      </w:r>
    </w:p>
    <w:p w:rsidR="72A6B572" w:rsidP="4869FD45" w:rsidRDefault="72A6B572" w14:paraId="080797DC" w14:textId="5E5E62A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L’objectif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principal de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projet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est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de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chiffrer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des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fichiers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de manière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sécurisée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, de façon à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qu’ils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ne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puissent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être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déchiffrés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qu’à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l’aide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d’une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clé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privée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.</w:t>
      </w:r>
      <w:r>
        <w:br/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Une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fois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le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chiffrement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effectué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, il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devient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pratiquement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impossible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d’accéder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au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contenu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du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fichier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sans disposer de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cette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clé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.</w:t>
      </w:r>
    </w:p>
    <w:p w:rsidR="72A6B572" w:rsidP="4869FD45" w:rsidRDefault="72A6B572" w14:paraId="740E0AAE" w14:textId="714E1D9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Public Cible</w:t>
      </w:r>
    </w:p>
    <w:p w:rsidR="72A6B572" w:rsidP="4869FD45" w:rsidRDefault="72A6B572" w14:paraId="6768D9C0" w14:textId="2D8F81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Établissements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hospitaliers</w:t>
      </w:r>
    </w:p>
    <w:p w:rsidR="72A6B572" w:rsidP="4869FD45" w:rsidRDefault="72A6B572" w14:paraId="36C375F4" w14:textId="7057955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Cabinets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juridiques</w:t>
      </w:r>
    </w:p>
    <w:p w:rsidR="72A6B572" w:rsidP="4869FD45" w:rsidRDefault="72A6B572" w14:paraId="7A9C4A61" w14:textId="5092C2A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Infrastructures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gouvernementales</w:t>
      </w:r>
    </w:p>
    <w:p w:rsidR="72A6B572" w:rsidP="4869FD45" w:rsidRDefault="72A6B572" w14:paraId="629A5B4D" w14:textId="485CBB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Entreprises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manipulant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de</w:t>
      </w:r>
      <w:r w:rsidRPr="4869FD45" w:rsidR="2A958C0C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données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s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ensibles</w:t>
      </w:r>
    </w:p>
    <w:p w:rsidR="72A6B572" w:rsidP="4869FD45" w:rsidRDefault="72A6B572" w14:paraId="32F1024B" w14:textId="64C973A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Analyse des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Besoins</w:t>
      </w:r>
    </w:p>
    <w:p w:rsidR="72A6B572" w:rsidP="4869FD45" w:rsidRDefault="72A6B572" w14:paraId="4A26EE9E" w14:textId="206CF85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Le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programme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devra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:</w:t>
      </w:r>
    </w:p>
    <w:p w:rsidR="72A6B572" w:rsidP="4869FD45" w:rsidRDefault="72A6B572" w14:paraId="091C7C09" w14:textId="5DB4085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Être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capable de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chiffrer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un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fichier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texte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(</w:t>
      </w:r>
      <w:r w:rsidRPr="4869FD45" w:rsidR="72A6B572">
        <w:rPr>
          <w:rFonts w:ascii="Consolas" w:hAnsi="Consolas" w:eastAsia="Consolas" w:cs="Consolas"/>
          <w:noProof w:val="0"/>
          <w:color w:val="auto"/>
          <w:sz w:val="28"/>
          <w:szCs w:val="28"/>
          <w:lang w:val="en-US"/>
        </w:rPr>
        <w:t>.txt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)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fourni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par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l’utilisateur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.</w:t>
      </w:r>
    </w:p>
    <w:p w:rsidR="72A6B572" w:rsidP="4869FD45" w:rsidRDefault="72A6B572" w14:paraId="1A3AC6C2" w14:textId="3A6CEF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Générer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un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fichier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chiffré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en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sortie (</w:t>
      </w:r>
      <w:r w:rsidRPr="4869FD45" w:rsidR="72A6B572">
        <w:rPr>
          <w:rFonts w:ascii="Consolas" w:hAnsi="Consolas" w:eastAsia="Consolas" w:cs="Consolas"/>
          <w:noProof w:val="0"/>
          <w:color w:val="auto"/>
          <w:sz w:val="28"/>
          <w:szCs w:val="28"/>
          <w:lang w:val="en-US"/>
        </w:rPr>
        <w:t>result</w:t>
      </w:r>
      <w:r w:rsidRPr="4869FD45" w:rsidR="6C4FA2E5">
        <w:rPr>
          <w:rFonts w:ascii="Consolas" w:hAnsi="Consolas" w:eastAsia="Consolas" w:cs="Consolas"/>
          <w:noProof w:val="0"/>
          <w:color w:val="auto"/>
          <w:sz w:val="28"/>
          <w:szCs w:val="28"/>
          <w:lang w:val="en-US"/>
        </w:rPr>
        <w:t>at</w:t>
      </w:r>
      <w:r w:rsidRPr="4869FD45" w:rsidR="72A6B572">
        <w:rPr>
          <w:rFonts w:ascii="Consolas" w:hAnsi="Consolas" w:eastAsia="Consolas" w:cs="Consolas"/>
          <w:noProof w:val="0"/>
          <w:color w:val="auto"/>
          <w:sz w:val="28"/>
          <w:szCs w:val="28"/>
          <w:lang w:val="en-US"/>
        </w:rPr>
        <w:t>.txt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).</w:t>
      </w:r>
    </w:p>
    <w:p w:rsidR="72A6B572" w:rsidP="4869FD45" w:rsidRDefault="72A6B572" w14:paraId="2696B406" w14:textId="1044334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Chiffrer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séparément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la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clé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de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chiffrement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,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stockée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dans un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fichier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à part (</w:t>
      </w:r>
      <w:r w:rsidRPr="4869FD45" w:rsidR="72A6B572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>key.txt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).</w:t>
      </w:r>
    </w:p>
    <w:p w:rsidR="72A6B572" w:rsidP="4869FD45" w:rsidRDefault="72A6B572" w14:paraId="4ACEECDB" w14:textId="7322D59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</w:pP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️ En raison de la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complexité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et du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nombre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d’opérations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effectuées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, il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est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possible que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le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programme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présente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des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ralentissements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selon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la taille des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fichiers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 xml:space="preserve"> 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traités</w:t>
      </w:r>
      <w:r w:rsidRPr="4869FD45" w:rsidR="72A6B572">
        <w:rPr>
          <w:rFonts w:ascii="Aptos" w:hAnsi="Aptos" w:eastAsia="Aptos" w:cs="Aptos"/>
          <w:noProof w:val="0"/>
          <w:color w:val="auto"/>
          <w:sz w:val="32"/>
          <w:szCs w:val="32"/>
          <w:lang w:val="en-US"/>
        </w:rPr>
        <w:t>.</w:t>
      </w:r>
    </w:p>
    <w:p w:rsidR="5ECF344E" w:rsidP="4869FD45" w:rsidRDefault="5ECF344E" w14:paraId="7B67519E" w14:textId="09E2BE3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44"/>
          <w:szCs w:val="44"/>
          <w:u w:val="single"/>
          <w:lang w:val="en-US"/>
        </w:rPr>
      </w:pPr>
    </w:p>
    <w:p w:rsidR="72A6B572" w:rsidP="4869FD45" w:rsidRDefault="72A6B572" w14:paraId="4FCB0DC5" w14:textId="192362C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Fontionnalité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du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programme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</w:p>
    <w:p w:rsidR="72A6B572" w:rsidP="4869FD45" w:rsidRDefault="72A6B572" w14:paraId="451D7009" w14:textId="7DA020F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8"/>
          <w:szCs w:val="28"/>
          <w:lang w:val="fr-FR"/>
        </w:rPr>
      </w:pPr>
      <w:r w:rsidRPr="4869FD45" w:rsidR="72A6B572">
        <w:rPr>
          <w:noProof w:val="0"/>
          <w:sz w:val="28"/>
          <w:szCs w:val="28"/>
          <w:lang w:val="fr-FR"/>
        </w:rPr>
        <w:t xml:space="preserve"> 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>Chiffrement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 xml:space="preserve"> du 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>fichier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 xml:space="preserve"> 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>texte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 xml:space="preserve"> (chiffrement 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>asymetrique</w:t>
      </w:r>
      <w:r w:rsidRPr="4869FD45" w:rsidR="72A6B572">
        <w:rPr>
          <w:b w:val="1"/>
          <w:bCs w:val="1"/>
          <w:noProof w:val="0"/>
          <w:sz w:val="28"/>
          <w:szCs w:val="28"/>
          <w:lang w:val="fr-FR"/>
        </w:rPr>
        <w:t>)</w:t>
      </w:r>
    </w:p>
    <w:p w:rsidR="443AE02C" w:rsidP="4869FD45" w:rsidRDefault="443AE02C" w14:paraId="5D11379C" w14:textId="362AB0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8"/>
          <w:szCs w:val="28"/>
          <w:lang w:val="fr-FR"/>
        </w:rPr>
      </w:pPr>
      <w:r w:rsidRPr="4869FD45" w:rsidR="443AE02C">
        <w:rPr>
          <w:noProof w:val="0"/>
          <w:sz w:val="28"/>
          <w:szCs w:val="28"/>
          <w:lang w:val="fr-FR"/>
        </w:rPr>
        <w:t xml:space="preserve"> </w:t>
      </w:r>
      <w:r w:rsidRPr="4869FD45" w:rsidR="443AE02C">
        <w:rPr>
          <w:b w:val="1"/>
          <w:bCs w:val="1"/>
          <w:noProof w:val="0"/>
          <w:sz w:val="28"/>
          <w:szCs w:val="28"/>
          <w:lang w:val="fr-FR"/>
        </w:rPr>
        <w:t>Génération d’une clé de chiffrement aléatoire (clé de session)</w:t>
      </w:r>
    </w:p>
    <w:p w:rsidR="443AE02C" w:rsidP="4869FD45" w:rsidRDefault="443AE02C" w14:paraId="08DE2F28" w14:textId="621E855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8"/>
          <w:szCs w:val="28"/>
          <w:lang w:val="fr-FR"/>
        </w:rPr>
      </w:pPr>
      <w:r w:rsidRPr="4869FD45" w:rsidR="443AE02C">
        <w:rPr>
          <w:noProof w:val="0"/>
          <w:sz w:val="28"/>
          <w:szCs w:val="28"/>
          <w:lang w:val="fr-FR"/>
        </w:rPr>
        <w:t>Chiffrement de la clé de session via un chiffrement asymétrique</w:t>
      </w:r>
    </w:p>
    <w:p w:rsidR="443AE02C" w:rsidP="4869FD45" w:rsidRDefault="443AE02C" w14:paraId="7F64E0CF" w14:textId="119C902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8"/>
          <w:szCs w:val="28"/>
          <w:lang w:val="fr-FR"/>
        </w:rPr>
      </w:pPr>
      <w:r w:rsidRPr="4869FD45" w:rsidR="443AE02C">
        <w:rPr>
          <w:noProof w:val="0"/>
          <w:sz w:val="28"/>
          <w:szCs w:val="28"/>
          <w:lang w:val="fr-FR"/>
        </w:rPr>
        <w:t>Stockage séparé des résultats</w:t>
      </w:r>
    </w:p>
    <w:p w:rsidR="72A6B572" w:rsidP="4869FD45" w:rsidRDefault="72A6B572" w14:paraId="7072049F" w14:textId="2B88E85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Technologies et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Outils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Utilisés</w:t>
      </w:r>
    </w:p>
    <w:p w:rsidR="72A6B572" w:rsidP="4869FD45" w:rsidRDefault="72A6B572" w14:paraId="2C468DC0" w14:textId="44FAF7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Langage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de </w:t>
      </w:r>
      <w:r w:rsidRPr="4869FD45" w:rsidR="72A6B572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programmation</w:t>
      </w:r>
      <w:r w:rsidRPr="4869FD45" w:rsidR="72A6B572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: Pytho</w:t>
      </w:r>
      <w:r w:rsidRPr="4869FD45" w:rsidR="1722D32D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n</w:t>
      </w:r>
    </w:p>
    <w:p w:rsidR="1722D32D" w:rsidP="4869FD45" w:rsidRDefault="1722D32D" w14:paraId="344FDA66" w14:textId="418E6B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869FD45" w:rsidR="1722D32D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Ui </w:t>
      </w:r>
      <w:r w:rsidRPr="4869FD45" w:rsidR="1722D32D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design:</w:t>
      </w:r>
      <w:r w:rsidRPr="4869FD45" w:rsidR="1722D32D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pyqt5, qt designer, </w:t>
      </w:r>
      <w:r w:rsidRPr="4869FD45" w:rsidR="1722D32D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css</w:t>
      </w:r>
      <w:r w:rsidRPr="4869FD45" w:rsidR="1722D32D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and html</w:t>
      </w:r>
    </w:p>
    <w:p w:rsidR="4869FD45" w:rsidP="4869FD45" w:rsidRDefault="4869FD45" w14:paraId="52471981" w14:textId="7F777FB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5ECF344E" w:rsidP="4869FD45" w:rsidRDefault="5ECF344E" w14:paraId="00909F16" w14:textId="5438F59C">
      <w:pPr>
        <w:pStyle w:val="Normal"/>
        <w:rPr>
          <w:color w:val="auto"/>
          <w:sz w:val="28"/>
          <w:szCs w:val="28"/>
          <w:u w:val="none"/>
          <w:vertAlign w:val="superscri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22b03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2379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9e4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7d3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7be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679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22d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F788A"/>
    <w:rsid w:val="03741D62"/>
    <w:rsid w:val="0B045F2C"/>
    <w:rsid w:val="0B97394B"/>
    <w:rsid w:val="0CAE1D18"/>
    <w:rsid w:val="0E3CEA29"/>
    <w:rsid w:val="0FCBE19D"/>
    <w:rsid w:val="11D39090"/>
    <w:rsid w:val="156C9B44"/>
    <w:rsid w:val="1722D32D"/>
    <w:rsid w:val="18D1C840"/>
    <w:rsid w:val="1D14E7D6"/>
    <w:rsid w:val="1F821557"/>
    <w:rsid w:val="208830EE"/>
    <w:rsid w:val="2371A35D"/>
    <w:rsid w:val="249DB121"/>
    <w:rsid w:val="273A5C34"/>
    <w:rsid w:val="27CBBC90"/>
    <w:rsid w:val="29B5060E"/>
    <w:rsid w:val="2A958C0C"/>
    <w:rsid w:val="2CD2B5FD"/>
    <w:rsid w:val="308CB6F2"/>
    <w:rsid w:val="38B5B1DB"/>
    <w:rsid w:val="3E635F1A"/>
    <w:rsid w:val="401FEB55"/>
    <w:rsid w:val="4093264C"/>
    <w:rsid w:val="443AE02C"/>
    <w:rsid w:val="4869FD45"/>
    <w:rsid w:val="49710DCE"/>
    <w:rsid w:val="4A1E1D39"/>
    <w:rsid w:val="4CFA2FF8"/>
    <w:rsid w:val="4FBDAE0E"/>
    <w:rsid w:val="56BD113C"/>
    <w:rsid w:val="5984DB40"/>
    <w:rsid w:val="59DDC68F"/>
    <w:rsid w:val="5A312151"/>
    <w:rsid w:val="5C6CCE6A"/>
    <w:rsid w:val="5ECF344E"/>
    <w:rsid w:val="5FAE831B"/>
    <w:rsid w:val="648994C9"/>
    <w:rsid w:val="66A1562D"/>
    <w:rsid w:val="677AB568"/>
    <w:rsid w:val="68952A06"/>
    <w:rsid w:val="6C4FA2E5"/>
    <w:rsid w:val="7199B9DB"/>
    <w:rsid w:val="72A6B572"/>
    <w:rsid w:val="72C172D3"/>
    <w:rsid w:val="7305F7CC"/>
    <w:rsid w:val="73A1D90D"/>
    <w:rsid w:val="76FF788A"/>
    <w:rsid w:val="774A9A08"/>
    <w:rsid w:val="7833A12F"/>
    <w:rsid w:val="79DCE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788A"/>
  <w15:chartTrackingRefBased/>
  <w15:docId w15:val="{D7EE54E9-4BF1-4E58-8BFA-31572EA59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CF344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5bb6d6b3184c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2025-04-01T00:06:22.4384780Z</dcterms:created>
  <dcterms:modified xsi:type="dcterms:W3CDTF">2025-06-28T20:32:43.9076430Z</dcterms:modified>
  <dc:creator>kira victoire</dc:creator>
  <lastModifiedBy>kira victoire</lastModifiedBy>
</coreProperties>
</file>