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гипотезы 4-5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пробный период-моделей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должен быть проверен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гипотеза 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гипотеза 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гипотеза 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гипотеза 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Наиболее перспективная формулировка белого пятна: не “новое wellness-приложение”, а короткая трансформационная петля с причинной визуальной обратной связью.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гипотеза 3 и гипотеза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 пятне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№4: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video-avatar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video-avatar.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video-avatar;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Аналитика, платный экран и финмодель: что нужно доказать до ТЗ</w:t>
      </w:r>
    </w:p>
    <w:p>
      <w:r>
        <w:t>В голосовой логике это отдельный обязательный слой: после рынков, конкурентов и технической реализуемости нужно понять, при каких цифрах АУРА вообще имеет смысл как бизнес. Здесь нельзя ограничиться фразой “будет подписка”. Нужно собрать измеримую систему: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video-avatar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video-avatar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В голосовой логике это следующий слой после продуктовой экономики: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video-avatar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Video-avatar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2"/>
      </w:pPr>
      <w:r>
        <w:t>Что еще нужно усилить до версии 10/10</w:t>
      </w:r>
    </w:p>
    <w:p>
      <w:r>
        <w:t>Текущая версия уже ведет читателя по правильной цепочке: идея -&gt; пять направлений -&gt; масштаб данных -&gt; деньги -&gt; конкуренты -&gt; повторяющиеся паттерны -&gt; белое пятно -&gt; аудитория -&gt; продуктовая петля -&gt; техническая реализуемость -&gt; монетизация -&gt; финмодель -&gt; план проверки. Но чтобы отчет воспринимался как дорогая полноценная работа, а не как черновик большого анализа, нужно усилить несколько мест.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Блок</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держится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еще усилить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Логика повествования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Сильная основа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Гипотезы идут последовательно, и каждая следующая часть отвечает на предыдущий риск.</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На первых страницах нужно еще быстрее показать финальную рекомендацию: почему именно АУРА, почему сейчас и почему начинать с этой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Масштаб данных</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слой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счетчики по пяти нишам, большая база, источники, конкуренты, пользовательские сигналы и слой цен/платных экранов.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сделать отдельную ручную выборку главных конкурентов, чтобы читатель видел не только масштаб базы, но и качество первичного опыта внутри приложений.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Рабочий слой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Видны повторяющиеся функции: ежедневная петля, reset, streak/progress, avatar/identity, AI-персонализация, community, платная глубина.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Нужен отдельный ручной разбор 15-25 главных конкурентов с экранами первого опыта и платного экрана, чтобы доказать, что полной петли у них нет.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Сформулировано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Ядро звучит как “личный смысл -&gt; маленькое действие -&gt; reset -&gt; avatar/progress -&gt; возврат завтра”, а не просто “астро + аватар”.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на людях, считывают ли они причинность avatar и не кажется ли это декоративным.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Техническая часть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Сильно расширена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карта сервисов для текста, изображений, голоса, video/avatar, платежей, аналитики и локальных моделей.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После выбора точного avatar-сценария нужна короткая таблица выбора поставщиков: качество, цена, права, скорость, риски и роль в MVP.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Монетизация и финмодель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Добавлена как отдельный слой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события аналитики, логика платного экрана, статьи себестоимости, формулы и сценарии подписка/image/video/hybrid.</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уточнить модель после проверки реальных цен конкурентов, готовности платить, повторного возврата и стоимости привлечения.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Человечность текста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но требует финальной редакторской вычитки перед клиентом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Текст на русском, с последовательным объяснением “мы думаем -&gt; проверили -&gt; вывод”.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Нужно еще сильнее убрать сухие англицизмы, служебные формулировки и повторы, чтобы документ читался как цельная стратегия.</w:t>
            </w:r>
          </w:p>
        </w:tc>
      </w:tr>
    </w:tbl>
    <w:p/>
    <w:p>
      <w:r>
        <w:t>Главный вывод этого редакторского прохода: отчет уже можно читать как полноценную исследовательскую рамку, но до версии 10/10 ему не хватает трех вещей: ручного разбора главных конкурентов, уточнения финмодели на реальных ценах и 8-12 прототипных интервью. Следующий шаг должен быть не “еще больше данных вообще”, а точечное усиление этих трех доказательных слоев.</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