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consumer-приложений.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consumer-приложений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локально сохраненных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Формат этого отчета дальше такой же, как в старом ресерче Алины: мы не просто складываем факты в папку, а идем по гипотезам. Сначала формулируем, что мы думаем. Потом объясняем, почему это вообще разумно проверять. Затем смотрим рынки, конкурентов, аудиторию и продуктовую петлю. После каждого шага фиксируем вывод и следующий вопрос.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consumer-приложения,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paywall-сигналы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whitespace map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onboarding/app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у АУРЫ может быть общая аудитория с соседними продуктами.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Лучшие первые сегменты: Spiritual self-improvers и Habit/progress users; нужны интервью.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Откуда взяты данные</w:t>
      </w:r>
    </w:p>
    <w:p>
      <w:r>
        <w:t>Данные в отчете не взяты из одного “магического” источника и не являются одной таблицей конкурентов. Это локально сохраненный source-пакет: карточки приложений из магазинов, Android/Google Play кросс-проверка, desktop/browser stores, Steam и itch как бенчмарк механик, Reddit/forum/community сигналы, публичные страницы компаний, pricing/paywall страницы и отдельный registry рыночных источников для TAM/SAM/SOM. Поэтому в отчете постоянно разделяются три уровня: discovery rows, уникализированные объекты и приложения из магазинов.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строк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уникализации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бенчмарк механик и saturation, не как прямой TAM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consumer-приложений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бенчмарк механик и saturation, не как прямой TAM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pricing-сигналов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consumer-приложений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боли/VOC,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компаний/pricing pages: позиционирование, paywall и paid-depth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source rows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bl>
    <w:p/>
    <w:p>
      <w:r>
        <w:t>Трассировка источников хранится в локальных файлах: data_processed/cross_source_universe_dedup.csv, data_processed/competitor_feature_matrix.csv, data_processed/top100_competitor_review_scorecard.csv, data_processed/review_signal_matrix.csv, data_processed/russian_source_provenance_index.csv и data_processed/market_source_registry.csv. Важно читать это аккуратно: source rows показывают масштаб и происхождение данных, но финальные продуктовые выводы нельзя усиливать без ручного walkthrough, интервью и прототипных сессий.</w:t>
      </w:r>
    </w:p>
    <w:p>
      <w:pPr>
        <w:pStyle w:val="Heading2"/>
      </w:pPr>
      <w:r>
        <w:t>Что реально нашли по каждой нише: ключевые приложения</w:t>
      </w:r>
    </w:p>
    <w:p>
      <w:r>
        <w:t>Ниже не внутренняя методология, а конкретная картина рынка: по каждой нише показаны заметные consumer-приложения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onboarding.</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paywall, цен, trial-моделей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consumer-продукта,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consumer-приложения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H2 только направленно. Вокруг АУРА есть крупные соседние категории, платные привычки и понятные механики consumer-приложений,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объявлять go.</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один и тот же MVP-loop должен быть проверен разными входами. Если spiritual self-improver видит в продукте “очередное гадание”, H1/H6 слабеют. Если habit/progress user видит “еще один task manager”, H4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compare-layers: они покажут, является ли АУРА отдельным продуктом с широкой ежедневного ритуала задачей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P0-конкурентов,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whitespace: какие элементы у рынка есть, каких не хватает, и где у АУРА может быть отличие.</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whitespace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whitespace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доказательство. Это источник механик, а не доказательство рынка АУРА.</w:t>
            </w:r>
          </w:p>
        </w:tc>
      </w:tr>
    </w:tbl>
    <w:p/>
    <w:p>
      <w:r>
        <w:t>Наиболее перспективная формулировка белого пятна: не “новое wellness-приложение”, а короткая трансформационная петля с причинной визуальной обратной связью.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H3 и H5: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P0-ручная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P0-ручная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P0 ICP и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АУРА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H3 доказательство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вывод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вывод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whitespace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№4: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whitespace и первых вопросов к пользователям.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onboarding.</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H2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onboarding?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P0-конкурентам: смысл, действие, reset, avatar, paywall.</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Unit-модель: подписка, лимиты генераций, себестоимость, gross margin,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static-avatar MVP, средний image/avatar MVP и дорогой video-avatar MVP.</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video-avatar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video-avatar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voice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Video-avatar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latency, retries,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paywall,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special episodes.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latency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voice-over и сколько retries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trial до paid; trial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API/pricing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 voices,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voice generator.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voice narration, эмоциональный voice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voice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voice-agent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voice-first механик и быстрых low-latency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usage-based pricing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paywalls, entitlement logic, App Store/Google Play billing, A/B paywall tests.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revenue/MAU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billing-логику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Product analytics, funnels, feature flags, session replay, experiments.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Usage-based по events/session replay/features.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onboarding, первый avatar, действие, reset,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hosted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latency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paywall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voice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voice; затем редкий premium video-avatar;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Аналитика, paywall и финмодель: что нужно доказать до ТЗ</w:t>
      </w:r>
    </w:p>
    <w:p>
      <w:r>
        <w:t>В голосовой логике это отдельный обязательный слой: после рынков, конкурентов и технической реализуемости нужно понять, при каких цифрах АУРА вообще имеет смысл как бизнес. Здесь нельзя ограничиться фразой “будет подписка”. Нужно собрать измеримую систему: какие события считаем, где показываем paywall, что продаем, сколько стоит один пользовательский цикл, какую маржу оставляет static/image/video сценарий и какой CAC эта маржа способна выдержать.</w:t>
      </w:r>
    </w:p>
    <w:p>
      <w:r>
        <w:t>Первый вывод: аналитика должна появиться в продукте раньше красоты. Если мы не знаем, дошел ли человек до первого эпизода, понял ли смысл avatar, сделал ли действие, вернулся ли завтра и где уперся в paywall, то любые разговоры про финмодель будут декоративными. Поэтому в MVP АУРЫ нужны не только генерация и интерфейс, но и нормальная событийная модель.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аналитики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События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считать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Onboarding</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app_open, onboarding_start, birth_data_added, theme_selected, consent_accepted, onboarding_completed</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не пугает ли вход через дату рождения, символы и персональные данные.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drop-off высокий до первого эпизода, упрощаем вход и переносим часть вопросов позже.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момент пользы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first_episode_generated, first_avatar_seen, first_reset_started, first_step_selected, first_step_completed</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случается ли “ага, это про меня” до paywall.</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Paywall нельзя ставить до того, как пользователь увидел личный смысл и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daily_episode_opened, reset_completed, reflection_saved, streak_updated, avatar_change_seen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есть ли ритуал и что именно возвращает: текст, reset, avatar, прогресс или напоминание.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Сохраняем только те механики, которые реально двигают возврат на D1/D7.</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и visual value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avatar_card_generated, avatar_card_saved, avatar_shared, video_avatar_requested, video_avatar_completed</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“вау” от платной ценности: человек просто смотрит или готов платить/делиться.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video смотрят, но не покупают, оставляем его как маркетинговый hook, а не базовую механику.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Paywall и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paywall_viewed, trial_started, purchase_started, purchase_completed, purchase_failed, subscription_cancelled</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цену, timing, trial, годовой план и формулировку платной глубины.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конверсия слабая, меняем не только цену, но и момент paywall и состав платной глубины.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и безопасность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content_regenerated, content_disliked, safety_flagged, support_contacted, refund_requested</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персональном/spiritual продукте доверие важнее количества генераций.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много dislike/refund, усиливаем ограничения, объяснение и контроль пользователя.</w:t>
            </w:r>
          </w:p>
        </w:tc>
      </w:tr>
    </w:tbl>
    <w:p/>
    <w:p>
      <w:r>
        <w:t>Вторая часть - сама монетизация. Для АУРЫ базовая модель должна быть гибридной: подписка продает ежедневную глубину и память сезона, а токены или разовые пакеты продают дорогие визуальные сцены. Это важно потому, что App Store и Google Play забирают комиссию, subscription infrastructure тоже стоит денег, а video/avatar генерация может быстро съесть маржу. По официальным правилам Apple Small Business Program снижает комиссию до 15% для подходящих разработчиков до порога $1M proceeds; Google Play для автоматически продлеваемых подписок указывает 15% service fee; RevenueCat позволяет стартовать бесплатно и затем берет процент от tracked revenue сверх порога; PostHog и похожие analytics-инструменты считаются usage-based. Значит, финмодель должна учитывать не только AI API, но и store fees, subscription tooling, analytics, storage, поддержку и возвраты.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Статья финмодели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влияет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Откуда проверять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 Google Play commission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Уменьшает gross revenue до net revenue; для подписок и small-business сценариев часто считать 15%, но условия нужно подтвердить по аккаунту и стране.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Apple Small Business Program; Google Play service fees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 базовой модели считать 15% как optimistic/eligible и 30% как stress case.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 subscription infrastructure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для entitlement, paywall, trials, experiments, восстановлений покупок и связки с аналитикой.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pricing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MVP экономит разработку; в финмодели закладывать fee/процент после бесплатного порога.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Analytics / experiments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События, funnels, feature flags, session replay, A/B paywall.</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PostHog pricing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“nice to have”: без аналитики нельзя считать возврат, конверсию и payback.</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AI text cost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генерации эпизода, интерпретации, reset, micro-coaching.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Выбранный LLM provider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Должна быть низкой и входить в ежедневную подписочную петлю.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Image/avatar cost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карточек, future-self образов, сезонных изменений.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OpenAI/Stability/Replicate или локальный visual stack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Давать лимиты: например, daily text бесплатно/в подписке, image - несколько раз в неделю или по плану.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Video/avatar cost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секунд или минут talking/cinematic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HeyGen/D-ID/AKOOL/Creatify/Runway/Luma/Tavus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включать безлимитно в подписку; продавать как premium, token или milestone reward.</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Refunds, support, retries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Ошибки генерации, неудачные образы, жалобы на подписку, повторные попытки.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Внутренняя аналитика и support tags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buffer к себестоимости, особенно в video/avatar сценариях.</w:t>
            </w:r>
          </w:p>
        </w:tc>
      </w:tr>
    </w:tbl>
    <w:p/>
    <w:p>
      <w:r>
        <w:t>Третья часть - формула. Для первой финмодели достаточно не “огромной Excel-машины”, а понятной unit-логики, которую можно расширять:</w:t>
      </w:r>
    </w:p>
    <w:p>
      <w:pPr>
        <w:pStyle w:val="ListBullet"/>
        <w:spacing w:after="80"/>
      </w:pPr>
      <w:r>
        <w:t>Net revenue per paying user = цена подписки или ARPPU минус store fee, refunds и subscription tooling.</w:t>
      </w:r>
    </w:p>
    <w:p>
      <w:pPr>
        <w:pStyle w:val="ListBullet"/>
        <w:spacing w:after="80"/>
      </w:pPr>
      <w:r>
        <w:t>Product gross margin = net revenue минус AI text, image/video/avatar generation, voice, storage, analytics, support и retries.</w:t>
      </w:r>
    </w:p>
    <w:p>
      <w:pPr>
        <w:pStyle w:val="ListBullet"/>
        <w:spacing w:after="80"/>
      </w:pPr>
      <w:r>
        <w:t>Contribution margin = product gross margin минус paid acquisition cost.</w:t>
      </w:r>
    </w:p>
    <w:p>
      <w:pPr>
        <w:pStyle w:val="ListBullet"/>
        <w:spacing w:after="80"/>
      </w:pPr>
      <w:r>
        <w:t>Payback = CAC / monthly contribution margin.</w:t>
      </w:r>
    </w:p>
    <w:p>
      <w:pPr>
        <w:pStyle w:val="ListBullet"/>
        <w:spacing w:after="80"/>
      </w:pPr>
      <w:r>
        <w:t>Допустимый CAC = LTV * целевая доля на маркетинг, где LTV зависит от повторных возвращений, churn и annual/monthly mix.</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 в цене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Себестоимость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подписка: текст + reset + 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$7.99-9.99/month или $39.99-59.99/year как проверяемый диапазон, не финальная цена.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LLM, storage, analytics, subscription tooling.</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после первого момента ценности: бесплатный daily teaser и платная глубина.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самый здоровый MVP-сценарий: высокий шанс сохранить маржу и проверить повторный возврат.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с image/avatar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выше или лимиты: N image/avatar moments в неделю/месяц.</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image API или локальная генерация, moderation, retries.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глубина: future-self cards, сезонные изменения, visual archive.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Работает, если avatar повышает возврат на D7/D30 или конверсию в оплату.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Premium video-avatar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Токены, разовые покупки, special episodes или дорогой premium tier.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секунды/минуты видео, voice, retries, ожидание качества.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безлимит; milestone reward + paid packs.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Делать только после проверки готовности платить, иначе можно получить красивый продукт с плохой маржей.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Гибридная модель на масштабе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за ежедневную петлю + токены за video + annual plan для cashflow.</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Управляемая: hosted API в начале, локальный stack на масштабе.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кандидат после MVP: подписка удерживает, premium увеличивает ARPPU.</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Целевое направление, если базовая петля доказала повторный возврат.</w:t>
            </w:r>
          </w:p>
        </w:tc>
      </w:tr>
    </w:tbl>
    <w:p/>
    <w:p>
      <w:r>
        <w:t>Четвертая часть - маркетинг и payback. В голосовой логике это следующий слой после продуктовой экономики: сначала считаем продуктовую маржу без маркетинга, потом проверяем, выдерживает ли она привлечение. Для АУРЫ это особенно важно, потому что avatar/future-self может хорошо работать в креативах, но дорогой AI-видеослой может съесть деньги быстрее, чем платный пользователь окупится.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тестируем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Organic / 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“Мой сериал о себе”, future-self, before/after avatar, архетип дня, визуальная трансформация.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Share rate, install CVR, activation to first episode, возврат на D1.</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привести любопытных пользователей, которые смотрят вау, но не платят.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spiritual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уже верит в персональные интерпретации и практики.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by creator, trial start rate, paid conversion, refund rate.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Важно не уйти в обещания “судьбы” и не потерять доверие/safety.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Optimization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Mindfulness, horoscope, manifestation, avatar, self-care keywords могут давать intent.</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Keyword rank, product page CVR, trial start, paid conversion.</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широкая категория даст дорогой/размытый трафик.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Paid social</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Тестировать только после понятной unit-модели и paywall.</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trial-to-paid, D7/D30, payback period.</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CAC выше допустимого, нужно менять pricing, annual mix или бесплатные лимиты.</w:t>
            </w:r>
          </w:p>
        </w:tc>
      </w:tr>
    </w:tbl>
    <w:p/>
    <w:p>
      <w:r>
        <w:t>Практический вывод по финмодели: сейчас нельзя утверждать “бизнес точно сходится”, но можно утверждать, что есть проверяемый путь к модели. Самый сильный вариант - не продавать одно видео и не делать безлимитный генератор, а строить подписку вокруг ежедневного ритуала и платной глубины, где дорогие avatar/video-сцены ограничены токенами, milestone rewards или premium tier. Следующий артефакт после этого отчета - отдельная таблица финмодели с тремя сценариями: консервативный, базовый и оптимистичный; в каждом сценарии должны быть цена, store fee, conversion to trial, trial-to-paid, monthly churn, среднее число image/video генераций, себестоимость, gross margin, CAC и payback.</w:t>
      </w:r>
    </w:p>
    <w:p>
      <w:r>
        <w:t>Для этой версии исследования собрана отдельная Excel-модель: output/finance/AURA_financial_model_v1.xlsx. Это не финальный forecast, а первая управленческая экономика, которая показывает, какие допущения делают продукт жизнеспособным. Главный результат модели: консервативный сценарий не сходится, если платящих пользователей мало; базовый и оптимистичный сценарии начинают выглядеть рабочими только при строгом ограничении AI-себестоимости, хорошем trial-to-paid и вынесении video-avatar в premium/token слой.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Net revenue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Payback</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Conservative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10,000 MAU / 84 paid subscribers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$413 net revenue / month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29.2% product gross margin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23.2 months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проходит: мало платящих пользователей, CAC и AI-cost слишком тяжелые для ранней базы.</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50,000 MAU / 1,650 paid subscribers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$13.1k net revenue / month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68.8% product gross margin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 months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Проходит как MVP-экономика, если video ограничен, images лимитированы, а ежедневная петля остается дешевой.</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150,000 MAU / 8,370 paid subscribers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$97.0k net revenue / month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70.6% product gross margin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4.8 months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Выглядит как сильный scale-сценарий, но требует повторного возврата, annual mix и работающей premium-token логики.</w:t>
            </w:r>
          </w:p>
        </w:tc>
      </w:tr>
    </w:tbl>
    <w:p/>
    <w:p>
      <w:r>
        <w:t>Что это меняет в продуктовой рекомендации: АУРА должна выглядеть дорогой для пользователя, но быть дешевой внутри базовой петли. Дороговизна должна ощущаться через точность интерпретации, память сезона, красивый future-self образ и редкие special episodes, а не через ежедневную генерацию видео. Если команда хочет “супер вау” с аватарами, это нужно упаковывать как milestone, premium pack, сезонный трейлер или token-расход. Тогда продукт может быть красивым, интересным и дорогим, не превращаясь в убыточную AI-фабрику.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Рычаг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daily-петля дешевым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reset, память и static/layered avatar должны быть основной ежедневной нормой.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Именно это сохраняет product gross margin.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Лимитировать image/avatar generation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Давать визуальные моменты по плану, milestone или платную глубину, а не безлимитно.</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Image-cost быстро растет на активной базе, даже если unit cost кажется маленьким.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Video-avatar только premium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HeyGen/D-ID/AKOOL/Runway/Luma использовать для special episodes, token packs или сезонных трейлеров.</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Видео дает вау, но разрушает маржу при ежедневном бесплатном использовании.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Поднимать annual mix</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Продавать годовой план после первого сильного момента ценности и нескольких завершенных эпизодов.</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Annual улучшает cashflow и позволяет выдержать CAC.</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CAC через payback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Paid social запускать только после видимой trial-to-paid и D7/D30 возврат.</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Даже при хорошей product gross margin маркетинг может сделать первый месяц отрицательным.</w:t>
            </w:r>
          </w:p>
        </w:tc>
      </w:tr>
    </w:tbl>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paywall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№5: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pPr>
        <w:pStyle w:val="Heading2"/>
      </w:pPr>
      <w:r>
        <w:t>Самопроверка исследования перед передачей</w:t>
      </w:r>
    </w:p>
    <w:p>
      <w:r>
        <w:t>Я отдельно перепроверяю логику отчета как продуктовый редактор, а не как генератор текста. Главный вопрос: ведет ли документ читателя по той цепочке, которую мы хотим показать клиенту, или просто складывает много данных рядом. Текущая версия уже стала последовательной: идея -&gt; пять направлений -&gt; масштаб данных -&gt; деньги -&gt; конкуренты -&gt; повторяющиеся паттерны -&gt; белое пятно -&gt; аудитория -&gt; продуктовая петля -&gt; техническая реализуемость -&gt; монетизация -&gt; финмодель -&gt; следующий план проверки. Но у исследования честно остаются зоны, где нужна следующая ручная работа.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Блок</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уже держится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еще усилить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Логика повествования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Стало заметно лучше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Гипотезы идут последовательно, и каждая следующая часть отвечает на предыдущий риск.</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Нужно в следующей версии еще сильнее сшить первые страницы с финальной рекомендацией, чтобы executive reader быстрее видел “почему АУРА”.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Масштаб данных</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слой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счетчики по пяти нишам, общая база, источники, конкуренты, анализ/VOC и pricing/paywall слой.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все 37k+ уникальных объектов вручную проверены; это честно обозначено как discovery coverage, а не финальная ручная экспертиза.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Конкурентные паттерны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Рабочий слой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Видны повторяющиеся функции: daily-петля, reset, streak/progress, avatar/identity, AI personalization, community, платная глубина.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Нужен отдельный ручную проверку топ-конкурентов с экранами onboarding/paywall, чтобы доказать, что полной петли у них нет.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Сформулировано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Ядро звучит как “личный смысл -&gt; маленькое действие -&gt; reset -&gt; avatar/progress -&gt; возврат завтра”, а не просто “астро + аватар”.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проверить на людях, считывают ли они причинность avatar и не кажется ли это декоративным.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Техническая часть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Сильно расширена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hosted API, avatar/video/voice сервисы, локальные модели, этапность MVP и scale-маршрут.</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Нужен отдельный mini-RFP/таблица выбора поставщиков после того, как будет выбран точный video/avatar сценарий.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Монетизация и финмодель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Добавлена как отдельный слой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события аналитики, paywall-логика, статьи себестоимости, формулы и сценарии подписка/image/video/hybrid.</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отдельная таблица финмодели с консервативным, базовым и оптимистичным сценариями после проверки цен, повторного возврата и готовности платить.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Человечность текста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но требует финальной редакторской вычитки перед клиентом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Текст на русском, с последовательным объяснением “мы думаем -&gt; проверили -&gt; вывод”.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После следующего пакета данных стоит пройти документ еще раз не на факты, а на тон: убрать сухие англицизмы и повторяющиеся формулировки.</w:t>
            </w:r>
          </w:p>
        </w:tc>
      </w:tr>
    </w:tbl>
    <w:p/>
    <w:p>
      <w:r>
        <w:t>Самая честная оценка текущего состояния: отчет уже можно читать как полноценную исследовательскую рамку, но он еще не является финальным инвестиционным memo или готовым ТЗ. Его сила - в широкой карте рынка, логике гипотез и сформулированном продуктово-техническом пути. Его слабое место - в том, что ручная проверка экранов, paywall и пользовательских реакций еще должна догнать масштаб desk research. Поэтому следующий шаг должен быть не “еще больше данных вообще”, а точечное усиление: ручную проверку конкурентов, spreadsheet финмодели и 8-12 прототипных интервью.</w:t>
      </w:r>
    </w:p>
    <w:p>
      <w:pPr>
        <w:pStyle w:val="Heading1"/>
      </w:pPr>
      <w:r>
        <w:t>СПИСОК ВОПРОСОВ И ПРОВЕРОК ДЛЯ СЛЕДУЮЩЕГО ЭТАПА</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по гипотезам,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скрытого клона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слоты ручной проверки, и полный скрытый клон АУРА не найден.</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АУРА с причинностью действие -&gt; identity/avatar.</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готовность платить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крупном платном конкуренте зафиксируй, где появляется первый честный paywall: до момента ценности или после него, какая цена, trial, годовая скидка и какая именно depth продается.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крупных платных конкурентов подтверждены цена, trial, граница paywall и связь платной глубины с похожей пользовательской работой.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родительским страницам, закрытым за логином страницам или paywall появляется до понятной ценности.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готовность платить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платную глубину после бесплатного момента ценности и может объяснить продукт своими словами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платная глубина не связана с loop, или продукт невозможно пересказать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Ручная проверка показывает распространенных конкурентов с полной петлей или подтверждает скрытый клон.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личный смысл -&gt; действие -&gt; avatar/progress.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недавнее поведение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недавнее поведение и конкретный триггер последнего использования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текущие обходные решения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текущее обходное решение и язык боли без наводки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ручной проверки конкурентов.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АУРА честно ограничивает обещания и дает контролируемое мягкое guidance, она может избежать части риска spiritual/AI/self-help продуктов.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onboarding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paywall</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ICP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consumer-приложения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локально сохраненных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paywall-проверками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onboarding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проверка платной модели, первые ICP-интервью и прототипных сессий.</w:t>
      </w:r>
    </w:p>
    <w:p>
      <w:pPr>
        <w:pStyle w:val="ListNumber"/>
        <w:spacing w:after="80"/>
      </w:pPr>
      <w:r>
        <w:t>Отчет должен оставаться на русском языке, но описывать мировой рынок и глобальные категории consumer-приложений.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