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731 tests and 4602 assertions, and every check the project gates a merge on is green: Pest whole, PHPStan at zero errors, Pint in --test mode, ESLint at zero warnings and the Vite build.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and lane 42 added G-12 and G-13 on 2026-10-17, so §28.3 holds 30 data rows — and the sentence that reported 27 was stale within one working pass, which is the honest reason the count has to be re-read from the table rather than inherited from the last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