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AdmissionController.php:554.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Registrar/Show.jsx:407-418 , :613</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RegistrarController.php:171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AdmissionController.php:524-570 — the seat guard at :524, the create at :537).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RegistrarController.php:150-191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RegistrarController.php:304-326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RegistrarController.php:186-206</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RegistrarController.php:304-326</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(AdmissionController.php:109-290).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AdmissionController.php:143</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AdmissionController.php:487-503</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AdmissionController.php:102</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(AdmissionController.php:305-322).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routes/web.php:63-64</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ExamController.php:279-288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(ExamController.php:279-288).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AdmissionPolicy.php:111-126</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AdmissionController.php:524-570</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:67-152</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(AdmissionController.php:554).</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AdmissionController.php:555 ),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RegistrarController.php:260-265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AdmissionController.php:557</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:279-288).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(ExamController.php:181-241 , :210-240 , :244-251).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RegistrarController.php:171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EvaluationController.php:796-811</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RegistrarController.php:196-198</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AdmissionController.php:550 )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(routes/web.php:84-87)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EvaluationController.php:934-941 ).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RegistrarController.php:167-182</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RegistrarController.php:161-173</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RegistrarController.php:236-251</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RegistrarController.php:236-295</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RegistrarController.php:304-328,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RegistrarController.php:376-447</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BlockingController.php:524-531</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routes/web.php:269-271</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RegistrarController.php:376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:397-404),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AdmissionController.php:524-570</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RegistrarController.php:304-328</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AdmissionController.php:305-322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:358-366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:184-186 (curriculum pinning), :643-667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routes/web.php:181-265</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AdmissionController.php:130</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routes/web.php:226-229,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routes/web.php:96-98</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routes/web.php:181-265</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:67-152</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452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12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410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(web.php:162)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(web.php:134) and its PDF sibling (web.php:135)</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RegistrarController.php:388 )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(web.php:136) and one PDF per subject (web.php:137)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RegistrarController.php:421 );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(web.php:138) and its PDF sibling (web.php:139)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RegistrarController.php:444 );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(web.php:131) and its PDF sibling (web.php:112)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(web.php:126) and its PDF sibling (web.php:127)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RegistrarController.php:388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RegistrarController.php:272</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RegistrarController.php:161-172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RegistrarController.php:121-138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ExamController.php:181-241, :306-308 and :358-366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RegistrarController.php:260-265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RegistrarController.php:388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:327-333 ):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RegistrarController.php:171 ),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RegistrarController.php:304-326 ),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RegistrarController.php:304-326</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:286-287</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AdmissionController.php:537-570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:496</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EvaluationController.php:796-809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RegistrarController.php:161-172</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RegistrarController.php:304-326</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RegistrarController.php:304-326</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:316-340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EvaluationController.php:801-804</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RegistrarController.php:161-172</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RegistrarController.php:304-326 ),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(ExamController.php:181-241)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:476;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RegistrarController.php:304-326 ),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RegistrarController.php:304-326 ),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 where the proxy instruction lives; ems:preflight now answers whether the scheme can be decided, and since the same date the value it reads is the TRUSTED_PROXIES env var)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Admission\AdmissionController.php:537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Admission\AdmissionController.php:216-217</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