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2026-10-01 (the 2026-09-28 description, re-read against the build) · 54 application tables · schema read from the current migration set</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2026-10-04–06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owner’s 2026-10-02 rulings become desk actions and the document is re-read against the build they produced. Money: a receipt below the balance records partial and holds the account up (Payments::held() is the one definition of money still in the drawer), a refund keeps its number and its date and reopens paid|enrolled to assessed, a scholarship grant is revoked or expired by a named decision with a reason and coverage is recomputed from the grants still standing, and a zero-balance account is settled by Accounting without inventing a receipt — with the fact printed on the fee sheet and the hand and hour named. Authority: the five signature acts leave OfficeHead for the desks that own each box, the lost-slip replacement reaches Accounting and the Registrar and prices itself from Reference Data rather than a config default, and the legacy Clearance office (id 8) is retired in data so nine offices remain. Process: the pass slip is confirmed at Department Evaluation, Evaluation issues the returning student’s enrollment, one student holds one active enrollment per term at every creation point, the shift request becomes a paper with three signatures, an enrollment can be dropped by the Registrar with a reason and the seat released, a clearance window closes only when nothing is pending and extends by its own action, and the year level is derived from the student’s own record (G-2) instead of asserted as 1. Data: the demo dataset moves to the term the pinned curriculum covers, its loads and timetable are built from that curriculum, its curriculum version is pinned at issue, and the calendar reaches AY 2026-2027. §28 records the rows this closes — G-1, G-2, G-3, G-4, G-7, G-8, G-9, D-1, X-4, C-11, P-12, E-1 and E-4 — and §24’s column listings are re-read from the server — 451 documented columns across 57 of the 63 tables, the shift request given its own entry. The last two rights ruling 7 moved are then wired into the code that had been describing them: clinic.sign gates the recording of a health assessment, id.sign the validation of an ID card, and the two unreachable signWorkflow() policy methods that held them are deleted. The enrollment form gained the desk action it had never had (print.enrollmentForm, held by exactly the roles that hold print.certificate), §22’s catalogue and role matrix were re-read from the live tables — which found eleven role counts that had drifted — and the demo’s dean account was repaired: it had been seeded with the officeHead enum, so the role pairing had quietly replaced its Dean grant and left the shift endorsement undemonstrable on every install. Three of §28.2’s institutional questions were then answered and built the same day — a program change and an arrival from another school both issue Irregular (C-2), the four print rights were office-scoped after measurement showed a Clinic head printing a Registrar paper (X-4’s last generalist reach), and this install runs its queue synchronously while production keeps the worker (C-10). The consolidated decision list was then reconciled with the registers that closed it: §28.5 asks nineteen questions, fourteen of them answered by rulings 3, 8, 9, 12, 13 and 15 or by the 2026-10-06 decisions, and each of those exists twice — in §25.11, §26.7 or §27.7 and again here — so every copy was rewritten in the same write rather than one at a time. The chapters that state the old behaviour as a present fact were re-read too (§12.1, §21.1, §21.3, §22.3, §23.6, §25.6, §26.4–§27.5, §28.6), the permission counts re-read from the seeder and the live tables (95 in 15 modules, 17 roles, 317 grants), and the Department Evaluation citations were re-read line by line against the controller, which had grown by hundreds of lines and left dozens of in-range but mis-pointed file:line references..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three institutional questions the owner answered on 2026-10-07 become build and text. C-4: a program may now waive the school-wide General Entrance Examination for the transferees it admits on credit — courses.entranceExamExemptsTransferee, default off, read through one method the approval blockers, the department’s own candidate roster and the Stage 1 prerequisite all consult, because the first walk of the ruling showed that a waiver honoured by the blockers alone would strand the applicant it was written for: still blocked by the departmental paper, and unable to sit it. C-5: the departmental examination is required of the board programs the owner named — BSCrim, BSCE, BSEE, BSA and BSSW — seeded by name so each owning department can replace the set from Reference Data → Courses; the gate had been built and tested while 0 of 16 programs set the flag, so no applicant could ever have met or missed it. C-8: retention is recorded as measured rather than as a rule — this install purges nothing and held 2,868 audit-log rows on the day it was counted — with the period itself left for SEAIT’s records officer to state. The document was then re-read against the code instead of the other way round: every PHP and React citation inside the reconciliation’s scope was opened and counted, nine front-end cites that pointed at lines holding unrelated code were re-pointed, the examination chapter’s ranges were re-measured after these very edits moved them, and two sentences written from assumption were corrected against the files — one claiming the Evaluation screen no longer contradicted itself about where the clearance gate lives, one claiming the general-pass prerequisite was enforced twice when its second enforcer is a policy method with no caller. §24’s dictionary regenerated against information_schema for the new column, the per-office UAT script gained the refusal rows the new gate produces, and the three native alert() calls that still interrupted the Blocking and Evaluation desks became the application’s own inline error band.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rulings of 2026-10-07 were walked through the running system the next day, and the walk found what 588 passing tests could not. Three of the five programs the departmental-examination ruling had just flagged — BSA, BSCE and BSEE — administer no general paper at all, so every applicant to them met a blocker no desk was permitted to clear; and the transferee waiver signed the same day would have stranded exactly the applicants it named, because the department’s roster is built from general passers and its prerequisite demanded the very pass the waiver excuses. Both closed by making one predicate answer all three readers (Courses::waivesGeneralEntranceExam), by demanding Stage 1 only of programs that run Stage 1, and by letting a board-only program’s roster be its own unenrolled applicants; the five-program set stays provisional until the owning departments replace it. Three further defects: an examination result was matched to the student rather than to the program and term on its row (now scoped, measured first — no applicant’s outcome changed); the retention badge read the student’s latest result for the program while the signature refused for want of one this term (both readers now scope to the term, and the fix was kept line-neutral because twenty-one citations live in that controller); and exam.verify.general was retired with the policy method that was its only reader, moving the catalogue to 94 permissions and 315 grants. Sweeping the document by CLAIM rather than by file name — the sweep the first one missed — turned up five cells still asserting the pre-G-8 behaviour, §9’s B-2 row among them, and all six groups of drifted citations were re-measured. Finally the walk found that every catalog Edit dialog opened empty: the components called reset() with an object, a call that is legal, lint-clean and inert; thirty-three sites in twenty components now use setData, and the whole form surface was audited against each hook’s declared keys — the audit itself proved against mutants before its clean verdict was believed.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2026-10-10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five-lane audit the owner asked for after the catalogue was closed — permissions against their readers, routes against their guards, schema against its write paths, the Inertia contract between every controller and the page that renders it, and the document's own registers read back for still-open rows. It found one dead right that every role holds and no code reads (dashboard.view, granted to 17 of 17 roles; the owner ruled it retired the same day and its whole module went with it, taking the live catalogue to 93 permissions in 14 modules and 298 grants), eighteen route actions no test names, and no enum drift in either direction across 43 cast columns on live ems. The front end carried the real defect: the launcher's Campus Clearance card was still gated on officeId 8, the office ruling 12 folded into Registrar, so with zero accounts in office 8 the desk twelve accounts may open had no card for anyone but the admin — the same retired number also hid the Clearance queue on the dashboard. Both now answer to one rule read through the right each desk's own route asks, the queue payload is scoped to those desks, and two dropdowns stopped hard-coding what their enum already decides. Ten tests cover the fixes and the six screens the walkthrough opens that had never been asked of the router; every checker in this audit was proved against a mutant before its clean verdict was believed, and two of its first answers — "no dead rights beyond one" and "0 open register rows" — were detector bugs caught that way, not findings. The owner then ruled the dead right retired with its module (the catalogue to 93 permissions in 14 modules, 298 grants), which was the occasion to rebuild §22 from the installed database — and doing so found four stale claims that pre-dated the decision: the exam row still naming exam.verify.general, rows summing to 92 under a stated Total of 95, the shift module missing from §22.2 altogether, and §22.5 still calling clearance.slip.replace SysAdmin-only three weeks after ruling 8 moved it. Two ruled statements joined §22.9, the block delete finally got the button its handler had always guarded (offered only for a block the delete would accept), the permission catalog was linked from the admin navigation, and CI caught two of the session’s own tests rendering real PDFs through a Chrome install the runner does not have — the fake they bound simply did not implement those two methods. The same day settled where the print reference material lives: the four photographs of the physical Registrar forms were found in the superseded EnrollmentSystem folder, outside this repository, and they were deliberately not committed — they are filled and signed papers carrying a student number and five staff members’ names and signatures, and the repository is public. .gitignore now excludes Documentation/Images, and both ems:print-fidelity and walkthrough row 12.10 name the paper on the desk instead of a file. A structural comparison of the four printed papers against those forms is written up in Documentation/Print-Fidelity-Comparison-2026-10-10.md: page size and orientation read from each PDF’s own page box, labels and columns read from the template that renders them, ten questions left for the Registrar to answer because they concern the paper, not the code — among them that our class card prints the day twice, that the subject load our system signs (Student, Class Adviser, Registrar) is signed by different people on the physical form (Evaluated by, Processed by), and that the block schedule is a meeting list where the wall chart is a weekly grid. The real-data migration also gained its first tool: php artisan ems:import:students reports what a Registrar sheet would import and what it would refuse, against a column map the command itself prints, and writes nothing — nine tests pin the report, each of them re-run under a mutant that makes the command write. The UI/UX pass that followed was measured before anything was changed, and the measuring corrected three of its own first answers: the requirement catalog’s “All” badge, which looked styled but was reaching its colour through Badge’s neutral fallback, now names the tone it renders; 104 off-scale font sizes across 18 desk files became named steps on the type scale, defined as plain strings so they set font-size and nothing else, proved inert by a before-and-after size-and-line-height histogram on the live registrar queue (three different inherited line-heights at 10px would have been flattened by a tuple); the navy chrome literal held in three files became a theme step computing to the same rgb(11, 21, 40); and the app gained a global disabled-state floor, because that affordance had been declared only inside .btn and 18 hand-styled desk controls gave no sign of being busy or unavailable. The four auth pages were found to be on the kit already, so the report that they were not was withdrawn rather than acted on. Three badge colours were then ruled by the owner, not chosen here: refunded reads danger at both desks, knowingly sharing a colour with voided because the words on the badges differ and the distinction ruling 14 draws lives in the record and not the palette; full coverage reads success everywhere; and an incomplete item reads warning everywhere, having been grey on the clearance checklist where it most needed to alarm. Six desk files each carried their own copy of the identity tone list and two kept a local copy of the student-type tones the kit already exports; all of them now read one shared lookup. The comparison that found the divergences resolves every tone through the component table into the two CSS colours it actually applies — comparing tone names would have missed all four and reported none, which is what the first attempt at it did. The error surface was then audited, and four real defects came out of it: a warning sent on the same redirect as a success was never shown at all, which had been silently swallowing the schedule-conflict notice on the Blocking desk; every message dismissed itself after 4.5 seconds whatever its severity, so a forty-word instruction on what to do next vanished before it could be read; an error was announced with role=status, which a screen reader can leave unread while the desk moves on; and the React boundary printed the raw JavaScript exception above the guidance, where a person reading it sees lost work rather than a display fault. Two exception renderers were added. A submission that meets an expired session now returns the officer to the record they were on with a warning naming both facts — it did not save, and nothing already saved was lost — and a database constraint the application did not predict returns that same calm refusal instead of a 500 page. A page merely being read keeps the normal screen in both cases, because there was no step to repeat. Nine tests pin the two renderers, each proved by disabling the handler it guards and watching the suite fail. Note that the session renderer cannot be written against TokenMismatchException at all: prepareException() turns it into an HttpException with status 419 before any render callback is consulted, so the callback keys on the converted exception. The audit also closed three classes by finding them already guarded in code — the one delete a RESTRICT key can break, and all three duplicate-prone unique indexes. One claim from this pass was withdrawn rather than shipped as a fix: the float drift in scholarship coverage is real arithmetic but not reachable as a user-visible fault, because the DECIMAL(x,2) columns absorb it and min() clamps the second grant to the balance already stored. The rounding added there is hardening, and its test pins the reconciliation invariant — coverage plus remaining balance equals the amount assessed — rather than a reproduced bug. The uploaded-file lane then found the one silent failure left in the system, and it was silent in the direction that matters: the disk the uploads land on is configured throw =&gt; false, so a write the filesystem refuses does not raise — store() hands back false, and both upload routes carried that false into the record. On the admission desk a documents row was written with no file behind it, the requirement was marked submitted, and the toast said it had worked; nothing downstream re-checks the paper, because verifying a requirement is a judgement about the submission row and not about the disk. On the ID desk the path column came back as the string 0, and the two halves of one screen then disagreed: PHP reads 0 as empty, so IDPolicy::validate correctly refused to sign a request with no face photo, while the desk’s own photo-attached flag reads the same value in JavaScript, where 0 is truthy — so the screen said a photo was on file and the policy said there was none. Both routes now refuse the step, write nothing, and name what to do next. Five tests cover it, each failure test paired with a control that uploads into the same folder through an ordinary disk — without the control a green run would only prove every upload is broken. The refusing disk is a real local adapter raising the same UnableToWriteFile a full volume raises, so the framework’s own conversion to false runs on the way to the guard. Building that fixture corrected an assumption worth keeping: a failure at mkdir — a directory that must be created and cannot be — raises UnableToCreateDirectory, which is not in Laravel’s catch list, so it escapes and lands on the styled 500 page. Only the refused write is silent, which is why the guard tests the return value and not the exception. Two findings came out of it, both put to the owner and both now closed. The first: the create route accepted cardPhotoPath as free text although no form sends it, and any non-empty string satisfied the photo rule, so the input is gone — a request carries a face only after attachPhoto() stored one and checked the write (IDController.php:104-130, and the test that pinned the old behaviour now asserts the field is ignored). The second: uploads followed FILESYSTEM_DISK, so one line in .env plus storage:link would serve applicant documents and student face photos by URL past both authorize() calls. That one is closed by code and by order: config/filesystems.php now defines a named documents disk rooted where the files already are, with no serve flag and no url, the five sites that write or read uploads name it, and DEPLOYMENT.md §2 and .env.example say the same — so no value of FILESYSTEM_DISK can publish them, and a deployment that ever needs public file serving gets its own disk instead of moving the uploads. Six line citations here moved with the added guard, and one was wrong by meaning rather than by arithmetic: the row that verifies or rejects a requirement cited the submit method’s span and now cites verifyRequirement’s own. Four findings were then put to the owner and ruled the same afternoon, and each is in this build. The create route no longer reads a photo path. A rejected save that no form displays is answered at the one surface every desk already shares: the toast queue reads page-level validation errors as an error card, held until dismissed and announced, because twenty-some desk actions post without a form object and a person who sees only a button stop spinning has no way to know the record did not save — a form that lists its own field errors now shows both, which is deliberate, the inline list is where to fix it and the card is the notice that anything happened. The unused branded error dialog that has been in the component kit since it was written, mounted by no page and painted in raw red, amber and slate instead of the kit’s own tones, is retired rather than wired up: the toast and the boundary already answer for that surface, and a dialog that blocks a desk is the wrong shape for a message that only has to be read. And uploads are on a named private disk, so the one environment line that could have published an applicant’s papers now cannot reach them at all. The ID process table’s four method spans were re-read against the file; two of them had been wrong before this batch started, and row 3 pointed at lines that are not validate() on any recent build. Three further rulings closed the same evening. A face photo the desk replaces is now removed from disk after the record points at the new one, because a school should not keep every blurred attempt in the folder that holds its students’ pictures; the removal sits after the write and after the update, so a rejected upload cannot destroy the one picture a request has, and a test proves that by posting a non-image over a good capture. A new console command, ems:uploads:prune, answers what an operator otherwise cannot: which files on the private disk no record points at — on this machine, 144 of 146, mostly suite residue from before the tests faked the disk. It reports and touches nothing unless told --delete, and it looks only inside the two upload folders, which is not a detail: its first version listed the disk’s .gitignore — the file that keeps a folder of signed forms out of a public repository — as an orphan and offered to delete it, so the scoping rule and the test that pins it exist because the command caught itself. Finally, the demo row this document named as claiming a validation nobody performed (idrequests 53, created 2026-09-13, before the validation-only flow existed) is set back to pending behind a dump, and the rule it broke now holds as a measured fact: no validated request on the install lacks a face photo. Its workflow box is separately recorded as completed with no validator, which no desk action could produce either, and that is left for the owner rather than quietly repaired, because un-signing a box rewrites an audit trail. The ID photo flow was then driven in a real browser against the live database, which is where the rest came from, and it found two things no test could have shown: the desk could not see the photo it had just taken. The panel displayed the stored face only once the request was no longer pending — so during the one moment the officer needs it, comparing the person at the counter against the record before signing a terminal step, the screen offered a camera and two buttons and no face at all. It now shows the photo on file above the capture controls while the request is pending, and the controls stay, so a retake is still one click (ID/Show.jsx:296-309). And replacing a photo left the previous face on the screen: the view route’s URL never changes, so React kept the image it had already decoded and the desk went on looking at the picture it had just replaced while the record pointed at a new one — a counter in the URL (ID/Show.jsx:35-39, bumped at :108) is what makes the screen show what the record carries. Both were measured rather than read: the panel held a 200×260 photo, a 120×160 file was attached, and the same screen then reported 120×160 without a reload. The probe also confirmed the new error surface on a real desk — a rejected file answered with an alert card reading “That step did not go through / The photo field must be an image”, where this screen used to answer with silence. One defect pass 84 reported here was wrong in both of its halves and is withdrawn rather than left standing, because the document is the authority and the sentence below it describes a build that does not exist. What was written: a successful attach never confirms itself, and the flash reaches the desk for a JSON post but not a multipart one. Measured instead: the follow-up request carries the message in its page props for either kind of post, and the card does render. The real defect was narrower, and it was written the session before — the toast queue remembered every message it had shown by its wording, so the first attach on a page was confirmed and every later attach on that same page was silent. Retaking a blurred photo is exactly that case, so it was the desk’s own repeat action losing its answer (Toast.jsx:134-143 deduplicates by visit identity now, and :164-168 does the same for page errors). The fix was proved by watching the interval rather than sampling it: a MutationObserver armed before the third attach on one page instance recorded the card, role=status, reading “Completed / Face photo attached to the ID request.” Why the first probes said never is worth keeping beside the correction — each browser round trip costs around twenty seconds of page time, so a card that lives 4.5 seconds is easy to sample entirely outside, and a transient thing needs an instrument that watches it, not a question asked afterwards. Two things the probe surfaced in the data rather than the code: IDControllerTest had been posting real images without faking the disk, so 131 of the 133 files in storage/app/private/id-photos were unreferenced test residue sitting in the same folder as the school’s real student photographs — the suite fakes that disk now, and the old files are left for the owner to clear rather than deleted here; and idrequests row 53 reads status validated with no face photo and no validator recorded, a state IDPolicy::validate would refuse for any desk action, so the demo dataset carries one record its own rule cannot produce. The printed-paper lane then found that not one of the six PDF download routes had a test, and the reason it had none is the reason a test for them is awkward: a test that needs a browser is green on a machine that has Chrome and red on the runner that has none. What was missing was not the render but the refusal — on a server with no browser, Browsershot raises and the desk lands on the generic 500 page, which reads as the system having broken rather than as one dependency an office head can install. The print service is now asked whether a browser exists before it builds the document (PrintService.php:30-34, which is why the test for it passes an empty data set and still expects the refusal, not a render error), and the refusal reaches the desk as the usual calm message naming both fixes (bootstrap/app.php:124-137). Two decisions came with it. EMS_CHROME_PATH is honored strictly now (ChromiumLocator.php:14-32): a configured binary that does not exist is reported as no binary rather than quietly replaced by a different browser, because a different layout engine can reflow a paper the Registrar signed off against one rendering. And because requiring a located binary would otherwise break machines that relied on Browsershot finding Chrome on its own, the candidate list gained the user-scope Chrome and Edge installs and the Debian /opt/google/chrome path. Recorded rather than hidden: the print-log row is written before the render, because the document number is printed on the page, so a refusal on a browserless server still consumes the number it issued. Eighteen line citations in this document moved with the added lines; each was re-read against the file rather than shifted by arithmetic.</w:t>
            </w:r>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ExamController.php:243</w:t>
      </w:r>
      <w:r>
        <w:t xml:space="preserve"> — the Course-Specific examination refusal. Citations point at the repository as of this revision date.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 and since 2026-10-04 there is no record of one either. A tenth row, office ID 8, used to be seeded with the name “Clearance” (the block that created it now lives at DevReferenceDataSeeder.php:47-58 and holds nine offices) while App\Enums\OfficeId named no such case. Clearance is a *process* that designated offices sign off on; the issuing and receiving function belongs under the Registrar Office — receipt can only be recorded by a user whose officeId is Registrar ( ClearancePolicy.php:68-94 ). Ruling 12 retired the row in foreign-key order ( :62-104 : its staff, the approvals pointing at its requirement, the requirement, then the office), so the table, the enum and §12 now agree on nine offices and the slip prints nine named lines (§12.1, §21.1, §25 P-9, §28.3 D-1).</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 and that arrival is itself the reason they are Irregular: ruled 2026-10-06 (C-2), a student coming in from another institution is issued irregular rather than being left undecided for a desk to notice.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is Irregular by definition — ruled 2026-10-06 (C-2), reversing this row’s earlier “not by definition”: changing program, inside the department or into another one, is itself the departure from the sequence. What the credit mapping decides is the load and the year level, not the standing.</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1 (Freshman) · Year 2 (Sophomore) · Year 3 (Junior) · Year 4 (Senior), rendered through one shared formatter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Two conditions settle it by definition — arriving from another school, and changing program (C-2, ruled 2026-10-06) — and the record is issued irregular for either. The rest the evaluating department reads off the grades and states: failed or retaken subjects, dropped subjects, credited subjects, delayed subjects,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Year 1.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with Year Level and Proposed Standing beside it (</w:t>
            </w:r>
            <w:r>
              <w:rPr>
                <w:rFonts w:ascii="Consolas" w:hAnsi="Consolas" w:cs="Consolas"/>
                <w:sz w:val="18"/>
                <w:szCs w:val="18"/>
              </w:rPr>
              <w:t xml:space="preserve">Evaluation/Index.jsx:84-91</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 and Academic Standing were missing from this queue and are columns of it now (:84, :90); what still merges two categories is the summary, which counts transferee and shifter rows as one "transferees" figure (</w:t>
            </w:r>
            <w:r>
              <w:rPr>
                <w:rFonts w:ascii="Consolas" w:hAnsi="Consolas" w:cs="Consolas"/>
                <w:sz w:val="18"/>
                <w:szCs w:val="18"/>
              </w:rPr>
              <w:t xml:space="preserve">Evaluation/Index.jsx:74</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:152,186,193</w:t>
            </w:r>
            <w:r>
              <w:rPr>
                <w:sz w:val="18"/>
                <w:szCs w:val="18"/>
              </w:rPr>
              <w:t xml:space="preserve">), Program and major, term, Student Type and Enrollment Type (</w:t>
            </w:r>
            <w:r>
              <w:rPr>
                <w:rFonts w:ascii="Consolas" w:hAnsi="Consolas" w:cs="Consolas"/>
                <w:sz w:val="18"/>
                <w:szCs w:val="18"/>
              </w:rPr>
              <w:t xml:space="preserve">:68-69</w:t>
            </w:r>
            <w:r>
              <w:rPr>
                <w:sz w:val="18"/>
                <w:szCs w:val="18"/>
              </w:rPr>
              <w:t xml:space="preserve">), enrollment status (</w:t>
            </w:r>
            <w:r>
              <w:rPr>
                <w:rFonts w:ascii="Consolas" w:hAnsi="Consolas" w:cs="Consolas"/>
                <w:sz w:val="18"/>
                <w:szCs w:val="18"/>
              </w:rPr>
              <w:t xml:space="preserve">:73-74</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"Year {n} ({standing})",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Registrar/Show.jsx:243-254 , :450</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EvaluationController.php:465-508</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passed. A failed or missing general result means the course-specific examination is not administered. Two rulings narrowed that on 2026-10-07, both in the same direction — a requirement the approval blockers raise has to be one some desk is allowed to produce. C-4: a program may waive the dependency for the transferees it admits on credit (courses.entranceExamExemptsTransferee, default off). C-5: a board program may require its own examination while administering no general paper at all, and for such a program the departmental result stands alone — there is no Stage 1 to wait for.</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with two program-set exceptions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ExamController.php:309-341 refuses the record twice over: "This course administers no entrance examination." where the program runs neither paper, and "General entrance exam must be passed first." where it runs the general one and the applicant has no pass to show — unless the program grants the C-4 waiver and the admission’s applicantType is transferee. The policy method that used to restate it, ExamPolicy::verifyGeneralExam, was deleted on 2026-10-08 and the permission only it read — exam.verify.general — was retired with it, on the same ground as the retired sign rights: a right no code asks for is a line on the Roles screen that a panel can be told means nothing. The live catalogue is 93 permissions and 298 grants after the reseed, with no orphan grant left behind.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blocks the application exactly as a missing one does and does not decide it: the examination module writes an examresults row and stops (finding G-8), and ending an application is the Admission office’s own act.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AdmissionPolicy.php:67-152 blocks approval unless an entrance/general pass exists (AdmissionPolicy.php:111-126) and, where the program requires it, a course-specific pass too (AdmissionPolicy.php:134-149). Nothing in the examination module sets an admission status any more: ExamController.php:283-290 ends the general recording at the examresults row, and that comment says so on purpose.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two desks, through one method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 Clearance/Index.jsx:528 : it “permits the student to proceed to Phase 2 (Curriculum Evaluation)”), and the rule is decided in exactly one place — EnrollmentReadiness::clearanceVerdict() ( app/Support/EnrollmentReadiness.php:53-98 ). Two desks read it. Department Evaluation looks for an approved, received slip inside the window now accepting and makes the officer confirm it ( approvedPassSlip() , EvaluationController.php:921-943 , the act at :945-993 under evaluation.clearance.confirm ); the Registrar checklist and its policy ask the same method ( RegistrarController.php:155 , RegistrarPolicy.php:63-69 ), which refuses rather than passes when no window is accepting at all. So a returning student without a cleared slip is stopped at Evaluation, before the load is costed and paid — the lateness this row recorded is closed (§28.3,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ExamPolicy.php:46-51</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Enrollment rows are created in exactly two places, and both are desks reopening a record. An applicant’s first enrollment comes from the admission approval ( AdmissionController.php:370-416 — the seat guard at :370, the create at :383). Every other enrollment — a returning student’s next term, and the receiving record of a granted program change — is issued through App\Services\EnrollmentIssuer::issue() ( app/Services/EnrollmentIssuer.php:73 ), called by evaluation.store (G-1, closed 2026-10-03 by ruling 2) and by the shift grant (G-7, ruling 11). So the “continue to next term” action this paragraph said did not exist anywhere in app/ exists, it belongs to Department Evaluation, and the demo dataset no longer creates its returning records by hand (§28.3, G-1; the ladder above is now the path a first-year takes, not the only path there is).</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AdmissionPolicy.php:67-75</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firstOrNew on the natural key (ExamController.php:270-281);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the blockers name the failed result (AdmissionPolicy.php:122-125), and the department cannot examine the applicant either, because the stage-4 prerequisite refuses a non-pass general row (ExamController.php:314-341). It does not set the status — the application stays pending until the Admission office decides it (G-8). The student is finished for this term in practice, not by a write the examination module makes.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and is not a pass, and just as firmly when none exists and the program requires one (AdmissionPolicy.php:134-149).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ExamController.php:156-222.</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WorkflowService.php:49-80</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EvaluationController.php:722-762</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SendWorkflowNotification.php:21-30</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EvaluationController.php:630-640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AssessmentController.php:409-429</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AssessmentController.php:161-178</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AccountingController.php:220-228</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AccountingController.php:197-200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RegistrarController.php:134-175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RegistrarController.php:288-310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reason is required (</w:t>
            </w:r>
            <w:r>
              <w:rPr>
                <w:rFonts w:ascii="Consolas" w:hAnsi="Consolas" w:cs="Consolas"/>
                <w:sz w:val="18"/>
                <w:szCs w:val="18"/>
              </w:rPr>
              <w:t xml:space="preserve">returnReason</w:t>
            </w:r>
            <w:r>
              <w:rPr>
                <w:sz w:val="18"/>
                <w:szCs w:val="18"/>
              </w:rPr>
              <w:t xml:space="preserv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EvaluationController.php:630-640</w:t>
            </w:r>
            <w:r>
              <w:rPr>
                <w:sz w:val="18"/>
                <w:szCs w:val="18"/>
              </w:rPr>
              <w:t xml:space="preserve">, queue at </w:t>
            </w:r>
            <w:r>
              <w:rPr>
                <w:rFonts w:ascii="Consolas" w:hAnsi="Consolas" w:cs="Consolas"/>
                <w:sz w:val="18"/>
                <w:szCs w:val="18"/>
              </w:rPr>
              <w:t xml:space="preserve">:55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Declared in the state machine, </w:t>
            </w:r>
            <w:r>
              <w:rPr>
                <w:b/>
                <w:bCs/>
                <w:sz w:val="18"/>
                <w:szCs w:val="18"/>
              </w:rPr>
              <w:t xml:space="preserve">not reachable anywhere in the application today</w:t>
            </w:r>
            <w:r>
              <w:rPr>
                <w:sz w:val="18"/>
                <w:szCs w:val="18"/>
              </w:rPr>
              <w:t xml:space="preserve">. Status: Not implemented (§28).</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WorkflowService.php:114-124</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WorkflowService.php:109-185 , the office test at :134</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WorkflowService.php:32</w:t>
      </w:r>
      <w:r>
        <w:t xml:space="preserve">). The academic-signer exception at </w:t>
      </w:r>
      <w:r>
        <w:rPr>
          <w:rFonts w:ascii="Consolas" w:hAnsi="Consolas" w:cs="Consolas"/>
          <w:sz w:val="18"/>
          <w:szCs w:val="18"/>
        </w:rPr>
        <w:t xml:space="preserve">WorkflowService.php:94-98</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WorkflowService.php:139-146</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Courses.requiresEntranceExam, checked when the result is recorded (ExamController.php:263-266) and again when the desk tries to approve (AdmissionPolicy.php:111).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 the blocker names the failed result and the program and term it belongs to — and stage 4 is not administered, because the department’s prerequisite refuses a non-pass general row. The pending admission is NOT set to rejected: an examination result never decides an application (G-8), and rejecting is the Admission office’s own act, with its own reason and its own audit row.</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 crediting exists (</w:t>
            </w:r>
            <w:r>
              <w:rPr>
                <w:rFonts w:ascii="Consolas" w:hAnsi="Consolas" w:cs="Consolas"/>
                <w:sz w:val="18"/>
                <w:szCs w:val="18"/>
              </w:rPr>
              <w:t xml:space="preserve">EvaluationController.php:643-721</w:t>
            </w:r>
            <w:r>
              <w:rPr>
                <w:sz w:val="18"/>
                <w:szCs w:val="18"/>
              </w:rPr>
              <w:t xml:space="preserve">); the year level is </w:t>
            </w:r>
            <w:r>
              <w:rPr>
                <w:b/>
                <w:bCs/>
                <w:sz w:val="18"/>
                <w:szCs w:val="18"/>
              </w:rPr>
              <w:t xml:space="preserve">now</w:t>
            </w:r>
            <w:r>
              <w:rPr>
                <w:sz w:val="18"/>
                <w:szCs w:val="18"/>
              </w:rPr>
              <w:t xml:space="preserve"> derived from the load it was credited against (gap G-2, closed 2026-10-05).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RegistrarController.php:170-190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EvaluationController.php:571-581</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ExamPolicy.php:46-51</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EvaluationController.php:585-604</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RegistrarController.php:288-310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AccountingController.php:197-200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There is no accepting window, so the gate refuses and names the reason the desk can act on: open or extend a window in Clearance → Periods. A continuing or shifter student cannot be approved while the season has not opened.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the opposite of permissive since ruling 4 — Clearanceperiods::accepting() decides the window and app/Support/EnrollmentReadiness.php:59-62 writes the refusal.</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WorkflowService.php:63-66,41-43</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w:t>
      </w:r>
      <w:r>
        <w:rPr>
          <w:rFonts w:ascii="Consolas" w:hAnsi="Consolas" w:cs="Consolas"/>
          <w:sz w:val="18"/>
          <w:szCs w:val="18"/>
        </w:rPr>
        <w:t xml:space="preserve">AdmissionController.php:84-218</w:t>
      </w:r>
      <w:r>
        <w:t xml:space="preserve">). Intake writes five things: the </w:t>
      </w:r>
      <w:r>
        <w:rPr>
          <w:rFonts w:ascii="Consolas" w:hAnsi="Consolas" w:cs="Consolas"/>
          <w:sz w:val="18"/>
          <w:szCs w:val="18"/>
        </w:rPr>
        <w:t xml:space="preserve">students</w:t>
      </w:r>
      <w:r>
        <w:t xml:space="preserve"> row, its </w:t>
      </w:r>
      <w:r>
        <w:rPr>
          <w:rFonts w:ascii="Consolas" w:hAnsi="Consolas" w:cs="Consolas"/>
          <w:sz w:val="18"/>
          <w:szCs w:val="18"/>
        </w:rPr>
        <w:t xml:space="preserve">addresses</w:t>
      </w:r>
      <w:r>
        <w:t xml:space="preserve"> and </w:t>
      </w:r>
      <w:r>
        <w:rPr>
          <w:rFonts w:ascii="Consolas" w:hAnsi="Consolas" w:cs="Consolas"/>
          <w:sz w:val="18"/>
          <w:szCs w:val="18"/>
        </w:rPr>
        <w:t xml:space="preserve">guardians</w:t>
      </w:r>
      <w:r>
        <w:t xml:space="preserve">, any </w:t>
      </w:r>
      <w:r>
        <w:rPr>
          <w:rFonts w:ascii="Consolas" w:hAnsi="Consolas" w:cs="Consolas"/>
          <w:sz w:val="18"/>
          <w:szCs w:val="18"/>
        </w:rPr>
        <w:t xml:space="preserve">studenteducationalbackgrounds</w:t>
      </w:r>
      <w:r>
        <w:t xml:space="preserve"> (which is where a Transferee's prior institution is recorded), the </w:t>
      </w:r>
      <w:r>
        <w:rPr>
          <w:rFonts w:ascii="Consolas" w:hAnsi="Consolas" w:cs="Consolas"/>
          <w:sz w:val="18"/>
          <w:szCs w:val="18"/>
        </w:rPr>
        <w:t xml:space="preserve">admissions</w:t>
      </w:r>
      <w:r>
        <w:t xml:space="preserve"> row in status </w:t>
      </w:r>
      <w:r>
        <w:rPr>
          <w:rFonts w:ascii="Consolas" w:hAnsi="Consolas" w:cs="Consolas"/>
          <w:sz w:val="18"/>
          <w:szCs w:val="18"/>
        </w:rPr>
        <w:t xml:space="preserve">pending</w:t>
      </w:r>
      <w:r>
        <w:t xml:space="preserve">, and one </w:t>
      </w:r>
      <w:r>
        <w:rPr>
          <w:rFonts w:ascii="Consolas" w:hAnsi="Consolas" w:cs="Consolas"/>
          <w:sz w:val="18"/>
          <w:szCs w:val="18"/>
        </w:rPr>
        <w:t xml:space="preserve">studentrequirementsubmissions</w:t>
      </w:r>
      <w:r>
        <w:t xml:space="preserve">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AdmissionController.php:115</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AdmissionController.php:333-349</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AdmissionController.php:89</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w:t>
      </w:r>
      <w:r>
        <w:rPr>
          <w:rFonts w:ascii="Consolas" w:hAnsi="Consolas" w:cs="Consolas"/>
          <w:sz w:val="18"/>
          <w:szCs w:val="18"/>
        </w:rPr>
        <w:t xml:space="preserve">appliesTo</w:t>
      </w:r>
      <w:r>
        <w:t xml:space="preserve"> equals the chosen </w:t>
      </w:r>
      <w:r>
        <w:rPr>
          <w:rFonts w:ascii="Consolas" w:hAnsi="Consolas" w:cs="Consolas"/>
          <w:sz w:val="18"/>
          <w:szCs w:val="18"/>
        </w:rPr>
        <w:t xml:space="preserve">applicantType</w:t>
      </w:r>
      <w:r>
        <w:t xml:space="preserve"> or </w:t>
      </w:r>
      <w:r>
        <w:rPr>
          <w:rFonts w:ascii="Consolas" w:hAnsi="Consolas" w:cs="Consolas"/>
          <w:sz w:val="18"/>
          <w:szCs w:val="18"/>
        </w:rPr>
        <w:t xml:space="preserve">all</w:t>
      </w:r>
      <w:r>
        <w:t xml:space="preserve"> receive a submission row (</w:t>
      </w:r>
      <w:r>
        <w:rPr>
          <w:rFonts w:ascii="Consolas" w:hAnsi="Consolas" w:cs="Consolas"/>
          <w:sz w:val="18"/>
          <w:szCs w:val="18"/>
        </w:rPr>
        <w:t xml:space="preserve">AdmissionController.php:200-211</w:t>
      </w:r>
      <w:r>
        <w:t xml:space="preserve">). The seeded set is PSA Birth Certificate (firstYear), Form 138 (firstYear), Transfer Credentials / Honorable Dismissal (transferee), and Certificate of Good Moral Character (all) — </w:t>
      </w:r>
      <w:r>
        <w:rPr>
          <w:rFonts w:ascii="Consolas" w:hAnsi="Consolas" w:cs="Consolas"/>
          <w:sz w:val="18"/>
          <w:szCs w:val="18"/>
        </w:rPr>
        <w:t xml:space="preserve">DevReferenceDataSeeder.php:711-722</w:t>
      </w:r>
      <w:r>
        <w:t xml:space="preserve">.</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w:t>
      </w:r>
      <w:r>
        <w:rPr>
          <w:rFonts w:ascii="Consolas" w:hAnsi="Consolas" w:cs="Consolas"/>
          <w:sz w:val="18"/>
          <w:szCs w:val="18"/>
        </w:rPr>
        <w:t xml:space="preserve">admissions</w:t>
      </w:r>
      <w:r>
        <w:t xml:space="preserve"> row in </w:t>
      </w:r>
      <w:r>
        <w:rPr>
          <w:rFonts w:ascii="Consolas" w:hAnsi="Consolas" w:cs="Consolas"/>
          <w:sz w:val="18"/>
          <w:szCs w:val="18"/>
        </w:rPr>
        <w:t xml:space="preserve">pending</w:t>
      </w:r>
      <w:r>
        <w:t xml:space="preserve">, a </w:t>
      </w:r>
      <w:r>
        <w:rPr>
          <w:rFonts w:ascii="Consolas" w:hAnsi="Consolas" w:cs="Consolas"/>
          <w:sz w:val="18"/>
          <w:szCs w:val="18"/>
        </w:rPr>
        <w:t xml:space="preserve">students</w:t>
      </w:r>
      <w:r>
        <w:t xml:space="preserve"> row, and verified requirement submissions. Stage 2 needs the pair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to list the applicant as a candidate, and the final approval at stage 3 needs every required submission at </w:t>
      </w:r>
      <w:r>
        <w:rPr>
          <w:rFonts w:ascii="Consolas" w:hAnsi="Consolas" w:cs="Consolas"/>
          <w:sz w:val="18"/>
          <w:szCs w:val="18"/>
        </w:rPr>
        <w:t xml:space="preserve">verified</w:t>
      </w:r>
      <w:r>
        <w:t xml:space="preserve"> (BR32, </w:t>
      </w:r>
      <w:r>
        <w:rPr>
          <w:rFonts w:ascii="Consolas" w:hAnsi="Consolas" w:cs="Consolas"/>
          <w:sz w:val="18"/>
          <w:szCs w:val="18"/>
        </w:rPr>
        <w:t xml:space="preserve">AdmissionPolicy.php:58-67</w:t>
      </w:r>
      <w:r>
        <w:t xml:space="preserve">).</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promises "Assigns an official SEAIT Student ID Number (e.g. 2026-XXXX) if not already generated" (</w:t>
      </w:r>
      <w:r>
        <w:rPr>
          <w:rFonts w:ascii="Consolas" w:hAnsi="Consolas" w:cs="Consolas"/>
          <w:sz w:val="18"/>
          <w:szCs w:val="18"/>
        </w:rPr>
        <w:t xml:space="preserve">Admission/Show.jsx:275</w:t>
      </w:r>
      <w:r>
        <w:t xml:space="preserve">). </w:t>
      </w:r>
      <w:r>
        <w:rPr>
          <w:b/>
          <w:bCs/>
        </w:rPr>
        <w:t xml:space="preserve">No such assignment exists.</w:t>
      </w:r>
      <w:r>
        <w:t xml:space="preserve"> The number is entered at intake. Logged as G-5.</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routes/web.php:60-61</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ExamController.php:237-248</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ExamController.php:263-266</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admissionStatus in pending|approved and no enrollment in the term (ExamController.php:237-248).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 on the natural key (studentId, courseId, termId, entrance, general) at ExamController.php:270-281.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Nothing outside examresults is written (ExamController.php:283-290): the admissions row stays pending and the Admission office decides — which is the G-8 closure, and an earlier draft of this table said every admissions row for that student/course/term was set to rejected. What the fail does still do is R-1: stage 4 becomes unreachable, because the prerequisite refuses a non-pass general row (ExamController.php:314-341).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(ExamController.php:156-222)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the program decides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C-4 was ruled on 2026-10-07: the exemption is a per-program setting rather than a policy the code assumes. courses.entranceExamExemptsTransferee (default false) lets a program waive the school-wide General Entrance Examination for the transferees it admits on credit, and for nobody else — a first-year still sits it, and a granted shifter is exempt from both entrance papers on the shift rule, which is a different decision about a different applicant. The waiver never reaches the department’s own Course-Specific Examination: a waived transferee still sits it (§11.2). With the flag off, which is how all sixteen programs are seeded on this install, the rule reads exactly as this row stated it before the ruling.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AdmissionPolicy.php:69-81</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AdmissionController.php:370-416</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AdmissionPolicy.php:48-66 , approvalBlockers() at :67-136</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AdmissionPolicy.php:54-56</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AdmissionPolicy.php:58-67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AdmissionPolicy.php:108-149</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Derived from the student’s own record — Enrollments::derivedYearLevel(student, term) at approval (G-2, closed 2026-10-04): one plus the academic years that CLOSED before the entered year opened. The curriculum version is pinned in the same act (Curriculums::currentFor), so the subjects, the load band and the fee sheet are all priced against a catalog that does not move when the catalog is amended.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admitted student is placed where their own record puts them. For a first-year that is still year 1 — the same answer the old constant gave, arrived at instead of asserted — and for a student returning after a year, or credited with one, it is not. The department may still place the student elsewhere when it signs; what no longer exists is a level written once and never revisited.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w:t>
            </w:r>
            <w:r>
              <w:rPr>
                <w:rFonts w:ascii="Consolas" w:hAnsi="Consolas" w:cs="Consolas"/>
                <w:sz w:val="18"/>
                <w:szCs w:val="18"/>
              </w:rPr>
              <w:t xml:space="preserve">applicantType</w:t>
            </w:r>
            <w:r>
              <w:rPr>
                <w:sz w:val="18"/>
                <w:szCs w:val="18"/>
              </w:rPr>
              <w:t xml:space="preserve"> (</w:t>
            </w:r>
            <w:r>
              <w:rPr>
                <w:rFonts w:ascii="Consolas" w:hAnsi="Consolas" w:cs="Consolas"/>
                <w:sz w:val="18"/>
                <w:szCs w:val="18"/>
              </w:rPr>
              <w:t xml:space="preserve">:328</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Written as new at intake ( AdmissionController.php:401 ), which is right for the applicant the desk is sitting and wrong for nobody else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 RegistrarController.php:244-249 , written at :266 ) — new for firstYear/transferee, old for continuing/shifter, derived from the student type rather than entered.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stamped. Approval deliberately leaves the column unset (AdmissionController::approve), because whether a student is regular or irregular is an academic judgement the department makes from the grades on file — writing "regular" here pre-decided it on an admission officer’s say-so.</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standing a document prints is therefore always one a desk chose: the department records it at stage 6 (EvaluationController::decideStanding, which also says out loud when the call differs from what the grades suggest), and the Registrar states it again at approval — the standing is official only once this office has said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:332</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at the level the student’s own record implies — derived, not asserted (G-2 closed) — and deliberately leaves academicStanding unset, because whether the student is regular or irregular is an academic judgement the department makes from the grades on file. Standing and the placement are established at stage 6 from Transfer Credentials and the credited-subject mapping, and the level the curriculum slice and the block search then read is the one the record supports rather than the one intake guessed.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 and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and no longer needs to: Department Evaluation issues the next term’s enrollment (evaluation.store, ruling 2), and a granted shift request issues the receiving program’s. Both go through EnrollmentIssuer, so admission approval is no longer the only place an enrollments row is created, and the one-seat rule is enforced by the same helper at all three.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EvaluationController.php:68-103</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requiresCourseSpecificExam on the course, added 2026-10-01 by the additive migration 2026_10_01_1000000001 and default false, so no program is obliged to hold a paper it never administered. Where the flag is off the earlier reading still holds: a failed result blocks approval, an absent one does not (AdmissionPolicy.php:108-149). C-5 was answered on 2026-10-07, and the answer is a set of programs rather than a change of rule — BSCrim, BSCE, BSEE, BSA and BSSW carry the flag on this install, seeded by name and replaceable desk-side from Reference Data → Courses by whichever department owns each one. Until that answer the mechanism was built and tested while the gate stayed invisible: 0 of 16 programs set the flag, so no live applicant could ever have been blocked by it. Each result is read against this admission’s own program and term (ruled 2026-10-08): an examresults row carries a courseId and a termId, so a pass earned under another program no longer answers for the application in front of the desk, and the blocker that names the program says so — “No General Entrance Exam result on record for this applicant to BSCrim for this term.” Measured first, because the change could have stranded real applicants: no student on the demo install holds a result for more than one course, so tightening it moved nobody.</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Phase 0.5 · BR9. Owning office: the Academic Department (7) that owns the program. Permission: exam.record.courseSpecific. The stage-1 precondition is checked once, in the controller (§11.2) — the separate exam.verify.general right listed here until 2026-10-08 was retired with the policy method that was its only reader. Stored as examresults with examStage = entrance, examType = courseSpecific.</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Where the program administers that general paper, the department’s candidate list is not the applicant list but the transfer of its passers for the same program and term (ExamController.php:156-222), which is the passer transfer the code labels BR9. Two classes join it. A transferee whose program sets entranceExamExemptsTransferee has no general row to transfer, so under ruling C-4 (2026-10-07) the applicant is listed and named "General Entrance waived (transferee)". And where a program runs no general paper at all — the C-5 shape, BSA, BSCE and BSEE — nothing can be transferred by construction, so the roster is that program’s own unenrolled applicants (ExamController.php:225 , entranceApplicants at :237-248). Both additions were found the same way: a blocker the approval policy raises that no desk was permitted to produce. The department records pass or fail per candidate.</w:t>
      </w:r>
    </w:p>
    <w:p>
      <w:pPr>
        <w:pStyle w:val="Heading2"/>
        <w:spacing w:after="140" w:before="280"/>
      </w:pPr>
      <w:r>
        <w:t xml:space="preserve">11.2 Entry Prerequisite</w:t>
      </w:r>
    </w:p>
    <w:p>
      <w:pPr>
        <w:spacing w:after="110"/>
      </w:pPr>
      <w:r>
        <w:t xml:space="preserve">One rule, with two narrowings, enforced once: where a program administers the School Entrance paper, an entrance/general row for the same student, course, and term must exist and read pass before the department may score its own examination, and ExamController.php:314-341 refuses the record with "General entrance exam must be passed first." A program that runs no general paper is not held to it (C-5, 2026-10-07), and a program that waives it for its transferees is not held to it for them either (C-4). ExamController.php:309-312 refuses only a program that administers neither paper. The policy method that used to restate it, ExamPolicy::verifyGeneralExam, was deleted on 2026-10-08 together with the permission only it read (exam.verify.general): declared and never called is not enforcement, whatever a permissions table says, and leaving it seeded kept implying a second check that no route performed.</w:t>
      </w:r>
    </w:p>
    <w:p>
      <w:pPr>
        <w:spacing w:after="110"/>
      </w:pPr>
      <w:r>
        <w:rPr>
          <w:b/>
          <w:bCs/>
          <w:i/>
          <w:iCs/>
        </w:rPr>
        <w:t xml:space="preserve">Consequence: a student who failed, or was never recorded in, the general examination cannot be given a course-specific examination — except in the two cases the owner ruled on 2026-10-07. Where the program sets entranceExamExemptsTransferee and the admission’s applicantType is transferee, Courses::waivesGeneralEntranceExam() answers true and the prerequisite is skipped. Where the program administers no general paper and requires its own, there is no Stage 1 to wait for and the departmental result is that program’s entrance examination. Both narrowings exist for one reason: a waiver honoured only by the approval blockers strands exactly the applicant it was written for, still blocked by a paper nobody was allowed to record. Every other applicant — a first-year, or a transferee in a program that sets nothing — still needs the general pass first.</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plus the transferees whose program waives that paper (named generalExamWaived), and — for a program that runs no general paper at all — its own unenrolled applicants (ExamController.php:156-222 , :225 , :237-248). The response carries studentId, schoolIdNumber, the name parts, the general examResult and the waiver flag.</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 (ExamController.php:343-351).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Neither: the record ends at the examresults row and redirects with "The Admission office decides the application." (ExamController.php:353-360). This used to set admissionStatus directly — approved on a pass, rejected on a fail — which is the bypass §11.5 describes the closure of: an application left reading approved had no enrollment row, and because AdmissionPolicy::approve accepts only a pending application the desk could no longer correct it. Finding G-8.</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 and how it was closed. Recording a course-specific result used to write admissionStatus = approved without running the creation step: the application read as approved, no enrollment existed, the Department Evaluation queue — which selects on enrollmentStatus — never saw the student, and AdmissionPolicy::approve only accepts a PENDING application, so the Admission office could not correct it either. Ruling 1’s boundary is now enforced at both examination stages: the desk records the result and stops, and approval by the Admission office is the single act that creates the enrollment. An approved application with no enrollment row is not a state the desks can reach; ApprovalReadinessTest pins the refusal and the pass for each stage, so this is no longer a condition staff must check for after every examination session.</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ExamController.php:139-360</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ExamController.php:309-341</w:t>
      </w:r>
      <w:r>
        <w:t xml:space="preserve"> and </w:t>
      </w:r>
      <w:r>
        <w:rPr>
          <w:rFonts w:ascii="Consolas" w:hAnsi="Consolas" w:cs="Consolas"/>
          <w:sz w:val="18"/>
          <w:szCs w:val="18"/>
        </w:rPr>
        <w:t xml:space="preserve">the ExamPolicy method retired on 2026-10-08 for being declared and never called — the controller check alone is the enforcement, and ruling C-4 on 2026-10-07 gave it its one program-set exception (§11.2)</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ExamController.php:343-351</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Phase 1 · Campus Clearance. Function owner: the Registrar Office, which issues, receives, and records the clearance. Permission set, as the seeder defines the clearance module’s six: clearance.view, clearance.periods.manage, clearance.slip.generate, clearance.receipt.record, clearance.approve, clearance.slip.replace. Tables: clearanceperiods, clearancerequirements, studentclearances, clearanceapprovals.</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ClearancePolicy.php:68-94</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Artifact retired 2026-10-04 by ruling 12. The seeder used to create an office row with id 8 named “Clearance” and one clearance requirement for every seeded office including it, and that row is the origin of the “Clearance Office” error in earlier documentation: the slip printed a line labelled “Clearance” that looked like a separate department signing itself off. There was never an OfficeId::Clearance case in app/Enums/OfficeId.php, and no policy, gate, seeder role or permission ever referenced office 8. DevReferenceDataSeeder now retires the row in foreign-key order — its staff, the approvals pointing at its requirement, the requirement, then the office — and live ems reads nine offices with nine named requirement lines, none of them office 8. The account that sat there keeps its username and sits under the Registrar, where RbacSeeder step 3 pairs it RegistrarApprover with OfficeHead (§21.5,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ClearancePolicy.php:100-113</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ClearanceController.php:262-276</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ClearancePolicy.php:120-142</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one test read by two desks: EnrollmentReadiness::clearanceVerdict() ( app/Support/EnrollmentReadiness.php:53-98 ) asks for approved and received inside the accepting window, and Department Evaluation must have confirmed that slip (the verdict’s last clause, :86 )</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app/Support/EnrollmentReadiness.php:55-57</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ClearancePolicy.php:44-62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ClearancePolicy.php:100-113</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Was not enforced there; it is now</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screen’s flow note said “the clearance gate is enforced at Phase 5, not here” ( Evaluation/Show.jsx:340 ) while the same page, further down, asks the desk to confirm the slip — two sentences on one screen contradicting each other until 2026-10-07, when the note was corrected to point the officer at that panel. What the desk actually does is real: approvedPassSlip() looks for an approved, received slip in the window now accepting ( EvaluationController.php:921-943 ), and confirmClearance() records the officer’s confirmation as the verdict’s last clause ( :945-993 , permission evaluation.clearance.confirm ). A returning student with an unfinished clearance is stopped at Evaluation and again at the Registrar, not after the fees have been assessed and paid.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ClearanceController.php:240-248</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a refusal since ruling 4</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 accepting window is a refusal, not a pass. Clearanceperiods::accepting() finds nothing and clearanceVerdict() returns the sentence the desk shows ( app/Support/EnrollmentReadiness.php:59-62 , read at RegistrarController.php:155 and RegistrarPolicy.php:63-69 ). The permissive reading this row recorded is what ruling 4 removed: a gate that passes when clearance season has not opened certifies students who never cleared.</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four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EvaluationController.php:358-464</w:t>
            </w:r>
            <w:r>
              <w:rPr>
                <w:sz w:val="18"/>
                <w:szCs w:val="18"/>
              </w:rPr>
              <w:t xml:space="preserve">, </w:t>
            </w:r>
            <w:r>
              <w:rPr>
                <w:rFonts w:ascii="Consolas" w:hAnsi="Consolas" w:cs="Consolas"/>
                <w:sz w:val="18"/>
                <w:szCs w:val="18"/>
              </w:rPr>
              <w:t xml:space="preserve">EvaluationController.php:294-356</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EvaluationController.php:643-721</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credited subjects.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 rows in proposed status, and the pending → evaluated edge the same write signs ( EvaluationController.php:510-642 , transition at :630-640 ).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:465-489</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EvaluationController.php:68-103</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EvaluationController.php:235-256</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EvaluationController.php:571-581</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EvaluationController.php:563-568</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EvaluationController.php:542-558</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EvaluationController.php:585-604</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EvaluationController.php:520-526</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established. The crediting works, and the level now follows the record and the department in that order: approval opens the student at the derived level, and the department’s placement — captured with the standing when it signs — moves them to the year its evaluation of transferred credit means. A credited subject also counts as satisfied for the prerequisite gate, which is the practical effect the transferee feels: the subject that waits behind the one they brought is offered.</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AssessmentController.php:125-137</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RegistrarController.php:144-146</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EvaluationController.php:994-1021</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 and the screen now reads that same row: Evaluation/Show’s retention badge is queried against the enrollment’s own term as well, fixed 2026-10-08, because until then the enforcement filtered by term and the display did not, so a pass from an earlier term could print a green badge above a signature being refused for want of a result this term. RetentionGateTest now pins both halves of one rule,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 closed 2026-10-04. The field used to be written once, as a constant, and no controller, request or service ever updated it. Enrollments::derivedYearLevel() ( app/Models/Enrollments.php:86 ) now answers the level from the student’s own years that closed at enrolled, Admission approval stamps it ( AdmissionController.php:396 ) and the issue form opens on it; the semester half of the question was always the term row’s own, so no screen asked a person for it. Two things the rule deliberately leaves to the desks: a placement decideStanding still accepts over the derivation ( EvaluationController.php:465-508 ), and a block states its own year level on the form it is created with ( BlockingController.php:165 ) and filters its roster by it ( :102 ), so a proposed load is read against both.</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 Signing the evaluation writes box 1, whose officeId is 4 (Guidance), through App\Enums\OfficeId::Guidance at EvaluationController.php:750. The bare integer this paragraph used to record is gone — the enum is what the seeder, the policies and this write all compare now (§22) — but the coding quirk itself stands and is not a defect of the code: box 1 is Department Evaluation’s work announced under Guidance’s office, so a reader of the workflow table should expect the notice to name Guidance (§19.2, §28.2 C-3).</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Evaluation/Index.jsx:74</w:t>
      </w:r>
      <w:r>
        <w:t xml:space="preserve"> counts transferee and shifter rows as one "transferees" figure, and the same page shows student type but not standing (</w:t>
      </w:r>
      <w:r>
        <w:rPr>
          <w:rFonts w:ascii="Consolas" w:hAnsi="Consolas" w:cs="Consolas"/>
          <w:sz w:val="18"/>
          <w:szCs w:val="18"/>
        </w:rPr>
        <w:t xml:space="preserve">:34-36</w:t>
      </w:r>
      <w:r>
        <w:t xml:space="preserve">), so the desk cannot see which queued students are the flexible-load cases.</w:t>
      </w:r>
    </w:p>
    <w:p>
      <w:r>
        <w:br w:type="page"/>
      </w:r>
    </w:p>
    <w:p>
      <w:pPr>
        <w:pStyle w:val="Heading2"/>
        <w:spacing w:after="140" w:before="280"/>
      </w:pPr>
      <w:r>
        <w:t xml:space="preserve">13.7 Program Change — the Shift Request</w:t>
      </w:r>
    </w:p>
    <w:p>
      <w:pPr>
        <w:pStyle w:val="ListParagraph"/>
        <w:numPr>
          <w:ilvl w:val="0"/>
          <w:numId w:val="1"/>
        </w:numPr>
        <w:spacing w:after="70"/>
      </w:pPr>
      <w:r>
        <w:t xml:space="preserve">A shift is a student already enrolled at SEAIT moving to a different program, and the paper that authorises it starts at this stage. Ruling 11 (2026-10-02) placed it here rather than at Admission because the student is not a new applicant: the department already holds the record, the load and the credit evaluation, and the Guidance councillor’s signature is the final call. This closes gap G-7, which recorded that a program change existed nowhere in the application as an act — only as a courseId that differed from the previous term’s.</w:t>
      </w:r>
    </w:p>
    <w:p>
      <w:pPr>
        <w:pStyle w:val="ListParagraph"/>
        <w:numPr>
          <w:ilvl w:val="0"/>
          <w:numId w:val="1"/>
        </w:numPr>
        <w:spacing w:after="70"/>
      </w:pPr>
      <w:r>
        <w:t xml:space="preserve">The paper is its own table, shiftingrequests (migration 2026_10_03_1000000008_create_shiftingrequests_table.php): the student, the program being left and the one being entered, the enrollment the paper retires (currentEnrollmentId) and the one the grant opens (grantedEnrollmentId), the student’s own willStatement — required, 20 to 2,000 characters, captured on the form rather than summarised by staff — then three signature pairs: the filing hand (requestedBy, requestedAt), the department’s endorsement (departmentSignedBy, departmentSignedAt, which is also where the receiving termId and yearLevel are stated), and the decision (decisionBy, decidedAt, decisionRemarks). The row carrying both enrollment ids IS the history of the change (§21.4); no separate history table was added, and AuditLogObserver is attached to the model, so later edits to the paper are recorded too.</w:t>
      </w:r>
    </w:p>
    <w:p>
      <w:pPr>
        <w:pStyle w:val="ListParagraph"/>
        <w:numPr>
          <w:ilvl w:val="0"/>
          <w:numId w:val="1"/>
        </w:numPr>
        <w:spacing w:after="70"/>
      </w:pPr>
      <w:r>
        <w:t xml:space="preserve">The order is enforced by the status, not by trusting the desk. ShiftRequestStatus runs pending → endorsed → granted | rejected. ShiftRequestPolicy::endorse() (ShiftRequestPolicy.php:57) requires shift.sign.department AND that the paper is still pending; ShiftRequestPolicy::decide() (:71) requires shift.grant AND that it is endorsed. So the councillor cannot decide a paper the department has not signed, the department cannot re-sign a closed paper, and nothing is decided twice. Shiftingrequests::waitingOn() (Shiftingrequests.php:47) is the single place that names whose desk each open paper is waiting on, and the docket’s four counters read from it.</w:t>
      </w:r>
    </w:p>
    <w:p>
      <w:pPr>
        <w:pStyle w:val="ListParagraph"/>
        <w:numPr>
          <w:ilvl w:val="0"/>
          <w:numId w:val="1"/>
        </w:numPr>
        <w:spacing w:after="70"/>
      </w:pPr>
      <w:r>
        <w:t xml:space="preserve">Who may act, live after the reseed (93 permissions across 14 modules): shift.request.create is held by DeptEvaluator, Dean and ProgramHead; shift.sign.department by Dean and ProgramHead; shift.grant by GuidanceStaff alone — the councillor’s signature is the final call, which is why it is not shared with the department that endorsed the paper. The routes are registered under /evaluation/shift-requests BEFORE /evaluation/{enrollment} (routes/web.php:81-84) or the docket would be bound as an enrollment id; the screen is resources/js/Pages/Evaluation/ShiftRequests.jsx, reached from the Evaluation desk sub-navigation and tabbed on the Exam desk, because the two desks examine the same students.</w:t>
      </w:r>
    </w:p>
    <w:p>
      <w:pPr>
        <w:pStyle w:val="ListParagraph"/>
        <w:numPr>
          <w:ilvl w:val="0"/>
          <w:numId w:val="1"/>
        </w:numPr>
        <w:spacing w:after="70"/>
      </w:pPr>
      <w:r>
        <w:t xml:space="preserve">Filing refuses three things (ShiftRequestController::store(), ShiftRequestController.php:109): a student with no non-dropped enrollment — a person coming to SEAIT for the first time is admitted, not shifted, and the refusal says so; a target program identical to the one the student is already in, which is not a change; and a second open paper for the same student, because two requests in flight would ask Guidance for opposite answers. The enrollment named as currentEnrollmentId is the one the grant retires, so the change is never left to be reconstructed later from a differing courseId.</w:t>
      </w:r>
    </w:p>
    <w:p>
      <w:pPr>
        <w:pStyle w:val="ListParagraph"/>
        <w:numPr>
          <w:ilvl w:val="0"/>
          <w:numId w:val="1"/>
        </w:numPr>
        <w:spacing w:after="70"/>
      </w:pPr>
      <w:r>
        <w:t xml:space="preserve">Granting is where the seat rules meet the paper (ShiftRequestController::decide(), :200). A paper that reached the councillor without a term and a level is refused, because those are the endorsement’s job. Then every active enrollment the student holds in the receiving term OTHER than the one this paper names makes the grant refuse and point at the Registrar’s drop — a shift is not a way around ruling 17’s one seat per student per term. Where the record being left sits in the same term as the receiving enrollment, the state machine moves it to dropped with remarks naming the shift request, and its proposed and confirmed subject rows are retired, which is what releases the block seat (Blocking weighs distinct students who are not dropped). Where it sits in an earlier term the rows are history and are left alone. The receiving enrollment is issued through EnrollmentIssuer with studentType = shifter, enrollmentType = old, no admissionId, and the curriculum version pinned at issue.</w:t>
      </w:r>
    </w:p>
    <w:p>
      <w:pPr>
        <w:pStyle w:val="ListParagraph"/>
        <w:numPr>
          <w:ilvl w:val="0"/>
          <w:numId w:val="1"/>
        </w:numPr>
        <w:spacing w:after="70"/>
      </w:pPr>
      <w:r>
        <w:t xml:space="preserve">Examinations do not gate a shift. Ruling 11 states the proof of readiness as the form plus the credit evaluation, so EvaluationController::retentionBlocker() (:788) returns null for an enrollment that a granted shift request names as its grantedEnrollmentId. ShiftRequestFlowTest pins both halves, because an exemption that was never tested is indistinguishable from a missing rule: the same course and term with no shift behind it still meets the retention blocker.</w:t>
      </w:r>
    </w:p>
    <w:p>
      <w:pPr>
        <w:pStyle w:val="ListParagraph"/>
        <w:numPr>
          <w:ilvl w:val="0"/>
          <w:numId w:val="1"/>
        </w:numPr>
        <w:spacing w:after="70"/>
      </w:pPr>
      <w:r>
        <w:t xml:space="preserve">The detection rule is what keeps the exemption honest. Because a program change is now a named act with two signatures, an ordinary issue that quietly moves a student to another program is refused: evaluation.store rejects a courseId differing from the student’s last enrollment and names the shift flow in the message (:876). A shifter is therefore only ever a shifter because a councillor signed for it.</w:t>
      </w:r>
    </w:p>
    <w:p>
      <w:pPr>
        <w:pStyle w:val="ListParagraph"/>
        <w:numPr>
          <w:ilvl w:val="0"/>
          <w:numId w:val="1"/>
        </w:numPr>
        <w:spacing w:after="70"/>
      </w:pPr>
      <w:r>
        <w:t xml:space="preserve">Downstream the receiving load behaves like a transferee’s, not a continuing student’s: the department proposes and credit-evaluates it, the mandatory-block completeness rule is relaxed for shifter and transferee types (they may carry a partial load, EvaluationController.php:570-574), and the Registrar’s checklist reads clearance for them the way it does for any returning type. Where a shift moves a student mid-term, the retired record keeps its own history row, so the ladder in §6 still shows what the student actually did.</w:t>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AssessmentController.php:119-122</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:266-282</w:t>
      </w:r>
      <w:r>
        <w:t xml:space="preserve">), and the abandoned auto-transition at </w:t>
      </w:r>
      <w:r>
        <w:rPr>
          <w:rFonts w:ascii="Consolas" w:hAnsi="Consolas" w:cs="Consolas"/>
          <w:sz w:val="18"/>
          <w:szCs w:val="18"/>
        </w:rPr>
        <w:t xml:space="preserve">:161</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AssessmentController.php:45,61</w:t>
      </w:r>
      <w:r>
        <w:t xml:space="preserve">) and the policy (</w:t>
      </w:r>
      <w:r>
        <w:rPr>
          <w:rFonts w:ascii="Consolas" w:hAnsi="Consolas" w:cs="Consolas"/>
          <w:sz w:val="18"/>
          <w:szCs w:val="18"/>
        </w:rPr>
        <w:t xml:space="preserve">AssessmentPolicy.php:41-43</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AssessmentController.php:125-137</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WorkflowService.php:63-66,41-43</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AccountingController.php:179-182</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AssessmentController.php:273-279</w:t>
            </w:r>
            <w:r>
              <w:rPr>
                <w:sz w:val="18"/>
                <w:szCs w:val="18"/>
              </w:rPr>
              <w:t xml:space="preserve">, </w:t>
            </w:r>
            <w:r>
              <w:rPr>
                <w:rFonts w:ascii="Consolas" w:hAnsi="Consolas" w:cs="Consolas"/>
                <w:sz w:val="18"/>
                <w:szCs w:val="18"/>
              </w:rPr>
              <w:t xml:space="preserve">RegistrarController.php:151-166</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AssessmentController.php:125-137</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PaymentPolicy.php:34-51</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WorkflowService.php:44-45</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The skip is therefore an unverified assumption carried in a comment (§28, C-7).</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AssessmentController.php:135-140</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AccountingController.php:196-215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:91-99</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:129-140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:175-200</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:147-173</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RegistrarController.php:145-157</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through OfficeId::Accounting-&gt;value — at AccountingController.php:226 when a payment settles the account, and again at :273 when a zero-balance account is settled without money. The bare integer this paragraph recorded is gone, and the same enum decides which office a workflow notice is addressed to ( App\Support\WorkflowInbox ).</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RegistrarController.php:220-235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w:t>
            </w:r>
            <w:r>
              <w:rPr>
                <w:sz w:val="18"/>
                <w:szCs w:val="18"/>
              </w:rPr>
              <w:t xml:space="preserve"> (</w:t>
            </w:r>
            <w:r>
              <w:rPr>
                <w:rFonts w:ascii="Consolas" w:hAnsi="Consolas" w:cs="Consolas"/>
                <w:sz w:val="18"/>
                <w:szCs w:val="18"/>
              </w:rPr>
              <w:t xml:space="preserve">:170-190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the gate, but the screen is not the proof: a load decided before the curriculum moved, a retake, or a direct proposal can clear the Evaluation screen’s lock and still miss the rule, so this desk reads the record (EnrollmentReadiness::prerequisitesMet) rather than the button. It judges against the curriculum the enrollment is pinned to, and a subject counts as satisfied by a passing grade or by a credit transfer whose transfer record passed (ruling 10) — a failed transfer line leaves the subject behind its prerequisite. The vacuous reading this row used to carry is closed with G-9: the installed dataset sits AY 2025-2026 2nd semester, where every enrolled student’s program offers subjects at their year level, so the gate has something to weigh. The demo pipeline prints “Evaluation — enrolled at a level/term the curriculum offers nothing for” on every run, which is what keeps the emptiness from coming back unnoticed.</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:160-203</w:t>
      </w:r>
      <w:r>
        <w:t xml:space="preserve">).</w:t>
      </w:r>
    </w:p>
    <w:p>
      <w:pPr>
        <w:pStyle w:val="Heading2"/>
        <w:spacing w:after="140" w:before="280"/>
      </w:pPr>
      <w:r>
        <w:t xml:space="preserve">16.2 Return for Rework</w:t>
      </w:r>
    </w:p>
    <w:p>
      <w:pPr>
        <w:spacing w:after="110"/>
      </w:pPr>
      <w:r>
        <w:t xml:space="preserve">The Registrar may send a </w:t>
      </w:r>
      <w:r>
        <w:rPr>
          <w:rFonts w:ascii="Consolas" w:hAnsi="Consolas" w:cs="Consolas"/>
          <w:sz w:val="18"/>
          <w:szCs w:val="18"/>
        </w:rPr>
        <w:t xml:space="preserve">paid</w:t>
      </w:r>
      <w:r>
        <w:t xml:space="preserve"> enrollment back to Department Evaluation with a mandatory </w:t>
      </w:r>
      <w:r>
        <w:rPr>
          <w:rFonts w:ascii="Consolas" w:hAnsi="Consolas" w:cs="Consolas"/>
          <w:sz w:val="18"/>
          <w:szCs w:val="18"/>
        </w:rPr>
        <w:t xml:space="preserve">returnReason</w:t>
      </w:r>
      <w:r>
        <w:t xml:space="preserve"> (</w:t>
      </w:r>
      <w:r>
        <w:rPr>
          <w:rFonts w:ascii="Consolas" w:hAnsi="Consolas" w:cs="Consolas"/>
          <w:sz w:val="18"/>
          <w:szCs w:val="18"/>
        </w:rPr>
        <w:t xml:space="preserve">:205-232</w:t>
      </w:r>
      <w:r>
        <w:t xml:space="preserve">, BR31 hold). The student re-enters the Evaluation queue (</w:t>
      </w:r>
      <w:r>
        <w:rPr>
          <w:rFonts w:ascii="Consolas" w:hAnsi="Consolas" w:cs="Consolas"/>
          <w:sz w:val="18"/>
          <w:szCs w:val="18"/>
        </w:rPr>
        <w:t xml:space="preserve">pending|returnedToEvaluation</w:t>
      </w:r>
      <w:r>
        <w:t xml:space="preserve">)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is no longer vacuous. EnrollmentReadiness::clearanceVerdict() asks for an accepting window (open or extended), an approved slip with the Registrar desk’s receipt, and the Department Evaluation confirmation of the pass slip the student handed in — rulings 4 and 5 — and the verdict is read by the checklist, the policy and both desks’ screens. A transferee still has no prior SEAIT term to clear, so their first record passes because the type says so, and the level certified on it is the derived or placed one rather than an uncorrected 1. Their enrollmentType is certified new, because it is their first enrollment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:234-320</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BlockingController.php:455-462</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treats "no open clearance period" as satisfied (</w:t>
      </w:r>
      <w:r>
        <w:rPr>
          <w:rFonts w:ascii="Consolas" w:hAnsi="Consolas" w:cs="Consolas"/>
          <w:sz w:val="18"/>
          <w:szCs w:val="18"/>
        </w:rPr>
        <w:t xml:space="preserve">:116-119</w:t>
      </w:r>
      <w:r>
        <w:t xml:space="preserve">). Deliberate, but it means a Registrar who has not opened the period silently clears everyone.</w:t>
      </w:r>
    </w:p>
    <w:p>
      <w:pPr>
        <w:pStyle w:val="ListParagraph"/>
        <w:numPr>
          <w:ilvl w:val="0"/>
          <w:numId w:val="1"/>
        </w:numPr>
        <w:spacing w:after="70"/>
      </w:pPr>
      <w:r>
        <w:t xml:space="preserve">The Registrar desk’s own labels agree: its summary control reads “Workflow Phase — Phase 5” and its page badge reads “Phase 5 · Registrar Central Desk” ( Registrar/Index.jsx:133-134 , :92 ). That is §28.3 U-4 closed on 2026-10-01 — the screen no longer contradicts itself about which phase the Registrar sits in. The “Phase 6” that does survive in the chrome belongs to Blocking, the desk after this one ( DeskSubNav.jsx:71 , MegaAppLauncher.jsx:133 , AuthenticatedLayout.jsx:19 ), and a reader who meets it in a navigation label is looking at the right number for the wrong desk only if they expected the Registrar to be sixth.</w:t>
      </w:r>
    </w:p>
    w:p&gt;
    <w:p>
      <w:r>
        <w:br w:type="page"/>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BlockingController.php:158-177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instructor, room, and time are detected before saving.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:193-252</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:365+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:339-363</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415-495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:497-530</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:78-91</w:t>
      </w:r>
      <w:r>
        <w:t xml:space="preserve">, </w:t>
      </w:r>
      <w:r>
        <w:rPr>
          <w:rFonts w:ascii="Consolas" w:hAnsi="Consolas" w:cs="Consolas"/>
          <w:sz w:val="18"/>
          <w:szCs w:val="18"/>
        </w:rPr>
        <w:t xml:space="preserve">:455-458</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:461</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reads Enrollments.yearLevel, which is now the level the record supports — derived at approval, adjustable by the department — rather than a constant that happened to be right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Closed with G-2: a transferee placed in second year is offered second-year blocks, because the level the block search and the curriculum slice read is the level the record carries, and the department writes that placement before Blocking runs. Checking the confirmed subject list against the section is still the desk’s own comfort, but the mismatch this row recorded is gone.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:468-479</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ClinicController.php:73-107</w:t>
      </w:r>
      <w:r>
        <w:t xml:space="preserve">), so </w:t>
      </w:r>
      <w:r>
        <w:rPr>
          <w:b/>
          <w:bCs/>
        </w:rPr>
        <w:t xml:space="preserve">there is exactly one clinic record per enrollment — the examination is term-specific, like the clearance.</w:t>
      </w:r>
      <w:r>
        <w:t xml:space="preserve"> Signing the Clinic box happens in the same transaction, which is why the act is guarded by both halves of the split ruling 7 drew — the counter’s clinic.record and the signature’s clinic.sign (ClinicPolicy.php:47-53, wired 2026-10-05). Amending or reopening a record is not a signature, so those acts still ask only clinic.update and clinic.reopen. A completed record can be corrected and reopened (</w:t>
      </w:r>
      <w:r>
        <w:rPr>
          <w:rFonts w:ascii="Consolas" w:hAnsi="Consolas" w:cs="Consolas"/>
          <w:sz w:val="18"/>
          <w:szCs w:val="18"/>
        </w:rPr>
        <w:t xml:space="preserve">:112-141</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IDController.php:104-130</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:135-165</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 and holds both the counter’s id.validate and the signature’s id.sign (IDPolicy.php:117-125, wired 2026-10-05).</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:188-207</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(IDController.php:219-230).</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newStudent — SEAIT issues a new card regardless of prior attendance elsewhere. The card prints the year level the record carries, which since G-2 closed is the derived or placed level rather than the uncorrected 1, so a transferee’s card no longer says first year while their subjects say second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WorkflowService.php:139-146</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bare integer </w:t>
      </w:r>
      <w:r>
        <w:rPr>
          <w:rFonts w:ascii="Consolas" w:hAnsi="Consolas" w:cs="Consolas"/>
          <w:sz w:val="18"/>
          <w:szCs w:val="18"/>
        </w:rPr>
        <w:t xml:space="preserve">11</w:t>
      </w:r>
      <w:r>
        <w:t xml:space="preserve"> (</w:t>
      </w:r>
      <w:r>
        <w:rPr>
          <w:rFonts w:ascii="Consolas" w:hAnsi="Consolas" w:cs="Consolas"/>
          <w:sz w:val="18"/>
          <w:szCs w:val="18"/>
        </w:rPr>
        <w:t xml:space="preserve">ClinicController.php:103</w:t>
      </w:r>
      <w:r>
        <w:t xml:space="preserve">) instead of </w:t>
      </w:r>
      <w:r>
        <w:rPr>
          <w:rFonts w:ascii="Consolas" w:hAnsi="Consolas" w:cs="Consolas"/>
          <w:sz w:val="18"/>
          <w:szCs w:val="18"/>
        </w:rPr>
        <w:t xml:space="preserve">OfficeId::Clinic-&gt;value</w:t>
      </w:r>
      <w:r>
        <w:t xml:space="preserv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used as ability names that collide with permission names, so the office scoping in those policies can be bypassed (§22.4, X-1).</w:t>
      </w:r>
    </w:p>
    <w:p>
      <w:pPr>
        <w:pStyle w:val="ListParagraph"/>
        <w:numPr>
          <w:ilvl w:val="0"/>
          <w:numId w:val="1"/>
        </w:numPr>
        <w:spacing w:after="70"/>
      </w:pPr>
      <w:r>
        <w:t xml:space="preserve">The </w:t>
      </w:r>
      <w:r>
        <w:rPr>
          <w:rFonts w:ascii="Consolas" w:hAnsi="Consolas" w:cs="Consolas"/>
          <w:sz w:val="18"/>
          <w:szCs w:val="18"/>
        </w:rPr>
        <w:t xml:space="preserve">cancelled</w:t>
      </w:r>
      <w:r>
        <w:t xml:space="preserve"> status in </w:t>
      </w:r>
      <w:r>
        <w:rPr>
          <w:rFonts w:ascii="Consolas" w:hAnsi="Consolas" w:cs="Consolas"/>
          <w:sz w:val="18"/>
          <w:szCs w:val="18"/>
        </w:rPr>
        <w:t xml:space="preserve">IdRequestStatus</w:t>
      </w:r>
      <w:r>
        <w:t xml:space="preserve"> is legacy: nothing sets it, and there is no cancel action on the desk (</w:t>
      </w:r>
      <w:r>
        <w:rPr>
          <w:rFonts w:ascii="Consolas" w:hAnsi="Consolas" w:cs="Consolas"/>
          <w:sz w:val="18"/>
          <w:szCs w:val="18"/>
        </w:rPr>
        <w:t xml:space="preserve">align_idrequests</w:t>
      </w:r>
      <w:r>
        <w:t xml:space="preserve"> migration + </w:t>
      </w:r>
      <w:r>
        <w:rPr>
          <w:rFonts w:ascii="Consolas" w:hAnsi="Consolas" w:cs="Consolas"/>
          <w:sz w:val="18"/>
          <w:szCs w:val="18"/>
        </w:rPr>
        <w:t xml:space="preserve">IDController</w:t>
      </w:r>
      <w:r>
        <w:t xml:space="preserve">). Documented as legacy, not as a live state.</w:t>
      </w:r>
    </w:p>
    <w:p>
      <w:pPr>
        <w:pStyle w:val="ListParagraph"/>
        <w:numPr>
          <w:ilvl w:val="0"/>
          <w:numId w:val="1"/>
        </w:numPr>
        <w:spacing w:after="70"/>
      </w:pPr>
      <w:r>
        <w:t xml:space="preserve">Nothing links </w:t>
      </w:r>
      <w:r>
        <w:rPr>
          <w:rFonts w:ascii="Consolas" w:hAnsi="Consolas" w:cs="Consolas"/>
          <w:sz w:val="18"/>
          <w:szCs w:val="18"/>
        </w:rPr>
        <w:t xml:space="preserve">clinicrecords.bloodType</w:t>
      </w:r>
      <w:r>
        <w:t xml:space="preserve">-equivalent data to </w:t>
      </w:r>
      <w:r>
        <w:rPr>
          <w:rFonts w:ascii="Consolas" w:hAnsi="Consolas" w:cs="Consolas"/>
          <w:sz w:val="18"/>
          <w:szCs w:val="18"/>
        </w:rPr>
        <w:t xml:space="preserve">idrequests.bloodType</w:t>
      </w:r>
      <w:r>
        <w:t xml:space="preserve">; the latter is re-declared by the student. Two sources for one medical fact is a known modelling weakness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WorkflowService.php:126-131</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:52-63</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SendEnrollmentNotification.php:19-26</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only types with a paid enrollment can be returned by the Registrar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are off by one (N-2)</w:t>
      </w:r>
    </w:p>
    <w:p>
      <w:pPr>
        <w:spacing w:after="110"/>
      </w:pPr>
      <w:r>
        <w:rPr>
          <w:rFonts w:ascii="Consolas" w:hAnsi="Consolas" w:cs="Consolas"/>
          <w:sz w:val="18"/>
          <w:szCs w:val="18"/>
        </w:rPr>
        <w:t xml:space="preserve">SendWorkflowNotification.php:21-30</w:t>
      </w:r>
      <w:r>
        <w:t xml:space="preserve"> holds a label table keyed by </w:t>
      </w:r>
      <w:r>
        <w:rPr>
          <w:rFonts w:ascii="Consolas" w:hAnsi="Consolas" w:cs="Consolas"/>
          <w:sz w:val="18"/>
          <w:szCs w:val="18"/>
        </w:rPr>
        <w:t xml:space="preserve">stepOrder</w:t>
      </w:r>
      <w:r>
        <w:t xml:space="preserve"> that begins with a step the workflow does not have — </w:t>
      </w:r>
      <w:r>
        <w:rPr>
          <w:rFonts w:ascii="Consolas" w:hAnsi="Consolas" w:cs="Consolas"/>
          <w:sz w:val="18"/>
          <w:szCs w:val="18"/>
        </w:rPr>
        <w:t xml:space="preserve">1 =&gt; Clearance Desk Receipt</w:t>
      </w:r>
      <w:r>
        <w:t xml:space="preserve"> — and therefore shifts every later label by one against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WorkflowService.php:31-39</w:t>
      </w:r>
      <w:r>
        <w:t xml:space="preserve">). Every signature is announced under the name of the box </w:t>
      </w:r>
      <w:r>
        <w:rPr>
          <w:b/>
          <w:bCs/>
        </w:rPr>
        <w:t xml:space="preserve">before</w:t>
      </w:r>
      <w:r>
        <w:t xml:space="preserve"> it, and the ID Office box is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w:t>
      </w:r>
      <w:r>
        <w:rPr>
          <w:i/>
          <w:iCs/>
          <w:sz w:val="18"/>
          <w:szCs w:val="18"/>
        </w:rPr>
        <w:t xml:space="preserve"> </w:t>
      </w:r>
      <w:r>
        <w:rPr>
          <w:rFonts w:ascii="Consolas" w:hAnsi="Consolas" w:cs="Consolas"/>
          <w:i/>
          <w:iCs/>
          <w:sz w:val="18"/>
          <w:szCs w:val="18"/>
        </w:rPr>
        <w:t xml:space="preserve">stepOrder</w:t>
      </w:r>
      <w:r>
        <w:rPr>
          <w:i/>
          <w:iCs/>
          <w:sz w:val="18"/>
          <w:szCs w:val="18"/>
        </w:rPr>
        <w:t xml:space="preserve"> is the authoritative field in the payload (</w:t>
      </w:r>
      <w:r>
        <w:rPr>
          <w:rFonts w:ascii="Consolas" w:hAnsi="Consolas" w:cs="Consolas"/>
          <w:i/>
          <w:iCs/>
          <w:sz w:val="18"/>
          <w:szCs w:val="18"/>
        </w:rPr>
        <w:t xml:space="preserve">:44</w:t>
      </w:r>
      <w:r>
        <w:rPr>
          <w:i/>
          <w:iCs/>
          <w:sz w:val="18"/>
          <w:szCs w:val="18"/>
        </w:rPr>
        <w:t xml:space="preserve">); </w:t>
      </w:r>
      <w:r>
        <w:rPr>
          <w:rFonts w:ascii="Consolas" w:hAnsi="Consolas" w:cs="Consolas"/>
          <w:i/>
          <w:iCs/>
          <w:sz w:val="18"/>
          <w:szCs w:val="18"/>
        </w:rPr>
        <w:t xml:space="preserve">stepLabel</w:t>
      </w:r>
      <w:r>
        <w:rPr>
          <w:i/>
          <w:iCs/>
          <w:sz w:val="18"/>
          <w:szCs w:val="18"/>
        </w:rPr>
        <w:t xml:space="preserve"> (</w:t>
      </w:r>
      <w:r>
        <w:rPr>
          <w:rFonts w:ascii="Consolas" w:hAnsi="Consolas" w:cs="Consolas"/>
          <w:i/>
          <w:iCs/>
          <w:sz w:val="18"/>
          <w:szCs w:val="18"/>
        </w:rPr>
        <w:t xml:space="preserve">:45</w:t>
      </w:r>
      <w:r>
        <w:rPr>
          <w:i/>
          <w:iCs/>
          <w:sz w:val="18"/>
          <w:szCs w:val="18"/>
        </w:rPr>
        <w:t xml:space="preserve">) is derived from the stale map above and is wrong in both pipelines and both column sets.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SendEnrollmentNotification.php:31-32</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SendWorkflowNotification.php:38-39</w:t>
            </w:r>
            <w:r>
              <w:rPr>
                <w:sz w:val="18"/>
                <w:szCs w:val="18"/>
              </w:rPr>
              <w:t xml:space="preserve">, </w:t>
            </w:r>
            <w:r>
              <w:rPr>
                <w:rFonts w:ascii="Consolas" w:hAnsi="Consolas" w:cs="Consolas"/>
                <w:sz w:val="18"/>
                <w:szCs w:val="18"/>
              </w:rPr>
              <w:t xml:space="preserve">:55-56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no real notification is ever displayed.</w:t>
      </w:r>
      <w:r>
        <w:t xml:space="preserve"> The writers address Students; the only reader filters on Staffusers. Even with a queue worker running, the bell counts stay at whatever the demo seeder inserted.</w:t>
      </w:r>
    </w:p>
    <w:p>
      <w:pPr>
        <w:pStyle w:val="ListParagraph"/>
        <w:numPr>
          <w:ilvl w:val="0"/>
          <w:numId w:val="1"/>
        </w:numPr>
        <w:spacing w:after="70"/>
      </w:pPr>
      <w:r>
        <w:rPr>
          <w:b/>
          <w:bCs/>
        </w:rPr>
        <w:t xml:space="preserve">Payload encoding is also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Notifications.php:11-20</w:t>
      </w:r>
      <w:r>
        <w:t xml:space="preserve">), but both listeners pass an already-encoded string (</w:t>
      </w:r>
      <w:r>
        <w:rPr>
          <w:rFonts w:ascii="Consolas" w:hAnsi="Consolas" w:cs="Consolas"/>
          <w:sz w:val="18"/>
          <w:szCs w:val="18"/>
        </w:rPr>
        <w:t xml:space="preserve">json_encode([...])</w:t>
      </w:r>
      <w:r>
        <w:t xml:space="preserve"> at </w:t>
      </w:r>
      <w:r>
        <w:rPr>
          <w:rFonts w:ascii="Consolas" w:hAnsi="Consolas" w:cs="Consolas"/>
          <w:sz w:val="18"/>
          <w:szCs w:val="18"/>
        </w:rPr>
        <w:t xml:space="preserve">SendEnrollmentNotification.php:33</w:t>
      </w:r>
      <w:r>
        <w:t xml:space="preserve">, </w:t>
      </w:r>
      <w:r>
        <w:rPr>
          <w:rFonts w:ascii="Consolas" w:hAnsi="Consolas" w:cs="Consolas"/>
          <w:sz w:val="18"/>
          <w:szCs w:val="18"/>
        </w:rPr>
        <w:t xml:space="preserve">SendWorkflowNotification.php:40</w:t>
      </w:r>
      <w:r>
        <w:t xml:space="preserve">, </w:t>
      </w:r>
      <w:r>
        <w:rPr>
          <w:rFonts w:ascii="Consolas" w:hAnsi="Consolas" w:cs="Consolas"/>
          <w:sz w:val="18"/>
          <w:szCs w:val="18"/>
        </w:rPr>
        <w:t xml:space="preserve">:57</w:t>
      </w:r>
      <w:r>
        <w:t xml:space="preserve">), so Laravel encodes it a second time. Read back, </w:t>
      </w:r>
      <w:r>
        <w:rPr>
          <w:rFonts w:ascii="Consolas" w:hAnsi="Consolas" w:cs="Consolas"/>
          <w:sz w:val="18"/>
          <w:szCs w:val="18"/>
        </w:rPr>
        <w:t xml:space="preserve">data</w:t>
      </w:r>
      <w:r>
        <w:t xml:space="preserve"> is a JSON string, not the map the bell template expects.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:28-31</w:t>
      </w:r>
      <w:r>
        <w:t xml:space="preserve">, </w:t>
      </w:r>
      <w:r>
        <w:rPr>
          <w:rFonts w:ascii="Consolas" w:hAnsi="Consolas" w:cs="Consolas"/>
          <w:sz w:val="18"/>
          <w:szCs w:val="18"/>
        </w:rPr>
        <w:t xml:space="preserve">:39-43</w:t>
      </w:r>
      <w:r>
        <w:t xml:space="preserve">) and is the only correctly-shaped content in the table. Fix: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AuthenticatedLayout.jsx:57-69</w:t>
      </w:r>
      <w:r>
        <w:t xml:space="preserve">) and renders </w:t>
      </w:r>
      <w:r>
        <w:rPr>
          <w:rFonts w:ascii="Consolas" w:hAnsi="Consolas" w:cs="Consolas"/>
          <w:sz w:val="18"/>
          <w:szCs w:val="18"/>
        </w:rPr>
        <w:t xml:space="preserve">notifications.length === 0</w:t>
      </w:r>
      <w:r>
        <w:t xml:space="preserve"> as an empty state;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routes/web.php:266-268</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:128-132</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 RegistrarController.php:360 , :382 , :413 (the three desk pages) and :437 , :452 , :464 , :490 (the generated PDFs), ClearanceController.php:376 and :404 , BlockingController.php:559 , and the one writer behind all of them, PrintService::recordIssue() at PrintService.php:115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 Eloquent model events do not fire for Model::where(...)-&gt;update(...). One such write is still on the record: NotificationController.php:65-68 bulk-marks notifications read and no auditlogs row notes it. The examination module used to be the second — a failed general result set admissionStatus = rejected through a query builder, so a decision about an applicant left no audit row while the departmental path, writing through a model instance, was audited: one field, written two ways, with two different audit outcomes. Finding G-8 removed the status write from both examination paths (ExamController.php:283-290 and :353-360), so the divergence went with the write that caused it, and what is left to audit at that stage is the examresults row itself.</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AdmissionController.php:370-416</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Signature overwrite, not signature history.</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w:t>
      </w:r>
      <w:r>
        <w:rPr>
          <w:rFonts w:ascii="Consolas" w:hAnsi="Consolas" w:cs="Consolas"/>
          <w:sz w:val="18"/>
          <w:szCs w:val="18"/>
        </w:rPr>
        <w:t xml:space="preserve">WorkflowService.php:128-130</w:t>
      </w:r>
      <w:r>
        <w:t xml:space="preserve">).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which is a second-look reconstruction, not a ledger.</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holds these four: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w:t>
      </w:r>
      <w:r>
        <w:rPr>
          <w:rFonts w:ascii="Consolas" w:hAnsi="Consolas" w:cs="Consolas"/>
          <w:sz w:val="18"/>
          <w:szCs w:val="18"/>
        </w:rPr>
        <w:t xml:space="preserve">ImportStudents, PrintFidelitySamples</w:t>
      </w:r>
      <w:r>
        <w:t xml:space="preserve">.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EnrollmentStateMachine.php:59-96</w:t>
      </w:r>
      <w:r>
        <w:t xml:space="preserve">). The Registrar hold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RegistrarController.php:205-232</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Auditlogs.php:16-25</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:403-421</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 retention. An academic records office normally has a legal retention period for enrollment evidence. C-8 was answered on 2026-10-07 as indefinite, measured: this build purges nothing — no period is configured in config/, no scheduled command deletes an audit row, a receipt or an enrollment — and the table shows it, at 2,868 auditlogs rows on live ems the same day. What the system does today is accumulate; what it does not have is any way to forget. SEAIT’s records officer still has to state the period and the legal basis for it, because the day a purge command is written it starts destroying evidence on a number the code chose rather than one the school ruled.</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AdmissionController.php:200-211</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AdmissionPolicy.php:58-67</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ExamController.php:263-266 (general) and :309-312 (departmental, where the program runs the general paper at all); AdmissionPolicy.php:108-149</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ExamPolicy.php:45-50 , the flag on courses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EvaluationController.php:134-136 , :235-256 (curriculum pinning), :585-604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EvaluationController.php:258-292</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AssessmentController.php:125-137</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w:t>
            </w:r>
            <w:r>
              <w:rPr>
                <w:sz w:val="18"/>
                <w:szCs w:val="18"/>
              </w:rPr>
              <w:t xml:space="preserve"> (</w:t>
            </w:r>
            <w:r>
              <w:rPr>
                <w:rFonts w:ascii="Consolas" w:hAnsi="Consolas" w:cs="Consolas"/>
                <w:sz w:val="18"/>
                <w:szCs w:val="18"/>
              </w:rPr>
              <w:t xml:space="preserve">typeKind</w:t>
            </w:r>
            <w:r>
              <w:rPr>
                <w:sz w:val="18"/>
                <w:szCs w:val="18"/>
              </w:rPr>
              <w:t xml:space="preserve">, </w:t>
            </w:r>
            <w:r>
              <w:rPr>
                <w:rFonts w:ascii="Consolas" w:hAnsi="Consolas" w:cs="Consolas"/>
                <w:sz w:val="18"/>
                <w:szCs w:val="18"/>
              </w:rPr>
              <w:t xml:space="preserve">fixedAmount</w:t>
            </w:r>
            <w:r>
              <w:rPr>
                <w:sz w:val="18"/>
                <w:szCs w:val="18"/>
              </w:rPr>
              <w:t xml:space="preserve">, </w:t>
            </w:r>
            <w:r>
              <w:rPr>
                <w:rFonts w:ascii="Consolas" w:hAnsi="Consolas" w:cs="Consolas"/>
                <w:sz w:val="18"/>
                <w:szCs w:val="18"/>
              </w:rPr>
              <w:t xml:space="preserve">coveragePercentage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AssessmentController.php:135-140</w:t>
            </w:r>
            <w:r>
              <w:rPr>
                <w:sz w:val="18"/>
                <w:szCs w:val="18"/>
              </w:rPr>
              <w:t xml:space="preserve"> and the </w:t>
            </w:r>
            <w:r>
              <w:rPr>
                <w:rFonts w:ascii="Consolas" w:hAnsi="Consolas" w:cs="Consolas"/>
                <w:sz w:val="18"/>
                <w:szCs w:val="18"/>
              </w:rPr>
              <w:t xml:space="preserve">studentscholarships</w:t>
            </w:r>
            <w:r>
              <w:rPr>
                <w:sz w:val="18"/>
                <w:szCs w:val="18"/>
              </w:rPr>
              <w:t xml:space="preserve"> rows it writes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ClearanceController.php:240-248</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The question “is clearance season?” has one answer: Clearanceperiods::accepting() — a window that is open OR extended — read by ClearanceController and ClearancePolicy when a slip is generated, by RegistrarController and RegistrarPolicy when a record is certified, and by both seed tools. No accepting window is a refusal, not a pass: the Registrar gate stops and says so, which closes the vacuous-truth reading this row used to record. Closing a window is refused while any clearance is still pending, with the count named, and an extension is reachable only through its own action.</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WorkflowService.php:109-185 , the office test at :134</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BlockingController.php:443-524 , room check at :467-478</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routes/web.php:178-262</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:162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:189</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:592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:608</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Curriculumsubjects::where(...)-&gt;delete()</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9 terms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19/20/21 = 2026-2027 on the same June-start pattern. The demo dataset sits term 11 — AY 2025-2026, 2nd semester — because that is a term the pinned curriculum actually offers subjects in at the year levels the students sit (ruling 1, closing G-9). The end-to-end walkthrough enters a first-year at term 19, the 1st semester of the year the calendar covers today, and gives its continuing student a graded year behind them, so the load it proposes is one the desk could lawfully propose.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:137 , :141 , :148 )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ReferenceDataController.php:474</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:70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:76</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w:t>
            </w:r>
            <w:r>
              <w:rPr>
                <w:sz w:val="16"/>
                <w:szCs w:val="16"/>
              </w:rPr>
              <w:t xml:space="preserve"> — Roman Catholic (</w:t>
            </w:r>
            <w:r>
              <w:rPr>
                <w:rFonts w:ascii="Consolas" w:hAnsi="Consolas" w:cs="Consolas"/>
                <w:sz w:val="16"/>
                <w:szCs w:val="16"/>
              </w:rPr>
              <w:t xml:space="preserve">:80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AdmissionController.php:106</w:t>
            </w:r>
            <w:r>
              <w:rPr>
                <w:sz w:val="16"/>
                <w:szCs w:val="16"/>
              </w:rPr>
              <w:t xml:space="preserve">, </w:t>
            </w:r>
            <w:r>
              <w:rPr>
                <w:rFonts w:ascii="Consolas" w:hAnsi="Consolas" w:cs="Consolas"/>
                <w:sz w:val="16"/>
                <w:szCs w:val="16"/>
              </w:rPr>
              <w:t xml:space="preserve">EvaluationController.php:371</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ids 1-8, 11, 22 (</w:t>
            </w:r>
            <w:r>
              <w:rPr>
                <w:rFonts w:ascii="Consolas" w:hAnsi="Consolas" w:cs="Consolas"/>
                <w:sz w:val="16"/>
                <w:szCs w:val="16"/>
              </w:rPr>
              <w:t xml:space="preserve">:44-57</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 — Room 101, capacity 40 ( :688 )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:632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EvaluationController.php:258-292</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:646</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one row per seeded office id, including 8 (</w:t>
            </w:r>
            <w:r>
              <w:rPr>
                <w:rFonts w:ascii="Consolas" w:hAnsi="Consolas" w:cs="Consolas"/>
                <w:sz w:val="16"/>
                <w:szCs w:val="16"/>
              </w:rPr>
              <w:t xml:space="preserve">:653-655</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routes/web.php:93-95</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seeded window sits the demo term (termId 11) and is open</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 Fourteen refdata.*.manage permissions exist; thirteen are held by SysAdmin alone (§22.5) and the fourteenth, refdata.gradeScale.manage, is shared with RegistrarApprover because the Registrar owns the scale its certificates print. OfficeHead and Staff hold refdata.view, and the Admin oversight role holds only permissions ending in .view. A desk that spots a wrong fee, a missing religion, or an absent scholarship type cannot fix it — it must raise a request to SysAdmin. This is a design decision worth confirming with the registrar: it keeps one owner for the catalog but makes every catalog correction a hand-off.</w:t>
      </w:r>
    </w:p>
    <w:p>
      <w:pPr>
        <w:pStyle w:val="ListParagraph"/>
        <w:numPr>
          <w:ilvl w:val="0"/>
          <w:numId w:val="1"/>
        </w:numPr>
        <w:spacing w:after="70"/>
      </w:pPr>
      <w:r>
        <w:rPr>
          <w:b/>
          <w:bCs/>
        </w:rPr>
        <w:t xml:space="preserve">The office list exists twice — as data and as code. offices is a table with a CRUD screen, but the workflow and every office-scope policy compare against the fixed integers in App\Enums\OfficeId. Consequences: creating an office whose id OfficeId does not name changes nothing (no enum case, no workflow step, no desk); renaming office 1 from “Registrar” changes the printed clearance line but not the authority check; and deleting a row that staffusers, clearancerequirements or workflow steps still point at would orphan them, so the reference-data screen refuses that delete instead of letting the application break in silence (X-3, OfficeAuthorityTest). The document still does not describe offices as the source of truth for workflow authority — OfficeId is, and the two must be kept in step by hand.</w:t>
      </w:r>
    </w:p>
    <w:p>
      <w:pPr>
        <w:pStyle w:val="ListParagraph"/>
        <w:numPr>
          <w:ilvl w:val="0"/>
          <w:numId w:val="1"/>
        </w:numPr>
        <w:spacing w:after="70"/>
      </w:pPr>
      <w:r>
        <w:rPr>
          <w:b/>
          <w:bCs/>
        </w:rPr>
        <w:t xml:space="preserve">clearancerequirements could not describe a requirement, and no longer cannot. The table used to hold clearanceRequirementId and officeId alone, so a “requirement” was an office, the printed slip could only list office names, and adding an obligation meant adding an office — which is exactly how the seeded office 8 came to print a meaningless “Clearance” line on every slip (D-1). Migration 2026_09_30_1000000002 added requirementName, backfilled only where the row was still empty so a school’s own wording survives an upgrade, and the seeder fills the nine lines from ProvisionalClearanceRequirements::NAMES. What remains is wording, not schema: the provisional text is the developer’s, and the Registrar replaces it in Reference Data (D-6).</w:t>
      </w:r>
    </w:p>
    <w:p>
      <w:pPr>
        <w:pStyle w:val="ListParagraph"/>
        <w:numPr>
          <w:ilvl w:val="0"/>
          <w:numId w:val="1"/>
        </w:numPr>
        <w:spacing w:after="70"/>
      </w:pPr>
      <w:r>
        <w:rPr>
          <w:b/>
          <w:bCs/>
        </w:rPr>
        <w:t xml:space="preserve">Elective configuration was unreachable and is now entered from the screen. curriculumsubjects carries is_elective, elective_group, elective_min_choices and elective_max_choices (2026_08_09_1000000005_extend_curriculumsubjects_table.php), the reference-data screen edits all four, ReferenceDataController::normalizeElective clears the band when a subject is not an elective, and EvaluationController refuses a proposal outside min–max (:542-558), while the picker prints each group’s band with a live chosen count instead of letting the evaluator learn the range from the refusal. What is still true on this install is a data fact and not a code one: no curriculumsubjects row is flagged elective, so the bounds never fire here and the rule stays undemonstrated until the Registrar offers an elective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routes/web.php:178-262</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ReferenceDataController.php:46-92</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(850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:676-682</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rPr>
          <w:rFonts w:ascii="Consolas" w:hAnsi="Consolas" w:cs="Consolas"/>
          <w:sz w:val="18"/>
          <w:szCs w:val="18"/>
        </w:rPr>
        <w:t xml:space="preserve">Correction 2026-10-06, read from live ems rather than from this paragraph. Office 8 is no longer seeded at all (ruling 12 retired it in data), and office8_head now sits under the Registrar — where RbacSeeder step 3 pairs it RegistrarApprover + OfficeHead. So the account above does receive a desk role, and it can certify an enrollment: it is no longer the negative test this chapter and the acceptance script once used it for. The same re-read found that no account on the install is a bare OfficeHead, because every head is paired with their own office’s desk role deliberately — that pairing is what keeps each desk’s signature within reach. Proving ruling 7 at a desk therefore needs an account that is OfficeHead and nothing else, and §2.8 of the acceptance script creates two: one in office 11, one in office 22.</w:t>
      </w:r>
    </w:p>
    <w:p>
      <w:pPr>
        <w:pStyle w:val="ListParagraph"/>
        <w:numPr>
          <w:ilvl w:val="0"/>
          <w:numId w:val="1"/>
        </w:numPr>
        <w:spacing w:after="70"/>
      </w:pPr>
      <w:r>
        <w:t xml:space="preserve">Confirmed: </w:t>
      </w:r>
      <w:r>
        <w:rPr>
          <w:rFonts w:ascii="Consolas" w:hAnsi="Consolas" w:cs="Consolas"/>
          <w:sz w:val="18"/>
          <w:szCs w:val="18"/>
        </w:rPr>
        <w:t xml:space="preserve">scholarshiptypes</w:t>
      </w:r>
      <w:r>
        <w:t xml:space="preserve">, </w:t>
      </w:r>
      <w:r>
        <w:rPr>
          <w:rFonts w:ascii="Consolas" w:hAnsi="Consolas" w:cs="Consolas"/>
          <w:sz w:val="18"/>
          <w:szCs w:val="18"/>
        </w:rPr>
        <w:t xml:space="preserve">gradescale</w:t>
      </w:r>
      <w:r>
        <w:t xml:space="preserve">, </w:t>
      </w:r>
      <w:r>
        <w:rPr>
          <w:rFonts w:ascii="Consolas" w:hAnsi="Consolas" w:cs="Consolas"/>
          <w:sz w:val="18"/>
          <w:szCs w:val="18"/>
        </w:rPr>
        <w:t xml:space="preserve">settings</w:t>
      </w:r>
      <w:r>
        <w:t xml:space="preserve"> and </w:t>
      </w:r>
      <w:r>
        <w:rPr>
          <w:rFonts w:ascii="Consolas" w:hAnsi="Consolas" w:cs="Consolas"/>
          <w:sz w:val="18"/>
          <w:szCs w:val="18"/>
        </w:rPr>
        <w:t xml:space="preserve">blocks</w:t>
      </w:r>
      <w:r>
        <w:t xml:space="preserve"> have no rows from the seeder; </w:t>
      </w:r>
      <w:r>
        <w:rPr>
          <w:rFonts w:ascii="Consolas" w:hAnsi="Consolas" w:cs="Consolas"/>
          <w:sz w:val="18"/>
          <w:szCs w:val="18"/>
        </w:rPr>
        <w:t xml:space="preserve">religions</w:t>
      </w:r>
      <w:r>
        <w:t xml:space="preserve"> has one; </w:t>
      </w:r>
      <w:r>
        <w:rPr>
          <w:rFonts w:ascii="Consolas" w:hAnsi="Consolas" w:cs="Consolas"/>
          <w:sz w:val="18"/>
          <w:szCs w:val="18"/>
        </w:rPr>
        <w:t xml:space="preserve">rooms</w:t>
      </w:r>
      <w:r>
        <w:t xml:space="preserve"> has one.</w:t>
      </w:r>
    </w:p>
    <w:p>
      <w:pPr>
        <w:pStyle w:val="ListParagraph"/>
        <w:numPr>
          <w:ilvl w:val="0"/>
          <w:numId w:val="1"/>
        </w:numPr>
        <w:spacing w:after="70"/>
      </w:pPr>
      <w:r>
        <w:t xml:space="preserve">Also verified 2026-10-08, by clicking the running system rather than reading it: every catalog screen’s Edit dialog now opens holding the row it was opened from. It did not until that day — each dialog opened empty, because the components called useForm()-&gt;reset() with an object, and reset treats every argument as a FIELD NAME, so the call matched no field, did nothing, and offended no linter. Thirty-three sites across twenty components now hand that object to setData, the method that accepts one, so Reference Data can actually be edited: the departmental flag, the transferee waiver and the fee amounts this chapter says the pipeline reads are desk-side data only if a desk can change them. The whole form surface was then audited mechanically against each hook’s own declared keys — no-op resets, setData objects omitting a declared key, string keys no hook declares, and submit buttons neither bound to a form by id nor nested inside one (39 files, 44 hooks, 35 object and 179 string setData calls, 47 submit buttons): clean. The audit is itself distrusted by construction — its first version reported every site clean while storing the word "Array" as each key, so all six of its checks were proved against deliberately mutated copies before its verdict was taken.</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93 permissions across 14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WorkflowService.php:95</w:t>
            </w:r>
            <w:r>
              <w:rPr>
                <w:sz w:val="18"/>
                <w:szCs w:val="18"/>
              </w:rPr>
              <w:t xml:space="preserve"> (the academic-signer exception), </w:t>
            </w:r>
            <w:r>
              <w:rPr>
                <w:rFonts w:ascii="Consolas" w:hAnsi="Consolas" w:cs="Consolas"/>
                <w:sz w:val="18"/>
                <w:szCs w:val="18"/>
              </w:rPr>
              <w:t xml:space="preserve">DashboardController.php:43</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AuthServiceProvider.php:60-87</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:106-199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admission.delete, admission.reject, admission.requirements.submit, admission.requirements.verify, admission.update, admission.view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clearance.approve, clearance.periods.manage, clearance.receipt.record, clearance.slip.generate, clearance.slip.replace, clearance.view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enrollment.subjects.confirm, evaluation.clearance.confirm, evaluation.create, evaluation.credits.process, evaluation.profile.capture, evaluation.profile.capture.any, evaluation.sign, evaluation.sign.dean, evaluation.subjects.propose, evaluation.subjects.propose.any, evaluation.view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exam.record.courseSpecific, exam.record.general, exam.record.retention, exam.view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payment.record, payment.refund, payment.report.daily, payment.view, payment.void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 refdata.blocks.manage, refdata.clearanceRequirements.manage, refdata.courses.manage, refdata.curriculums.manage, refdata.curriculumSubjects.manage, refdata.feeTypes.manage, refdata.gradeScale.manage, refdata.majors.manage, refdata.offices.manage, refdata.rooms.manage, refdata.scholarshipTypes.manage, refdata.subjects.manage, refdata.terms.manage, refdata.view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enrollment.drop, enrollment.studentdata.record, print.certificate, print.classCard, print.enrollmentForm, print.subjectLoad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audit.view, settings.manage, user.create, user.delete, user.delete.any, user.permissions.manage, user.roles.assign, user.roles.manage, user.status.toggle, user.update, user.update.any, user.view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shift.grant, shift.request.create, shift.sign.department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93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93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AuthServiceProvider.php:97-101</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evaluation.view, exam.view, id.view, payment.view,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exam.record.general, exam.view, shift.grant,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evaluation.profile.capture, evaluation.profile.capture.any, evaluation.sign, evaluation.subjects.propose, evaluation.subjects.propose.any, evaluation.view, exam.record.courseSpecific, exam.record.retention, exam.view, shift.request.create,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enrollment.subjects.confirm, evaluation.clearance.confirm, evaluation.create, evaluation.credits.process, evaluation.profile.capture, evaluation.profile.capture.any, evaluation.sign, evaluation.sign.dean, evaluation.subjects.propose, evaluation.subjects.propose.any, evaluation.view, exam.record.courseSpecific, exam.record.retention, exam.view, refdata.view, shift.request.create, shift.sign.department,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evaluation.sign, evaluation.subjects.propose, evaluation.view, exam.record.courseSpecific, exam.record.retention, exam.view, shift.request.create, shift.sign.department,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clearance.slip.replace, payment.record, payment.refund, payment.report.daily, payment.view, payment.void,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clearance.receipt.record, clearance.slip.generate, clearance.slip.replace, clearance.view,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and the certificate, class card, subject load and enrollment-form prints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clearance.view, enrollment.approve, enrollment.drop, enrollment.studentdata.record, evaluation.view, payment.view, print.certificate, print.classCard, print.enrollmentForm, print.subjectLoad, refdata.gradeScale.manage,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and face-photo validation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of their own counter: every view permission plus the acts a counter performs. Ruling 7 (built 2026-10-03) took the five signature acts out of this role — enrollment.approve, admission.approve, evaluation.sign, clinic.sign and id.sign now sit with the desk that owns each box — and left the counter work: blocking, the clearance window, slip and receipt, payment.record, assessment.compute and finalize, Evaluation create/capture/propose/credits, admission intake and verification, the four print rights, and the student-data record. clearance.approve stayed deliberately: it signs a requirement line scoped to the owning office, and no desk role holds clearance.view. The two rights this ruling moved at the Clinic and ID desks gate their acts as of 2026-10-05: a head seated at office 11 or 22 who is not also ClinicStaff or IdOfficer can record nothing and validate nothing, though the counter work stays theirs.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admission.create, admission.reject, admission.requirements.submit, admission.requirements.verify, admission.update, admission.view, assessment.compute, assessment.finalize, assessment.view, audit.view, block.assign, block.manage, block.schedules.manage, block.view, clearance.approve, clearance.periods.manage, clearance.receipt.record, clearance.slip.generate, clearance.view, clinic.record, clinic.reopen, clinic.update, clinic.view, enrollment.studentdata.record, evaluation.create, evaluation.credits.process, evaluation.profile.capture, evaluation.subjects.propose, evaluation.view, exam.view, id.request.create, id.validate, id.view, payment.record, payment.report.daily, payment.view, print.certificate, print.classCard, print.enrollmentForm, print.subjectLoad,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block.view, clearance.view, clinic.view, evaluation.view, exam.view, id.view, payment.view, refdata.view,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evaluation.create, evaluation.profile.capture, evaluation.subjects.propose, evaluation.view, print.classCard, print.subjectLoad, user.view</w:t>
            </w:r>
          </w:p>
        </w:tc>
      </w:tr>
    </w:tbl>
    <w:p>
      <w:pPr>
        <w:spacing w:after="60"/>
      </w:pPr>
    </w:p>
    <w:p>
      <w:pPr>
        <w:spacing w:after="140"/>
      </w:pPr>
      <w:r>
        <w:rPr>
          <w:i/>
          <w:iCs/>
          <w:sz w:val="18"/>
          <w:szCs w:val="18"/>
        </w:rPr>
        <w:t xml:space="preserve">The description column above is the seeder’s own role description, quoted from live roles.description — and since 2026-10-06 it is quoted with updateOrCreate, so an installed database receives the corrected text rather than keeping whatever a year-old insert wrote (§28.3 D-5). The contradictory pair this paragraph used to quote is gone: the comment that read “CREATE ALL 13 DESK ROLES” and the console line that printed “Created all 14 functional desk and faculty roles” were both removed, so the seeder prints no role figure at all and no count can be read from its output. What is verifiable: seventeen Role::updateOrCreate calls run from RbacSeeder.php:226 to :477, seventeen rows sit in the live roles table, and ninety-four permissions sit in the catalogue §22.2 lists — the figures this section now generates rather than remembers.</w:t>
      </w:r>
    </w:p>
    <w:p>
      <w:pPr>
        <w:spacing w:after="140"/>
      </w:pPr>
      <w:r>
        <w:rPr>
          <w:i/>
          <w:iCs/>
          <w:sz w:val="18"/>
          <w:szCs w:val="18"/>
        </w:rPr>
        <w:t xml:space="preserve">Re-read 2026-10-06, and three things in the table above moved with it. The # and Permissions columns are now generated from live role_permissions, ordered by permission name, not remembered: ten role counts changed, among them RegistrarApprover 12 → 16 and Dean 24 → 27, and IdOfficer’s count was one too high. The description column quotes roles.description verbatim on sixteen of the seventeen rows, compared against live ems the same day; only OfficeHead is annotated, because ruling 7’s split needed a longer note than one cell can hold. And RbacSeeder now creates roles with updateOrCreate, because firstOrCreate leaves an existing row’s description untouched: that is how IdOfficer still read “and card release” after the 2026-09-30 ruling removed card production, and how any corrected string would have failed to reach an installed database.</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any office id with no desk pairing — id 8 is no longer seeded, ruling 12 retired it in data</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 Since ruling 12 no seeded account reaches this arm: office8_head sits in office 1 and is therefore paired RegistrarApprover + OfficeHead, so it approves enrollments and is not a negative test of ruling 7. A bare OfficeHead exists only when someone creates one — which is why the acceptance script’s §2.8 makes two, one in office 11 and one in office 22, and proves the signature refusals from inside the owning office.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24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AuthServiceProvider.php:163-168</w:t>
      </w:r>
      <w:r>
        <w:t xml:space="preserve"> and </w:t>
      </w:r>
      <w:r>
        <w:rPr>
          <w:rFonts w:ascii="Consolas" w:hAnsi="Consolas" w:cs="Consolas"/>
          <w:sz w:val="18"/>
          <w:szCs w:val="18"/>
        </w:rPr>
        <w:t xml:space="preserve">:173-177</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AuthServiceProvider.php:155-157</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PaymentPolicy.php:34-51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AccountingController.php:179-182</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AuthServiceProvider.php:149-151</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AuthServiceProvider.php:112-114</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AuthServiceProvider.php:160-162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AuthServiceProvider.php:178-180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WorkflowService.php:109-185 , the office test at :134</w:t>
            </w:r>
            <w:r>
              <w:rPr>
                <w:sz w:val="18"/>
                <w:szCs w:val="18"/>
              </w:rPr>
              <w:t xml:space="preserve">), the previous box must be completed (</w:t>
            </w:r>
            <w:r>
              <w:rPr>
                <w:rFonts w:ascii="Consolas" w:hAnsi="Consolas" w:cs="Consolas"/>
                <w:sz w:val="18"/>
                <w:szCs w:val="18"/>
              </w:rPr>
              <w:t xml:space="preserve">:114-124</w:t>
            </w:r>
            <w:r>
              <w:rPr>
                <w:sz w:val="18"/>
                <w:szCs w:val="18"/>
              </w:rPr>
              <w:t xml:space="preserve">), and only SysAdmin may sign across offices. At the two desks where the affirmative act IS the box’s signature, the policy now asks for the signature before the act: ClinicPolicy::record requires clinic.sign beside clinic.record, and IDPolicy::validate requires id.sign beside id.validate (both 2026-10-05). Before that, those two rights were held by a role and consulted by no caller — the only place in the matrix where a ruling had been recorded and not enforced..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AdmissionPolicy.php:48-66 , approvalBlockers() at :67-136</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RegistrarController::approve() — seven gates, including the clearance verdict, the admission-document verification and prerequisite validity. The right is enrollment.approve, held by RegistrarApprover (and by SysAdmin and Admin through their blanket grants); OfficeHead no longer holds it, so a head of another office cannot certify a record — the office boundary and the desk role are now the same statement (ruling 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ClearancePolicy.php:44-62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Print a Registrar paper</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print.certificate, print.classCard, print.subjectLoad, print.enrollmentForm</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RegistrarPolicy::mayPrint, ruled and built 2026-10-06: the permission, then enrollmentStatus = enrolled, then officeId = Registrar (1) — or SysAdmin, or for the class card and the subject load a teacher whose unitId owns the unit of the enrollment’s course. Before that ruling no print gate asked the office: on live ems the head of the Clinic, who holds every one of the four rights through OfficeHead, reached the enrollment-form route with a 200. Refusing that head is now a test, and so is still allowing the Registrar’s own head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and the path exists: Department Evaluation issues the returning student’s enrollment through evaluation.store (G-1, closed 2026-10-03 by ruling 2), and no permission is layered on top of the evaluation right — so the gap this row recorded was functional and is now closed rather than a permissions question.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EvaluationController.php:571-581</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OfficeHead is no longer granted admission.approve, enrollment.approve, evaluation.sign or id.validate (ruling 7); it keeps the counter acts — blocking, the clearance window, slip and receipt, payment.record, assessment.compute and finalize, the four print rights — so what a head of one office may do at another desk is still decided by the office-scoped policies in §22.7, but the signature on a box belongs to exactly one desk.</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and were re-read against the live database on 2026-10-06, where the two now agree exactly: 93 permission definitions in 14 modules, 17 Role::updateOrCreate calls (updateOrCreate, not firstOrCreate, so a description an installed database already holds is corrected rather than kept), and 15 explicit syncPermissions([...]) lists — SysAdmin’s and Admin’s are computed from the catalogue, hence the two-role offset and the 315 role_permissions rows §23.2 reconciles.</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AuthServiceProvider.php:97-101</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w:t>
      </w:r>
      <w:r>
        <w:t xml:space="preserve"> whether </w:t>
      </w:r>
      <w:r>
        <w:rPr>
          <w:rFonts w:ascii="Consolas" w:hAnsi="Consolas" w:cs="Consolas"/>
          <w:sz w:val="18"/>
          <w:szCs w:val="18"/>
        </w:rPr>
        <w:t xml:space="preserve">OfficeHead</w:t>
      </w:r>
      <w:r>
        <w:t xml:space="preserve"> is meant to be a generalist. Today an OfficeHead of any office holds </w:t>
      </w:r>
      <w:r>
        <w:rPr>
          <w:rFonts w:ascii="Consolas" w:hAnsi="Consolas" w:cs="Consolas"/>
          <w:sz w:val="18"/>
          <w:szCs w:val="18"/>
        </w:rPr>
        <w:t xml:space="preserve">enrollment.approve</w:t>
      </w:r>
      <w:r>
        <w:t xml:space="preserve">, </w:t>
      </w:r>
      <w:r>
        <w:rPr>
          <w:rFonts w:ascii="Consolas" w:hAnsi="Consolas" w:cs="Consolas"/>
          <w:sz w:val="18"/>
          <w:szCs w:val="18"/>
        </w:rPr>
        <w:t xml:space="preserve">admission.approve</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clinic.record</w:t>
      </w:r>
      <w:r>
        <w:t xml:space="preserve">, </w:t>
      </w:r>
      <w:r>
        <w:rPr>
          <w:rFonts w:ascii="Consolas" w:hAnsi="Consolas" w:cs="Consolas"/>
          <w:sz w:val="18"/>
          <w:szCs w:val="18"/>
        </w:rPr>
        <w:t xml:space="preserve">id.validate</w:t>
      </w:r>
      <w:r>
        <w:t xml:space="preserve">, </w:t>
      </w:r>
      <w:r>
        <w:rPr>
          <w:rFonts w:ascii="Consolas" w:hAnsi="Consolas" w:cs="Consolas"/>
          <w:sz w:val="18"/>
          <w:szCs w:val="18"/>
        </w:rPr>
        <w:t xml:space="preserve">payment.record</w:t>
      </w:r>
      <w:r>
        <w:t xml:space="preserve"> and </w:t>
      </w:r>
      <w:r>
        <w:rPr>
          <w:rFonts w:ascii="Consolas" w:hAnsi="Consolas" w:cs="Consolas"/>
          <w:sz w:val="18"/>
          <w:szCs w:val="18"/>
        </w:rPr>
        <w:t xml:space="preserve">assessment.compute</w:t>
      </w:r>
      <w:r>
        <w:t xml:space="preserve">. The office-scope policies are the only thing standing between a Clinic head and a Registrar approval — and two of those policies are bypassed by X-1.</w:t>
      </w:r>
    </w:p>
    <w:p>
      <w:pPr>
        <w:pStyle w:val="ListParagraph"/>
        <w:numPr>
          <w:ilvl w:val="0"/>
          <w:numId w:val="1"/>
        </w:numPr>
        <w:spacing w:after="70"/>
      </w:pPr>
      <w:r>
        <w:rPr>
          <w:b/>
          <w:bCs/>
        </w:rPr>
        <w:t xml:space="preserve">Ruled by design 2026-10-10 (who may open a desk queue):</w:t>
      </w:r>
      <w:r>
        <w:t xml:space="preserve"> measured on live ems, admission.index, evaluation.index and registrar.index answer for 15 of 15 staff accounts — bare Staff holds admission.view and evaluation.view, and the Registrar queue resolves through EvaluationPolicy::viewAny — so an applicant list is readable from the Clinic or ID counter as well as from the desks that own it. PermissionMatrixTest pins exactly that expectation, so it is a decision, not an oversight: these queues carry no record-level authority, and the acts inside them are office-scoped. Narrowing the view rights themselves would be a fresh ruling, not a correction.</w:t>
      </w:r>
    </w:p>
    <w:p>
      <w:pPr>
        <w:pStyle w:val="ListParagraph"/>
        <w:numPr>
          <w:ilvl w:val="0"/>
          <w:numId w:val="1"/>
        </w:numPr>
        <w:spacing w:after="70"/>
      </w:pPr>
      <w:r>
        <w:rPr>
          <w:b/>
          <w:bCs/>
        </w:rPr>
        <w:t xml:space="preserve">Known and latent 2026-10-10 (shared flags vs policy scope):</w:t>
      </w:r>
      <w:r>
        <w:t xml:space="preserve"> the page-level flags can.printEnrollmentForm and can.enrollmentDrop ask only whether the account holds the named permission, while RegistrarPolicy::mayPrint() and ::drop() add the office test on top, so the two could disagree. Measured harmless as shipped: the only page reading them is Registrar/Show, which is reachable by three accounts on the install (staff8, office1_head, office8_head) and all three sit in office 1. It becomes a real divergence the first time a RegistrarApprover is seated in another office — recorded here so the next reader measures the accounts rather than assuming either the bug or the fix. The flags cannot simply call the gate, because the gate needs an enrollment and the flag is global.</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62 tables (54 EMS domain + 8 framework), 418 columns, 86 foreign-key constraints, 175 indexes.</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(100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enrollments.clearanceConfirmedBy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shiftingrequests.targetCourseId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shiftingrequests.grantedEnrollmentId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shiftingrequests.requestedBy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RESTRICT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shiftingrequests.departmentSignedBy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shiftingrequests.decisionBy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studentscholarships.statusChangedBy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payments.refundedBy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100 constraints: 69 refuse deletion of the parent (</w:t>
      </w:r>
      <w:r>
        <w:rPr>
          <w:rFonts w:ascii="Consolas" w:hAnsi="Consolas" w:cs="Consolas"/>
          <w:i/>
          <w:iCs/>
          <w:sz w:val="18"/>
          <w:szCs w:val="18"/>
        </w:rPr>
        <w:t xml:space="preserve">NO ACTION</w:t>
      </w:r>
      <w:r>
        <w:rPr>
          <w:i/>
          <w:iCs/>
          <w:sz w:val="18"/>
          <w:szCs w:val="18"/>
        </w:rPr>
        <w:t xml:space="preserve">), 26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r>
        <w:rPr>
          <w:i/>
          <w:iCs/>
          <w:sz w:val="18"/>
          <w:szCs w:val="18"/>
        </w:rPr>
        <w:t xml:space="preserve"> The remaining one is declared </w:t>
      </w:r>
      <w:r>
        <w:rPr>
          <w:rFonts w:ascii="Consolas" w:hAnsi="Consolas" w:cs="Consolas"/>
          <w:i/>
          <w:iCs/>
          <w:sz w:val="18"/>
          <w:szCs w:val="18"/>
        </w:rPr>
        <w:t xml:space="preserve">RESTRICT</w:t>
      </w:r>
      <w:r>
        <w:rPr>
          <w:i/>
          <w:iCs/>
          <w:sz w:val="18"/>
          <w:szCs w:val="18"/>
        </w:rPr>
        <w:t xml:space="preserve"> (</w:t>
      </w:r>
      <w:r>
        <w:rPr>
          <w:rFonts w:ascii="Consolas" w:hAnsi="Consolas" w:cs="Consolas"/>
          <w:i/>
          <w:iCs/>
          <w:sz w:val="18"/>
          <w:szCs w:val="18"/>
        </w:rPr>
        <w:t xml:space="preserve">shiftingrequests.requestedBy</w:t>
      </w:r>
      <w:r>
        <w:rPr>
          <w:i/>
          <w:iCs/>
          <w:sz w:val="18"/>
          <w:szCs w:val="18"/>
        </w:rPr>
        <w:t xml:space="preserve">), which MySQL enforces exactly as NO ACTION.</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16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w:t>
            </w:r>
            <w:r>
              <w:rPr>
                <w:b/>
                <w:bCs/>
                <w:sz w:val="16"/>
                <w:szCs w:val="16"/>
              </w:rPr>
              <w:t xml:space="preserve">Broken today:</w:t>
            </w:r>
            <w:r>
              <w:rPr>
                <w:sz w:val="16"/>
                <w:szCs w:val="16"/>
              </w:rPr>
              <w:t xml:space="preserve"> writers store </w:t>
            </w:r>
            <w:r>
              <w:rPr>
                <w:rFonts w:ascii="Consolas" w:hAnsi="Consolas" w:cs="Consolas"/>
                <w:sz w:val="16"/>
                <w:szCs w:val="16"/>
              </w:rPr>
              <w:t xml:space="preserve">App\Models\Students</w:t>
            </w:r>
            <w:r>
              <w:rPr>
                <w:sz w:val="16"/>
                <w:szCs w:val="16"/>
              </w:rPr>
              <w:t xml:space="preserve"> rows that no reader queries (§19.4, gap N-1)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21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315 rows — the live count reconciles exactly with the §22.3 matrix, which is generated from the same seeder (94 permissions,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Eight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and the application refuses anyway: EnrollmentIssuer::seatHolder() is consulted at every creation point, so a second active record for one seat is rejected by name (G-4, ruling 3). What the schema still cannot reject is a row written straight to the table.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is called once, from the Evaluation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(§20.5)</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§25.7</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(21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(8) and `academicterms` (7)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11 inbound keys and `students` 11.</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(8)</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(3)</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63</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100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100, which is the whole foreign-key inventory in §23.3, and the Keys in column sums to 58, each edge counted once at the module its parent table belongs to. The table count sums to 63, of which 55 are EMS domain tables and 8 Laravel framework tables — §24.1 carries the same reading, and the cover line still quotes the domain figure. All three columns were re-added from information_schema on 2026-10-05, the day §23.3 gained the fourteen edges the rulings had introduced.</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unique key on ( studentId , termId ), and no guard in the schema — but the refusal is in code: every creation point asks EnrollmentIssuer::seatHolder() before it writes (G-4). A row inserted directly into the table is still the one way to give a student two active enrollments in a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:93-124</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yearLevel is derived from the student’s own record at creation ( Enrollments::derivedYearLevel() , app/Models/Enrollments.php:86 ) rather than asserted as 1, and a shifter or a transferee arrives Irregular because the type itself decides (C-2). Every other standing is what the desks recorded from the grades on file.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were enforced nowhere, and all four are enforced in code today: the one-enrollment-per-term rule by EnrollmentIssuer::seatHolder() at every creation point (G-4), the year level by Enrollments::derivedYearLevel() (G-2), the clearance prerequisite by EnrollmentReadiness::clearanceVerdict(), read by the Registrar checklist, RegistrarPolicy and the Evaluation desk (G-3), and the text behind a clearance line by clearancerequirements.requirementName (D-6). What still keeps §23 and §26 from merging into one list is the reason those rows were written: each rule now lives in the application rather than in the schema, so a write that never passes the application is still the way to break it.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62</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at that reading, 55 and 8 today — the 63rd being shiftingrequests, created 2026-10-03 and given its own column table in §24.6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 is the Clinic desk’s own record — the previous edition described the Clinic phase with no table behind it. model_has_permissions is the Spatie pivot that grants a permission to one individual user; it is empty here, which is why §22.3 can be read as the whole permission story. shiftingrequests joined this edition on 2026-10-03 (ruling 11): the shift paper, documented at §13.7 and listed at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451</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and none that it has is omitted. Read against information_schema on 2026-10-04 and diffed row by row against this chapter: the fourteen columns that had arrived since the previous reading (the refund trio on payments, the withdrawal trio on studentscholarships, enrollments.dropReason and the clearance-confirmation pair, documentprintlog.studentId and blockId, idrequests.mismatchRemark, clearancerequirements.requirementName, courses.requiresCourseSpecificExam) were added as rows in their own tables, and the one table the chapter did not carry at all — shiftingrequests — now has its own entry in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100</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Re-read on 2026-10-05 against information_schema, in both directions: the inventory now carries all 100 referential edges the server holds, no edge is listed that the server does not have, and no delete or update rule reads differently from its column. The fourteen rows the rulings had added without the chapter noticing are payments.refundedBy, studentscholarships.statusChangedBy, enrollments.clearanceConfirmedBy, documentprintlog.studentId and documentprintlog.blockId, plus shiftingrequests’ own nine. §23.8’s census and §23.4’s rule split were derived from the same reading on the same day.</w:t>
            </w:r>
          </w:p>
        </w:tc>
      </w:tr>
    </w:tbl>
    <w:p>
      <w:pPr>
        <w:spacing w:after="60"/>
      </w:pPr>
    </w:p>
    <w:p>
      <w:pPr>
        <w:spacing w:after="140"/>
      </w:pPr>
      <w:r>
        <w:rPr>
          <w:i/>
          <w:iCs/>
          <w:sz w:val="18"/>
          <w:szCs w:val="18"/>
        </w:rPr>
        <w:t xml:space="preserve">Cross-check: the migration files independently reproduce the live column set for 57 of the 63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ems database at the revision date — re-read table by table against ems on 2026-10-04, which moved 34 of the 53 figures this chapter carries. It records whether the table is exercised at all; it is not a production figure, and a table that reads 0 is not necessarily broken (auditlogs and settings are written by paths this tool does not exercise).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8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requiresCourseSpecificExam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entranceExamExemptsTransferee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8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11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 </w:t>
      </w:r>
      <w:r>
        <w:rPr>
          <w:rFonts w:ascii="Consolas" w:hAnsi="Consolas" w:cs="Consolas"/>
          <w:i/>
          <w:iCs/>
          <w:sz w:val="18"/>
          <w:szCs w:val="18"/>
        </w:rPr>
        <w:t xml:space="preserve">shiftingrequests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23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3"/>
        <w:spacing w:after="110" w:before="220"/>
      </w:pPr>
      <w:r>
        <w:t xml:space="preserve">shiftingrequests — 19 columns</w:t>
      </w:r>
    </w:p>
    <w:p>
      <w:pPr>
        <w:spacing w:after="110"/>
      </w:pPr>
      <w:r>
        <w:rPr>
          <w:b/>
          <w:bCs/>
        </w:rPr>
        <w:t xml:space="preserve">Role: the shift paper itself — a student already enrolled at SEAIT moving to another program (ruling 11, closing G-7). It holds the student’s own will statement, the program being left and the one being entered, the enrollment the grant retires and the one it opens, and three signature pairs: filing, departmental endorsement, and the Guidance decision. Role in workflow: the only lawful way a program changes mid-career (§13.7), and the history row of the change — no separate history table was added.</w:t>
      </w:r>
    </w:p>
    <w:p>
      <w:pPr>
        <w:spacing w:after="140"/>
      </w:pPr>
      <w:r>
        <w:rPr>
          <w:i/>
          <w:iCs/>
          <w:sz w:val="18"/>
          <w:szCs w:val="18"/>
        </w:rPr>
        <w:t xml:space="preserve">Model App\Models\Shiftingrequests (app/Models/Shiftingrequests.php), $primaryKey = 'shiftingRequestId', $timestamps = true. Created by 2026_10_03_1000000008_create_shiftingrequests_table.php. Primary key shiftingRequestId. Rows in the demo database: 0 — the docket is empty until a desk files the first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targetCourseId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grantedEnrollmentId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willStatement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enum(pending|endorsed|granted|rejected)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r>
        <w:rPr>
          <w:b/>
          <w:bCs/>
          <w:sz w:val="16"/>
          <w:szCs w:val="16"/>
        </w:rPr>
        <w:t xml:space="preserve">Referenced by: nothing — a leaf table. It points outward at students, courses (twice: the program left and the program entered), enrollments (twice: the record retired and the one the grant opens), academicterms, and staffusers (three times: filed, endorsed, decided), which is the whole audit trail of the change in one row.</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7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7 columns</w:t>
      </w:r>
    </w:p>
    <w:p>
      <w:pPr>
        <w:spacing w:after="110"/>
      </w:pPr>
      <w:r>
        <w:rPr>
          <w:b/>
          <w:bCs/>
        </w:rPr>
        <w:t xml:space="preserve">Role (carried forward from the previous edition):</w:t>
      </w:r>
      <w:r>
        <w:t xml:space="preserve"> Which subjects a transferee/shifter gets to skip because an equivalent was already completed,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10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 — all three reachable: Assessment grants, and a named withdrawal decision revokes or expires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48.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13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enum(paid|partial|pending|refunded)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3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9 columns</w:t>
      </w:r>
    </w:p>
    <w:p>
      <w:pPr>
        <w:spacing w:after="110"/>
      </w:pPr>
      <w:r>
        <w:rPr>
          <w:b/>
          <w:bCs/>
        </w:rPr>
        <w:t xml:space="preserve">Role (carried forward from the previous edition):</w:t>
      </w:r>
      <w:r>
        <w:t xml:space="preserve"> One per student per clearance period, with an overall status and an optional individually-extended deadline for a student's own situation, separate from the period's general window.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extendedDeadline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14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mismatchRemark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re-read 2026-10-06 from live ems: there are nine rows here and App\Enums\OfficeId names nine cases (Registrar = 1, Accounting = 2, Scholarship = 3, Guidance = 4, Blocking = 5, Admission = 6, Academic = 7, Clinic = 11, IdOffice = 22) — the first edition of this document in which the two counts agree. Earlier issues recorded a tenth row, seeded office 8 “Clearance”, that no enum case named; ruling 12 retired it in data (§12.1, D-1), so the warning this paragraph existed to give is now a closed item and the table and the enum describe the same nine offices.</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317.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2859.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(currentTermId, schoolName, schoolAddress, schoolPhone, clearanceReplacementFee).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w:t>
      </w:r>
      <w:r>
        <w:t xml:space="preserve"> The row shape is Laravel-native as described, but delivery is not implemented: both listeners write </w:t>
      </w:r>
      <w:r>
        <w:rPr>
          <w:rFonts w:ascii="Consolas" w:hAnsi="Consolas" w:cs="Consolas"/>
          <w:sz w:val="18"/>
          <w:szCs w:val="18"/>
        </w:rPr>
        <w:t xml:space="preserve">notifiable_type</w:t>
      </w:r>
      <w:r>
        <w:t xml:space="preserve"> = </w:t>
      </w:r>
      <w:r>
        <w:rPr>
          <w:rFonts w:ascii="Consolas" w:hAnsi="Consolas" w:cs="Consolas"/>
          <w:sz w:val="18"/>
          <w:szCs w:val="18"/>
        </w:rPr>
        <w:t xml:space="preserve">App\Models\Students</w:t>
      </w:r>
      <w:r>
        <w:t xml:space="preserve"> while </w:t>
      </w:r>
      <w:r>
        <w:rPr>
          <w:rFonts w:ascii="Consolas" w:hAnsi="Consolas" w:cs="Consolas"/>
          <w:sz w:val="18"/>
          <w:szCs w:val="18"/>
        </w:rPr>
        <w:t xml:space="preserve">NotificationController</w:t>
      </w:r>
      <w:r>
        <w:t xml:space="preserve"> queries only </w:t>
      </w:r>
      <w:r>
        <w:rPr>
          <w:rFonts w:ascii="Consolas" w:hAnsi="Consolas" w:cs="Consolas"/>
          <w:sz w:val="18"/>
          <w:szCs w:val="18"/>
        </w:rPr>
        <w:t xml:space="preserve">App\Models\Staffusers</w:t>
      </w:r>
      <w:r>
        <w:t xml:space="preserve"> rows, so a student-directed alert is stored and never shown (§19.4, gap N-1). The demo rows in this database were written by </w:t>
      </w:r>
      <w:r>
        <w:rPr>
          <w:rFonts w:ascii="Consolas" w:hAnsi="Consolas" w:cs="Consolas"/>
          <w:sz w:val="18"/>
          <w:szCs w:val="18"/>
        </w:rPr>
        <w:t xml:space="preserve">NotificationSeeder</w:t>
      </w:r>
      <w:r>
        <w:t xml:space="preserve"> for staff, not by the listeners.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8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blocks.blockId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Each is stated with what would populate it; the reference-data items are carried into §21 and §28.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grade-scale row exists, so </w:t>
            </w:r>
            <w:r>
              <w:rPr>
                <w:rFonts w:ascii="Consolas" w:hAnsi="Consolas" w:cs="Consolas"/>
                <w:sz w:val="16"/>
                <w:szCs w:val="16"/>
              </w:rPr>
              <w:t xml:space="preserve">EvaluationController</w:t>
            </w:r>
            <w:r>
              <w:rPr>
                <w:sz w:val="16"/>
                <w:szCs w:val="16"/>
              </w:rPr>
              <w:t xml:space="preserve"> falls back to 3.00 for every computation (§21.5) — the fallback is live behaviour, not a hypothetical</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to grant: </w:t>
            </w:r>
            <w:r>
              <w:rPr>
                <w:rFonts w:ascii="Consolas" w:hAnsi="Consolas" w:cs="Consolas"/>
                <w:sz w:val="16"/>
                <w:szCs w:val="16"/>
              </w:rPr>
              <w:t xml:space="preserve">studentscholarships</w:t>
            </w:r>
            <w:r>
              <w:rPr>
                <w:sz w:val="16"/>
                <w:szCs w:val="16"/>
              </w:rPr>
              <w:t xml:space="preserve"> stays empty and the Scholarship desk produces no discount (§21.2, D-3 in 28.3)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scholarshiptypes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has stored no class sessions, so the conflict check (§10.4) has never run on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defaults are read from code instead (§21.2, §25.5)</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62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of them in one baseline wave (2026-08),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 —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pivots. They are counted as EMS tables because </w:t>
            </w:r>
            <w:r>
              <w:rPr>
                <w:rFonts w:ascii="Consolas" w:hAnsi="Consolas" w:cs="Consolas"/>
                <w:sz w:val="14"/>
                <w:szCs w:val="14"/>
              </w:rPr>
              <w:t xml:space="preserve">staff_roles</w:t>
            </w:r>
            <w:r>
              <w:rPr>
                <w:sz w:val="14"/>
                <w:szCs w:val="14"/>
              </w:rPr>
              <w:t xml:space="preserve"> is how every desk account gets its role (§22.4), but no migration in </w:t>
            </w:r>
            <w:r>
              <w:rPr>
                <w:rFonts w:ascii="Consolas" w:hAnsi="Consolas" w:cs="Consolas"/>
                <w:sz w:val="14"/>
                <w:szCs w:val="14"/>
              </w:rPr>
              <w:t xml:space="preserve">database/migrations/</w:t>
            </w:r>
            <w:r>
              <w:rPr>
                <w:sz w:val="14"/>
                <w:szCs w:val="14"/>
              </w:rPr>
              <w:t xml:space="preserve"> creates them. This is the whole of the difference between “54 application tables” and the 51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57 of 63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100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409 columns documented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Eloquent models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P-15) rather than documented as existing.</w:t>
      </w:r>
    </w:p>
    <w:p>
      <w:pPr>
        <w:spacing w:after="110"/>
      </w:pPr>
      <w:r>
        <w:t xml:space="preserve">Two renderings of the same documents exist in the repository. A staff member at a desk prints a React page; a queued job can render a Blade template to PDF through Browsershot. Both paths are reachable now, but not for the same papers: the four Registrar documents and the clearance slip and block schedule reach the staff member as a React page, while the enrollment form reaches the desk only as a PDF from the blade — deliberately, because the blade is that paper and a screen copy could only drift from it.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GET /registrar/{enrollment}/print/enrollment-form/pdf (web.php:159)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PDF download. There is no React page for this paper and none is planned: the blade is the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(PrintService.php:321) — called by RegistrarController::downloadEnrollmentForm() behind the registrar.printEnrollmentForm gate, which asks print.enrollmentForm and then requires the record to be enrolled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download, documentType enrollmentForm, sequenced in the enrollment’s own series and separate from the certificate’s. The gate asks print.enrollmentForm, that the record has reached enrolled, and — ruled by the owner later the same day — that the requester runs the Registrar (office 1) or is SysAdmin. Measured before that ruling was applied, office11_head reached this route with a 200; PrintControllerTest now pins the refusal, and the same scope covers the certificate, the class cards and the 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reached from the Registrar record page; ems:print-fidelity renders the same template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(web.php:131) and its PDF sibling (web.php:132)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 RegistrarController.php:372 ) — the download route answers the same screen with the PDF ( :437 )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 PrintService.php:196 ) — called directly by both the Registrar page route and its PDF sibling,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print act, minted inside the service ( PrintService.php:203 through recordIssue() at :105 )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(web.php:133) and one PDF per subject (web.php:134)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 RegistrarController.php:405 ); downloadClassCard() serves one card ( :464 )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 PrintService.php:218 ) — returns one PDF per subject to the Registrar class-card route, each card rendered by printClassCard() at :244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act, written inside the service ( PrintService.php:268 )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(web.php:135) and its PDF sibling (web.php:136)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 RegistrarController.php:428 ); downloadSubjectLoad() serves the PDF ( :490 )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 PrintService.php:276 )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 PrintService.php:292 )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(web.php:108) and its PDF sibling (web.php:109)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 ClearanceController.php:394 ); downloadSlip() serves the PDF ( :404 )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 PrintService.php:68 )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inside the service ( PrintService.php:76 ), though the row carries a NULL enrollment whenever the student has no enrollment for the period’s term (§25.10)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(web.php:123) and its PDF sibling (web.php:124)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(BlockingController.php:559); downloadBlockSchedule() serves the PDF ( :588 )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 PrintService.php:300 )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 PrintService.php:313 ), attributed to the first seated student, or NULL when the block seats no one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Inertia::render whose component contains “Print” — the Registrar’s three print pages ( RegistrarController.php:372 , :405 , :428 ), the clearance slip ( ClearanceController.php:394 ) and the block schedule ( BlockingController.php:580 ) — and every caller of PrintService, which is only those desk routes and their PDF siblings. The two queued jobs this paragraph used to list are gone: app/Jobs was deleted rather than wired, since nothing ever dispatched either job, and PDF rendering has never been queued work (DEPLOYMENT.md §5, §6). php artisan ems:print-fidelity renders the Blade templates itself (PrintFidelitySamples.php:84-116)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:207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w:t>
            </w:r>
            <w:r>
              <w:rPr>
                <w:rFonts w:ascii="Consolas" w:hAnsi="Consolas" w:cs="Consolas"/>
                <w:sz w:val="13"/>
                <w:szCs w:val="13"/>
              </w:rPr>
              <w:t xml:space="preserve">:210-221</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w:t>
            </w:r>
            <w:r>
              <w:rPr>
                <w:rFonts w:ascii="Consolas" w:hAnsi="Consolas" w:cs="Consolas"/>
                <w:sz w:val="13"/>
                <w:szCs w:val="13"/>
              </w:rPr>
              <w:t xml:space="preserve">:48</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w:t>
            </w:r>
            <w:r>
              <w:rPr>
                <w:rFonts w:ascii="Consolas" w:hAnsi="Consolas" w:cs="Consolas"/>
                <w:sz w:val="13"/>
                <w:szCs w:val="13"/>
              </w:rPr>
              <w:t xml:space="preserve">:87-90</w:t>
            </w:r>
            <w:r>
              <w:rPr>
                <w:sz w:val="13"/>
                <w:szCs w:val="13"/>
              </w:rPr>
              <w:t xml:space="preserve">)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w:t>
            </w:r>
            <w:r>
              <w:rPr>
                <w:rFonts w:ascii="Consolas" w:hAnsi="Consolas" w:cs="Consolas"/>
                <w:sz w:val="13"/>
                <w:szCs w:val="13"/>
              </w:rPr>
              <w:t xml:space="preserve">:273-290</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w:t>
            </w:r>
            <w:r>
              <w:rPr>
                <w:rFonts w:ascii="Consolas" w:hAnsi="Consolas" w:cs="Consolas"/>
                <w:sz w:val="13"/>
                <w:szCs w:val="13"/>
              </w:rPr>
              <w:t xml:space="preserve">:106-119</w:t>
            </w:r>
            <w:r>
              <w:rPr>
                <w:sz w:val="13"/>
                <w:szCs w:val="13"/>
              </w:rPr>
              <w:t xml:space="preserve">); PDF: evaluated + processed by (</w:t>
            </w:r>
            <w:r>
              <w:rPr>
                <w:rFonts w:ascii="Consolas" w:hAnsi="Consolas" w:cs="Consolas"/>
                <w:sz w:val="13"/>
                <w:szCs w:val="13"/>
              </w:rPr>
              <w:t xml:space="preserve">:117-124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w:t>
            </w:r>
            <w:r>
              <w:rPr>
                <w:rFonts w:ascii="Consolas" w:hAnsi="Consolas" w:cs="Consolas"/>
                <w:sz w:val="13"/>
                <w:szCs w:val="13"/>
              </w:rPr>
              <w:t xml:space="preserve">:109-122</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w:t>
            </w:r>
            <w:r>
              <w:rPr>
                <w:rFonts w:ascii="Consolas" w:hAnsi="Consolas" w:cs="Consolas"/>
                <w:sz w:val="13"/>
                <w:szCs w:val="13"/>
              </w:rPr>
              <w:t xml:space="preserve">:125-137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w:t>
            </w:r>
            <w:r>
              <w:rPr>
                <w:rFonts w:ascii="Consolas" w:hAnsi="Consolas" w:cs="Consolas"/>
                <w:sz w:val="13"/>
                <w:szCs w:val="13"/>
              </w:rPr>
              <w:t xml:space="preserve">:225</w:t>
            </w:r>
            <w:r>
              <w:rPr>
                <w:sz w:val="13"/>
                <w:szCs w:val="13"/>
              </w:rPr>
              <w:t xml:space="preserve">, </w:t>
            </w:r>
            <w:r>
              <w:rPr>
                <w:rFonts w:ascii="Consolas" w:hAnsi="Consolas" w:cs="Consolas"/>
                <w:sz w:val="13"/>
                <w:szCs w:val="13"/>
              </w:rPr>
              <w:t xml:space="preserve">:289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PDF: enrolled (</w:t>
            </w:r>
            <w:r>
              <w:rPr>
                <w:rFonts w:ascii="Consolas" w:hAnsi="Consolas" w:cs="Consolas"/>
                <w:sz w:val="13"/>
                <w:szCs w:val="13"/>
              </w:rPr>
              <w:t xml:space="preserve">:113</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w:t>
            </w:r>
            <w:r>
              <w:rPr>
                <w:rFonts w:ascii="Consolas" w:hAnsi="Consolas" w:cs="Consolas"/>
                <w:sz w:val="13"/>
                <w:szCs w:val="13"/>
              </w:rPr>
              <w:t xml:space="preserve">now()</w:t>
            </w:r>
            <w:r>
              <w:rPr>
                <w:sz w:val="13"/>
                <w:szCs w:val="13"/>
              </w:rPr>
              <w:t xml:space="preserve"> (</w:t>
            </w:r>
            <w:r>
              <w:rPr>
                <w:rFonts w:ascii="Consolas" w:hAnsi="Consolas" w:cs="Consolas"/>
                <w:sz w:val="13"/>
                <w:szCs w:val="13"/>
              </w:rPr>
              <w:t xml:space="preserve">:124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w:t>
            </w:r>
            <w:r>
              <w:rPr>
                <w:rFonts w:ascii="Consolas" w:hAnsi="Consolas" w:cs="Consolas"/>
                <w:sz w:val="13"/>
                <w:szCs w:val="13"/>
              </w:rPr>
              <w:t xml:space="preserve">:54</w:t>
            </w:r>
            <w:r>
              <w:rPr>
                <w:sz w:val="13"/>
                <w:szCs w:val="13"/>
              </w:rPr>
              <w:t xml:space="preserve">) + per-approval date (</w:t>
            </w:r>
            <w:r>
              <w:rPr>
                <w:rFonts w:ascii="Consolas" w:hAnsi="Consolas" w:cs="Consolas"/>
                <w:sz w:val="13"/>
                <w:szCs w:val="13"/>
              </w:rPr>
              <w:t xml:space="preserve">:76</w:t>
            </w:r>
            <w:r>
              <w:rPr>
                <w:sz w:val="13"/>
                <w:szCs w:val="13"/>
              </w:rPr>
              <w:t xml:space="preserve">); desk: received-on only (</w:t>
            </w:r>
            <w:r>
              <w:rPr>
                <w:rFonts w:ascii="Consolas" w:hAnsi="Consolas" w:cs="Consolas"/>
                <w:sz w:val="13"/>
                <w:szCs w:val="13"/>
              </w:rPr>
              <w:t xml:space="preserve">:89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neither student ID nor academic period. The certificate is the only document that prints both the student ID and the term, and its on-screen version drops year level. The clearance slip — the document the brief cares most about — prints the ID only on screen, and takes program and year level from the wrong enrollment (P-10).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 the re-read was done on 2026-10-06 and eleven of the fifteen findings had been closed underneath it, which is why the register opens with the date rather than a promise.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in the print-fidelity batch. The slip prints the student ID in the body of the paper, not only in the HTML title, and the number it carries is issued before the render rather than typed onto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clearance-slip.blade.php:58 (the ID row; the title at :6 is beside it, not instead of it). The issuance row is minted by PrintService::recordIssue() before the view is built.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ID. What a reader must still know about this paper is in P-10 and P-11 below, both also closed.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PDF carries no Student ID, program, year level, school year or semester anywhere in its body, ; the desk reaches it as a PDF only, which is a decision rather than a gap, because the blade is the paper.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w:t>
            </w:r>
            <w:r>
              <w:rPr>
                <w:sz w:val="13"/>
                <w:szCs w:val="13"/>
              </w:rPr>
              <w:t xml:space="preserve"> has no </w:t>
            </w:r>
            <w:r>
              <w:rPr>
                <w:rFonts w:ascii="Consolas" w:hAnsi="Consolas" w:cs="Consolas"/>
                <w:sz w:val="13"/>
                <w:szCs w:val="13"/>
              </w:rPr>
              <w:t xml:space="preserve">courseName</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term</w:t>
            </w:r>
            <w:r>
              <w:rPr>
                <w:sz w:val="13"/>
                <w:szCs w:val="13"/>
              </w:rPr>
              <w:t xml:space="preserve"> or </w:t>
            </w:r>
            <w:r>
              <w:rPr>
                <w:rFonts w:ascii="Consolas" w:hAnsi="Consolas" w:cs="Consolas"/>
                <w:sz w:val="13"/>
                <w:szCs w:val="13"/>
              </w:rPr>
              <w:t xml:space="preserve">academicYear</w:t>
            </w:r>
            <w:r>
              <w:rPr>
                <w:sz w:val="13"/>
                <w:szCs w:val="13"/>
              </w:rPr>
              <w:t xml:space="preserve"> reference; the five </w:t>
            </w:r>
            <w:r>
              <w:rPr>
                <w:rFonts w:ascii="Consolas" w:hAnsi="Consolas" w:cs="Consolas"/>
                <w:sz w:val="13"/>
                <w:szCs w:val="13"/>
              </w:rPr>
              <w:t xml:space="preserve">Inertia::render</w:t>
            </w:r>
            <w:r>
              <w:rPr>
                <w:sz w:val="13"/>
                <w:szCs w:val="13"/>
              </w:rPr>
              <w:t xml:space="preserve"> print calls cover the other documents only</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form is the one document with student type and standing, yet it cannot identify which program or term the enrollment belongs to. A desk can print it since 2026-10-06 (print.enrollmentForm, RegistrarApprover and OfficeHead, mirroring print.certificate); what the paper still cannot do is say which program or term the enrollment belongs to.</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and attributed 2026-10-03: printing the block and schedule writes its own issue row like every other desk print, and the row names the block it covers rather than borrowing an enrollment.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BlockingController.php:572 calls PrintService::recordIssue(); documentprintlog.blockId is the block key added by the ruling 6 batch.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log. The 21 legacy rows that carry no key at all are kept untouched by ruling 6, so §20.5 counts prints and does not reconstruct history from them.</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there is a subject-load template, and it is the one the subject-load print renders, so the document type in the log and the paper in the hand agree.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PrintService.php:276-285 renders prints.subject-load; resources/views/prints/subject-load.blade.php.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a subject-load PDF is a subject load.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screen and the PDF print the same year-level string through one shared formatter, which is the fix that also stopped twelve other screens printing “3 Year”.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PrintCertificate.jsx:47 (formatYearLevel) and enrollment-certificate.blade.php:56.</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formatter is the single place the wording lives, so the two renderings cannot drift apart again unnoticed.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number the print just issued is passed to the page and printed in its signature block, so the paper carries the number the log carries.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RegistrarController::printCertificate passes documentNumber; PrintCertificate.jsx:125 prints it and shows an em dash only when there genuinely is none.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and the remainder is named. The letterhead image is no longer a path to a file that does not exist: it is embedded as a data URI, which also removed the round trip into the dev server that once deadlocked the single-threaded print. What is still true is that the school name and the rest of the header read config defaults — config/settings.php does not exist, and no print view consults the settings table — so the printed identity of the school is a code default rather than a maintained record.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clearance-slip.blade.php:30 (PrintAssets::logoDataUri, with onerror hiding) and :31 (config(…schoolName, default)).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and it is a data question: which office maintains the letterhead strings, and where the logo is uploaded. Until then every PDF says the same institution regardless of what an admin edits.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2026-09-30 and made real 2026-10-04: clearancerequirements carries a requirement name, the checklist is seeded from the named office list, and no line is generated without one.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2026_09_30_1000000002_add_requirement_name_to_clearancerequirements_table.php:24; the seeder builds from ProvisionalClearanceRequirements::NAMES. Measured on live ems: 9 named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Each slip now prints what each line actually asks for, which is what made §16.4 readable.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12. The seeder retires office 8 in foreign-key order (its staff, then the approvals pointing at its requirement, then the requirement, then the office) and seeds the checklist from ProvisionalClearanceRequirements::NAMES, so every line carries its own name and every line belongs to an office that exists. Live ems reads nine offices and nine named requirement lines, and no clearance carries an unnamed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DevReferenceDataSeeder.php:47-58 seeds exactly the nine offices App\Enums\OfficeId names, :734-740 builds one named requirement line per office from ProvisionalClearanceRequirements::NAMES, and :62-104 retires any leftover office 8 in foreign-key order. Measured on live ems: 9 offices, 9 requirement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Was: every slip printed ten lines, one of them “Clearance”, with no office able to sign it. Now: nine named lines, each belonging to an office that exists and can approve its own line (§25.6).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2026-10-04 by ruling 12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slip takes course, year level and the log’s enrollment from the enrollment of the clearance period’s own term, so a slip issued under one term can no longer describe a different term’s load.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clearance-slip.blade.php:69 reads $termEnrollment; ClearanceController.php:376-402 keys the lookup on studentId plus the period’s termId.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derivation. The window-vs-term question that remains is the acceptance script’s §18 item 1 and is a ruling about which window a term owns, not a code defect.</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stamp is derived from overallStatus — approved or waived prints SEAIT CLEARED, anything else prints HELD — NOT YET CLEARED.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clearance-slip.blade.php:109-115.</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A pending or partially approved clearance can no longer be stamped cleared on paper while the table above the stamp says otherwise.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Reference Data owns the figure: Feetypes::clearanceSlipReplacementFee() returns the fee type row or null, with no config default and no hard-coded 100 anywhere. The desk refuses to replace a slip while the fee row does not exist and names which row to create; the printed footer prints the fee type’s amount and prints nothing until it does — so paper and payments cannot disagree, and a school that charges ₱150 says ₱150.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Feetypes::clearanceSlipReplacementFee(); clearance-slip.blade.php prints the fee type’s defaultAmount and prints nothing when the row is absent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amount is maintained in Reference Data</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certificate prints the student type in its own words (First Year, Transferee, Continuing, Shifter) and states the enrollment kind separately as First enrollment / Returning enrollment, so enrollmentType no longer stands in for the category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enrollment-certificate.blade.php:72 (Str::headline of studentType) and :80 (enrollmentType, labelled).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and sequenced 2026-10-04: one path mints every document number. PrintService::recordIssue() takes one above the highest number already issued in that document’s own scope, under a lock, and steps over the numbers the key-less legacy rows already hold, so a re-print continues the series instead of colliding with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PrintService.php:115 with the uq_documentprintlog_issue index; the scope is per document type — clearanceSlip by student, blockSchedule by block, everything else by enrollment, falling back to the enrollment when no key was supplied.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limit stays, and it is the schema’s rather than the code’s: for the 21 rows that carry no key at all, MySQL treats NULLs as distinct, so the unique index cannot reject a repeat of those. New prints are safe by the sequencing rule.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2026-10-02: generatePdf() resolves an installed browser through the same locator the fidelity command uses and sets the Chrome path, so the desk’s PDF and the sample PDF are produced the same way.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PrintService.php:23 and :37-38 (ChromiumLocator::locate, then setChromePath).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code path. Production still needs the browser install DEPLOYMENT.md §6 names, or the print fails at runtime rather than at deploy time.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bl>
    <w:p>
      <w:pPr>
        <w:spacing w:after="60"/>
      </w:pPr>
    </w:p>
    <w:p>
      <w:pPr>
        <w:pStyle w:val="Heading2"/>
        <w:spacing w:after="140" w:before="280"/>
      </w:pPr>
      <w:r>
        <w:t xml:space="preserve">25.5 Letterhead, school identity and the printed fee</w:t>
      </w:r>
    </w:p>
    <w:p>
      <w:pPr>
        <w:spacing w:after="110"/>
      </w:pPr>
      <w:r>
        <w:t xml:space="preserve">The five Blade templates build their header from configuration that does not exist in this repository: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There is no </w:t>
      </w:r>
      <w:r>
        <w:rPr>
          <w:rFonts w:ascii="Consolas" w:hAnsi="Consolas" w:cs="Consolas"/>
          <w:sz w:val="18"/>
          <w:szCs w:val="18"/>
        </w:rPr>
        <w:t xml:space="preserve">config/settings.php</w:t>
      </w:r>
      <w:r>
        <w:t xml:space="preserve"> (the directory holds app, auth, cache, database, filesystems, logging, mail, permission, queue, services, session), so every one of those calls falls through to its inline default — the school name prints as the literal fallback, address and phone print as empty strings.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five print views and nowhere else,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UserManagementController.php:380-397</w:t>
      </w:r>
      <w:r>
        <w:t xml:space="preserve">) — has no effect on any printed document, and holds 0 rows in the demo database.</w:t>
      </w:r>
    </w:p>
    <w:p>
      <w:pPr>
        <w:spacing w:after="110"/>
      </w:pPr>
      <w:r>
        <w:t xml:space="preserve">The seal is broken the same way: the templates request </w:t>
      </w:r>
      <w:r>
        <w:rPr>
          <w:rFonts w:ascii="Consolas" w:hAnsi="Consolas" w:cs="Consolas"/>
          <w:sz w:val="18"/>
          <w:szCs w:val="18"/>
        </w:rPr>
        <w:t xml:space="preserve">asset('images/logo.png')</w:t>
      </w:r>
      <w:r>
        <w:t xml:space="preserve"> with </w:t>
      </w:r>
      <w:r>
        <w:rPr>
          <w:rFonts w:ascii="Consolas" w:hAnsi="Consolas" w:cs="Consolas"/>
          <w:sz w:val="18"/>
          <w:szCs w:val="18"/>
        </w:rPr>
        <w:t xml:space="preserve">onerror="this.style.display='none'"</w:t>
      </w:r>
      <w:r>
        <w:t xml:space="preserve">, and that file does not exist. The real seal is </w:t>
      </w:r>
      <w:r>
        <w:rPr>
          <w:rFonts w:ascii="Consolas" w:hAnsi="Consolas" w:cs="Consolas"/>
          <w:sz w:val="18"/>
          <w:szCs w:val="18"/>
        </w:rPr>
        <w:t xml:space="preserve">public/images/logos/seait-logo.png</w:t>
      </w:r>
      <w:r>
        <w:t xml:space="preserve">, which is what </w:t>
      </w:r>
      <w:r>
        <w:rPr>
          <w:rFonts w:ascii="Consolas" w:hAnsi="Consolas" w:cs="Consolas"/>
          <w:sz w:val="18"/>
          <w:szCs w:val="18"/>
        </w:rPr>
        <w:t xml:space="preserve">PrintLayout.jsx:28</w:t>
      </w:r>
      <w:r>
        <w:t xml:space="preserve"> uses. A PDF therefore silently prints with no logo, because the failure is caught by the image’s own error handler.</w:t>
      </w:r>
    </w:p>
    <w:p>
      <w:pPr>
        <w:spacing w:after="110"/>
      </w:pPr>
      <w:r>
        <w:t xml:space="preserve">The one fee stated on paper no longer states a figure of its own. clearance-slip.blade.php resolves the amount through Feetypes::clearanceSlipReplacementFee() at render time and prints it only when the Reference Data row exists, and the replacement flow charges that same row ( ClearanceController.php:324 ), so paper and money cannot disagree — and the desk refuses to replace a slip at all while no such fee type is on file, rather than falling back to a constant. What this paragraph used to record, a template default of ₱100.00 beside a lookup with a ?? 100 fallback, is gone (P-12, ruling 8). The figure the school charges is entered in Reference Data → Fee Types; the ₱100.00 in both seeders is the developer’s placeholder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PrintSlip.jsx:24-37</w:t>
      </w:r>
      <w:r>
        <w:t xml:space="preserve">); the PDF prints Semester, Academic Year, Student Name, “Course &amp; Year” and Date to be Signed (</w:t>
      </w:r>
      <w:r>
        <w:rPr>
          <w:rFonts w:ascii="Consolas" w:hAnsi="Consolas" w:cs="Consolas"/>
          <w:sz w:val="18"/>
          <w:szCs w:val="18"/>
        </w:rPr>
        <w:t xml:space="preserve">clearance-slip.blade.php:38-55</w:t>
      </w:r>
      <w:r>
        <w:t xml:space="preserve">) with </w:t>
      </w:r>
      <w:r>
        <w:rPr>
          <w:b/>
          <w:bCs/>
        </w:rPr>
        <w:t xml:space="preserve">no Student ID row</w:t>
      </w:r>
      <w:r>
        <w:t xml:space="preserve"> (P-1).</w:t>
      </w:r>
    </w:p>
    <w:p>
      <w:pPr>
        <w:pStyle w:val="ListParagraph"/>
        <w:numPr>
          <w:ilvl w:val="0"/>
          <w:numId w:val="1"/>
        </w:numPr>
        <w:spacing w:after="70"/>
      </w:pPr>
      <w:r>
        <w:rPr>
          <w:b/>
          <w:bCs/>
        </w:rPr>
        <w:t xml:space="preserve">Academic period.</w:t>
      </w:r>
      <w:r>
        <w:t xml:space="preserve"> Both paths read the term through the clearance period — </w:t>
      </w:r>
      <w:r>
        <w:rPr>
          <w:rFonts w:ascii="Consolas" w:hAnsi="Consolas" w:cs="Consolas"/>
          <w:sz w:val="18"/>
          <w:szCs w:val="18"/>
        </w:rPr>
        <w:t xml:space="preserve">$clearance-&gt;clearancePeriod-&gt;term-&gt;academicYear</w:t>
      </w:r>
      <w:r>
        <w:t xml:space="preserve"> (</w:t>
      </w:r>
      <w:r>
        <w:rPr>
          <w:rFonts w:ascii="Consolas" w:hAnsi="Consolas" w:cs="Consolas"/>
          <w:sz w:val="18"/>
          <w:szCs w:val="18"/>
        </w:rPr>
        <w:t xml:space="preserve">:39,43</w:t>
      </w:r>
      <w:r>
        <w:t xml:space="preserve">) — which is correct and is what makes the slip term-specific (§16). The program line does not follow that path: it uses </w:t>
      </w:r>
      <w:r>
        <w:rPr>
          <w:rFonts w:ascii="Consolas" w:hAnsi="Consolas" w:cs="Consolas"/>
          <w:sz w:val="18"/>
          <w:szCs w:val="18"/>
        </w:rPr>
        <w:t xml:space="preserve">$clearance-&gt;student-&gt;enrollments-&gt;first()</w:t>
      </w:r>
      <w:r>
        <w:t xml:space="preserve"> (P-10).</w:t>
      </w:r>
    </w:p>
    <w:p>
      <w:pPr>
        <w:pStyle w:val="ListParagraph"/>
        <w:numPr>
          <w:ilvl w:val="0"/>
          <w:numId w:val="1"/>
        </w:numPr>
        <w:spacing w:after="70"/>
      </w:pPr>
      <w:r>
        <w:rPr>
          <w:b/>
          <w:bCs/>
        </w:rPr>
        <w:t xml:space="preserve">Requirements block. One row per clearancerequirements row, printing the line’s own requirementName beside the office that signs it, so the paper states what the student owes rather than which room signed (P-8 closed). The PDF adds Status, Approved By and Date columns; the desk page adds a signature rule and Remarks but no approval date. Nine rows print today — the tenth was office 8 “Clearance”, retired with the office (P-9, ruling 12) — which is why §12.1’s statement that no Clearance department exists is now visible on the paper as well as in the code.</w:t>
      </w:r>
    </w:p>
    <w:p>
      <w:pPr>
        <w:pStyle w:val="ListParagraph"/>
        <w:numPr>
          <w:ilvl w:val="0"/>
          <w:numId w:val="1"/>
        </w:numPr>
        <w:spacing w:after="70"/>
      </w:pPr>
      <w:r>
        <w:rPr>
          <w:b/>
          <w:bCs/>
        </w:rPr>
        <w:t xml:space="preserve">Clearance state.</w:t>
      </w:r>
      <w:r>
        <w:t xml:space="preserve"> The desk page prints </w:t>
      </w:r>
      <w:r>
        <w:rPr>
          <w:rFonts w:ascii="Consolas" w:hAnsi="Consolas" w:cs="Consolas"/>
          <w:sz w:val="18"/>
          <w:szCs w:val="18"/>
        </w:rPr>
        <w:t xml:space="preserve">overallStatus</w:t>
      </w:r>
      <w:r>
        <w:t xml:space="preserve"> twice (</w:t>
      </w:r>
      <w:r>
        <w:rPr>
          <w:rFonts w:ascii="Consolas" w:hAnsi="Consolas" w:cs="Consolas"/>
          <w:sz w:val="18"/>
          <w:szCs w:val="18"/>
        </w:rPr>
        <w:t xml:space="preserve">:41</w:t>
      </w:r>
      <w:r>
        <w:t xml:space="preserve">, </w:t>
      </w:r>
      <w:r>
        <w:rPr>
          <w:rFonts w:ascii="Consolas" w:hAnsi="Consolas" w:cs="Consolas"/>
          <w:sz w:val="18"/>
          <w:szCs w:val="18"/>
        </w:rPr>
        <w:t xml:space="preserve">:84-97</w:t>
      </w:r>
      <w:r>
        <w:t xml:space="preserve">); the PDF never reads it and stamps “SEAIT CLEARED” unconditionally (P-11). A pending slip therefore looks cleared once converted to PDF.</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:83-85</w:t>
      </w:r>
      <w:r>
        <w:t xml:space="preserve">; </w:t>
      </w:r>
      <w:r>
        <w:rPr>
          <w:rFonts w:ascii="Consolas" w:hAnsi="Consolas" w:cs="Consolas"/>
          <w:sz w:val="18"/>
          <w:szCs w:val="18"/>
        </w:rPr>
        <w:t xml:space="preserve">PrintSlip.jsx:88-93</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ClearanceController.php:367</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PrintCertificate.jsx:93-94</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 carries eight columns — printLogId, the three nullable keys enrollmentId, studentId and blockId, then documentType, printedDate, printedBy and documentNumber — and 80 rows on live ems: 19 clearance slips, 21 class cards, 18 certificates, 18 subject loads and 4 block schedules. Every print through a desk route inserts its own row, the block schedule included (P-3, closed 2026-10-04); the enrollment form has a print route and no row yet, because nobody has drawn that paper on this install, which is a fact about the demo rather than a defect. Twenty-one rows carry none of the three keys — the legacy pile ruling 6 keeps and reserves instead of deleting or repairing — and that is exactly the set the unique index over ( enrollmentId , documentType , documentNumber ) cannot see, because MySQL treats their NULLs as distinct (§25, P-14). The relation is declared from Enrollments ( app/Models/Enrollments.php:234-236 ) and from Staffusers ( app/Models/Staffusers.php:182-184 ), so a print can be traced both from the record it describes and from the hand that printed it.</w:t>
      </w:r>
    </w:p>
    <w:p>
      <w:pPr>
        <w:spacing w:after="110"/>
      </w:pPr>
      <w:r>
        <w:rPr>
          <w:rFonts w:ascii="Consolas" w:hAnsi="Consolas" w:cs="Consolas"/>
          <w:sz w:val="18"/>
          <w:szCs w:val="18"/>
        </w:rPr>
        <w:t xml:space="preserve">documentNumber is one sequence, minted in one place — PrintService::recordIssue() ( PrintService.php:115-164 ) — but its scope depends on which column identifies the paper: the student’s own series for a clearance slip that carries a studentId, otherwise the enrollment’s series, the block’s series for a block schedule, and the enrollment’s series for everything else ( :168-181 ). Each new number is one above the highest already issued in that scope, taken under a row lock on the maximum rather than a row count ( :130 ), and it steps over the numbers the key-less legacy rows reserve ( :132-142 ). The class card is the exception in form rather than in numbering: one document is issued per subject, its number is only ever its own title line ( class-card.blade.php:6 ) and the card prints no Document No. row, while the slip and the certificate both print theirs ( clearance-slip.blade.php:40 , enrollment-certificate.blade.php:46 ). The unique index over ( enrollmentId , documentType , documentNumber ) was added with the print keys (§25, P-14), and it covers the rows that carry an enrollment — the 21 legacy rows with no key at all remain outside it, because MySQL treats their NULLs as distinct, which is why they are reserved rather than repaired (ruling 6).</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DevReferenceDataSeeder.php:711-722</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3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clearance-slip.blade.php:38-55</w:t>
            </w:r>
            <w:r>
              <w:rPr>
                <w:sz w:val="14"/>
                <w:szCs w:val="14"/>
              </w:rPr>
              <w:t xml:space="preserve">, </w:t>
            </w:r>
            <w:r>
              <w:rPr>
                <w:rFonts w:ascii="Consolas" w:hAnsi="Consolas" w:cs="Consolas"/>
                <w:sz w:val="14"/>
                <w:szCs w:val="14"/>
              </w:rPr>
              <w:t xml:space="preserve">PrintSlip.jsx:29-35</w:t>
            </w:r>
            <w:r>
              <w:rPr>
                <w:sz w:val="14"/>
                <w:szCs w:val="14"/>
              </w:rPr>
              <w:t xml:space="preserve">, </w:t>
            </w:r>
            <w:r>
              <w:rPr>
                <w:rFonts w:ascii="Consolas" w:hAnsi="Consolas" w:cs="Consolas"/>
                <w:sz w:val="14"/>
                <w:szCs w:val="14"/>
              </w:rPr>
              <w:t xml:space="preserve">ClearanceController.php:303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(PrintService.php:313).</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BlockingController.php:559-587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PrintCertificate.jsx:93-94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PrintSlip.jsx:58-59</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PrintService.php:68-340</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PrintService.php:125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WorkflowService.php:78,113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WorkflowService.php:109-185</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WorkflowService.php:63-66,41-43</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 ( AccountingController.php:186 and the database key payments.uq_payments_ornumber );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BlockingController.php:461</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AdmissionPolicy.php:39-47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ExamPolicy.php:32</w:t>
            </w:r>
            <w:r>
              <w:rPr>
                <w:sz w:val="14"/>
                <w:szCs w:val="14"/>
              </w:rPr>
              <w:t xml:space="preserve">, </w:t>
            </w:r>
            <w:r>
              <w:rPr>
                <w:rFonts w:ascii="Consolas" w:hAnsi="Consolas" w:cs="Consolas"/>
                <w:sz w:val="14"/>
                <w:szCs w:val="14"/>
              </w:rPr>
              <w:t xml:space="preserve">AuthServiceProvider.php:124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RegistrarController.php:256</w:t>
            </w:r>
            <w:r>
              <w:rPr>
                <w:sz w:val="14"/>
                <w:szCs w:val="14"/>
              </w:rPr>
              <w:t xml:space="preserve">, </w:t>
            </w:r>
            <w:r>
              <w:rPr>
                <w:rFonts w:ascii="Consolas" w:hAnsi="Consolas" w:cs="Consolas"/>
                <w:sz w:val="14"/>
                <w:szCs w:val="14"/>
              </w:rPr>
              <w:t xml:space="preserve">ClearanceController.php:228</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WorkflowService.php:113-124</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WorkflowService.php:109-185 , the office test at :134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RegistrarPolicy.php:36-91</w:t>
            </w:r>
            <w:r>
              <w:rPr>
                <w:sz w:val="13"/>
                <w:szCs w:val="13"/>
              </w:rPr>
              <w:t xml:space="preserve">, </w:t>
            </w:r>
            <w:r>
              <w:rPr>
                <w:rFonts w:ascii="Consolas" w:hAnsi="Consolas" w:cs="Consolas"/>
                <w:sz w:val="13"/>
                <w:szCs w:val="13"/>
              </w:rPr>
              <w:t xml:space="preserve">RegistrarController.php:145-156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app/Support/EnrollmentReadiness.php:55-57</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RegistrarPolicy.php:63-69</w:t>
            </w:r>
            <w:r>
              <w:rPr>
                <w:sz w:val="13"/>
                <w:szCs w:val="13"/>
              </w:rPr>
              <w:t xml:space="preserve"> and the same rule again at </w:t>
            </w:r>
            <w:r>
              <w:rPr>
                <w:rFonts w:ascii="Consolas" w:hAnsi="Consolas" w:cs="Consolas"/>
                <w:sz w:val="13"/>
                <w:szCs w:val="13"/>
              </w:rPr>
              <w:t xml:space="preserve">RegistrarController.php:110-129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ClearancePolicy.php:44-62</w:t>
            </w:r>
            <w:r>
              <w:rPr>
                <w:sz w:val="13"/>
                <w:szCs w:val="13"/>
              </w:rPr>
              <w:t xml:space="preserve">, </w:t>
            </w:r>
            <w:r>
              <w:rPr>
                <w:rFonts w:ascii="Consolas" w:hAnsi="Consolas" w:cs="Consolas"/>
                <w:sz w:val="13"/>
                <w:szCs w:val="13"/>
              </w:rPr>
              <w:t xml:space="preserve">ClearanceController.php:224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ClearanceController.php:357</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ClearancePolicy.php:120-142 , ClearanceController.php:320-372</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PaymentPolicy.php:34-51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AssessmentController.php:185-276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AccountingController.php:186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ExamPolicy.php:35-51 , ExamController.php:156-222 and :309-341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ExamPolicy.php:45</w:t>
            </w:r>
            <w:r>
              <w:rPr>
                <w:sz w:val="13"/>
                <w:szCs w:val="13"/>
              </w:rPr>
              <w:t xml:space="preserve">, </w:t>
            </w:r>
            <w:r>
              <w:rPr>
                <w:rFonts w:ascii="Consolas" w:hAnsi="Consolas" w:cs="Consolas"/>
                <w:sz w:val="13"/>
                <w:szCs w:val="13"/>
              </w:rPr>
              <w:t xml:space="preserve">EvaluationPolicy.php:128</w:t>
            </w:r>
            <w:r>
              <w:rPr>
                <w:sz w:val="13"/>
                <w:szCs w:val="13"/>
              </w:rPr>
              <w:t xml:space="preserve">, </w:t>
            </w:r>
            <w:r>
              <w:rPr>
                <w:rFonts w:ascii="Consolas" w:hAnsi="Consolas" w:cs="Consolas"/>
                <w:sz w:val="13"/>
                <w:szCs w:val="13"/>
              </w:rPr>
              <w:t xml:space="preserve">EvaluationController.php:786-840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AdmissionPolicy.php:39-47 , approvalBlockers() at :67-136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EvaluationPolicy.php:32-57</w:t>
            </w:r>
            <w:r>
              <w:rPr>
                <w:sz w:val="13"/>
                <w:szCs w:val="13"/>
              </w:rPr>
              <w:t xml:space="preserve">, </w:t>
            </w:r>
            <w:r>
              <w:rPr>
                <w:rFonts w:ascii="Consolas" w:hAnsi="Consolas" w:cs="Consolas"/>
                <w:sz w:val="13"/>
                <w:szCs w:val="13"/>
              </w:rPr>
              <w:t xml:space="preserve">EvaluationController.php:294-356</w:t>
            </w:r>
            <w:r>
              <w:rPr>
                <w:sz w:val="13"/>
                <w:szCs w:val="13"/>
              </w:rPr>
              <w:t xml:space="preserve">, </w:t>
            </w:r>
            <w:r>
              <w:rPr>
                <w:rFonts w:ascii="Consolas" w:hAnsi="Consolas" w:cs="Consolas"/>
                <w:sz w:val="13"/>
                <w:szCs w:val="13"/>
              </w:rPr>
              <w:t xml:space="preserve">EvaluationController.php:69,190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EvaluationController.php:571-581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RegistrarController.php:244-249 , written at :266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BlockingController.php:461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AssessmentController.php:122</w:t>
            </w:r>
            <w:r>
              <w:rPr>
                <w:sz w:val="13"/>
                <w:szCs w:val="13"/>
              </w:rPr>
              <w:t xml:space="preserve">, </w:t>
            </w:r>
            <w:r>
              <w:rPr>
                <w:rFonts w:ascii="Consolas" w:hAnsi="Consolas" w:cs="Consolas"/>
                <w:sz w:val="13"/>
                <w:szCs w:val="13"/>
              </w:rPr>
              <w:t xml:space="preserve">BlockingController.php:371-373</w:t>
            </w:r>
            <w:r>
              <w:rPr>
                <w:sz w:val="13"/>
                <w:szCs w:val="13"/>
              </w:rPr>
              <w:t xml:space="preserve">, </w:t>
            </w:r>
            <w:r>
              <w:rPr>
                <w:rFonts w:ascii="Consolas" w:hAnsi="Consolas" w:cs="Consolas"/>
                <w:sz w:val="13"/>
                <w:szCs w:val="13"/>
              </w:rPr>
              <w:t xml:space="preserve">ExamController.php:194</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(P-3): every desk print writes its own row, the block schedule included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RegistrarController.php:372 , :405 , :428 , ClearanceController.php:394 , BlockingController.php:559 , and the one writer PrintService::recordIssue() at PrintService.php:115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AccountingController.php:175-208</w:t>
            </w:r>
            <w:r>
              <w:rPr>
                <w:sz w:val="13"/>
                <w:szCs w:val="13"/>
              </w:rPr>
              <w:t xml:space="preserve">, </w:t>
            </w:r>
            <w:r>
              <w:rPr>
                <w:rFonts w:ascii="Consolas" w:hAnsi="Consolas" w:cs="Consolas"/>
                <w:sz w:val="13"/>
                <w:szCs w:val="13"/>
              </w:rPr>
              <w:t xml:space="preserve">PaymentPolicy.php:56-88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application enforces it; the database does not. Every creation point asks EnrollmentIssuer::seatHolder() ( app/Services/EnrollmentIssuer.php:36-42 ) before it writes, so a second active row for one student in one term is refused by name and dropped releases the seat. idx_enrollments_term_status is still a plain index, and no unique key over ( studentId , termId ) exists.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2026-10-03 by ruling 3 (G-4): no act a desk can perform produces the second row. The rule stays in this register because the storyboard states a database invariant and the database does not hold it — a row written straight into the table still gives one student two active enrollments in a term, which is the half §28.5 records as settled by the Registrar’s choice of guard over index.</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ReferenceDataController.php:337</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EvaluationController.php:585-604</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WorkflowService.php:44-45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desk prints now write their own documentprintlog row (P-3, closed 2026-10-04), the block schedule included, and no route in routes/web.php touches the table, so nothing deletes one either.</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still means “nobody wrote a delete”, not “the system forbids deletion” — the guarantee is the absence of a route rather than a trigger or a constraint. What the schema cannot reject is a repeated documentNo among the 21 legacy rows whose key is NULL, because MySQL treats NULLs as distinct (§25 P-14).</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Filing or editing a schedule that names a room too small for the block warns and proceeds ( BlockingController.php:250-257 , :311-317 ): “Schedule was still added — assignments to this room will be capped.” Assigning students into that room is a separate act and is refused: the room total is weighed before the write ( :467-478 ), next to the block total ( :461 ).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over-capacity schedule can be filed as a plan; an over-capacity assignment cannot happen. The warning on the schedule is deliberate — a too-small room must not silently veto a legal schedule — and the consequence falls where the seats are taken.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ClearancePolicy.php:44-62,120-142 , ClearanceController.php:224,320-372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acts rather than two spellings: a second free slip requires the row to be incomplete ( ClearancePolicy.php:61 ), while a lost slip is replaced through the paid route, which accepts incomplete or pending, is scoped to the Accounting and Registrar offices, and refuses outright when Reference Data holds no replacement fee ( ClearancePolicy.php:130-141 , ClearanceController.php:324-351 ).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differ on pending by design — one issue is free and the other is bought. Whether every replacement must be paid for, and which statuses qualify, remains the registrar’s (§28.5).</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 refunded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 the refund that reopens a closed account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WorkflowService.php:63-66</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bootstrap/app.php:46-59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was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method decides it now: EnrollmentReadiness::clearanceVerdict() ( app/Support/EnrollmentReadiness.php:53-98 ), read by the Registrar checklist ( RegistrarController.php:155 ), by the policy ( RegistrarPolicy.php:63-69 ) and by Department Evaluation ( EvaluationController.php:921-993 )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to keep in step: the two independent copies are gone, so a change to the rule is a change to one method and every desk moves with it. What a reader still has to know is which three callers ask it, which is why each is cited wherever the rule is discussed.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§12.6, §13, §16, §26.3 and §28.3 (G-3) all point at the one method rather than at two.</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asks Clearanceperiods::accepting() , so open OR extended answers it, and a window that is not accepting at all is a refusal rather than a silence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4. Before it, an unopened or closed season passed every returning student — including one who never cleared. Now the same verdict refuses and says which of the two is missing, and the extend action is the only way to widen the window.</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G-3 and closed there; §12.6 and §16 state the gate as one method read by three callers.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 has paid , partial , pending and refunded ; voiding a receipt stores it as pending ( AccountingController.php:332 )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still describes a receipt that has not been paid and a receipt that was cancelled, and a report that totals pending payments still double-counts reversals. What changed is the enum: partial and refunded arrived with rulings 13 and 14, so the column now carries four states while the void act uses the vaguest of them.</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WorkflowService.php:32</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not derived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 defaulted to 1 and nothing updated it on promotion; the slip compounded the error by reading the level off a different enrollment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(G-2): Enrollments::derivedYearLevel() ( app/Models/Enrollments.php:86 ) answers the level from the student’s own years that closed at enrolled, Admission approval stamps it, the issue form opens on it, and the slip reads the enrollment of its clearance period’s own term (P-10). The desk may still place a student elsewhere, because a retake’s or a transferee’s year is an academic judgement the record does not hold.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and closed there; §5 and §25 state what the field can and cannot support now.</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(BlockingController.php:250-257, :311-317), because the hard gate sits where the seats are actually assigned: an enrollment that would overflow the room is refused by name, alongside the block total (:467-478, :461). So students cannot be assigned into a room that cannot hold them; the question left to the school is whether a desk may still file an over-capacity schedule as a plan.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ClearanceController.php:224 ); a lost slip is replaced through the paid route, which accepts incomplete or pending, is scoped to the Accounting and Registrar offices, and refuses outright when no replacement fee is on file ( ClearancePolicy.php:120-142 , ClearanceController.php:320-372 ). The school still owns whether every replacement must be paid for, and whether a pending slip may ever be reissued free.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Accounting may settle an assessed load that owes nothing (settleNoBalance, gated on payment.settle and a balance of zero or less) without inventing a receipt, and the fee sheet states on the paper that the account was settled with no receipt, naming the hand and the hour off the Accounting workflow step. A recorded payment still cannot be ₱0, so the only path to paid with no money is the explicit settlement — ruling 9, and the reason the note is printed rather than inferred.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PaymentPolicy::settle(), and Studentassessments::outstandingBalance() read through Payments::held(); the settlement note is settlementWithoutReceipt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bootstrap/app.php:46-59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w:t>
            </w:r>
            <w:r>
              <w:rPr>
                <w:rFonts w:ascii="Consolas" w:hAnsi="Consolas" w:cs="Consolas"/>
                <w:sz w:val="13"/>
                <w:szCs w:val="13"/>
              </w:rPr>
              <w:t xml:space="preserve">returnedToEvaluation</w:t>
            </w:r>
            <w:r>
              <w:rPr>
                <w:sz w:val="13"/>
                <w:szCs w:val="13"/>
              </w:rPr>
              <w:t xml:space="preserve">, the reason is stored, and the payments and the already signed workflow boxes stay exactly as they are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RegistrarController.php:288-310</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with E-1: settlement is available at assessed, which is exactly where a returned or refunded load arrives once the department re-costs it, so a re-evaluated zero-balance account no longer needs a receipt it cannot have. A refund that reopens the account moves paid|enrolled back to assessed for the same reason.</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AccountingController::refund() (paid|enrolled → assessed), EnrollmentStateMachine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AccountingController.php:179-206</w:t>
            </w:r>
            <w:r>
              <w:rPr>
                <w:sz w:val="13"/>
                <w:szCs w:val="13"/>
              </w:rPr>
              <w:t xml:space="preserve">, </w:t>
            </w:r>
            <w:r>
              <w:rPr>
                <w:rFonts w:ascii="Consolas" w:hAnsi="Consolas" w:cs="Consolas"/>
                <w:sz w:val="13"/>
                <w:szCs w:val="13"/>
              </w:rPr>
              <w:t xml:space="preserve">PaymentPolicy.php:56-88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ClearanceController.php:354-372</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refuses, naming the window the Registrar is reading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checklist prints the reason on the record page and the policy is refused with it, so the desk is told to open or extend a window instead of approving blind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app/Support/EnrollmentReadiness.php:59-62 , RegistrarPolicy.php:63-69 , RegistrarController.php:155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used to distinguish them, and no longer does not: every clearance check asks Clearanceperiods::accepting() — a window that is open OR extended ( app/Models/Clearanceperiods.php:42 ) — and the extension is written only by the period’s own extend action ( ClearanceController.php:169-202 ).</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is now honoured by the screens and the gates. The remainder is per-student rather than per-window: studentclearances.extendedDeadline is written and read by no code, so extending moves the season and not an individual’s date.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grep extendedDeadline app/ resources/js finds the model only; ClearancePeriodStatus::Extended has exactly one writer, extendPeriod, and is read through the accepting() scope rather than a literal comparison.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PrintService.php:65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EvaluationController.php:520-526</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BlockingController.php:250-257</w:t>
            </w:r>
            <w:r>
              <w:rPr>
                <w:sz w:val="13"/>
                <w:szCs w:val="13"/>
              </w:rPr>
              <w:t xml:space="preserve">, </w:t>
            </w:r>
            <w:r>
              <w:rPr>
                <w:rFonts w:ascii="Consolas" w:hAnsi="Consolas" w:cs="Consolas"/>
                <w:sz w:val="13"/>
                <w:szCs w:val="13"/>
              </w:rPr>
              <w:t xml:space="preserve">:288-289</w:t>
            </w:r>
            <w:r>
              <w:rPr>
                <w:sz w:val="13"/>
                <w:szCs w:val="13"/>
              </w:rPr>
              <w:t xml:space="preserve">, cap at </w:t>
            </w:r>
            <w:r>
              <w:rPr>
                <w:rFonts w:ascii="Consolas" w:hAnsi="Consolas" w:cs="Consolas"/>
                <w:sz w:val="13"/>
                <w:szCs w:val="13"/>
              </w:rPr>
              <w:t xml:space="preserve">:433</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and the message under the info key reaches the screen today, because HandleInertiaRequests shares info beside success , warning and error since 2026-10-01 ( U-3 ). What still loses a sentence is a page that never reads the key, which is per-screen work and stays listed as such (§28.3).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AssessmentController.php:122 , BlockingController.php:371-373 , HandleInertiaRequests.php:86-91 ( success , warning , error and info )</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EnrollmentStateMachine.php:30-31</w:t>
            </w:r>
            <w:r>
              <w:rPr>
                <w:sz w:val="13"/>
                <w:szCs w:val="13"/>
              </w:rPr>
              <w:t xml:space="preserve">, </w:t>
            </w:r>
            <w:r>
              <w:rPr>
                <w:rFonts w:ascii="Consolas" w:hAnsi="Consolas" w:cs="Consolas"/>
                <w:sz w:val="13"/>
                <w:szCs w:val="13"/>
              </w:rPr>
              <w:t xml:space="preserve">:37-40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BlockingController.php:559-587</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AdmissionController.php:383-416</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EvaluationController.php:630-640</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:272</w:t>
            </w:r>
            <w:r>
              <w:rPr>
                <w:sz w:val="14"/>
                <w:szCs w:val="14"/>
              </w:rPr>
              <w:t xml:space="preserve">); the workflow row and its boxes are created here and box 1 signed — not at enrollment creation (</w:t>
            </w:r>
            <w:r>
              <w:rPr>
                <w:rFonts w:ascii="Consolas" w:hAnsi="Consolas" w:cs="Consolas"/>
                <w:sz w:val="14"/>
                <w:szCs w:val="14"/>
              </w:rPr>
              <w:t xml:space="preserve">:465-484</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AssessmentController.php:161-165</w:t>
            </w:r>
            <w:r>
              <w:rPr>
                <w:sz w:val="14"/>
                <w:szCs w:val="14"/>
              </w:rPr>
              <w:t xml:space="preserve">, </w:t>
            </w:r>
            <w:r>
              <w:rPr>
                <w:rFonts w:ascii="Consolas" w:hAnsi="Consolas" w:cs="Consolas"/>
                <w:sz w:val="14"/>
                <w:szCs w:val="14"/>
              </w:rPr>
              <w:t xml:space="preserve">:139-148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:195-215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w:t>
            </w:r>
            <w:r>
              <w:rPr>
                <w:rFonts w:ascii="Consolas" w:hAnsi="Consolas" w:cs="Consolas"/>
                <w:sz w:val="14"/>
                <w:szCs w:val="14"/>
              </w:rPr>
              <w:t xml:space="preserve">assessed</w:t>
            </w:r>
            <w:r>
              <w:rPr>
                <w:sz w:val="14"/>
                <w:szCs w:val="14"/>
              </w:rPr>
              <w:t xml:space="preserve">; box 2 signed for a first-year, skipped for a continuing student (</w:t>
            </w:r>
            <w:r>
              <w:rPr>
                <w:rFonts w:ascii="Consolas" w:hAnsi="Consolas" w:cs="Consolas"/>
                <w:sz w:val="14"/>
                <w:szCs w:val="14"/>
              </w:rPr>
              <w:t xml:space="preserve">:266</w:t>
            </w:r>
            <w:r>
              <w:rPr>
                <w:sz w:val="14"/>
                <w:szCs w:val="14"/>
              </w:rPr>
              <w:t xml:space="preserve">, </w:t>
            </w:r>
            <w:r>
              <w:rPr>
                <w:rFonts w:ascii="Consolas" w:hAnsi="Consolas" w:cs="Consolas"/>
                <w:sz w:val="14"/>
                <w:szCs w:val="14"/>
              </w:rPr>
              <w:t xml:space="preserve">:280</w:t>
            </w:r>
            <w:r>
              <w:rPr>
                <w:sz w:val="14"/>
                <w:szCs w:val="14"/>
              </w:rPr>
              <w:t xml:space="preserve">, </w:t>
            </w:r>
            <w:r>
              <w:rPr>
                <w:rFonts w:ascii="Consolas" w:hAnsi="Consolas" w:cs="Consolas"/>
                <w:sz w:val="14"/>
                <w:szCs w:val="14"/>
              </w:rPr>
              <w:t xml:space="preserve">:285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resources/js/Pages/Accounting/Index.jsx:9-13</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PaymentPolicy.php:44-48</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AccountingController.php:187</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2026-10-04 by ruling 9: an account that owes nothing is signed out by settleNoBalance() ( AccountingController.php:243-280 , the signature at :273 ), and a collected payment signs the same box at :226. Neither is a hand-written signature — the box is the accounting act’s own.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seven-gate checklist shows </w:t>
            </w:r>
            <w:r>
              <w:rPr>
                <w:rFonts w:ascii="Consolas" w:hAnsi="Consolas" w:cs="Consolas"/>
                <w:sz w:val="14"/>
                <w:szCs w:val="14"/>
              </w:rPr>
              <w:t xml:space="preserve">registrar_ready</w:t>
            </w:r>
            <w:r>
              <w:rPr>
                <w:sz w:val="14"/>
                <w:szCs w:val="14"/>
              </w:rPr>
              <w:t xml:space="preserve"> false because the next pending box is Accounting, not Registrar (</w:t>
            </w:r>
            <w:r>
              <w:rPr>
                <w:rFonts w:ascii="Consolas" w:hAnsi="Consolas" w:cs="Consolas"/>
                <w:sz w:val="14"/>
                <w:szCs w:val="14"/>
              </w:rPr>
              <w:t xml:space="preserve">RegistrarController.php:145-156</w:t>
            </w:r>
            <w:r>
              <w:rPr>
                <w:sz w:val="14"/>
                <w:szCs w:val="14"/>
              </w:rPr>
              <w:t xml:space="preserve">, </w:t>
            </w:r>
            <w:r>
              <w:rPr>
                <w:rFonts w:ascii="Consolas" w:hAnsi="Consolas" w:cs="Consolas"/>
                <w:sz w:val="14"/>
                <w:szCs w:val="14"/>
              </w:rPr>
              <w:t xml:space="preserve">:156</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bootstrap/app.php:46-59</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RegistrarController.php:288-310</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AssessmentController.php:223-255</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An enrollment that *did* reach </w:t>
      </w:r>
      <w:r>
        <w:rPr>
          <w:rFonts w:ascii="Consolas" w:hAnsi="Consolas" w:cs="Consolas"/>
          <w:i/>
          <w:iCs/>
          <w:sz w:val="18"/>
          <w:szCs w:val="18"/>
        </w:rPr>
        <w:t xml:space="preserve">paid</w:t>
      </w:r>
      <w:r>
        <w:rPr>
          <w:i/>
          <w:iCs/>
          <w:sz w:val="18"/>
          <w:szCs w:val="18"/>
        </w:rPr>
        <w:t xml:space="preserve">, was returned to Department Evaluation, and is then re-finalized cannot get back to </w:t>
      </w:r>
      <w:r>
        <w:rPr>
          <w:rFonts w:ascii="Consolas" w:hAnsi="Consolas" w:cs="Consolas"/>
          <w:i/>
          <w:iCs/>
          <w:sz w:val="18"/>
          <w:szCs w:val="18"/>
        </w:rPr>
        <w:t xml:space="preserve">paid</w:t>
      </w:r>
      <w:r>
        <w:rPr>
          <w:i/>
          <w:iCs/>
          <w:sz w:val="18"/>
          <w:szCs w:val="18"/>
        </w:rPr>
        <w:t xml:space="preserve">: </w:t>
      </w:r>
      <w:r>
        <w:rPr>
          <w:rFonts w:ascii="Consolas" w:hAnsi="Consolas" w:cs="Consolas"/>
          <w:i/>
          <w:iCs/>
          <w:sz w:val="18"/>
          <w:szCs w:val="18"/>
        </w:rPr>
        <w:t xml:space="preserve">finalize</w:t>
      </w:r>
      <w:r>
        <w:rPr>
          <w:i/>
          <w:iCs/>
          <w:sz w:val="18"/>
          <w:szCs w:val="18"/>
        </w:rPr>
        <w:t xml:space="preserve"> fires only from </w:t>
      </w:r>
      <w:r>
        <w:rPr>
          <w:rFonts w:ascii="Consolas" w:hAnsi="Consolas" w:cs="Consolas"/>
          <w:i/>
          <w:iCs/>
          <w:sz w:val="18"/>
          <w:szCs w:val="18"/>
        </w:rPr>
        <w:t xml:space="preserve">evaluated</w:t>
      </w:r>
      <w:r>
        <w:rPr>
          <w:i/>
          <w:iCs/>
          <w:sz w:val="18"/>
          <w:szCs w:val="18"/>
        </w:rPr>
        <w:t xml:space="preserve"> (</w:t>
      </w:r>
      <w:r>
        <w:rPr>
          <w:rFonts w:ascii="Consolas" w:hAnsi="Consolas" w:cs="Consolas"/>
          <w:i/>
          <w:iCs/>
          <w:sz w:val="18"/>
          <w:szCs w:val="18"/>
        </w:rPr>
        <w:t xml:space="preserve">AssessmentController.php:409-429</w:t>
      </w:r>
      <w:r>
        <w:rPr>
          <w:i/>
          <w:iCs/>
          <w:sz w:val="18"/>
          <w:szCs w:val="18"/>
        </w:rPr>
        <w:t xml:space="preserve">), </w:t>
      </w:r>
      <w:r>
        <w:rPr>
          <w:rFonts w:ascii="Consolas" w:hAnsi="Consolas" w:cs="Consolas"/>
          <w:i/>
          <w:iCs/>
          <w:sz w:val="18"/>
          <w:szCs w:val="18"/>
        </w:rPr>
        <w:t xml:space="preserve">record</w:t>
      </w:r>
      <w:r>
        <w:rPr>
          <w:i/>
          <w:iCs/>
          <w:sz w:val="18"/>
          <w:szCs w:val="18"/>
        </w:rPr>
        <w:t xml:space="preserve"> only from </w:t>
      </w:r>
      <w:r>
        <w:rPr>
          <w:rFonts w:ascii="Consolas" w:hAnsi="Consolas" w:cs="Consolas"/>
          <w:i/>
          <w:iCs/>
          <w:sz w:val="18"/>
          <w:szCs w:val="18"/>
        </w:rPr>
        <w:t xml:space="preserve">assessed</w:t>
      </w:r>
      <w:r>
        <w:rPr>
          <w:i/>
          <w:iCs/>
          <w:sz w:val="18"/>
          <w:szCs w:val="18"/>
        </w:rPr>
        <w:t xml:space="preserve"> (</w:t>
      </w:r>
      <w:r>
        <w:rPr>
          <w:rFonts w:ascii="Consolas" w:hAnsi="Consolas" w:cs="Consolas"/>
          <w:i/>
          <w:iCs/>
          <w:sz w:val="18"/>
          <w:szCs w:val="18"/>
        </w:rPr>
        <w:t xml:space="preserve">AccountingController.php:179-182</w:t>
      </w:r>
      <w:r>
        <w:rPr>
          <w:i/>
          <w:iCs/>
          <w:sz w:val="18"/>
          <w:szCs w:val="18"/>
        </w:rPr>
        <w:t xml:space="preserve">), and the balance the returned record carries is already zero, because </w:t>
      </w:r>
      <w:r>
        <w:rPr>
          <w:rFonts w:ascii="Consolas" w:hAnsi="Consolas" w:cs="Consolas"/>
          <w:i/>
          <w:iCs/>
          <w:sz w:val="18"/>
          <w:szCs w:val="18"/>
        </w:rPr>
        <w:t xml:space="preserve">returnToEvaluation()</w:t>
      </w:r>
      <w:r>
        <w:rPr>
          <w:i/>
          <w:iCs/>
          <w:sz w:val="18"/>
          <w:szCs w:val="18"/>
        </w:rPr>
        <w:t xml:space="preserve"> never reverses the payments it collected (</w:t>
      </w:r>
      <w:r>
        <w:rPr>
          <w:rFonts w:ascii="Consolas" w:hAnsi="Consolas" w:cs="Consolas"/>
          <w:i/>
          <w:iCs/>
          <w:sz w:val="18"/>
          <w:szCs w:val="18"/>
        </w:rPr>
        <w:t xml:space="preserve">RegistrarController.php:288-310</w:t>
      </w:r>
      <w:r>
        <w:rPr>
          <w:i/>
          <w:iCs/>
          <w:sz w:val="18"/>
          <w:szCs w:val="18"/>
        </w:rPr>
        <w:t xml:space="preserve">).</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WorkflowService.php:109-185</w:t>
            </w:r>
            <w:r>
              <w:rPr>
                <w:sz w:val="13"/>
                <w:szCs w:val="13"/>
              </w:rPr>
              <w:t xml:space="preserve"> (box list), </w:t>
            </w:r>
            <w:r>
              <w:rPr>
                <w:rFonts w:ascii="Consolas" w:hAnsi="Consolas" w:cs="Consolas"/>
                <w:sz w:val="13"/>
                <w:szCs w:val="13"/>
              </w:rPr>
              <w:t xml:space="preserve">:113-124</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now reaches paid through Accounting’s settlement of an account that owes nothing rather than through a receipt it cannot have — the deadlock this row recorded (E-1) is closed. A recorded payment still cannot be ₱0, so the explicit settlement is the only path with no money in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AssessmentController.php:216-225 (coverage and the duplicate full grant), PaymentPolicy::settle() , AccountingController.php:243-280 — and the settlement note printed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AssessmentController.php:281-285</w:t>
            </w:r>
            <w:r>
              <w:rPr>
                <w:sz w:val="13"/>
                <w:szCs w:val="13"/>
              </w:rPr>
              <w:t xml:space="preserve">, </w:t>
            </w:r>
            <w:r>
              <w:rPr>
                <w:rFonts w:ascii="Consolas" w:hAnsi="Consolas" w:cs="Consolas"/>
                <w:sz w:val="13"/>
                <w:szCs w:val="13"/>
              </w:rPr>
              <w:t xml:space="preserve">WorkflowService.php:150-174</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EvaluationController.php:571-581</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EvaluationController.php:571-581 , :258-292 ( satisfiedPrerequisites , which counts a credit only where the transfer record says passed)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EvaluationController.php:563-568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period and one pending approval row per requirement line — nine today — whoever the student is. The per-type clearance policy the brief requires is therefore institutional policy only (§28.5).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ClearanceController.php:229-248 (no type test), ClearancePolicy.php:44-62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ExamController.php:235-246</w:t>
            </w:r>
            <w:r>
              <w:rPr>
                <w:sz w:val="13"/>
                <w:szCs w:val="13"/>
              </w:rPr>
              <w:t xml:space="preserve"> (general-pass gate, entrance stage), </w:t>
            </w:r>
            <w:r>
              <w:rPr>
                <w:rFonts w:ascii="Consolas" w:hAnsi="Consolas" w:cs="Consolas"/>
                <w:sz w:val="13"/>
                <w:szCs w:val="13"/>
              </w:rPr>
              <w:t xml:space="preserve">EvaluationController.php:786-840</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WorkflowStepper.jsx:12</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paid, partial, pending, refunded ; 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AccountingStaff through payment.record : a receipt below the balance is stored as paid and then re-stored as partial when the account still owes ( AccountingController.php:200-212 ).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outstanding balance, the scholarship application, the charge adjustment, the withdrawal recompute, the dashboard, the daily report, the refund gate and the hold that stops a part-paid account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13 (built 2026-10-03). A receipt below the balance is stored as partial and the account still owes; Payments::held() — paid OR partial — is the single definition of money still in the drawer, read by the outstanding balance, the scholarship application, the charge adjustment, the withdrawal recompute, the dashboard, the daily report and the refund gate. The Registrar’s payment gate deliberately stays paid-only, because remainingBalance at or below zero already covers an account closed by installments.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through the window’s own extend action ( ClearanceController.php:169-202 ), gated on clearance.periods.manage — the module has no extend permission, and the status radio on the period form still refuses to type the value.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Clearanceperiods::accepting() — a window that is open OR extended — is now the only way to ask whether clearance season is live. It is read by the slip generation and its policy, by both Registrar lookups and the approval policy, and by the seed tools, so an extension visibly extends acceptance instead of being a value nothing consults.</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16. The value has exactly one writer — ClearanceController::extendPeriod, gated on clearance.periods.extend — and the status radio on the period form still refuses to set it, so an extension is always a named act rather than a typed one. Who and when are auditable through the widened auditlogs.entityId, and closing a window is refused while any clearance in it is still pending, with the count named.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nullable date column, </w:t>
            </w:r>
            <w:r>
              <w:rPr>
                <w:rFonts w:ascii="Consolas" w:hAnsi="Consolas" w:cs="Consolas"/>
                <w:sz w:val="13"/>
                <w:szCs w:val="13"/>
              </w:rPr>
              <w:t xml:space="preserve">$fillable</w:t>
            </w:r>
            <w:r>
              <w:rPr>
                <w:sz w:val="13"/>
                <w:szCs w:val="13"/>
              </w:rPr>
              <w:t xml:space="preserve"> and </w:t>
            </w:r>
            <w:r>
              <w:rPr>
                <w:rFonts w:ascii="Consolas" w:hAnsi="Consolas" w:cs="Consolas"/>
                <w:sz w:val="13"/>
                <w:szCs w:val="13"/>
              </w:rPr>
              <w:t xml:space="preserve">'date'</w:t>
            </w:r>
            <w:r>
              <w:rPr>
                <w:sz w:val="13"/>
                <w:szCs w:val="13"/>
              </w:rPr>
              <w:t xml:space="preserve"> cast (</w:t>
            </w:r>
            <w:r>
              <w:rPr>
                <w:rFonts w:ascii="Consolas" w:hAnsi="Consolas" w:cs="Consolas"/>
                <w:sz w:val="13"/>
                <w:szCs w:val="13"/>
              </w:rPr>
              <w:t xml:space="preserve">Studentclearances.php:18,24</w:t>
            </w:r>
            <w:r>
              <w:rPr>
                <w:sz w:val="13"/>
                <w:szCs w:val="13"/>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makes the schema look as if it supports deadlines; it stores nothing today.</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WorkflowService.php:81-108</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:144</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 and “released”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and built: validation is terminal, and the cancel and release actions are gone end to end — route, controller, gate, policy, enum cases and the release permission with them. The live column held only pending and validated when the change was measured, so nothing needed repairing; a regression test now pins that no path writes any other value.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ScholarshipOfficer through assessment.scholarships.withdraw — AssessmentController::withdrawScholarship() is the only writer of revoked and expired, and the award path still writes active.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15. A grant is withdrawn by a named decision — revoke or expire — with a required reason of 10 to 500 characters and who/when written on the row; the grant is never deleted. Coverage is then recomputed from the grants still standing at their own percentage of the assessed total, so the answer does not depend on the order the grants were keyed, and the account owes again even after the Registrar has approved it. The trail states the reason on the scholarship row.</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DeptEvaluator through evaluation.credits.process — processCredits stores the officer’s own judgement per subject, passed or failed ( EvaluationController.php:692 )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credit path itself, which stores a failed transfer record, counts it as retained and writes no credit for it ( EvaluationController.php:696-699 , ruling 10)</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10: a failed transfer row is recorded and earns no credit. The value no longer documents an intention — it carries a decision, and the credit is what depends on it.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HandleInertiaRequests.php:86-91 shares success , warning , error and — since 2026-10-01 — info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HandleInertiaRequests now shares the info key alongside success, warning and error, and a screen that reads it renders an info band — Blocking/Show is the screen that does. The gap that remains is per-screen rather than global: a controller that flashes info to a page which never reads the key still loses the message silently, which is why the info-reason items stay listed in §28 as front-end work instead of being reported as fixed here.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retired 2026-10-04 by ruling 12: no offices row, no clearancerequirements line, no staff account in office 8 ( DevReferenceDataSeeder.php:62-104 deletes them in foreign-key order); App\Enums\OfficeId has never named the 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nothing — approveRequirement ( ClearancePolicy.php:100-113 ) compares the signer’s officeId with the requirement’s, and no requirement carries 8 any more. The account that sat there (userId 9, “Clearance Head”) is under the Registrar now, paired RegistrarApprover with OfficeHead.</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reader’s trap is gone rather than documented: §12.1 was always right that the application has no Clearance office, and the data now agrees with it. A school that wants one creates it in Reference Data; no code path names the retired id.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62 tables: 54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when the evaluator signs, not at enrollment creation — and </w:t>
            </w:r>
            <w:r>
              <w:rPr>
                <w:rFonts w:ascii="Consolas" w:hAnsi="Consolas" w:cs="Consolas"/>
                <w:sz w:val="13"/>
                <w:szCs w:val="13"/>
              </w:rPr>
              <w:t xml:space="preserve">createWorkflow()</w:t>
            </w:r>
            <w:r>
              <w:rPr>
                <w:sz w:val="13"/>
                <w:szCs w:val="13"/>
              </w:rPr>
              <w:t xml:space="preserve"> has exactly one caller.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WorkflowService.php:49-80</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EvaluationController.php:474-477</w:t>
            </w:r>
            <w:r>
              <w:rPr>
                <w:sz w:val="13"/>
                <w:szCs w:val="13"/>
              </w:rPr>
              <w:t xml:space="preserve"> (the only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WorkflowService.php:64-66</w:t>
            </w:r>
            <w:r>
              <w:rPr>
                <w:sz w:val="13"/>
                <w:szCs w:val="13"/>
              </w:rPr>
              <w:t xml:space="preserve"> (</w:t>
            </w:r>
            <w:r>
              <w:rPr>
                <w:rFonts w:ascii="Consolas" w:hAnsi="Consolas" w:cs="Consolas"/>
                <w:sz w:val="13"/>
                <w:szCs w:val="13"/>
              </w:rPr>
              <w:t xml:space="preserve">unset($steps[2])</w:t>
            </w:r>
            <w:r>
              <w:rPr>
                <w:sz w:val="13"/>
                <w:szCs w:val="13"/>
              </w:rPr>
              <w:t xml:space="preserve">), </w:t>
            </w:r>
            <w:r>
              <w:rPr>
                <w:rFonts w:ascii="Consolas" w:hAnsi="Consolas" w:cs="Consolas"/>
                <w:sz w:val="13"/>
                <w:szCs w:val="13"/>
              </w:rPr>
              <w:t xml:space="preserve">:63-66</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:150-174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ClearanceController.php:229-248</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RegistrarController.php:145-156</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AccountingController.php:243-280 ),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:187 , :171-231 ), so the only path to paid without money is the explicit one, and the fee sheet prints that fact with the hand and the hour (E-1, E-4).</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RegistrarController.php:288-310</w:t>
            </w:r>
            <w:r>
              <w:rPr>
                <w:sz w:val="14"/>
                <w:szCs w:val="14"/>
              </w:rPr>
              <w:t xml:space="preserve">). Whether the receipts survive the return is an accounting policy the code has no opinion about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and built 2026-10-03 (ruling 15): extended is reachable only through the window’s own extend action ( ClearanceController.php:169-202 ), never the status radio, and every slip check asks Clearanceperiods::accepting() , so an extension issues slips and the Registrar’s clearance gate honours it instead of passing the student by silence. What is still not institutional is the per-student deadline: studentclearances.extendedDeadline is written by nobody and read by nothing, so an extension moves the window rather than the individual.</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ClearanceController.php:229-248 ), so nine lines means nine signatures for a first-year as for a returning student. Until the institution states otherwise this document records the rule as policy and the behaviour as measured (§27.6).</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AccountingController.php:206-212 ),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P-15</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by ruling 11 (2026-10-02) and built 2026-10-03, and the answer is no — Admission is nowhere in the path. §13.7’s paper is filed at Department Evaluation under shift.request.create, endorsed by the dean or program head under shift.sign.department, and granted by the Guidance councillor under shift.grant, which issues the receiving enrollment through EnrollmentIssuer. No route in that chain calls an Admission controller.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 no decision outstanding. Recorded so the panel sees who signs a program change: the departments and Guidance, never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2026-10-06, and as a rule rather than a judgement: a program change — within the same department or into another — makes the student Irregular, and so does arriving from another school as a transferee. StudentType::arrivesIrregular() is the single definition; the shift grant stamps it, Admission approval stamps it for a transferee, and those two records are never left undecided. Item 16 still governs every other type — for a first-year or a returning student the standing is what the grades support, proposed by the department and stated by the Registrar at approval — so this is an exception written down, not a change of ownership. The demo tool applies the same rule to the records it seats and counts “standing the type contradicts”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the departments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per-program, default off. courses.entranceExamExemptsTransferee — added by 2026_10_07_1000000001 — waives the General Entrance Examination for applicants whose applicantType is transferee, and for no other type. Courses::waivesGeneralEntranceExam() is the single reading, shared by the approval blockers (AdmissionPolicy.php:108-149), the department’s own exam roster (ExamController.php:156-222) and the Stage 1 prerequisite (ExamController.php:314-341): a waiver honoured by fewer than all three would strand the applicant instead of exempting them. It never waives the departmental examination, and no program ships with it set.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the board programs set it. BSCrim, BSCE, BSEE, BSA and BSSW carry requiresCourseSpecificExam, named in DevReferenceDataSeeder on the owner’s instruction to prioritise the courses that have board examinations. The set is provisional and expected to be replaced by the owning departments from Reference Data → Courses, which is why the flag is desk-side data and not a code constant. Three of the five — BSA, BSCE, BSEE — administer no general paper, so their departmental result is their entrance examination and stands alone; that had to be built, not assumed, and until it was the flag made those three programs’ applicants unapprovable by construction (ExamController.php:225 , 309-341). A failed departmental result blocks approval; an absent one blocks only where the program asks (AdmissionPolicy.php:134-149). Before the ruling the gate could not fire at all: 0 of 16 programs set the flag.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 and since 2026-10-03 that is enforced rather than implied: an enrollment granted by a shift request is exempted from the retention examination, and ShiftRequestFlowTest pins both halves — the exemption for the shift, and the same course and term still blocked when no shift paper stands behind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removed box is documented rather than merely commented: WorkflowService::stepsFor omits Assessment for continuing and shifter enrollments, and §22’s BR13 row and §27 carry that as the workflow’s own rule. On the money side the build settles the practical half — a grant is written against the assessment of the enrollment it covers (AssessmentController.php:245) and nothing copies last term’s grant forward — so a returning or shifting enrollment is uncovered until the Scholarship desk acts. Whether every term must be re-determined as a matter of policy is the open question.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Accounting and Scholarship</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as indefinite, measured: the system purges nothing. No retention period is configured anywhere in config/, no scheduled command deletes an audit row, a receipt or an enrollment, and live ems held 2,868 auditlogs rows on that date, every one of them still reachable. The sentence is a measurement rather than a promise — the day SEAIT’s records officer names a period, a purge command has to be built to honour it, and it does not exist. Retention therefore stays policy the school states, not behaviour the code guesses.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(records-retention policy)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Answered 2026-10-06, with two answers for two machines. The demo and UAT install runs QUEUE_CONNECTION=sync: until then 56 jobs sat undelivered while the only two notification rows carried the seeder’s 2026-08-30 timestamp, so every “the next desk is told” claim in this document described a queue nobody was draining. The backlog was cleared and delivery proved inside one request (2 → 5 rows, 0 jobs queued). Production keeps database plus the Supervisor worker DEPLOYMENT.md §5 describes, because a synchronous listener makes the desk’s request wait on the notification, and a failing notification would fail the action with it. What is queued is exactly those two listeners — PDF rendering has never been queued work, so §6’s browser requirement applies either way.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Project owner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#15, #16) and built. Given behaviour: payments.partial (a receipt below the balance records partial and holds the account up, and Payments::held() is the one way to ask whether money is still in the drawer), studentscholarships.revoked and .expired (a named withdrawal decision with a reason, and coverage recomputed from the grants still standing at their own percentage), clearanceperiods.extended (reachable only through the extend action, never the status radio, and it accepts slips the way an open window does). Removed from the schema because no rule could reach them: idrequests.cancelled and idrequests.released, together with the release action itself. Kept after being challenged: clinicrecords.reopened — it is reachable, tested and use case 11.4.1, and zero live rows only means the demo never used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rulings; built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created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by ruling 2. Department Evaluation issues the returning student’s enrollment (evaluation.store, on the evaluation.create right that had been written and unused for months), and every desk-created enrollment now goes through one service — App\Services\EnrollmentIssuer — so the seat rule and the workflow form are built the same way whether the paper starts at Admission, at Evaluation, or as a granted shift request. Stages 1-3 remain the path for a first-year or transferee applicant; a continuing student no longer needs a row made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at creation and promoted by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Enrollments::derivedYearLevel() answers the question from the student’s own history: one plus the number of academic years that CLOSED before the year being entered opened, counting only enrollments that reached enrolled, because a term still being worked is not a year finished and a dropped one never happened. Admission approval stamps it, the issue form opens on it, and the semester half of the question was already automatic — a term row carries its own semester, so no screen ever asked a person for it. Two things the rule deliberately does not do: it does not advance a student through the 2nd semester of the year they are already in (measured on the live dataset, that misread two records), and it does not overrule a desk — decideStanding still takes a placement, because a transferee’s or a retake’s year is an academic judgement the record does not hold. The demo tool now refuses to seat a year it cannot evidence, holds one level per academic year, and prints “Evaluation — level the record does not support”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desk may still place a student elsewhere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was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rulings 4 and 5. One method answers the question — EnrollmentReadiness::clearanceVerdict() — and it is read by the Registrar checklist, by RegistrarPolicy (which therefore refuses with the reason on the record page, not a session error), and by the Department Evaluation desk that confirms the pass slip the student hands it. Clearance season is asked of Clearanceperiods::accepting(), so an extension counts and “no window open” is a refusal rather than a silent pass; the Registrar gate now stops when no window is accepting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was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3, in code and not in the schema: EnrollmentIssuer::seatHolder() is consulted at every creation point (the desk issue, the shift grant, and Admission approval, which used to look up by admissionId only), so a second active record for one seat is refused by name. dropped releases the seat, which is what lets a student the Registrar dropped be enrolled in the same term again. The Registrar chose the guard over a unique index, so nothing here rejects a row written directly to the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ruled against a unique index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C-5 answered on 2026-10-07: BSCrim, BSCE, BSEE, BSA and BSSW carry the flag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was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11. Shiftingrequests is an application-shaped paper with its own status (pending → endorsed → granted | rejected) and three signature pairs: the department that endorses it, the Guidance councillor who grants it, and the enrollment the grant opens. Order is enforced by the status, not by trust — decide requires endorsed, endorse requires pending. The grant issues the receiving enrollment through the same issuer, retires the record being left when it sits in the same term (so a block seat is not held twice), and refuses when any other active enrollment already holds that seat. The paper carrying both enrollment ids is the history row; and because a program change is now a named act, an ordinary issue that simply moves to a different course is refused with the shift flow named.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§13.7,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Recording a course-specific result no longer writes admissionStatus = approved: the examination records the department’s opinion and stops, and approval by the Admission office is the single act that creates the enrollment — the same boundary the general stage keeps. An approved application with no enrollment row is therefore not a state the desks can reach; a fail at either stage rejects the paper, and ApprovalReadinessTest pins both readings.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term offered no curriculum subject at the level and semester most active enrollments sat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 The dataset moved off the Summer term onto AY 2025-2026 2nd semester (termId 11), which the pinned curriculum does cover, and the clearance window moved with it; every load the demo tool seats is now resolved through the desk’s own lookup, so the subjects printed are subjects that program offers at that level and semester. Measured, not claimed: the counter that printed 17 prints 0 and the five “offers no subject at that level and semester” warnings are gone, while the placeholder rows the earlier editions carried are retired and reseeded. Two counter-checks stay in the report so the condition cannot silently return: “enrolled at a level/term the curriculum offers nothing for” and “level the record does not support”. Which subjects a genuine special term offers is still the Registrar’s to state — the calendar now reaches AY 2026-2027, and the demo simply no longer lives in a Summer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demo owner’s ruling; the Registrar still owns any real special term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 (gate 7),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existed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2026-10-04 by ruling 12. The seeder retires office 8 in foreign-key order — its staff, then the approval rows pointing at its requirement, then the requirement, then the office — and the one account seated there moves under the Registrar (office 1) and is retitled. Live ems after the change: 9 offices, 9 clearance requirement lines each carrying its own name, no orphaned approvals, and every clearance still carries a full set of lines. There is no office 8 left for ClearancePolicy to honor; the Clearance counter’s acts are the Registrar’s, which is what §12 has always said. The account keeps its username — renaming a login is a separate decision from retiring an office.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and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(:542-558),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95, which the catalogue now matches exactly.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OfficeHead is meant to be a generalist — ruled, and it is not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(#7) and built 2026-10-03. The five signature acts — enrollment.approve, admission.approve, evaluation.sign, clinic.sign, id.sign — are gone from OfficeHead and sit with the desk that owns each box (RegistrarApprover, AdmissionOfficer, DeptEvaluator with Dean and ProgramHead, ClinicStaff, IdOfficer). Everything a head does at their own counter stayed: blocking, the clearance window and slip and receipt, recording a payment, computing and finalizing an assessment, capturing and proposing and crediting at Evaluation, admission intake and verification, the four print rights, and the student-data record. Live proof that this removed cross-desk reach and nothing else: the eleven accounts holding OfficeHead each still hold the sign right of their own office, because the seeder pairs an office head with their desk role. Two of the five rights sat at that writing held by a role and consulted by nothing: on 2026-10-05 clinic.sign became a precondition of recording a health assessment and id.sign of validating a card, so the right the matrix grants is now the right the desk meets. The one generalist reach ruling 7 left standing closed in the same week, and measurement is what found it: the four Registrar print rights stayed on OfficeHead with no office test, so a head anywhere in the building printed the Registrar’s papers — office11_head reached the enrollment-form route with a 200. Ruled and built 2026-10-06: RegistrarPolicy::mayPrint now asks the right, the enrolled status and the office — office 1 or SysAdmin, with class card and subject load open as well to a teacher whose academic unit owns the program. A head of another office is refused, which PrintControllerTest pins on both sides; on the demo dataset the instructors carry no unitId, so the Registrar is the only desk printing until someone is assigned to a unit. One deliberate exception, confirmed by the owner rather than assumed: clearance.approve stayed on OfficeHead, because it is a requirement-line signature scoped to the owning office and no desk role holds clearance.view — moving it would leave the act reachable by nobody.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7; the clearance.approve exception is the owner’s confirmed choice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P-15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and P-11 were closed 2026-10-02: the field was already in the data the print receives, and closing meant rendering it. Only P-7 is left, and only for the header strings — its letterhead image is embedded now.</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three are settled. The fee is Reference Data’s alone (ruling 8), office 8 is retired in data (ruling 12), and the subject load has its own template, so the act this row waited for was taken and built.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Closed. clearancerequirements gained requirementName on 2026-09-30 and the checklist is seeded from the named office list; live ems reads nine named lines and none unnamed.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slip reads the enrollment of the clearance period’s own term, keyed by (studentId, period → termId), so one term’s paper can no longer describe a different term’s load.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for new prints. Every desk print writes its own row, and one path mints every number inside the document’s own scope, stepping over the numbers the key-less legacy rows hold. What the schema still cannot reject is a repeat among those 21 NULL-keyed rows, because MySQL treats NULLs as distinct.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certificate prints the student type in its own words and the enrollment kind separately, and generatePdf() resolves an installed browser through the locator the fidelity command uses. Production still needs the Chromium install DEPLOYMENT.md §6 names, or the print fails at runtime rather than at deploy time.</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 Re-read 2026-10-06 against the rulings the owner has since given: a row that once asked the school now says so in the past tense, names the ruling that answered it and the code that carries the answer, and keeps only the half the software cannot decide. Nothing in this table asks for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repository could not settle — and what settled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(BlockingController.php:250-257, :311-317), because the hard gate sits where the seats are actually assigned: an enrollment that would overflow the room is refused by name, alongside the block total (:467-478, :461). So students cannot be assigned into a room that cannot hold them; the question left to the school is whether a desk may still file an over-capacity schedule as a plan.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ClearanceController.php:224 ); a lost slip is replaced through the paid route, which accepts incomplete or pending, is scoped to the Accounting and Registrar offices, and refuses outright when no replacement fee is on file ( ClearancePolicy.php:120-142 , ClearanceController.php:320-372 ). The school still owns whether every replacement must be paid for, and whether a pending slip may ever be reissued free.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AccountingController.php:243-280 ),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:187 , :171-231 ), so the only path to paid without money is the explicit one, and the fee sheet prints that fact with the hand and the hour (E-1, 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RegistrarController.php:288-310</w:t>
            </w:r>
            <w:r>
              <w:rPr>
                <w:sz w:val="14"/>
                <w:szCs w:val="14"/>
              </w:rPr>
              <w:t xml:space="preserve">). Whether the receipts survive the return is an accounting policy the code has no opinion about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and built 2026-10-03 (ruling 15): extended is reachable only through the window’s own extend action ( ClearanceController.php:169-202 ), never the status radio, and every slip check asks Clearanceperiods::accepting() , so an extension issues slips and the Registrar’s clearance gate honours it instead of passing the student by silence. What is still not institutional is the per-student deadline: studentclearances.extendedDeadline is written by nobody and read by nothing, so an extension moves the window rather than the individual.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ClearanceController.php:229-248 ), so nine lines means nine signatures for a first-year as for a returning student. Until the institution states otherwise this document records the rule as policy and the behaviour as measured (§27.6).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AccountingController.php:206-212 ),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bl>
    <w:p>
      <w:pPr>
        <w:spacing w:after="60"/>
      </w:pPr>
    </w:p>
    <w:p>
      <w:pPr>
        <w:spacing w:after="140"/>
      </w:pPr>
      <w:r>
        <w:rPr>
          <w:i/>
          <w:iCs/>
          <w:sz w:val="18"/>
          <w:szCs w:val="18"/>
        </w:rPr>
        <w:t xml:space="preserve">Five decisions were asked in more than one register and have since been answered once each: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All five were answered between 2026-10-02 and 2026-10-04: office 8 retired (D-1, ruling 12), the one-seat guard (G-4, ruling 3), the derived year level (G-2), the replacement fee (P-12, ruling 8) and the zero-balance settlement (E-1, E-4, ruling 9). This pass rewrote every copy of each question in one write, because §25.11, §26.7 and §27.7 carry the same sentences as §28.5 and a copy left describing the superseded build is a defect rather than a restatement.</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Every desk print has its own route and renders a real PDF through Browsershot, writing its own documentprintlog issue row first, so the paper is traceable; php artisan ems:print-fidelity renders the set from live data and the unreferenced queue paths were removed rather than wired.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 verified end to end: 8/8 documents render from the live database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feetypes owns the amount and the desk reads it through Feetypes::clearanceSlipReplacementFee(), which returns null when no such fee type exists: the counter then refuses and names the missing fee row, and the slip prints no figure until it does. The clearanceReplacementFee settings row was dropped by migration and config/settings.php does not exist, so there is no default left to fall back 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 — closed 2026-10-03 by build order step 1; the fee type is seeded in StarterReferenceDataSeeder</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registrar_ready</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 on an answer rather than on code are G-4, G-6, D-1, D-6, P-4, P-9 and P-12, plus every C-n in 28.2. Working on them first would fix a guess into the schema.</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print the </w:t>
            </w:r>
            <w:r>
              <w:rPr>
                <w:rFonts w:ascii="Consolas" w:hAnsi="Consolas" w:cs="Consolas"/>
                <w:sz w:val="13"/>
                <w:szCs w:val="13"/>
              </w:rPr>
              <w:t xml:space="preserve">schoolIdNumber</w:t>
            </w:r>
            <w:r>
              <w:rPr>
                <w:sz w:val="13"/>
                <w:szCs w:val="13"/>
              </w:rPr>
              <w:t xml:space="preserve"> they already hold, verified by reprinting and reading the paper.</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or a fresh install today: eight religions and two provisional scholarship types are seeded, the elective band is edited on the reference-data screen, and the office that existed only as data is retired (D-1 … D-4 closed). What a real install still has to supply is the school’s own wording and its own aid categories.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and screens that let an admin supply the values — which is what closed these four. Replacing the provisional religion list, scholarship types and requirement wording remains SysAdmin and Registrar work.</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are the rules §12 and §13 state as process and the build enforces only partially, and each waits on an answer in 28.5 before enforcement can be written.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An item appears under two actors where the fix needs both.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G-5, U-1, U-2, U-4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19</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C-11, G-1, G-2, G-3, G-4, G-6, G-7, G-8, D-1, D-4, D-5, D-6, U-3, X-1, X-3, N-1, N-2, N-3, N-4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 C-2, C-4, C-5, C-7, C-8, G-2, G-3, G-4, G-7, D-1, D-6,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D-2, D-3, X-3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C-9, C-10, C-11,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C-2, C-5, C-6</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met, and recorded as unmet rather than described away: the slip prints the ID only on screen (P-1), the enrollment form prints no ID (P-2), and the slip reads the wrong enrollment for program and level (P-10).</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55 EMS domain tables, 8 framework tables, 63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WorkflowService.php:63-66</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are produced from the same source data the tables are rendered from, so the arithmetic cannot fall out of step with the content — if a row is added, its family count moves here without anyone editing a number.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P-15</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app/Services/WorkflowService.php:27</w:t>
            </w:r>
            <w:r>
              <w:rPr>
                <w:sz w:val="13"/>
                <w:szCs w:val="13"/>
              </w:rPr>
              <w:t xml:space="preserve">) — the box set, their order, or the </w:t>
            </w:r>
            <w:r>
              <w:rPr>
                <w:rFonts w:ascii="Consolas" w:hAnsi="Consolas" w:cs="Consolas"/>
                <w:sz w:val="13"/>
                <w:szCs w:val="13"/>
              </w:rPr>
              <w:t xml:space="preserve">unset()</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:82</w:t>
            </w:r>
            <w:r>
              <w:rPr>
                <w:sz w:val="13"/>
                <w:szCs w:val="13"/>
              </w:rPr>
              <w:t xml:space="preserve">; office scope </w:t>
            </w:r>
            <w:r>
              <w:rPr>
                <w:rFonts w:ascii="Consolas" w:hAnsi="Consolas" w:cs="Consolas"/>
                <w:sz w:val="13"/>
                <w:szCs w:val="13"/>
              </w:rPr>
              <w:t xml:space="preserve">:93-111</w:t>
            </w:r>
            <w:r>
              <w:rPr>
                <w:sz w:val="13"/>
                <w:szCs w:val="13"/>
              </w:rPr>
              <w:t xml:space="preserve">, order </w:t>
            </w:r>
            <w:r>
              <w:rPr>
                <w:rFonts w:ascii="Consolas" w:hAnsi="Consolas" w:cs="Consolas"/>
                <w:sz w:val="13"/>
                <w:szCs w:val="13"/>
              </w:rPr>
              <w:t xml:space="preserve">:113-124</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86 foreign keys, 8 domain unique keys, 54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app/Http/Middleware/HandleInertiaRequests.php:86-91</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below are the values the columns still accept and the code still does not write, read against the build of 2026-10-04. Several entries the previous edition carried are no longer dead: payments.partial, clearanceperiods.extended, studentscholarships.revoked and .expired and transferacademicrecords.failed are each written by a real desk action now (rulings 13, 16, 15 and 10), and idrequests.cancelled and idrequests.released were removed from the column rather than given behaviour. What is left in this table is therefore a vocabulary note for whoever reads the schema — the status register in §26.5 is generated from the same enums, and a value no code writes is not a state the application can be in.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Admission\AdmissionController.php:383 and app/Services/EnrollmentIssuer.php:73 — the two Enrollments::create sites in 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An applicant’s first enrollment is created when Admission approves; every later one is issued by EnrollmentIssuer — by Department Evaluation for a returning student (G-1, ruling 2) and by the granted shift request for a program change (G-7, ruling 11). A returning student no longer needs a row made by hand, and an approved application with no enrollment is not a state a desk can reach (G-8).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Enrollments::create across app/ — two, and each is named above. Any THIRD site is the smell: it would re-open G-4 unless it asks EnrollmentIssuer::seatHolder() first, and it would change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Fifty-four, and the sixty-two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the number is still defensible, but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51 were created by the August 2026 baseline migration; 3 are the Spatie pivot tables the project renamed into its own naming convention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model_has_permissions</w:t>
            </w:r>
            <w:r>
              <w:rPr>
                <w:sz w:val="14"/>
                <w:szCs w:val="14"/>
              </w:rPr>
              <w:t xml:space="preserve">), which the code reads as domain data.</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62</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62</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eight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 foreign keys resolve against real parents (§23.3). The domain tables hold 8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54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three of them are the rule working correctly — a snapshot, a copy of an outside record, a pointer kept next to a trail — while two are stale-by-construction because nothing maintains them, and one is not maintained at 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ClearanceController.php:220-232</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Admission\AdmissionController.php:157-158</w:t>
            </w:r>
            <w:r>
              <w:rPr>
                <w:sz w:val="12"/>
                <w:szCs w:val="12"/>
              </w:rPr>
              <w:t xml:space="preserve">) and one controller maintains them by hand (</w:t>
            </w:r>
            <w:r>
              <w:rPr>
                <w:rFonts w:ascii="Consolas" w:hAnsi="Consolas" w:cs="Consolas"/>
                <w:sz w:val="12"/>
                <w:szCs w:val="12"/>
              </w:rPr>
              <w:t xml:space="preserve">EvaluationController.php:395-418</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Every enrollment this system creates carries 1 and nothing promotes it (G-2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not made (C-11), and while the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empty </w:t>
            </w:r>
            <w:r>
              <w:rPr>
                <w:rFonts w:ascii="Consolas" w:hAnsi="Consolas" w:cs="Consolas"/>
                <w:sz w:val="13"/>
                <w:szCs w:val="13"/>
              </w:rPr>
              <w:t xml:space="preserve">settings</w:t>
            </w:r>
            <w:r>
              <w:rPr>
                <w:sz w:val="13"/>
                <w:szCs w:val="13"/>
              </w:rPr>
              <w:t xml:space="preserve"> table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emptiness is the reason letterheads and fees print a code default: the value is looked up in a table nobody has populated. The gap is in the data, not in the template.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and P-12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54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Four open items determine whether this section describes a design or an accident. C-11 decides whether the unused status values are vocabulary or dead weight. D-1 and X-3 decide together whether </w:t>
      </w:r>
      <w:r>
        <w:rPr>
          <w:rFonts w:ascii="Consolas" w:hAnsi="Consolas" w:cs="Consolas"/>
          <w:sz w:val="18"/>
          <w:szCs w:val="18"/>
        </w:rPr>
        <w:t xml:space="preserve">App\Enums\OfficeId</w:t>
      </w:r>
      <w:r>
        <w:t xml:space="preserve"> or the </w:t>
      </w:r>
      <w:r>
        <w:rPr>
          <w:rFonts w:ascii="Consolas" w:hAnsi="Consolas" w:cs="Consolas"/>
          <w:sz w:val="18"/>
          <w:szCs w:val="18"/>
        </w:rPr>
        <w:t xml:space="preserve">offices</w:t>
      </w:r>
      <w:r>
        <w:t xml:space="preserve"> table is the authority on what an office is — and today the answer is different for code and for data. G-2 decides whether </w:t>
      </w:r>
      <w:r>
        <w:rPr>
          <w:rFonts w:ascii="Consolas" w:hAnsi="Consolas" w:cs="Consolas"/>
          <w:sz w:val="18"/>
          <w:szCs w:val="18"/>
        </w:rPr>
        <w:t xml:space="preserve">yearLevel</w:t>
      </w:r>
      <w:r>
        <w:t xml:space="preserve"> is a fact the system knows or a field it displays. Until those are answered, 30.2 and 30.4 are written as observations: the reasoning below the structure is the school’s, and the parts where the build no longer matches it are registered in 28.5 as decisions to put back to the Registrar and to whoever owns the code.</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54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