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2EB4F0" w14:textId="77777777" w:rsidR="00AE591D" w:rsidRDefault="00AE591D" w:rsidP="00D24DBB">
      <w:pPr>
        <w:jc w:val="center"/>
        <w:rPr>
          <w:rFonts w:ascii="Times New Roman" w:hAnsi="Times New Roman"/>
          <w:b/>
          <w:iCs/>
          <w:sz w:val="24"/>
          <w:szCs w:val="24"/>
          <w:lang w:val="en-US"/>
        </w:rPr>
      </w:pPr>
    </w:p>
    <w:p w14:paraId="736BEA09" w14:textId="196823B6" w:rsidR="00D24DBB" w:rsidRPr="00D53EDD" w:rsidRDefault="00113CFC" w:rsidP="00D24DBB">
      <w:pPr>
        <w:jc w:val="center"/>
        <w:rPr>
          <w:rFonts w:ascii="Times New Roman" w:hAnsi="Times New Roman"/>
          <w:b/>
          <w:iCs/>
          <w:sz w:val="24"/>
          <w:szCs w:val="24"/>
          <w:lang w:val="en-US"/>
        </w:rPr>
      </w:pPr>
      <w:r w:rsidRPr="00D53EDD">
        <w:rPr>
          <w:rFonts w:ascii="Times New Roman" w:hAnsi="Times New Roman"/>
          <w:b/>
          <w:iCs/>
          <w:sz w:val="24"/>
          <w:szCs w:val="24"/>
          <w:lang w:val="en-US"/>
        </w:rPr>
        <w:t xml:space="preserve">Supplementary file </w:t>
      </w:r>
      <w:r w:rsidR="00DC72D1" w:rsidRPr="00D53EDD">
        <w:rPr>
          <w:rFonts w:ascii="Times New Roman" w:hAnsi="Times New Roman"/>
          <w:b/>
          <w:iCs/>
          <w:sz w:val="24"/>
          <w:szCs w:val="24"/>
          <w:lang w:val="en-US"/>
        </w:rPr>
        <w:t>for MS</w:t>
      </w:r>
      <w:r w:rsidR="002326BC" w:rsidRPr="00D53EDD">
        <w:rPr>
          <w:rFonts w:ascii="Times New Roman" w:hAnsi="Times New Roman"/>
          <w:b/>
          <w:iCs/>
          <w:sz w:val="24"/>
          <w:szCs w:val="24"/>
          <w:lang w:val="en-US"/>
        </w:rPr>
        <w:t xml:space="preserve"> </w:t>
      </w:r>
    </w:p>
    <w:p w14:paraId="0DFE5FAC" w14:textId="77777777" w:rsidR="00D24DBB" w:rsidRPr="00D53EDD" w:rsidRDefault="00D24DBB" w:rsidP="00D24DBB">
      <w:pPr>
        <w:jc w:val="center"/>
        <w:rPr>
          <w:rFonts w:ascii="Times New Roman" w:hAnsi="Times New Roman"/>
          <w:b/>
          <w:iCs/>
          <w:sz w:val="24"/>
          <w:szCs w:val="24"/>
          <w:lang w:val="en-US"/>
        </w:rPr>
      </w:pPr>
    </w:p>
    <w:p w14:paraId="0B3969E1" w14:textId="77777777" w:rsidR="00AE591D" w:rsidRPr="00D53EDD" w:rsidRDefault="00AE591D" w:rsidP="00D24DBB">
      <w:pPr>
        <w:jc w:val="center"/>
        <w:rPr>
          <w:rFonts w:ascii="Times New Roman" w:hAnsi="Times New Roman"/>
          <w:b/>
          <w:iCs/>
          <w:sz w:val="24"/>
          <w:szCs w:val="24"/>
          <w:lang w:val="en-US"/>
        </w:rPr>
      </w:pPr>
    </w:p>
    <w:p w14:paraId="72A8FB75" w14:textId="64035059" w:rsidR="00D24DBB" w:rsidRPr="00D53EDD" w:rsidRDefault="002326BC" w:rsidP="006E4837">
      <w:pPr>
        <w:autoSpaceDE w:val="0"/>
        <w:autoSpaceDN w:val="0"/>
        <w:adjustRightInd w:val="0"/>
        <w:jc w:val="center"/>
        <w:rPr>
          <w:rFonts w:ascii="Times New Roman" w:hAnsi="Times New Roman"/>
          <w:sz w:val="24"/>
          <w:szCs w:val="24"/>
          <w:lang w:val="en-GB"/>
        </w:rPr>
      </w:pPr>
      <w:r w:rsidRPr="00D53EDD">
        <w:rPr>
          <w:rFonts w:ascii="Times New Roman" w:hAnsi="Times New Roman"/>
          <w:iCs/>
          <w:sz w:val="24"/>
          <w:szCs w:val="24"/>
          <w:lang w:val="en-US"/>
        </w:rPr>
        <w:t>“</w:t>
      </w:r>
      <w:bookmarkStart w:id="0" w:name="_Hlk112061120"/>
      <w:r w:rsidR="00024B7F" w:rsidRPr="00D53EDD">
        <w:rPr>
          <w:rFonts w:ascii="Times New Roman" w:hAnsi="Times New Roman"/>
          <w:sz w:val="24"/>
          <w:szCs w:val="24"/>
          <w:lang w:val="en-GB"/>
        </w:rPr>
        <w:t>A contextualized emotion perception assessment relates to personal and social well-being</w:t>
      </w:r>
      <w:r w:rsidR="00D24DBB" w:rsidRPr="00D53EDD">
        <w:rPr>
          <w:rFonts w:ascii="Times New Roman" w:hAnsi="Times New Roman"/>
          <w:sz w:val="24"/>
          <w:szCs w:val="24"/>
          <w:lang w:val="en-GB"/>
        </w:rPr>
        <w:t>”</w:t>
      </w:r>
    </w:p>
    <w:bookmarkEnd w:id="0"/>
    <w:p w14:paraId="57C3BDA0" w14:textId="77777777" w:rsidR="00113CFC" w:rsidRPr="00D53EDD" w:rsidRDefault="00113CFC" w:rsidP="002326BC">
      <w:pPr>
        <w:rPr>
          <w:rFonts w:ascii="Times New Roman" w:hAnsi="Times New Roman"/>
          <w:b/>
          <w:iCs/>
          <w:sz w:val="24"/>
          <w:szCs w:val="24"/>
          <w:lang w:val="en-GB"/>
        </w:rPr>
      </w:pPr>
    </w:p>
    <w:p w14:paraId="6F72926C" w14:textId="77777777" w:rsidR="00AE591D" w:rsidRPr="00D53EDD" w:rsidRDefault="00AE591D" w:rsidP="006E4837">
      <w:pPr>
        <w:jc w:val="center"/>
        <w:rPr>
          <w:rFonts w:ascii="Times New Roman" w:hAnsi="Times New Roman"/>
          <w:b/>
          <w:iCs/>
          <w:sz w:val="24"/>
          <w:szCs w:val="24"/>
          <w:lang w:val="en-US"/>
        </w:rPr>
      </w:pPr>
    </w:p>
    <w:p w14:paraId="0BA22FAE" w14:textId="16E1CC98" w:rsidR="002D5E69" w:rsidRPr="00D53EDD" w:rsidRDefault="00024B7F" w:rsidP="006E4837">
      <w:pPr>
        <w:jc w:val="center"/>
        <w:rPr>
          <w:rFonts w:ascii="Times New Roman" w:hAnsi="Times New Roman"/>
          <w:b/>
          <w:iCs/>
          <w:sz w:val="24"/>
          <w:szCs w:val="24"/>
          <w:lang w:val="en-US"/>
        </w:rPr>
      </w:pPr>
      <w:r w:rsidRPr="00D53EDD">
        <w:rPr>
          <w:rFonts w:ascii="Times New Roman" w:hAnsi="Times New Roman"/>
          <w:b/>
          <w:iCs/>
          <w:sz w:val="24"/>
          <w:szCs w:val="24"/>
          <w:lang w:val="en-US"/>
        </w:rPr>
        <w:t>Study 1</w:t>
      </w:r>
    </w:p>
    <w:p w14:paraId="7D82398C" w14:textId="7041E6DB" w:rsidR="00024B7F" w:rsidRPr="00D53EDD" w:rsidRDefault="00024B7F" w:rsidP="00024B7F">
      <w:pPr>
        <w:spacing w:line="276" w:lineRule="auto"/>
        <w:rPr>
          <w:rFonts w:ascii="Times New Roman" w:hAnsi="Times New Roman"/>
          <w:b/>
          <w:sz w:val="24"/>
          <w:szCs w:val="24"/>
          <w:lang w:val="en-GB"/>
        </w:rPr>
      </w:pPr>
      <w:r w:rsidRPr="00D53EDD">
        <w:rPr>
          <w:rFonts w:ascii="Times New Roman" w:hAnsi="Times New Roman"/>
          <w:b/>
          <w:sz w:val="24"/>
          <w:szCs w:val="24"/>
          <w:lang w:val="en-US"/>
        </w:rPr>
        <w:t xml:space="preserve"> Study </w:t>
      </w:r>
      <w:r w:rsidRPr="00D53EDD">
        <w:rPr>
          <w:rFonts w:ascii="Times New Roman" w:hAnsi="Times New Roman"/>
          <w:b/>
          <w:sz w:val="24"/>
          <w:szCs w:val="24"/>
          <w:lang w:val="en-GB"/>
        </w:rPr>
        <w:t>Protocol</w:t>
      </w:r>
    </w:p>
    <w:p w14:paraId="07E6AD5E" w14:textId="72F11D21" w:rsidR="00024B7F" w:rsidRPr="00D53EDD" w:rsidRDefault="00024B7F" w:rsidP="00024B7F">
      <w:pPr>
        <w:spacing w:line="276" w:lineRule="auto"/>
        <w:rPr>
          <w:rFonts w:ascii="Times New Roman" w:hAnsi="Times New Roman"/>
          <w:sz w:val="24"/>
          <w:szCs w:val="24"/>
          <w:lang w:val="en-GB"/>
        </w:rPr>
      </w:pPr>
      <w:r w:rsidRPr="00D53EDD">
        <w:rPr>
          <w:rFonts w:ascii="Times New Roman" w:hAnsi="Times New Roman"/>
          <w:sz w:val="24"/>
          <w:szCs w:val="24"/>
          <w:lang w:val="en-GB"/>
        </w:rPr>
        <w:t xml:space="preserve">1. ECR-R (Fraley et al., 2000) </w:t>
      </w:r>
    </w:p>
    <w:p w14:paraId="3795AC37" w14:textId="26F76683" w:rsidR="00024B7F" w:rsidRPr="00D53EDD" w:rsidRDefault="00024B7F" w:rsidP="00024B7F">
      <w:pPr>
        <w:spacing w:line="276" w:lineRule="auto"/>
        <w:rPr>
          <w:rFonts w:ascii="Times New Roman" w:hAnsi="Times New Roman"/>
          <w:sz w:val="24"/>
          <w:szCs w:val="24"/>
          <w:lang w:val="en-US"/>
        </w:rPr>
      </w:pPr>
      <w:r w:rsidRPr="00D53EDD">
        <w:rPr>
          <w:rFonts w:ascii="Times New Roman" w:hAnsi="Times New Roman"/>
          <w:sz w:val="24"/>
          <w:szCs w:val="24"/>
          <w:lang w:val="en-GB"/>
        </w:rPr>
        <w:t>2. Self-construal scale (</w:t>
      </w:r>
      <w:proofErr w:type="spellStart"/>
      <w:r w:rsidRPr="00D53EDD">
        <w:rPr>
          <w:rFonts w:ascii="Times New Roman" w:hAnsi="Times New Roman"/>
          <w:sz w:val="24"/>
          <w:szCs w:val="24"/>
          <w:lang w:val="en-GB"/>
        </w:rPr>
        <w:t>Singelis</w:t>
      </w:r>
      <w:proofErr w:type="spellEnd"/>
      <w:r w:rsidRPr="00D53EDD">
        <w:rPr>
          <w:rFonts w:ascii="Times New Roman" w:hAnsi="Times New Roman"/>
          <w:sz w:val="24"/>
          <w:szCs w:val="24"/>
          <w:lang w:val="en-GB"/>
        </w:rPr>
        <w:t xml:space="preserve">, 1994) </w:t>
      </w:r>
    </w:p>
    <w:p w14:paraId="03FC953F" w14:textId="77777777" w:rsidR="00024B7F" w:rsidRPr="00D53EDD" w:rsidRDefault="00024B7F" w:rsidP="00024B7F">
      <w:pPr>
        <w:spacing w:line="276" w:lineRule="auto"/>
        <w:rPr>
          <w:rFonts w:ascii="Times New Roman" w:eastAsia="Times New Roman" w:hAnsi="Times New Roman"/>
          <w:sz w:val="24"/>
          <w:szCs w:val="24"/>
          <w:lang w:val="en-US" w:eastAsia="el-GR"/>
        </w:rPr>
      </w:pPr>
      <w:r w:rsidRPr="00D53EDD">
        <w:rPr>
          <w:rFonts w:ascii="Times New Roman" w:eastAsia="Times New Roman" w:hAnsi="Times New Roman"/>
          <w:sz w:val="24"/>
          <w:szCs w:val="24"/>
          <w:lang w:val="en-US" w:eastAsia="el-GR"/>
        </w:rPr>
        <w:t xml:space="preserve">3. "How satisfied are you with your life?" 1 item Question </w:t>
      </w:r>
    </w:p>
    <w:p w14:paraId="0BF64E82" w14:textId="7C247C3D" w:rsidR="00024B7F" w:rsidRPr="00D53EDD" w:rsidRDefault="00024B7F" w:rsidP="00024B7F">
      <w:pPr>
        <w:spacing w:line="276" w:lineRule="auto"/>
        <w:rPr>
          <w:rFonts w:ascii="Times New Roman" w:hAnsi="Times New Roman"/>
          <w:sz w:val="24"/>
          <w:szCs w:val="24"/>
          <w:lang w:val="en-GB"/>
        </w:rPr>
      </w:pPr>
      <w:r w:rsidRPr="00D53EDD">
        <w:rPr>
          <w:rFonts w:ascii="Times New Roman" w:hAnsi="Times New Roman"/>
          <w:sz w:val="24"/>
          <w:szCs w:val="24"/>
          <w:lang w:val="en-GB"/>
        </w:rPr>
        <w:t xml:space="preserve">4. Friends and Family parts of the </w:t>
      </w:r>
      <w:r w:rsidRPr="00D53EDD">
        <w:rPr>
          <w:rFonts w:ascii="Times New Roman" w:eastAsia="Times New Roman" w:hAnsi="Times New Roman"/>
          <w:sz w:val="24"/>
          <w:szCs w:val="24"/>
          <w:lang w:val="en-GB" w:eastAsia="en-GB"/>
        </w:rPr>
        <w:t xml:space="preserve">Intragroup Marginalization Inventory (Castillo et al., 2007). </w:t>
      </w:r>
    </w:p>
    <w:p w14:paraId="032E82AF" w14:textId="1EBF2966" w:rsidR="00024B7F" w:rsidRPr="00D53EDD" w:rsidRDefault="00024B7F" w:rsidP="00024B7F">
      <w:pPr>
        <w:spacing w:line="276" w:lineRule="auto"/>
        <w:rPr>
          <w:rFonts w:ascii="Times New Roman" w:hAnsi="Times New Roman"/>
          <w:sz w:val="24"/>
          <w:szCs w:val="24"/>
          <w:lang w:val="en-GB"/>
        </w:rPr>
      </w:pPr>
      <w:r w:rsidRPr="00D53EDD">
        <w:rPr>
          <w:rFonts w:ascii="Times New Roman" w:hAnsi="Times New Roman"/>
          <w:sz w:val="24"/>
          <w:szCs w:val="24"/>
          <w:lang w:val="en-GB"/>
        </w:rPr>
        <w:t>5. The State Attachment Scale (</w:t>
      </w:r>
      <w:proofErr w:type="spellStart"/>
      <w:r w:rsidRPr="00D53EDD">
        <w:rPr>
          <w:rFonts w:ascii="Times New Roman" w:hAnsi="Times New Roman"/>
          <w:sz w:val="24"/>
          <w:szCs w:val="24"/>
          <w:lang w:val="en-GB"/>
        </w:rPr>
        <w:t>Gillath</w:t>
      </w:r>
      <w:proofErr w:type="spellEnd"/>
      <w:r w:rsidRPr="00D53EDD">
        <w:rPr>
          <w:rFonts w:ascii="Times New Roman" w:hAnsi="Times New Roman"/>
          <w:sz w:val="24"/>
          <w:szCs w:val="24"/>
          <w:lang w:val="en-GB"/>
        </w:rPr>
        <w:t xml:space="preserve"> et al., 2009) </w:t>
      </w:r>
    </w:p>
    <w:p w14:paraId="2A58228E" w14:textId="77777777" w:rsidR="00024B7F" w:rsidRPr="00D53EDD" w:rsidRDefault="00024B7F" w:rsidP="00024B7F">
      <w:pPr>
        <w:spacing w:line="276" w:lineRule="auto"/>
        <w:rPr>
          <w:rFonts w:ascii="Times New Roman" w:hAnsi="Times New Roman"/>
          <w:sz w:val="24"/>
          <w:szCs w:val="24"/>
          <w:lang w:val="en-GB"/>
        </w:rPr>
      </w:pPr>
      <w:r w:rsidRPr="00D53EDD">
        <w:rPr>
          <w:rFonts w:ascii="Times New Roman" w:hAnsi="Times New Roman"/>
          <w:sz w:val="24"/>
          <w:szCs w:val="24"/>
          <w:lang w:val="en-GB"/>
        </w:rPr>
        <w:t>6. Shifting emphasis on the self or the other I – we – two paragraphs (Brewer &amp; Gardner, 1996)</w:t>
      </w:r>
    </w:p>
    <w:p w14:paraId="12327729" w14:textId="77777777" w:rsidR="00024B7F" w:rsidRPr="00D53EDD" w:rsidRDefault="00024B7F" w:rsidP="00024B7F">
      <w:pPr>
        <w:spacing w:line="276" w:lineRule="auto"/>
        <w:rPr>
          <w:rFonts w:ascii="Times New Roman" w:hAnsi="Times New Roman"/>
          <w:sz w:val="24"/>
          <w:szCs w:val="24"/>
          <w:lang w:val="en-GB"/>
        </w:rPr>
      </w:pPr>
      <w:r w:rsidRPr="00D53EDD">
        <w:rPr>
          <w:rFonts w:ascii="Times New Roman" w:hAnsi="Times New Roman"/>
          <w:sz w:val="24"/>
          <w:szCs w:val="24"/>
          <w:lang w:val="en-GB"/>
        </w:rPr>
        <w:t xml:space="preserve">     Participants were randomly assigned in one of the two conditions</w:t>
      </w:r>
    </w:p>
    <w:p w14:paraId="351214A5" w14:textId="77777777" w:rsidR="00024B7F" w:rsidRPr="00D53EDD" w:rsidRDefault="00024B7F" w:rsidP="00024B7F">
      <w:pPr>
        <w:spacing w:line="276" w:lineRule="auto"/>
        <w:rPr>
          <w:rFonts w:ascii="Times New Roman" w:hAnsi="Times New Roman"/>
          <w:sz w:val="24"/>
          <w:szCs w:val="24"/>
          <w:lang w:val="en-GB"/>
        </w:rPr>
      </w:pPr>
      <w:r w:rsidRPr="00D53EDD">
        <w:rPr>
          <w:rFonts w:ascii="Times New Roman" w:hAnsi="Times New Roman"/>
          <w:sz w:val="24"/>
          <w:szCs w:val="24"/>
          <w:lang w:val="en-GB"/>
        </w:rPr>
        <w:t xml:space="preserve">     2 items from </w:t>
      </w:r>
      <w:proofErr w:type="spellStart"/>
      <w:r w:rsidRPr="00D53EDD">
        <w:rPr>
          <w:rFonts w:ascii="Times New Roman" w:hAnsi="Times New Roman"/>
          <w:sz w:val="24"/>
          <w:szCs w:val="24"/>
          <w:lang w:val="en-GB"/>
        </w:rPr>
        <w:t>Singelis</w:t>
      </w:r>
      <w:proofErr w:type="spellEnd"/>
      <w:r w:rsidRPr="00D53EDD">
        <w:rPr>
          <w:rFonts w:ascii="Times New Roman" w:hAnsi="Times New Roman"/>
          <w:sz w:val="24"/>
          <w:szCs w:val="24"/>
          <w:lang w:val="en-GB"/>
        </w:rPr>
        <w:t xml:space="preserve"> individualism scale as manipulation check </w:t>
      </w:r>
    </w:p>
    <w:p w14:paraId="11AED2FD" w14:textId="77777777" w:rsidR="00024B7F" w:rsidRPr="00D53EDD" w:rsidRDefault="00024B7F" w:rsidP="00024B7F">
      <w:pPr>
        <w:spacing w:line="276" w:lineRule="auto"/>
        <w:rPr>
          <w:rFonts w:ascii="Times New Roman" w:hAnsi="Times New Roman"/>
          <w:sz w:val="24"/>
          <w:szCs w:val="24"/>
          <w:lang w:val="en-GB"/>
        </w:rPr>
      </w:pPr>
      <w:r w:rsidRPr="00D53EDD">
        <w:rPr>
          <w:rFonts w:ascii="Times New Roman" w:hAnsi="Times New Roman"/>
          <w:sz w:val="24"/>
          <w:szCs w:val="24"/>
          <w:lang w:val="en-GB"/>
        </w:rPr>
        <w:t>7. Self-other interest scale (Gerbasi &amp; Prentice, 2013) 17 items</w:t>
      </w:r>
    </w:p>
    <w:p w14:paraId="7AE0ED9A" w14:textId="77777777" w:rsidR="00024B7F" w:rsidRPr="00D53EDD" w:rsidRDefault="00024B7F" w:rsidP="00024B7F">
      <w:pPr>
        <w:spacing w:line="276" w:lineRule="auto"/>
        <w:rPr>
          <w:rFonts w:ascii="Times New Roman" w:hAnsi="Times New Roman"/>
          <w:sz w:val="24"/>
          <w:szCs w:val="24"/>
          <w:lang w:val="en-GB"/>
        </w:rPr>
      </w:pPr>
      <w:r w:rsidRPr="00D53EDD">
        <w:rPr>
          <w:rFonts w:ascii="Times New Roman" w:hAnsi="Times New Roman"/>
          <w:sz w:val="24"/>
          <w:szCs w:val="24"/>
          <w:lang w:val="en-GB"/>
        </w:rPr>
        <w:t>8. Well-being (Diener et al. 2009) – 8 items</w:t>
      </w:r>
    </w:p>
    <w:p w14:paraId="220827E8" w14:textId="77777777" w:rsidR="00024B7F" w:rsidRPr="00D53EDD" w:rsidRDefault="00024B7F" w:rsidP="00024B7F">
      <w:pPr>
        <w:spacing w:line="276" w:lineRule="auto"/>
        <w:rPr>
          <w:rFonts w:ascii="Times New Roman" w:eastAsia="Times New Roman" w:hAnsi="Times New Roman"/>
          <w:sz w:val="24"/>
          <w:szCs w:val="24"/>
          <w:lang w:val="en-US" w:eastAsia="el-GR"/>
        </w:rPr>
      </w:pPr>
      <w:r w:rsidRPr="00D53EDD">
        <w:rPr>
          <w:rFonts w:ascii="Times New Roman" w:eastAsia="Times New Roman" w:hAnsi="Times New Roman"/>
          <w:sz w:val="24"/>
          <w:szCs w:val="24"/>
          <w:lang w:val="en-US" w:eastAsia="el-GR"/>
        </w:rPr>
        <w:t xml:space="preserve">9. Risk avoidance (from </w:t>
      </w:r>
      <w:r w:rsidRPr="00D53EDD">
        <w:rPr>
          <w:rFonts w:ascii="Times New Roman" w:hAnsi="Times New Roman"/>
          <w:sz w:val="24"/>
          <w:szCs w:val="24"/>
          <w:lang w:val="en-GB"/>
        </w:rPr>
        <w:t>STRAQ-1 Vergara et al., 2019)</w:t>
      </w:r>
    </w:p>
    <w:p w14:paraId="2DEFA59B" w14:textId="77777777" w:rsidR="00024B7F" w:rsidRPr="00D53EDD" w:rsidRDefault="00024B7F" w:rsidP="00024B7F">
      <w:pPr>
        <w:spacing w:line="276" w:lineRule="auto"/>
        <w:rPr>
          <w:rFonts w:ascii="Times New Roman" w:hAnsi="Times New Roman"/>
          <w:sz w:val="24"/>
          <w:szCs w:val="24"/>
          <w:lang w:val="en-GB"/>
        </w:rPr>
      </w:pPr>
      <w:r w:rsidRPr="00D53EDD">
        <w:rPr>
          <w:rFonts w:ascii="Times New Roman" w:hAnsi="Times New Roman"/>
          <w:sz w:val="24"/>
          <w:szCs w:val="24"/>
          <w:lang w:val="en-GB"/>
        </w:rPr>
        <w:t>10. 3-item loneliness scale (Hughes et al., 2004)</w:t>
      </w:r>
    </w:p>
    <w:p w14:paraId="5DB0F93C" w14:textId="372A98CA" w:rsidR="00024B7F" w:rsidRPr="00D53EDD" w:rsidRDefault="00024B7F" w:rsidP="00024B7F">
      <w:pPr>
        <w:spacing w:line="276" w:lineRule="auto"/>
        <w:rPr>
          <w:rFonts w:ascii="Times New Roman" w:hAnsi="Times New Roman"/>
          <w:sz w:val="24"/>
          <w:szCs w:val="24"/>
          <w:lang w:val="en-US"/>
        </w:rPr>
      </w:pPr>
      <w:r w:rsidRPr="00D53EDD">
        <w:rPr>
          <w:rFonts w:ascii="Times New Roman" w:hAnsi="Times New Roman"/>
          <w:sz w:val="24"/>
          <w:szCs w:val="24"/>
          <w:lang w:val="en-US"/>
        </w:rPr>
        <w:t xml:space="preserve">11. Short Assessment of Contextualized Emotions-Faces, </w:t>
      </w:r>
      <w:r w:rsidR="0023311A" w:rsidRPr="00D53EDD">
        <w:rPr>
          <w:rFonts w:ascii="Times New Roman" w:hAnsi="Times New Roman"/>
          <w:sz w:val="24"/>
          <w:szCs w:val="24"/>
          <w:lang w:val="en-US"/>
        </w:rPr>
        <w:t>20</w:t>
      </w:r>
      <w:r w:rsidRPr="00D53EDD">
        <w:rPr>
          <w:rFonts w:ascii="Times New Roman" w:hAnsi="Times New Roman"/>
          <w:sz w:val="24"/>
          <w:szCs w:val="24"/>
          <w:lang w:val="en-US"/>
        </w:rPr>
        <w:t xml:space="preserve"> items (Kafetsios &amp; Hess, 2022)</w:t>
      </w:r>
    </w:p>
    <w:p w14:paraId="5AEE546C" w14:textId="77777777" w:rsidR="008A7BC0" w:rsidRPr="00D53EDD" w:rsidRDefault="008A7BC0" w:rsidP="00024B7F">
      <w:pPr>
        <w:spacing w:line="276" w:lineRule="auto"/>
        <w:rPr>
          <w:rFonts w:ascii="Times New Roman" w:hAnsi="Times New Roman"/>
          <w:sz w:val="24"/>
          <w:szCs w:val="24"/>
          <w:lang w:val="en-US"/>
        </w:rPr>
      </w:pPr>
    </w:p>
    <w:p w14:paraId="4A2F96E6" w14:textId="77777777" w:rsidR="008A7BC0" w:rsidRPr="00D53EDD" w:rsidRDefault="008A7BC0" w:rsidP="00024B7F">
      <w:pPr>
        <w:spacing w:line="276" w:lineRule="auto"/>
        <w:rPr>
          <w:rFonts w:ascii="Times New Roman" w:hAnsi="Times New Roman"/>
          <w:sz w:val="24"/>
          <w:szCs w:val="24"/>
          <w:lang w:val="en-US"/>
        </w:rPr>
      </w:pPr>
    </w:p>
    <w:p w14:paraId="6956490A" w14:textId="77777777" w:rsidR="00024B7F" w:rsidRPr="00D53EDD" w:rsidRDefault="00024B7F" w:rsidP="00024B7F">
      <w:pPr>
        <w:spacing w:line="276" w:lineRule="auto"/>
        <w:rPr>
          <w:rFonts w:ascii="Times New Roman" w:hAnsi="Times New Roman"/>
          <w:sz w:val="24"/>
          <w:szCs w:val="24"/>
          <w:lang w:val="en-GB"/>
        </w:rPr>
      </w:pPr>
      <w:r w:rsidRPr="00D53EDD">
        <w:rPr>
          <w:rFonts w:ascii="Times New Roman" w:hAnsi="Times New Roman"/>
          <w:sz w:val="24"/>
          <w:szCs w:val="24"/>
          <w:lang w:val="en-GB"/>
        </w:rPr>
        <w:t>12.Demographics (including the MacArthur scale of Subjective Social Status, Adler et al. 1994)</w:t>
      </w:r>
    </w:p>
    <w:p w14:paraId="278BA127" w14:textId="77777777" w:rsidR="00DB5C1C" w:rsidRPr="00D53EDD" w:rsidRDefault="00DB5C1C" w:rsidP="00DB5C1C">
      <w:pPr>
        <w:rPr>
          <w:rFonts w:ascii="Times New Roman" w:hAnsi="Times New Roman"/>
          <w:iCs/>
          <w:sz w:val="24"/>
          <w:szCs w:val="24"/>
          <w:lang w:val="en-GB"/>
        </w:rPr>
      </w:pPr>
    </w:p>
    <w:p w14:paraId="7601F115" w14:textId="0212F0A2" w:rsidR="00DB5C1C" w:rsidRPr="00D53EDD" w:rsidRDefault="00DB5C1C" w:rsidP="00DB5C1C">
      <w:pPr>
        <w:jc w:val="center"/>
        <w:rPr>
          <w:rFonts w:ascii="Times New Roman" w:hAnsi="Times New Roman"/>
          <w:b/>
          <w:bCs/>
          <w:iCs/>
          <w:sz w:val="24"/>
          <w:szCs w:val="24"/>
          <w:lang w:val="en-GB"/>
        </w:rPr>
      </w:pPr>
      <w:r w:rsidRPr="00D53EDD">
        <w:rPr>
          <w:rFonts w:ascii="Times New Roman" w:hAnsi="Times New Roman"/>
          <w:b/>
          <w:bCs/>
          <w:iCs/>
          <w:sz w:val="24"/>
          <w:szCs w:val="24"/>
          <w:lang w:val="en-GB"/>
        </w:rPr>
        <w:t>References</w:t>
      </w:r>
    </w:p>
    <w:p w14:paraId="20456F1B" w14:textId="7EC691B0" w:rsidR="00DB5C1C" w:rsidRPr="00D53EDD" w:rsidRDefault="00DB5C1C" w:rsidP="00DB5C1C">
      <w:pPr>
        <w:ind w:left="284" w:hanging="284"/>
        <w:rPr>
          <w:rFonts w:ascii="Times New Roman" w:hAnsi="Times New Roman"/>
          <w:iCs/>
          <w:sz w:val="24"/>
          <w:szCs w:val="24"/>
          <w:lang w:val="en-GB"/>
        </w:rPr>
      </w:pPr>
      <w:r w:rsidRPr="00D53EDD">
        <w:rPr>
          <w:rFonts w:ascii="Times New Roman" w:hAnsi="Times New Roman"/>
          <w:iCs/>
          <w:sz w:val="24"/>
          <w:szCs w:val="24"/>
          <w:lang w:val="en-GB"/>
        </w:rPr>
        <w:t xml:space="preserve">Adler, N. E., Boyce, T., Chesney, M. A., Cohen, S., Folkman, S., Kahn, R., &amp; Syme, L. (1994). Socioeconomic status and health: The challenge of the gradient. </w:t>
      </w:r>
      <w:r w:rsidRPr="00D53EDD">
        <w:rPr>
          <w:rFonts w:ascii="Times New Roman" w:hAnsi="Times New Roman"/>
          <w:i/>
          <w:iCs/>
          <w:sz w:val="24"/>
          <w:szCs w:val="24"/>
          <w:lang w:val="en-GB"/>
        </w:rPr>
        <w:t>American Psychologist</w:t>
      </w:r>
      <w:r w:rsidRPr="00D53EDD">
        <w:rPr>
          <w:rFonts w:ascii="Times New Roman" w:hAnsi="Times New Roman"/>
          <w:iCs/>
          <w:sz w:val="24"/>
          <w:szCs w:val="24"/>
          <w:lang w:val="en-GB"/>
        </w:rPr>
        <w:t>, 49, 15–24.</w:t>
      </w:r>
    </w:p>
    <w:p w14:paraId="59B8C8AB" w14:textId="77777777" w:rsidR="00DB5C1C" w:rsidRPr="00D53EDD" w:rsidRDefault="00DB5C1C" w:rsidP="00DB5C1C">
      <w:pPr>
        <w:ind w:left="284" w:hanging="284"/>
        <w:rPr>
          <w:rFonts w:ascii="Times New Roman" w:hAnsi="Times New Roman"/>
          <w:iCs/>
          <w:sz w:val="24"/>
          <w:szCs w:val="24"/>
          <w:lang w:val="en-GB"/>
        </w:rPr>
      </w:pPr>
      <w:r w:rsidRPr="00D53EDD">
        <w:rPr>
          <w:rFonts w:ascii="Times New Roman" w:hAnsi="Times New Roman"/>
          <w:iCs/>
          <w:sz w:val="24"/>
          <w:szCs w:val="24"/>
          <w:lang w:val="en-US"/>
        </w:rPr>
        <w:t xml:space="preserve">Brewer, M. B., &amp; Gardner, W. (1996). </w:t>
      </w:r>
      <w:r w:rsidRPr="00D53EDD">
        <w:rPr>
          <w:rFonts w:ascii="Times New Roman" w:hAnsi="Times New Roman"/>
          <w:iCs/>
          <w:sz w:val="24"/>
          <w:szCs w:val="24"/>
          <w:lang w:val="en-GB"/>
        </w:rPr>
        <w:t xml:space="preserve">Who is this" We"? Levels of collective identity and </w:t>
      </w:r>
      <w:proofErr w:type="spellStart"/>
      <w:r w:rsidRPr="00D53EDD">
        <w:rPr>
          <w:rFonts w:ascii="Times New Roman" w:hAnsi="Times New Roman"/>
          <w:iCs/>
          <w:sz w:val="24"/>
          <w:szCs w:val="24"/>
          <w:lang w:val="en-GB"/>
        </w:rPr>
        <w:t>self representations</w:t>
      </w:r>
      <w:proofErr w:type="spellEnd"/>
      <w:r w:rsidRPr="00D53EDD">
        <w:rPr>
          <w:rFonts w:ascii="Times New Roman" w:hAnsi="Times New Roman"/>
          <w:iCs/>
          <w:sz w:val="24"/>
          <w:szCs w:val="24"/>
          <w:lang w:val="en-GB"/>
        </w:rPr>
        <w:t xml:space="preserve">. </w:t>
      </w:r>
      <w:r w:rsidRPr="00D53EDD">
        <w:rPr>
          <w:rFonts w:ascii="Times New Roman" w:hAnsi="Times New Roman"/>
          <w:i/>
          <w:iCs/>
          <w:sz w:val="24"/>
          <w:szCs w:val="24"/>
          <w:lang w:val="en-GB"/>
        </w:rPr>
        <w:t>Journal of Personality and Social Psychology, 71</w:t>
      </w:r>
      <w:r w:rsidRPr="00D53EDD">
        <w:rPr>
          <w:rFonts w:ascii="Times New Roman" w:hAnsi="Times New Roman"/>
          <w:iCs/>
          <w:sz w:val="24"/>
          <w:szCs w:val="24"/>
          <w:lang w:val="en-GB"/>
        </w:rPr>
        <w:t>(1), 83.</w:t>
      </w:r>
    </w:p>
    <w:p w14:paraId="6932E9E4" w14:textId="77777777" w:rsidR="00DB5C1C" w:rsidRPr="00D53EDD" w:rsidRDefault="00DB5C1C" w:rsidP="00DB5C1C">
      <w:pPr>
        <w:ind w:left="284" w:hanging="284"/>
        <w:rPr>
          <w:rFonts w:ascii="Times New Roman" w:hAnsi="Times New Roman"/>
          <w:iCs/>
          <w:sz w:val="24"/>
          <w:szCs w:val="24"/>
          <w:lang w:val="en-GB"/>
        </w:rPr>
      </w:pPr>
      <w:r w:rsidRPr="00D53EDD">
        <w:rPr>
          <w:rFonts w:ascii="Times New Roman" w:hAnsi="Times New Roman"/>
          <w:iCs/>
          <w:sz w:val="24"/>
          <w:szCs w:val="24"/>
          <w:lang w:val="en-GB"/>
        </w:rPr>
        <w:t xml:space="preserve">Castillo, L. G., Conoley, C. W., Brossart, D. F., &amp; Quiros, A. E. (2007). Construction and validation of the Intragroup Marginalization Inventory. </w:t>
      </w:r>
      <w:r w:rsidRPr="00D53EDD">
        <w:rPr>
          <w:rFonts w:ascii="Times New Roman" w:hAnsi="Times New Roman"/>
          <w:i/>
          <w:iCs/>
          <w:sz w:val="24"/>
          <w:szCs w:val="24"/>
          <w:lang w:val="en-GB"/>
        </w:rPr>
        <w:t>Cultural Diversity and Ethnic Minority Psychology</w:t>
      </w:r>
      <w:r w:rsidRPr="00D53EDD">
        <w:rPr>
          <w:rFonts w:ascii="Times New Roman" w:hAnsi="Times New Roman"/>
          <w:iCs/>
          <w:sz w:val="24"/>
          <w:szCs w:val="24"/>
          <w:lang w:val="en-GB"/>
        </w:rPr>
        <w:t xml:space="preserve">, </w:t>
      </w:r>
      <w:r w:rsidRPr="00D53EDD">
        <w:rPr>
          <w:rFonts w:ascii="Times New Roman" w:hAnsi="Times New Roman"/>
          <w:i/>
          <w:iCs/>
          <w:sz w:val="24"/>
          <w:szCs w:val="24"/>
          <w:lang w:val="en-GB"/>
        </w:rPr>
        <w:t>13</w:t>
      </w:r>
      <w:r w:rsidRPr="00D53EDD">
        <w:rPr>
          <w:rFonts w:ascii="Times New Roman" w:hAnsi="Times New Roman"/>
          <w:iCs/>
          <w:sz w:val="24"/>
          <w:szCs w:val="24"/>
          <w:lang w:val="en-GB"/>
        </w:rPr>
        <w:t>(3), 232.</w:t>
      </w:r>
    </w:p>
    <w:p w14:paraId="6143B80D" w14:textId="77777777" w:rsidR="00DB5C1C" w:rsidRPr="00D53EDD" w:rsidRDefault="00DB5C1C" w:rsidP="00DB5C1C">
      <w:pPr>
        <w:ind w:left="284" w:hanging="284"/>
        <w:rPr>
          <w:rFonts w:ascii="Times New Roman" w:hAnsi="Times New Roman"/>
          <w:iCs/>
          <w:sz w:val="24"/>
          <w:szCs w:val="24"/>
          <w:lang w:val="en-GB"/>
        </w:rPr>
      </w:pPr>
      <w:proofErr w:type="spellStart"/>
      <w:r w:rsidRPr="00D53EDD">
        <w:rPr>
          <w:rFonts w:ascii="Times New Roman" w:hAnsi="Times New Roman"/>
          <w:iCs/>
          <w:sz w:val="24"/>
          <w:szCs w:val="24"/>
          <w:lang w:val="en-GB"/>
        </w:rPr>
        <w:t>Gillath</w:t>
      </w:r>
      <w:proofErr w:type="spellEnd"/>
      <w:r w:rsidRPr="00D53EDD">
        <w:rPr>
          <w:rFonts w:ascii="Times New Roman" w:hAnsi="Times New Roman"/>
          <w:iCs/>
          <w:sz w:val="24"/>
          <w:szCs w:val="24"/>
          <w:lang w:val="en-GB"/>
        </w:rPr>
        <w:t xml:space="preserve">, O., Hart, J., Noftle, E. E., &amp; Stockdale, G. D. (2009). Development and validation of a state adult attachment measure (SAAM). </w:t>
      </w:r>
      <w:r w:rsidRPr="00D53EDD">
        <w:rPr>
          <w:rFonts w:ascii="Times New Roman" w:hAnsi="Times New Roman"/>
          <w:i/>
          <w:iCs/>
          <w:sz w:val="24"/>
          <w:szCs w:val="24"/>
          <w:lang w:val="en-GB"/>
        </w:rPr>
        <w:t>Journal of Research in Personality</w:t>
      </w:r>
      <w:r w:rsidRPr="00D53EDD">
        <w:rPr>
          <w:rFonts w:ascii="Times New Roman" w:hAnsi="Times New Roman"/>
          <w:iCs/>
          <w:sz w:val="24"/>
          <w:szCs w:val="24"/>
          <w:lang w:val="en-GB"/>
        </w:rPr>
        <w:t xml:space="preserve">, </w:t>
      </w:r>
      <w:r w:rsidRPr="00D53EDD">
        <w:rPr>
          <w:rFonts w:ascii="Times New Roman" w:hAnsi="Times New Roman"/>
          <w:i/>
          <w:iCs/>
          <w:sz w:val="24"/>
          <w:szCs w:val="24"/>
          <w:lang w:val="en-GB"/>
        </w:rPr>
        <w:t>43</w:t>
      </w:r>
      <w:r w:rsidRPr="00D53EDD">
        <w:rPr>
          <w:rFonts w:ascii="Times New Roman" w:hAnsi="Times New Roman"/>
          <w:iCs/>
          <w:sz w:val="24"/>
          <w:szCs w:val="24"/>
          <w:lang w:val="en-GB"/>
        </w:rPr>
        <w:t>, 362-373.</w:t>
      </w:r>
    </w:p>
    <w:p w14:paraId="7DF8BDF5" w14:textId="77777777" w:rsidR="00DB5C1C" w:rsidRPr="00D53EDD" w:rsidRDefault="00DB5C1C" w:rsidP="00DB5C1C">
      <w:pPr>
        <w:ind w:left="284" w:hanging="284"/>
        <w:rPr>
          <w:rFonts w:ascii="Times New Roman" w:hAnsi="Times New Roman"/>
          <w:iCs/>
          <w:sz w:val="24"/>
          <w:szCs w:val="24"/>
          <w:lang w:val="en-GB"/>
        </w:rPr>
      </w:pPr>
      <w:r w:rsidRPr="00D53EDD">
        <w:rPr>
          <w:rFonts w:ascii="Times New Roman" w:hAnsi="Times New Roman"/>
          <w:iCs/>
          <w:sz w:val="24"/>
          <w:szCs w:val="24"/>
          <w:lang w:val="en-GB"/>
        </w:rPr>
        <w:t xml:space="preserve">Diener, Wirtz, Biswas-Diener, Tov, Kim-Prieto, Choi, &amp; Oishi (2009). New Measures of Well-Being. </w:t>
      </w:r>
      <w:r w:rsidRPr="00D53EDD">
        <w:rPr>
          <w:rFonts w:ascii="Times New Roman" w:hAnsi="Times New Roman"/>
          <w:i/>
          <w:iCs/>
          <w:sz w:val="24"/>
          <w:szCs w:val="24"/>
          <w:lang w:val="en-GB"/>
        </w:rPr>
        <w:t xml:space="preserve">Social Indicators Research Series, 39, </w:t>
      </w:r>
      <w:r w:rsidRPr="00D53EDD">
        <w:rPr>
          <w:rFonts w:ascii="Times New Roman" w:hAnsi="Times New Roman"/>
          <w:iCs/>
          <w:sz w:val="24"/>
          <w:szCs w:val="24"/>
          <w:lang w:val="en-GB"/>
        </w:rPr>
        <w:t>247-266.</w:t>
      </w:r>
    </w:p>
    <w:p w14:paraId="4A9C6E24" w14:textId="77777777" w:rsidR="00DB5C1C" w:rsidRPr="00D53EDD" w:rsidRDefault="00DB5C1C" w:rsidP="00DB5C1C">
      <w:pPr>
        <w:ind w:left="284" w:hanging="284"/>
        <w:rPr>
          <w:rFonts w:ascii="Times New Roman" w:hAnsi="Times New Roman"/>
          <w:iCs/>
          <w:sz w:val="24"/>
          <w:szCs w:val="24"/>
          <w:lang w:val="en-US"/>
        </w:rPr>
      </w:pPr>
      <w:r w:rsidRPr="00D53EDD">
        <w:rPr>
          <w:rFonts w:ascii="Times New Roman" w:hAnsi="Times New Roman"/>
          <w:iCs/>
          <w:sz w:val="24"/>
          <w:szCs w:val="24"/>
          <w:lang w:val="en-US"/>
        </w:rPr>
        <w:t xml:space="preserve">Fraley, R.C., Waller, N.G., &amp; Brennan, K.A. (2000). An item-response theory analysis of self-report measures of adult attachment. </w:t>
      </w:r>
      <w:r w:rsidRPr="00D53EDD">
        <w:rPr>
          <w:rFonts w:ascii="Times New Roman" w:hAnsi="Times New Roman"/>
          <w:i/>
          <w:iCs/>
          <w:sz w:val="24"/>
          <w:szCs w:val="24"/>
          <w:lang w:val="en-US"/>
        </w:rPr>
        <w:t>Journal of Personality and Social Psychology, 78</w:t>
      </w:r>
      <w:r w:rsidRPr="00D53EDD">
        <w:rPr>
          <w:rFonts w:ascii="Times New Roman" w:hAnsi="Times New Roman"/>
          <w:iCs/>
          <w:sz w:val="24"/>
          <w:szCs w:val="24"/>
          <w:lang w:val="en-US"/>
        </w:rPr>
        <w:t>, 350–365.</w:t>
      </w:r>
    </w:p>
    <w:p w14:paraId="6E3A4AF2" w14:textId="77777777" w:rsidR="00DB5C1C" w:rsidRPr="00D53EDD" w:rsidRDefault="00DB5C1C" w:rsidP="00DB5C1C">
      <w:pPr>
        <w:ind w:left="284" w:hanging="284"/>
        <w:rPr>
          <w:rFonts w:ascii="Times New Roman" w:hAnsi="Times New Roman"/>
          <w:iCs/>
          <w:sz w:val="24"/>
          <w:szCs w:val="24"/>
          <w:lang w:val="en-GB"/>
        </w:rPr>
      </w:pPr>
      <w:r w:rsidRPr="00D53EDD">
        <w:rPr>
          <w:rFonts w:ascii="Times New Roman" w:hAnsi="Times New Roman"/>
          <w:iCs/>
          <w:sz w:val="24"/>
          <w:szCs w:val="24"/>
          <w:lang w:val="en-GB"/>
        </w:rPr>
        <w:t xml:space="preserve">Gerbasi, M.E., &amp; Prentice, D. A. (2013). The self- and other-interest inventory. </w:t>
      </w:r>
      <w:r w:rsidRPr="00D53EDD">
        <w:rPr>
          <w:rFonts w:ascii="Times New Roman" w:hAnsi="Times New Roman"/>
          <w:i/>
          <w:iCs/>
          <w:sz w:val="24"/>
          <w:szCs w:val="24"/>
          <w:lang w:val="en-GB"/>
        </w:rPr>
        <w:t>Journal of Personality and Social Psychology, Vol. 105</w:t>
      </w:r>
      <w:r w:rsidRPr="00D53EDD">
        <w:rPr>
          <w:rFonts w:ascii="Times New Roman" w:hAnsi="Times New Roman"/>
          <w:iCs/>
          <w:sz w:val="24"/>
          <w:szCs w:val="24"/>
          <w:lang w:val="en-GB"/>
        </w:rPr>
        <w:t>(3), 495-514.</w:t>
      </w:r>
    </w:p>
    <w:p w14:paraId="4D5A0705" w14:textId="77777777" w:rsidR="00DB5C1C" w:rsidRPr="00D53EDD" w:rsidRDefault="00DB5C1C" w:rsidP="00DB5C1C">
      <w:pPr>
        <w:ind w:left="284" w:hanging="284"/>
        <w:rPr>
          <w:rFonts w:ascii="Times New Roman" w:hAnsi="Times New Roman"/>
          <w:iCs/>
          <w:sz w:val="24"/>
          <w:szCs w:val="24"/>
          <w:lang w:val="en-US"/>
        </w:rPr>
      </w:pPr>
      <w:r w:rsidRPr="00D53EDD">
        <w:rPr>
          <w:rFonts w:ascii="Times New Roman" w:hAnsi="Times New Roman"/>
          <w:iCs/>
          <w:sz w:val="24"/>
          <w:szCs w:val="24"/>
          <w:lang w:val="en-US"/>
        </w:rPr>
        <w:t xml:space="preserve">Hughes, M.E., Waite, L.J., Hawkley, L.C., Cacioppo, J.T. (2004). A short scale for measuring loneliness in large surveys: Results from two population-based studies. </w:t>
      </w:r>
      <w:r w:rsidRPr="00D53EDD">
        <w:rPr>
          <w:rFonts w:ascii="Times New Roman" w:hAnsi="Times New Roman"/>
          <w:i/>
          <w:iCs/>
          <w:sz w:val="24"/>
          <w:szCs w:val="24"/>
          <w:lang w:val="en-US"/>
        </w:rPr>
        <w:t>Research on Aging, 26 (6),</w:t>
      </w:r>
      <w:r w:rsidRPr="00D53EDD">
        <w:rPr>
          <w:rFonts w:ascii="Times New Roman" w:hAnsi="Times New Roman"/>
          <w:iCs/>
          <w:sz w:val="24"/>
          <w:szCs w:val="24"/>
          <w:lang w:val="en-US"/>
        </w:rPr>
        <w:t xml:space="preserve"> 655-672.</w:t>
      </w:r>
    </w:p>
    <w:p w14:paraId="11CC343E" w14:textId="77777777" w:rsidR="00DB5C1C" w:rsidRPr="00D53EDD" w:rsidRDefault="00DB5C1C" w:rsidP="00DB5C1C">
      <w:pPr>
        <w:spacing w:after="80"/>
        <w:ind w:left="284" w:hanging="284"/>
        <w:contextualSpacing/>
        <w:rPr>
          <w:rFonts w:ascii="Times New Roman" w:hAnsi="Times New Roman"/>
          <w:i/>
          <w:iCs/>
          <w:sz w:val="24"/>
          <w:szCs w:val="24"/>
          <w:lang w:val="en-GB"/>
        </w:rPr>
      </w:pPr>
      <w:r w:rsidRPr="00D53EDD">
        <w:rPr>
          <w:rFonts w:ascii="Times New Roman" w:eastAsia="Times New Roman" w:hAnsi="Times New Roman"/>
          <w:bCs/>
          <w:sz w:val="24"/>
          <w:szCs w:val="24"/>
          <w:lang w:val="en-GB" w:eastAsia="en-GB"/>
        </w:rPr>
        <w:lastRenderedPageBreak/>
        <w:t>Kafetsios, K.</w:t>
      </w:r>
      <w:r w:rsidRPr="00D53EDD">
        <w:rPr>
          <w:rFonts w:ascii="Times New Roman" w:eastAsia="Times New Roman" w:hAnsi="Times New Roman"/>
          <w:sz w:val="24"/>
          <w:szCs w:val="24"/>
          <w:lang w:val="en-GB" w:eastAsia="en-GB"/>
        </w:rPr>
        <w:t xml:space="preserve"> &amp; Hess, U. (2022). </w:t>
      </w:r>
      <w:r w:rsidRPr="00D53EDD">
        <w:rPr>
          <w:rFonts w:ascii="Times New Roman" w:hAnsi="Times New Roman"/>
          <w:sz w:val="24"/>
          <w:szCs w:val="24"/>
          <w:lang w:val="en-GB"/>
        </w:rPr>
        <w:t xml:space="preserve">Personality and the accurate perception of facial emotion expressions: What is accuracy and how does it matter? </w:t>
      </w:r>
      <w:r w:rsidRPr="00D53EDD">
        <w:rPr>
          <w:rFonts w:ascii="Times New Roman" w:hAnsi="Times New Roman"/>
          <w:i/>
          <w:iCs/>
          <w:sz w:val="24"/>
          <w:szCs w:val="24"/>
          <w:lang w:val="en-GB"/>
        </w:rPr>
        <w:t>Emotion, 22,1, 100-114.</w:t>
      </w:r>
    </w:p>
    <w:p w14:paraId="61FCF7CD" w14:textId="77777777" w:rsidR="00DB5C1C" w:rsidRPr="00D53EDD" w:rsidRDefault="00DB5C1C" w:rsidP="00DB5C1C">
      <w:pPr>
        <w:ind w:left="284" w:hanging="284"/>
        <w:rPr>
          <w:rFonts w:ascii="Times New Roman" w:hAnsi="Times New Roman"/>
          <w:iCs/>
          <w:sz w:val="24"/>
          <w:szCs w:val="24"/>
          <w:lang w:val="en-GB"/>
        </w:rPr>
      </w:pPr>
      <w:proofErr w:type="spellStart"/>
      <w:r w:rsidRPr="00D53EDD">
        <w:rPr>
          <w:rFonts w:ascii="Times New Roman" w:hAnsi="Times New Roman"/>
          <w:iCs/>
          <w:sz w:val="24"/>
          <w:szCs w:val="24"/>
          <w:lang w:val="en-GB"/>
        </w:rPr>
        <w:t>Singelis</w:t>
      </w:r>
      <w:proofErr w:type="spellEnd"/>
      <w:r w:rsidRPr="00D53EDD">
        <w:rPr>
          <w:rFonts w:ascii="Times New Roman" w:hAnsi="Times New Roman"/>
          <w:iCs/>
          <w:sz w:val="24"/>
          <w:szCs w:val="24"/>
          <w:lang w:val="en-GB"/>
        </w:rPr>
        <w:t>, T. M. (1994). The measurement of independent and interdependent self-</w:t>
      </w:r>
      <w:proofErr w:type="spellStart"/>
      <w:r w:rsidRPr="00D53EDD">
        <w:rPr>
          <w:rFonts w:ascii="Times New Roman" w:hAnsi="Times New Roman"/>
          <w:iCs/>
          <w:sz w:val="24"/>
          <w:szCs w:val="24"/>
          <w:lang w:val="en-GB"/>
        </w:rPr>
        <w:t>construals</w:t>
      </w:r>
      <w:proofErr w:type="spellEnd"/>
      <w:r w:rsidRPr="00D53EDD">
        <w:rPr>
          <w:rFonts w:ascii="Times New Roman" w:hAnsi="Times New Roman"/>
          <w:iCs/>
          <w:sz w:val="24"/>
          <w:szCs w:val="24"/>
          <w:lang w:val="en-GB"/>
        </w:rPr>
        <w:t xml:space="preserve">. </w:t>
      </w:r>
      <w:r w:rsidRPr="00D53EDD">
        <w:rPr>
          <w:rFonts w:ascii="Times New Roman" w:hAnsi="Times New Roman"/>
          <w:i/>
          <w:sz w:val="24"/>
          <w:szCs w:val="24"/>
          <w:lang w:val="en-GB"/>
        </w:rPr>
        <w:t>Personality and Social Psychology Bulletin, 20</w:t>
      </w:r>
      <w:r w:rsidRPr="00D53EDD">
        <w:rPr>
          <w:rFonts w:ascii="Times New Roman" w:hAnsi="Times New Roman"/>
          <w:iCs/>
          <w:sz w:val="24"/>
          <w:szCs w:val="24"/>
          <w:lang w:val="en-GB"/>
        </w:rPr>
        <w:t xml:space="preserve">, 580–591. </w:t>
      </w:r>
    </w:p>
    <w:p w14:paraId="40BB660A" w14:textId="77777777" w:rsidR="00DB5C1C" w:rsidRPr="00D53EDD" w:rsidRDefault="00DB5C1C" w:rsidP="00DB5C1C">
      <w:pPr>
        <w:ind w:left="284" w:hanging="284"/>
        <w:rPr>
          <w:rFonts w:ascii="Times New Roman" w:hAnsi="Times New Roman"/>
          <w:iCs/>
          <w:sz w:val="24"/>
          <w:szCs w:val="24"/>
          <w:lang w:val="en-GB"/>
        </w:rPr>
      </w:pPr>
      <w:r w:rsidRPr="00D53EDD">
        <w:rPr>
          <w:rFonts w:ascii="Times New Roman" w:hAnsi="Times New Roman"/>
          <w:iCs/>
          <w:sz w:val="24"/>
          <w:szCs w:val="24"/>
          <w:lang w:val="en-GB"/>
        </w:rPr>
        <w:t xml:space="preserve">Vergara, R. C., Hernández, C., </w:t>
      </w:r>
      <w:proofErr w:type="spellStart"/>
      <w:r w:rsidRPr="00D53EDD">
        <w:rPr>
          <w:rFonts w:ascii="Times New Roman" w:hAnsi="Times New Roman"/>
          <w:iCs/>
          <w:sz w:val="24"/>
          <w:szCs w:val="24"/>
          <w:lang w:val="en-GB"/>
        </w:rPr>
        <w:t>Jaume-Guazzini</w:t>
      </w:r>
      <w:proofErr w:type="spellEnd"/>
      <w:r w:rsidRPr="00D53EDD">
        <w:rPr>
          <w:rFonts w:ascii="Times New Roman" w:hAnsi="Times New Roman"/>
          <w:iCs/>
          <w:sz w:val="24"/>
          <w:szCs w:val="24"/>
          <w:lang w:val="en-GB"/>
        </w:rPr>
        <w:t xml:space="preserve">, F., Lindenberg, S., Klein, R. A., &amp; </w:t>
      </w:r>
      <w:proofErr w:type="spellStart"/>
      <w:r w:rsidRPr="00D53EDD">
        <w:rPr>
          <w:rFonts w:ascii="Times New Roman" w:hAnsi="Times New Roman"/>
          <w:iCs/>
          <w:sz w:val="24"/>
          <w:szCs w:val="24"/>
          <w:lang w:val="en-GB"/>
        </w:rPr>
        <w:t>IJzerman</w:t>
      </w:r>
      <w:proofErr w:type="spellEnd"/>
      <w:r w:rsidRPr="00D53EDD">
        <w:rPr>
          <w:rFonts w:ascii="Times New Roman" w:hAnsi="Times New Roman"/>
          <w:iCs/>
          <w:sz w:val="24"/>
          <w:szCs w:val="24"/>
          <w:lang w:val="en-GB"/>
        </w:rPr>
        <w:t>, H. (under review). Development and Validation of the Social Thermoregulation and Risk Avoidance Questionnaire (STRAQ-1). Preprint: https://doi.org/10.31234/osf.io/bm9ta</w:t>
      </w:r>
    </w:p>
    <w:p w14:paraId="2CE51163" w14:textId="77777777" w:rsidR="00DB5C1C" w:rsidRPr="00D53EDD" w:rsidRDefault="00DB5C1C" w:rsidP="00024B7F">
      <w:pPr>
        <w:rPr>
          <w:rFonts w:ascii="Times New Roman" w:eastAsiaTheme="minorHAnsi" w:hAnsi="Times New Roman"/>
          <w:sz w:val="24"/>
          <w:szCs w:val="24"/>
          <w:lang w:val="en-GB"/>
        </w:rPr>
      </w:pPr>
    </w:p>
    <w:p w14:paraId="19DB5C32" w14:textId="77777777" w:rsidR="00DB5C1C" w:rsidRPr="00D53EDD" w:rsidRDefault="00DB5C1C" w:rsidP="00024B7F">
      <w:pPr>
        <w:rPr>
          <w:rFonts w:ascii="Times New Roman" w:eastAsiaTheme="minorHAnsi" w:hAnsi="Times New Roman"/>
          <w:sz w:val="24"/>
          <w:szCs w:val="24"/>
          <w:lang w:val="en-GB"/>
        </w:rPr>
      </w:pPr>
    </w:p>
    <w:p w14:paraId="12FECE8E" w14:textId="77777777" w:rsidR="00D80C4B" w:rsidRPr="00D53EDD" w:rsidRDefault="00D80C4B" w:rsidP="00024B7F">
      <w:pPr>
        <w:rPr>
          <w:rFonts w:ascii="Times New Roman" w:eastAsiaTheme="minorHAnsi" w:hAnsi="Times New Roman"/>
          <w:sz w:val="24"/>
          <w:szCs w:val="24"/>
          <w:lang w:val="en-GB"/>
        </w:rPr>
      </w:pPr>
    </w:p>
    <w:p w14:paraId="3C72FD1D" w14:textId="77777777" w:rsidR="00D80C4B" w:rsidRPr="00D53EDD" w:rsidRDefault="00D80C4B" w:rsidP="00024B7F">
      <w:pPr>
        <w:rPr>
          <w:rFonts w:ascii="Times New Roman" w:eastAsiaTheme="minorHAnsi" w:hAnsi="Times New Roman"/>
          <w:sz w:val="24"/>
          <w:szCs w:val="24"/>
          <w:lang w:val="en-GB"/>
        </w:rPr>
      </w:pPr>
    </w:p>
    <w:p w14:paraId="56AE99D1" w14:textId="77777777" w:rsidR="00DB5C1C" w:rsidRPr="00D53EDD" w:rsidRDefault="00DB5C1C" w:rsidP="00024B7F">
      <w:pPr>
        <w:rPr>
          <w:rFonts w:ascii="Times New Roman" w:eastAsiaTheme="minorHAnsi" w:hAnsi="Times New Roman"/>
          <w:sz w:val="24"/>
          <w:szCs w:val="24"/>
          <w:lang w:val="en-GB"/>
        </w:rPr>
      </w:pPr>
    </w:p>
    <w:p w14:paraId="5320C057" w14:textId="25BB9F94" w:rsidR="00024B7F" w:rsidRPr="00D53EDD" w:rsidRDefault="00024B7F" w:rsidP="00E11E45">
      <w:pPr>
        <w:spacing w:line="480" w:lineRule="auto"/>
        <w:rPr>
          <w:rFonts w:ascii="Times New Roman" w:eastAsiaTheme="minorHAnsi" w:hAnsi="Times New Roman"/>
          <w:sz w:val="24"/>
          <w:szCs w:val="24"/>
          <w:lang w:val="en-GB"/>
        </w:rPr>
      </w:pPr>
      <w:r w:rsidRPr="00D53EDD">
        <w:rPr>
          <w:rFonts w:ascii="Times New Roman" w:eastAsiaTheme="minorHAnsi" w:hAnsi="Times New Roman"/>
          <w:sz w:val="24"/>
          <w:szCs w:val="24"/>
          <w:lang w:val="en-GB"/>
        </w:rPr>
        <w:t xml:space="preserve">Figure S1 </w:t>
      </w:r>
    </w:p>
    <w:p w14:paraId="63114A31" w14:textId="6587DE81" w:rsidR="00D80C4B" w:rsidRPr="00D53EDD" w:rsidRDefault="00D80C4B" w:rsidP="00D80C4B">
      <w:pPr>
        <w:rPr>
          <w:rFonts w:ascii="Tahoma" w:hAnsi="Tahoma" w:cs="Tahoma"/>
          <w:lang w:val="en-GB"/>
        </w:rPr>
      </w:pPr>
      <w:r w:rsidRPr="00D53EDD">
        <w:rPr>
          <w:rFonts w:ascii="Tahoma" w:hAnsi="Tahoma" w:cs="Tahoma"/>
          <w:lang w:val="en-GB"/>
        </w:rPr>
        <w:t>Example of ACE –Faces</w:t>
      </w:r>
    </w:p>
    <w:p w14:paraId="295828EC" w14:textId="77777777" w:rsidR="00D80C4B" w:rsidRPr="00D53EDD" w:rsidRDefault="00D80C4B" w:rsidP="00D80C4B">
      <w:pPr>
        <w:rPr>
          <w:rFonts w:ascii="Tahoma" w:hAnsi="Tahoma" w:cs="Tahoma"/>
        </w:rPr>
      </w:pPr>
      <w:r w:rsidRPr="00D53EDD">
        <w:rPr>
          <w:rFonts w:ascii="Tahoma" w:hAnsi="Tahoma" w:cs="Tahoma"/>
          <w:noProof/>
          <w:lang w:val="en-IN" w:eastAsia="en-IN"/>
        </w:rPr>
        <w:drawing>
          <wp:inline distT="0" distB="0" distL="0" distR="0" wp14:anchorId="03F58597" wp14:editId="3DECAA19">
            <wp:extent cx="5119498" cy="3062613"/>
            <wp:effectExtent l="0" t="0" r="5080" b="4445"/>
            <wp:docPr id="802273802" name="Picture 802273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2-25 at 3.06.23 PM.png"/>
                    <pic:cNvPicPr/>
                  </pic:nvPicPr>
                  <pic:blipFill>
                    <a:blip r:embed="rId9">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124470" cy="3065587"/>
                    </a:xfrm>
                    <a:prstGeom prst="rect">
                      <a:avLst/>
                    </a:prstGeom>
                  </pic:spPr>
                </pic:pic>
              </a:graphicData>
            </a:graphic>
          </wp:inline>
        </w:drawing>
      </w:r>
    </w:p>
    <w:p w14:paraId="3626A786" w14:textId="77777777" w:rsidR="00D80C4B" w:rsidRPr="00D53EDD" w:rsidRDefault="00D80C4B" w:rsidP="00D80C4B">
      <w:pPr>
        <w:rPr>
          <w:rFonts w:ascii="Tahoma" w:hAnsi="Tahoma" w:cs="Tahoma"/>
          <w:lang w:val="en-GB"/>
        </w:rPr>
      </w:pPr>
      <w:r w:rsidRPr="00D53EDD">
        <w:rPr>
          <w:rFonts w:ascii="Tahoma" w:hAnsi="Tahoma" w:cs="Tahoma"/>
          <w:lang w:val="en-GB"/>
        </w:rPr>
        <w:t>For copy right reasons only an example image is provided for each test. Interested authors can ask for permission to use the material.</w:t>
      </w:r>
    </w:p>
    <w:p w14:paraId="5CC29E62" w14:textId="77777777" w:rsidR="00D80C4B" w:rsidRPr="00D53EDD" w:rsidRDefault="00D80C4B" w:rsidP="00E11E45">
      <w:pPr>
        <w:spacing w:line="480" w:lineRule="auto"/>
        <w:rPr>
          <w:rFonts w:ascii="Times New Roman" w:eastAsiaTheme="minorHAnsi" w:hAnsi="Times New Roman"/>
          <w:sz w:val="24"/>
          <w:szCs w:val="24"/>
          <w:lang w:val="en-GB"/>
        </w:rPr>
      </w:pPr>
    </w:p>
    <w:p w14:paraId="7204FB68" w14:textId="77777777" w:rsidR="00D80C4B" w:rsidRPr="00D53EDD" w:rsidRDefault="00D80C4B" w:rsidP="00E11E45">
      <w:pPr>
        <w:spacing w:line="480" w:lineRule="auto"/>
        <w:rPr>
          <w:rFonts w:ascii="Times New Roman" w:eastAsiaTheme="minorHAnsi" w:hAnsi="Times New Roman"/>
          <w:sz w:val="24"/>
          <w:szCs w:val="24"/>
          <w:lang w:val="en-GB"/>
        </w:rPr>
      </w:pPr>
    </w:p>
    <w:p w14:paraId="2398A41D" w14:textId="42C94774" w:rsidR="00D80C4B" w:rsidRPr="00D53EDD" w:rsidRDefault="00D80C4B" w:rsidP="00E11E45">
      <w:pPr>
        <w:spacing w:line="480" w:lineRule="auto"/>
        <w:rPr>
          <w:rFonts w:ascii="Times New Roman" w:eastAsiaTheme="minorHAnsi" w:hAnsi="Times New Roman"/>
          <w:sz w:val="24"/>
          <w:szCs w:val="24"/>
          <w:lang w:val="en-GB"/>
        </w:rPr>
      </w:pPr>
      <w:r w:rsidRPr="00D53EDD">
        <w:rPr>
          <w:rFonts w:ascii="Times New Roman" w:eastAsiaTheme="minorHAnsi" w:hAnsi="Times New Roman"/>
          <w:sz w:val="24"/>
          <w:szCs w:val="24"/>
          <w:lang w:val="en-GB"/>
        </w:rPr>
        <w:br/>
      </w:r>
      <w:r w:rsidRPr="00D53EDD">
        <w:rPr>
          <w:rFonts w:ascii="Times New Roman" w:eastAsiaTheme="minorHAnsi" w:hAnsi="Times New Roman"/>
          <w:sz w:val="24"/>
          <w:szCs w:val="24"/>
          <w:lang w:val="en-GB"/>
        </w:rPr>
        <w:br/>
      </w:r>
    </w:p>
    <w:p w14:paraId="72D40ED4" w14:textId="77777777" w:rsidR="00EB7F2E" w:rsidRPr="00D53EDD" w:rsidRDefault="00EB7F2E">
      <w:pPr>
        <w:spacing w:after="160" w:line="259" w:lineRule="auto"/>
        <w:rPr>
          <w:rFonts w:ascii="Times New Roman" w:eastAsiaTheme="minorHAnsi" w:hAnsi="Times New Roman"/>
          <w:sz w:val="24"/>
          <w:szCs w:val="24"/>
          <w:lang w:val="en-GB"/>
        </w:rPr>
      </w:pPr>
      <w:r w:rsidRPr="00D53EDD">
        <w:rPr>
          <w:rFonts w:ascii="Times New Roman" w:eastAsiaTheme="minorHAnsi" w:hAnsi="Times New Roman"/>
          <w:sz w:val="24"/>
          <w:szCs w:val="24"/>
          <w:lang w:val="en-GB"/>
        </w:rPr>
        <w:br w:type="page"/>
      </w:r>
    </w:p>
    <w:p w14:paraId="5157976D" w14:textId="3EC6FC91" w:rsidR="00D80C4B" w:rsidRPr="00D53EDD" w:rsidRDefault="00D80C4B" w:rsidP="00E11E45">
      <w:pPr>
        <w:spacing w:line="480" w:lineRule="auto"/>
        <w:rPr>
          <w:rFonts w:ascii="Times New Roman" w:eastAsiaTheme="minorHAnsi" w:hAnsi="Times New Roman"/>
          <w:sz w:val="24"/>
          <w:szCs w:val="24"/>
          <w:lang w:val="en-GB"/>
        </w:rPr>
      </w:pPr>
      <w:r w:rsidRPr="00D53EDD">
        <w:rPr>
          <w:rFonts w:ascii="Times New Roman" w:eastAsiaTheme="minorHAnsi" w:hAnsi="Times New Roman"/>
          <w:sz w:val="24"/>
          <w:szCs w:val="24"/>
          <w:lang w:val="en-GB"/>
        </w:rPr>
        <w:lastRenderedPageBreak/>
        <w:t>Figure S2</w:t>
      </w:r>
    </w:p>
    <w:p w14:paraId="2A7FA206" w14:textId="7DCE99AA" w:rsidR="00024B7F" w:rsidRPr="00D53EDD" w:rsidRDefault="00024B7F" w:rsidP="00E11E45">
      <w:pPr>
        <w:spacing w:line="480" w:lineRule="auto"/>
        <w:rPr>
          <w:rFonts w:ascii="Times New Roman" w:eastAsiaTheme="minorHAnsi" w:hAnsi="Times New Roman"/>
          <w:i/>
          <w:sz w:val="24"/>
          <w:szCs w:val="24"/>
          <w:lang w:val="en-GB"/>
        </w:rPr>
      </w:pPr>
      <w:r w:rsidRPr="00D53EDD">
        <w:rPr>
          <w:rFonts w:ascii="Times New Roman" w:eastAsiaTheme="minorHAnsi" w:hAnsi="Times New Roman"/>
          <w:i/>
          <w:sz w:val="24"/>
          <w:szCs w:val="24"/>
          <w:lang w:val="en-GB"/>
        </w:rPr>
        <w:t xml:space="preserve">Residuals versus predicted values plots of ACE accuracy </w:t>
      </w:r>
      <w:r w:rsidR="0023311A" w:rsidRPr="00D53EDD">
        <w:rPr>
          <w:rFonts w:ascii="Times New Roman" w:eastAsiaTheme="minorHAnsi" w:hAnsi="Times New Roman"/>
          <w:i/>
          <w:sz w:val="24"/>
          <w:szCs w:val="24"/>
          <w:lang w:val="en-GB"/>
        </w:rPr>
        <w:t>(a) and ACE bias (b)</w:t>
      </w:r>
    </w:p>
    <w:p w14:paraId="7D77808A" w14:textId="77777777" w:rsidR="00024B7F" w:rsidRPr="00D53EDD" w:rsidRDefault="00024B7F" w:rsidP="00024B7F">
      <w:pPr>
        <w:rPr>
          <w:rFonts w:ascii="Times New Roman" w:hAnsi="Times New Roman"/>
          <w:i/>
          <w:iCs/>
          <w:sz w:val="24"/>
          <w:szCs w:val="24"/>
          <w:lang w:val="en-GB"/>
        </w:rPr>
      </w:pPr>
    </w:p>
    <w:p w14:paraId="6C8B2F75" w14:textId="535E8CEF" w:rsidR="00024B7F" w:rsidRPr="00D53EDD" w:rsidRDefault="00024B7F" w:rsidP="00024B7F">
      <w:pPr>
        <w:rPr>
          <w:rFonts w:ascii="Times New Roman" w:hAnsi="Times New Roman"/>
          <w:iCs/>
          <w:sz w:val="24"/>
          <w:szCs w:val="24"/>
          <w:lang w:val="en-US"/>
        </w:rPr>
      </w:pPr>
      <w:r w:rsidRPr="00D53EDD">
        <w:rPr>
          <w:rFonts w:ascii="Times New Roman" w:hAnsi="Times New Roman"/>
          <w:iCs/>
          <w:noProof/>
          <w:sz w:val="24"/>
          <w:szCs w:val="24"/>
          <w:lang w:val="en-IN" w:eastAsia="en-IN"/>
        </w:rPr>
        <w:drawing>
          <wp:inline distT="0" distB="0" distL="0" distR="0" wp14:anchorId="333CED3C" wp14:editId="04D7082C">
            <wp:extent cx="2396358" cy="1614708"/>
            <wp:effectExtent l="0" t="0" r="4445" b="508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05861" cy="1621111"/>
                    </a:xfrm>
                    <a:prstGeom prst="rect">
                      <a:avLst/>
                    </a:prstGeom>
                    <a:noFill/>
                    <a:ln>
                      <a:noFill/>
                    </a:ln>
                  </pic:spPr>
                </pic:pic>
              </a:graphicData>
            </a:graphic>
          </wp:inline>
        </w:drawing>
      </w:r>
      <w:r w:rsidRPr="00D53EDD">
        <w:rPr>
          <w:rFonts w:ascii="Times New Roman" w:hAnsi="Times New Roman"/>
          <w:iCs/>
          <w:sz w:val="24"/>
          <w:szCs w:val="24"/>
          <w:lang w:val="en-US"/>
        </w:rPr>
        <w:t xml:space="preserve"> </w:t>
      </w:r>
      <w:r w:rsidR="0023311A" w:rsidRPr="00D53EDD">
        <w:rPr>
          <w:rFonts w:ascii="Times New Roman" w:hAnsi="Times New Roman"/>
          <w:iCs/>
          <w:sz w:val="24"/>
          <w:szCs w:val="24"/>
          <w:lang w:val="en-US"/>
        </w:rPr>
        <w:t xml:space="preserve">           </w:t>
      </w:r>
      <w:r w:rsidR="0023311A" w:rsidRPr="00D53EDD">
        <w:rPr>
          <w:rFonts w:ascii="Times New Roman" w:hAnsi="Times New Roman"/>
          <w:iCs/>
          <w:noProof/>
          <w:sz w:val="24"/>
          <w:szCs w:val="24"/>
          <w:lang w:val="en-IN" w:eastAsia="en-IN"/>
        </w:rPr>
        <w:drawing>
          <wp:inline distT="0" distB="0" distL="0" distR="0" wp14:anchorId="6D517E7E" wp14:editId="63D591E1">
            <wp:extent cx="2383746" cy="1606210"/>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91864" cy="1611680"/>
                    </a:xfrm>
                    <a:prstGeom prst="rect">
                      <a:avLst/>
                    </a:prstGeom>
                    <a:noFill/>
                    <a:ln>
                      <a:noFill/>
                    </a:ln>
                  </pic:spPr>
                </pic:pic>
              </a:graphicData>
            </a:graphic>
          </wp:inline>
        </w:drawing>
      </w:r>
    </w:p>
    <w:p w14:paraId="1170D88D" w14:textId="382F2505" w:rsidR="00DB5C1C" w:rsidRPr="00D53EDD" w:rsidRDefault="0023311A" w:rsidP="00DB5C1C">
      <w:pPr>
        <w:pStyle w:val="ListParagraph"/>
        <w:numPr>
          <w:ilvl w:val="0"/>
          <w:numId w:val="11"/>
        </w:numPr>
        <w:spacing w:after="160" w:line="259" w:lineRule="auto"/>
        <w:rPr>
          <w:rFonts w:ascii="Times New Roman" w:eastAsiaTheme="minorHAnsi" w:hAnsi="Times New Roman"/>
          <w:sz w:val="24"/>
          <w:szCs w:val="24"/>
          <w:lang w:val="en-GB"/>
        </w:rPr>
      </w:pPr>
      <w:r w:rsidRPr="00D53EDD">
        <w:rPr>
          <w:rFonts w:ascii="Times New Roman" w:eastAsiaTheme="minorHAnsi" w:hAnsi="Times New Roman"/>
          <w:sz w:val="24"/>
          <w:szCs w:val="24"/>
          <w:lang w:val="en-GB"/>
        </w:rPr>
        <w:t xml:space="preserve">                                                                 (b)</w:t>
      </w:r>
    </w:p>
    <w:p w14:paraId="2368D2CF" w14:textId="77777777" w:rsidR="00DB5C1C" w:rsidRPr="00D53EDD" w:rsidRDefault="00DB5C1C" w:rsidP="006431D6">
      <w:pPr>
        <w:ind w:left="284" w:hanging="284"/>
        <w:rPr>
          <w:rFonts w:ascii="Times New Roman" w:hAnsi="Times New Roman"/>
          <w:iCs/>
          <w:sz w:val="24"/>
          <w:szCs w:val="24"/>
          <w:lang w:val="en-US"/>
        </w:rPr>
      </w:pPr>
    </w:p>
    <w:p w14:paraId="0855309D" w14:textId="0CC8BEB5" w:rsidR="00DB5C1C" w:rsidRPr="00D53EDD" w:rsidRDefault="00DB5C1C" w:rsidP="00DB5C1C">
      <w:pPr>
        <w:rPr>
          <w:rFonts w:ascii="Times New Roman" w:hAnsi="Times New Roman"/>
          <w:iCs/>
          <w:sz w:val="24"/>
          <w:szCs w:val="24"/>
          <w:lang w:val="en-US"/>
        </w:rPr>
      </w:pPr>
    </w:p>
    <w:p w14:paraId="35E9FF7B" w14:textId="03ABF288" w:rsidR="00DB5C1C" w:rsidRPr="00D53EDD" w:rsidRDefault="00DB5C1C" w:rsidP="00DB5C1C">
      <w:pPr>
        <w:autoSpaceDE w:val="0"/>
        <w:autoSpaceDN w:val="0"/>
        <w:adjustRightInd w:val="0"/>
        <w:spacing w:line="360" w:lineRule="auto"/>
        <w:rPr>
          <w:rFonts w:ascii="Times New Roman" w:eastAsia="Times New Roman" w:hAnsi="Times New Roman"/>
          <w:iCs/>
          <w:color w:val="000000"/>
          <w:sz w:val="24"/>
          <w:szCs w:val="24"/>
          <w:lang w:val="en-US" w:eastAsia="el-GR"/>
        </w:rPr>
      </w:pPr>
      <w:r w:rsidRPr="00D53EDD">
        <w:rPr>
          <w:rFonts w:ascii="Times New Roman" w:eastAsia="Times New Roman" w:hAnsi="Times New Roman"/>
          <w:iCs/>
          <w:color w:val="000000"/>
          <w:sz w:val="24"/>
          <w:szCs w:val="24"/>
          <w:lang w:val="en-US" w:eastAsia="el-GR"/>
        </w:rPr>
        <w:t>Table S1</w:t>
      </w:r>
    </w:p>
    <w:p w14:paraId="171E2608" w14:textId="77777777" w:rsidR="006216EE" w:rsidRPr="00D53EDD" w:rsidRDefault="006216EE" w:rsidP="00DB5C1C">
      <w:pPr>
        <w:autoSpaceDE w:val="0"/>
        <w:autoSpaceDN w:val="0"/>
        <w:adjustRightInd w:val="0"/>
        <w:spacing w:line="360" w:lineRule="auto"/>
        <w:rPr>
          <w:rFonts w:ascii="Times New Roman" w:eastAsia="Times New Roman" w:hAnsi="Times New Roman"/>
          <w:iCs/>
          <w:color w:val="000000"/>
          <w:sz w:val="24"/>
          <w:szCs w:val="24"/>
          <w:lang w:val="en-US" w:eastAsia="el-GR"/>
        </w:rPr>
      </w:pPr>
    </w:p>
    <w:p w14:paraId="39B11181" w14:textId="76840A58" w:rsidR="00DB5C1C" w:rsidRPr="00D53EDD" w:rsidRDefault="00DB5C1C" w:rsidP="00DB5C1C">
      <w:pPr>
        <w:autoSpaceDE w:val="0"/>
        <w:autoSpaceDN w:val="0"/>
        <w:adjustRightInd w:val="0"/>
        <w:spacing w:line="360" w:lineRule="auto"/>
        <w:rPr>
          <w:rFonts w:ascii="Times New Roman" w:eastAsia="Times New Roman" w:hAnsi="Times New Roman"/>
          <w:i/>
          <w:color w:val="000000"/>
          <w:sz w:val="24"/>
          <w:szCs w:val="24"/>
          <w:lang w:val="en-US" w:eastAsia="el-GR"/>
        </w:rPr>
      </w:pPr>
      <w:r w:rsidRPr="00D53EDD">
        <w:rPr>
          <w:rFonts w:ascii="Times New Roman" w:eastAsia="Times New Roman" w:hAnsi="Times New Roman"/>
          <w:i/>
          <w:color w:val="000000"/>
          <w:sz w:val="24"/>
          <w:szCs w:val="24"/>
          <w:lang w:val="en-US" w:eastAsia="el-GR"/>
        </w:rPr>
        <w:t>Study 1 Multilevel summary statistics</w:t>
      </w:r>
    </w:p>
    <w:p w14:paraId="4486E86F" w14:textId="77777777" w:rsidR="006216EE" w:rsidRPr="00D53EDD" w:rsidRDefault="006216EE" w:rsidP="00DB5C1C">
      <w:pPr>
        <w:autoSpaceDE w:val="0"/>
        <w:autoSpaceDN w:val="0"/>
        <w:adjustRightInd w:val="0"/>
        <w:spacing w:line="360" w:lineRule="auto"/>
        <w:rPr>
          <w:rFonts w:ascii="Times New Roman" w:eastAsia="Times New Roman" w:hAnsi="Times New Roman"/>
          <w:i/>
          <w:color w:val="000000"/>
          <w:sz w:val="24"/>
          <w:szCs w:val="24"/>
          <w:lang w:val="en-US" w:eastAsia="el-GR"/>
        </w:rPr>
      </w:pPr>
    </w:p>
    <w:tbl>
      <w:tblPr>
        <w:tblW w:w="9482" w:type="dxa"/>
        <w:tblLayout w:type="fixed"/>
        <w:tblLook w:val="01E0" w:firstRow="1" w:lastRow="1" w:firstColumn="1" w:lastColumn="1" w:noHBand="0" w:noVBand="0"/>
      </w:tblPr>
      <w:tblGrid>
        <w:gridCol w:w="2448"/>
        <w:gridCol w:w="954"/>
        <w:gridCol w:w="1418"/>
        <w:gridCol w:w="1276"/>
        <w:gridCol w:w="3386"/>
      </w:tblGrid>
      <w:tr w:rsidR="00DB5C1C" w:rsidRPr="00D53EDD" w14:paraId="61377D47" w14:textId="77777777" w:rsidTr="00DB5C1C">
        <w:trPr>
          <w:trHeight w:val="432"/>
        </w:trPr>
        <w:tc>
          <w:tcPr>
            <w:tcW w:w="2448" w:type="dxa"/>
            <w:tcBorders>
              <w:bottom w:val="single" w:sz="4" w:space="0" w:color="auto"/>
            </w:tcBorders>
          </w:tcPr>
          <w:p w14:paraId="58F961C5" w14:textId="77777777" w:rsidR="00DB5C1C" w:rsidRPr="00D53EDD" w:rsidRDefault="00DB5C1C" w:rsidP="00DB5C1C">
            <w:pPr>
              <w:autoSpaceDE w:val="0"/>
              <w:autoSpaceDN w:val="0"/>
              <w:adjustRightInd w:val="0"/>
              <w:spacing w:line="360" w:lineRule="auto"/>
              <w:ind w:firstLine="720"/>
              <w:jc w:val="center"/>
              <w:rPr>
                <w:rFonts w:ascii="Times New Roman" w:eastAsia="Times New Roman" w:hAnsi="Times New Roman"/>
                <w:color w:val="000000"/>
                <w:sz w:val="24"/>
                <w:szCs w:val="24"/>
                <w:lang w:val="en-US" w:eastAsia="el-GR"/>
              </w:rPr>
            </w:pPr>
          </w:p>
        </w:tc>
        <w:tc>
          <w:tcPr>
            <w:tcW w:w="954" w:type="dxa"/>
            <w:tcBorders>
              <w:bottom w:val="single" w:sz="4" w:space="0" w:color="auto"/>
            </w:tcBorders>
          </w:tcPr>
          <w:p w14:paraId="7228AF96" w14:textId="77777777" w:rsidR="00DB5C1C" w:rsidRPr="00D53EDD" w:rsidRDefault="00DB5C1C" w:rsidP="00DB5C1C">
            <w:pPr>
              <w:autoSpaceDE w:val="0"/>
              <w:autoSpaceDN w:val="0"/>
              <w:adjustRightInd w:val="0"/>
              <w:spacing w:line="360" w:lineRule="auto"/>
              <w:rPr>
                <w:rFonts w:ascii="Times New Roman" w:eastAsia="Times New Roman" w:hAnsi="Times New Roman"/>
                <w:color w:val="000000"/>
                <w:sz w:val="24"/>
                <w:szCs w:val="24"/>
                <w:lang w:val="en-US" w:eastAsia="el-GR"/>
              </w:rPr>
            </w:pPr>
            <w:r w:rsidRPr="00D53EDD">
              <w:rPr>
                <w:rFonts w:ascii="Times New Roman" w:eastAsia="Times New Roman" w:hAnsi="Times New Roman"/>
                <w:color w:val="000000"/>
                <w:sz w:val="24"/>
                <w:szCs w:val="24"/>
                <w:lang w:val="en-US" w:eastAsia="el-GR"/>
              </w:rPr>
              <w:t>Mean</w:t>
            </w:r>
          </w:p>
        </w:tc>
        <w:tc>
          <w:tcPr>
            <w:tcW w:w="2691" w:type="dxa"/>
            <w:gridSpan w:val="2"/>
            <w:tcBorders>
              <w:bottom w:val="single" w:sz="4" w:space="0" w:color="auto"/>
            </w:tcBorders>
          </w:tcPr>
          <w:p w14:paraId="1DE4F259" w14:textId="77777777" w:rsidR="00DB5C1C" w:rsidRPr="00D53EDD" w:rsidRDefault="00DB5C1C" w:rsidP="00DB5C1C">
            <w:pPr>
              <w:autoSpaceDE w:val="0"/>
              <w:autoSpaceDN w:val="0"/>
              <w:adjustRightInd w:val="0"/>
              <w:spacing w:line="360" w:lineRule="auto"/>
              <w:jc w:val="center"/>
              <w:rPr>
                <w:rFonts w:ascii="Times New Roman" w:eastAsia="Times New Roman" w:hAnsi="Times New Roman"/>
                <w:color w:val="000000"/>
                <w:sz w:val="24"/>
                <w:szCs w:val="24"/>
                <w:lang w:val="en-US" w:eastAsia="el-GR"/>
              </w:rPr>
            </w:pPr>
            <w:r w:rsidRPr="00D53EDD">
              <w:rPr>
                <w:rFonts w:ascii="Times New Roman" w:eastAsia="Times New Roman" w:hAnsi="Times New Roman"/>
                <w:color w:val="000000"/>
                <w:sz w:val="24"/>
                <w:szCs w:val="24"/>
                <w:lang w:val="en-US" w:eastAsia="el-GR"/>
              </w:rPr>
              <w:t>Variance</w:t>
            </w:r>
          </w:p>
        </w:tc>
        <w:tc>
          <w:tcPr>
            <w:tcW w:w="3386" w:type="dxa"/>
            <w:tcBorders>
              <w:bottom w:val="single" w:sz="4" w:space="0" w:color="auto"/>
            </w:tcBorders>
          </w:tcPr>
          <w:p w14:paraId="733206B0" w14:textId="77777777" w:rsidR="00DB5C1C" w:rsidRPr="00D53EDD" w:rsidRDefault="00DB5C1C" w:rsidP="00DB5C1C">
            <w:pPr>
              <w:autoSpaceDE w:val="0"/>
              <w:autoSpaceDN w:val="0"/>
              <w:adjustRightInd w:val="0"/>
              <w:spacing w:line="360" w:lineRule="auto"/>
              <w:jc w:val="center"/>
              <w:rPr>
                <w:rFonts w:ascii="Times New Roman" w:eastAsia="Times New Roman" w:hAnsi="Times New Roman"/>
                <w:color w:val="000000"/>
                <w:sz w:val="24"/>
                <w:szCs w:val="24"/>
                <w:lang w:val="en-US" w:eastAsia="el-GR"/>
              </w:rPr>
            </w:pPr>
            <w:r w:rsidRPr="00D53EDD">
              <w:rPr>
                <w:rFonts w:ascii="Times New Roman" w:eastAsia="Times New Roman" w:hAnsi="Times New Roman"/>
                <w:color w:val="000000"/>
                <w:sz w:val="24"/>
                <w:szCs w:val="24"/>
                <w:lang w:val="en-US" w:eastAsia="el-GR"/>
              </w:rPr>
              <w:t xml:space="preserve">% of variance Within Countries </w:t>
            </w:r>
          </w:p>
        </w:tc>
      </w:tr>
      <w:tr w:rsidR="00DB5C1C" w:rsidRPr="00D53EDD" w14:paraId="64E6EA66" w14:textId="77777777" w:rsidTr="00DB5C1C">
        <w:tc>
          <w:tcPr>
            <w:tcW w:w="2448" w:type="dxa"/>
            <w:tcBorders>
              <w:bottom w:val="single" w:sz="4" w:space="0" w:color="auto"/>
            </w:tcBorders>
          </w:tcPr>
          <w:p w14:paraId="28CE0A00" w14:textId="77777777" w:rsidR="00DB5C1C" w:rsidRPr="00D53EDD" w:rsidRDefault="00DB5C1C" w:rsidP="00DB5C1C">
            <w:pPr>
              <w:autoSpaceDE w:val="0"/>
              <w:autoSpaceDN w:val="0"/>
              <w:adjustRightInd w:val="0"/>
              <w:spacing w:line="360" w:lineRule="auto"/>
              <w:ind w:firstLine="720"/>
              <w:jc w:val="center"/>
              <w:rPr>
                <w:rFonts w:ascii="Times New Roman" w:eastAsia="Times New Roman" w:hAnsi="Times New Roman"/>
                <w:color w:val="000000"/>
                <w:sz w:val="24"/>
                <w:szCs w:val="24"/>
                <w:lang w:val="en-US" w:eastAsia="el-GR"/>
              </w:rPr>
            </w:pPr>
          </w:p>
        </w:tc>
        <w:tc>
          <w:tcPr>
            <w:tcW w:w="954" w:type="dxa"/>
            <w:tcBorders>
              <w:bottom w:val="single" w:sz="4" w:space="0" w:color="auto"/>
            </w:tcBorders>
          </w:tcPr>
          <w:p w14:paraId="0362697C" w14:textId="77777777" w:rsidR="00DB5C1C" w:rsidRPr="00D53EDD" w:rsidRDefault="00DB5C1C" w:rsidP="00DB5C1C">
            <w:pPr>
              <w:autoSpaceDE w:val="0"/>
              <w:autoSpaceDN w:val="0"/>
              <w:adjustRightInd w:val="0"/>
              <w:spacing w:line="360" w:lineRule="auto"/>
              <w:ind w:firstLine="720"/>
              <w:jc w:val="center"/>
              <w:rPr>
                <w:rFonts w:ascii="Times New Roman" w:eastAsia="Times New Roman" w:hAnsi="Times New Roman"/>
                <w:color w:val="000000"/>
                <w:sz w:val="24"/>
                <w:szCs w:val="24"/>
                <w:lang w:val="en-US" w:eastAsia="el-GR"/>
              </w:rPr>
            </w:pPr>
          </w:p>
        </w:tc>
        <w:tc>
          <w:tcPr>
            <w:tcW w:w="1418" w:type="dxa"/>
            <w:tcBorders>
              <w:bottom w:val="single" w:sz="4" w:space="0" w:color="auto"/>
            </w:tcBorders>
          </w:tcPr>
          <w:p w14:paraId="71757876" w14:textId="77777777" w:rsidR="00DB5C1C" w:rsidRPr="00D53EDD" w:rsidRDefault="00DB5C1C" w:rsidP="00DB5C1C">
            <w:pPr>
              <w:autoSpaceDE w:val="0"/>
              <w:autoSpaceDN w:val="0"/>
              <w:adjustRightInd w:val="0"/>
              <w:spacing w:line="360" w:lineRule="auto"/>
              <w:jc w:val="center"/>
              <w:rPr>
                <w:rFonts w:ascii="Times New Roman" w:eastAsia="Times New Roman" w:hAnsi="Times New Roman"/>
                <w:color w:val="000000"/>
                <w:sz w:val="24"/>
                <w:szCs w:val="24"/>
                <w:lang w:val="en-US" w:eastAsia="el-GR"/>
              </w:rPr>
            </w:pPr>
            <w:r w:rsidRPr="00D53EDD">
              <w:rPr>
                <w:rFonts w:ascii="Times New Roman" w:eastAsia="Times New Roman" w:hAnsi="Times New Roman"/>
                <w:color w:val="000000"/>
                <w:sz w:val="24"/>
                <w:szCs w:val="24"/>
                <w:lang w:val="en-US" w:eastAsia="el-GR"/>
              </w:rPr>
              <w:t>Between</w:t>
            </w:r>
          </w:p>
          <w:p w14:paraId="429B2C78" w14:textId="77777777" w:rsidR="00DB5C1C" w:rsidRPr="00D53EDD" w:rsidRDefault="00DB5C1C" w:rsidP="00DB5C1C">
            <w:pPr>
              <w:autoSpaceDE w:val="0"/>
              <w:autoSpaceDN w:val="0"/>
              <w:adjustRightInd w:val="0"/>
              <w:spacing w:line="360" w:lineRule="auto"/>
              <w:jc w:val="center"/>
              <w:rPr>
                <w:rFonts w:ascii="Times New Roman" w:eastAsia="Times New Roman" w:hAnsi="Times New Roman"/>
                <w:color w:val="000000"/>
                <w:sz w:val="24"/>
                <w:szCs w:val="24"/>
                <w:lang w:val="en-US" w:eastAsia="el-GR"/>
              </w:rPr>
            </w:pPr>
            <w:r w:rsidRPr="00D53EDD">
              <w:rPr>
                <w:rFonts w:ascii="Times New Roman" w:eastAsia="Times New Roman" w:hAnsi="Times New Roman"/>
                <w:color w:val="000000"/>
                <w:sz w:val="24"/>
                <w:szCs w:val="24"/>
                <w:lang w:val="en-US" w:eastAsia="el-GR"/>
              </w:rPr>
              <w:t>-Countries</w:t>
            </w:r>
          </w:p>
        </w:tc>
        <w:tc>
          <w:tcPr>
            <w:tcW w:w="1276" w:type="dxa"/>
            <w:tcBorders>
              <w:bottom w:val="single" w:sz="4" w:space="0" w:color="auto"/>
            </w:tcBorders>
          </w:tcPr>
          <w:p w14:paraId="5605DD1F" w14:textId="77777777" w:rsidR="00DB5C1C" w:rsidRPr="00D53EDD" w:rsidRDefault="00DB5C1C" w:rsidP="00DB5C1C">
            <w:pPr>
              <w:autoSpaceDE w:val="0"/>
              <w:autoSpaceDN w:val="0"/>
              <w:adjustRightInd w:val="0"/>
              <w:spacing w:line="360" w:lineRule="auto"/>
              <w:jc w:val="center"/>
              <w:rPr>
                <w:rFonts w:ascii="Times New Roman" w:eastAsia="Times New Roman" w:hAnsi="Times New Roman"/>
                <w:color w:val="000000"/>
                <w:sz w:val="24"/>
                <w:szCs w:val="24"/>
                <w:lang w:val="en-US" w:eastAsia="el-GR"/>
              </w:rPr>
            </w:pPr>
            <w:r w:rsidRPr="00D53EDD">
              <w:rPr>
                <w:rFonts w:ascii="Times New Roman" w:eastAsia="Times New Roman" w:hAnsi="Times New Roman"/>
                <w:color w:val="000000"/>
                <w:sz w:val="24"/>
                <w:szCs w:val="24"/>
                <w:lang w:val="en-US" w:eastAsia="el-GR"/>
              </w:rPr>
              <w:t>Within</w:t>
            </w:r>
          </w:p>
          <w:p w14:paraId="3A00CCD2" w14:textId="77777777" w:rsidR="00DB5C1C" w:rsidRPr="00D53EDD" w:rsidRDefault="00DB5C1C" w:rsidP="00DB5C1C">
            <w:pPr>
              <w:autoSpaceDE w:val="0"/>
              <w:autoSpaceDN w:val="0"/>
              <w:adjustRightInd w:val="0"/>
              <w:spacing w:line="360" w:lineRule="auto"/>
              <w:jc w:val="center"/>
              <w:rPr>
                <w:rFonts w:ascii="Times New Roman" w:eastAsia="Times New Roman" w:hAnsi="Times New Roman"/>
                <w:color w:val="000000"/>
                <w:sz w:val="24"/>
                <w:szCs w:val="24"/>
                <w:lang w:val="en-US" w:eastAsia="el-GR"/>
              </w:rPr>
            </w:pPr>
            <w:r w:rsidRPr="00D53EDD">
              <w:rPr>
                <w:rFonts w:ascii="Times New Roman" w:eastAsia="Times New Roman" w:hAnsi="Times New Roman"/>
                <w:color w:val="000000"/>
                <w:sz w:val="24"/>
                <w:szCs w:val="24"/>
                <w:lang w:val="en-US" w:eastAsia="el-GR"/>
              </w:rPr>
              <w:t>-Countries</w:t>
            </w:r>
          </w:p>
        </w:tc>
        <w:tc>
          <w:tcPr>
            <w:tcW w:w="3386" w:type="dxa"/>
            <w:tcBorders>
              <w:bottom w:val="single" w:sz="4" w:space="0" w:color="auto"/>
            </w:tcBorders>
          </w:tcPr>
          <w:p w14:paraId="4BBE76F8" w14:textId="77777777" w:rsidR="00DB5C1C" w:rsidRPr="00D53EDD" w:rsidRDefault="00DB5C1C" w:rsidP="00DB5C1C">
            <w:pPr>
              <w:autoSpaceDE w:val="0"/>
              <w:autoSpaceDN w:val="0"/>
              <w:adjustRightInd w:val="0"/>
              <w:spacing w:line="360" w:lineRule="auto"/>
              <w:jc w:val="center"/>
              <w:rPr>
                <w:rFonts w:ascii="Times New Roman" w:eastAsia="Times New Roman" w:hAnsi="Times New Roman"/>
                <w:color w:val="000000"/>
                <w:sz w:val="24"/>
                <w:szCs w:val="24"/>
                <w:lang w:val="en-US" w:eastAsia="el-GR"/>
              </w:rPr>
            </w:pPr>
          </w:p>
        </w:tc>
      </w:tr>
      <w:tr w:rsidR="00DB5C1C" w:rsidRPr="00D53EDD" w14:paraId="358B83EE" w14:textId="77777777" w:rsidTr="00DB5C1C">
        <w:tc>
          <w:tcPr>
            <w:tcW w:w="2448" w:type="dxa"/>
          </w:tcPr>
          <w:p w14:paraId="09BB30E3" w14:textId="77777777" w:rsidR="00DB5C1C" w:rsidRPr="00D53EDD" w:rsidRDefault="00DB5C1C" w:rsidP="00DB5C1C">
            <w:pPr>
              <w:autoSpaceDE w:val="0"/>
              <w:autoSpaceDN w:val="0"/>
              <w:adjustRightInd w:val="0"/>
              <w:spacing w:line="360" w:lineRule="auto"/>
              <w:rPr>
                <w:rFonts w:ascii="Times New Roman" w:eastAsia="Times New Roman" w:hAnsi="Times New Roman"/>
                <w:color w:val="000000"/>
                <w:sz w:val="24"/>
                <w:szCs w:val="24"/>
                <w:lang w:val="en-US" w:eastAsia="el-GR"/>
              </w:rPr>
            </w:pPr>
            <w:r w:rsidRPr="00D53EDD">
              <w:rPr>
                <w:rFonts w:ascii="Times New Roman" w:eastAsia="Times New Roman" w:hAnsi="Times New Roman"/>
                <w:color w:val="000000"/>
                <w:sz w:val="24"/>
                <w:szCs w:val="24"/>
                <w:lang w:val="en-US" w:eastAsia="el-GR"/>
              </w:rPr>
              <w:t>Well-being</w:t>
            </w:r>
          </w:p>
        </w:tc>
        <w:tc>
          <w:tcPr>
            <w:tcW w:w="954" w:type="dxa"/>
          </w:tcPr>
          <w:p w14:paraId="6D4F222B" w14:textId="77777777" w:rsidR="00DB5C1C" w:rsidRPr="00D53EDD" w:rsidRDefault="00DB5C1C" w:rsidP="00DB5C1C">
            <w:pPr>
              <w:autoSpaceDE w:val="0"/>
              <w:autoSpaceDN w:val="0"/>
              <w:adjustRightInd w:val="0"/>
              <w:spacing w:line="360" w:lineRule="auto"/>
              <w:rPr>
                <w:rFonts w:ascii="Times New Roman" w:eastAsia="Times New Roman" w:hAnsi="Times New Roman"/>
                <w:color w:val="000000"/>
                <w:sz w:val="24"/>
                <w:szCs w:val="24"/>
                <w:lang w:val="en-US" w:eastAsia="el-GR"/>
              </w:rPr>
            </w:pPr>
            <w:r w:rsidRPr="00D53EDD">
              <w:rPr>
                <w:rFonts w:ascii="Times New Roman" w:eastAsia="Times New Roman" w:hAnsi="Times New Roman"/>
                <w:color w:val="000000"/>
                <w:sz w:val="24"/>
                <w:szCs w:val="24"/>
                <w:lang w:val="en-US" w:eastAsia="el-GR"/>
              </w:rPr>
              <w:t>41.693</w:t>
            </w:r>
          </w:p>
        </w:tc>
        <w:tc>
          <w:tcPr>
            <w:tcW w:w="1418" w:type="dxa"/>
          </w:tcPr>
          <w:p w14:paraId="0FDEC42F" w14:textId="77777777" w:rsidR="00DB5C1C" w:rsidRPr="00D53EDD" w:rsidRDefault="00DB5C1C" w:rsidP="00DB5C1C">
            <w:pPr>
              <w:autoSpaceDE w:val="0"/>
              <w:autoSpaceDN w:val="0"/>
              <w:adjustRightInd w:val="0"/>
              <w:spacing w:line="360" w:lineRule="auto"/>
              <w:ind w:firstLine="51"/>
              <w:jc w:val="center"/>
              <w:rPr>
                <w:rFonts w:ascii="Times New Roman" w:eastAsia="Times New Roman" w:hAnsi="Times New Roman"/>
                <w:color w:val="000000"/>
                <w:sz w:val="24"/>
                <w:szCs w:val="24"/>
                <w:lang w:val="en-US" w:eastAsia="el-GR"/>
              </w:rPr>
            </w:pPr>
            <w:r w:rsidRPr="00D53EDD">
              <w:rPr>
                <w:rFonts w:ascii="Times New Roman" w:eastAsia="Times New Roman" w:hAnsi="Times New Roman"/>
                <w:color w:val="000000"/>
                <w:sz w:val="24"/>
                <w:szCs w:val="24"/>
                <w:lang w:val="en-US" w:eastAsia="el-GR"/>
              </w:rPr>
              <w:t>7.467</w:t>
            </w:r>
          </w:p>
        </w:tc>
        <w:tc>
          <w:tcPr>
            <w:tcW w:w="1276" w:type="dxa"/>
          </w:tcPr>
          <w:p w14:paraId="7018FC96" w14:textId="77777777" w:rsidR="00DB5C1C" w:rsidRPr="00D53EDD" w:rsidRDefault="00DB5C1C" w:rsidP="00DB5C1C">
            <w:pPr>
              <w:autoSpaceDE w:val="0"/>
              <w:autoSpaceDN w:val="0"/>
              <w:adjustRightInd w:val="0"/>
              <w:spacing w:line="360" w:lineRule="auto"/>
              <w:ind w:firstLine="36"/>
              <w:jc w:val="center"/>
              <w:rPr>
                <w:rFonts w:ascii="Times New Roman" w:eastAsia="Times New Roman" w:hAnsi="Times New Roman"/>
                <w:color w:val="000000"/>
                <w:sz w:val="24"/>
                <w:szCs w:val="24"/>
                <w:lang w:val="en-US" w:eastAsia="el-GR"/>
              </w:rPr>
            </w:pPr>
            <w:r w:rsidRPr="00D53EDD">
              <w:rPr>
                <w:rFonts w:ascii="Times New Roman" w:eastAsia="Times New Roman" w:hAnsi="Times New Roman"/>
                <w:color w:val="000000"/>
                <w:sz w:val="24"/>
                <w:szCs w:val="24"/>
                <w:lang w:val="en-US" w:eastAsia="el-GR"/>
              </w:rPr>
              <w:t>57.068</w:t>
            </w:r>
          </w:p>
        </w:tc>
        <w:tc>
          <w:tcPr>
            <w:tcW w:w="3386" w:type="dxa"/>
          </w:tcPr>
          <w:p w14:paraId="099F0B92" w14:textId="77777777" w:rsidR="00DB5C1C" w:rsidRPr="00D53EDD" w:rsidRDefault="00DB5C1C" w:rsidP="00DB5C1C">
            <w:pPr>
              <w:autoSpaceDE w:val="0"/>
              <w:autoSpaceDN w:val="0"/>
              <w:adjustRightInd w:val="0"/>
              <w:spacing w:line="360" w:lineRule="auto"/>
              <w:ind w:firstLine="36"/>
              <w:jc w:val="center"/>
              <w:rPr>
                <w:rFonts w:ascii="Times New Roman" w:eastAsia="Times New Roman" w:hAnsi="Times New Roman"/>
                <w:color w:val="000000"/>
                <w:sz w:val="24"/>
                <w:szCs w:val="24"/>
                <w:lang w:val="en-US" w:eastAsia="el-GR"/>
              </w:rPr>
            </w:pPr>
            <w:r w:rsidRPr="00D53EDD">
              <w:rPr>
                <w:rFonts w:ascii="Times New Roman" w:eastAsia="Times New Roman" w:hAnsi="Times New Roman"/>
                <w:color w:val="000000"/>
                <w:sz w:val="24"/>
                <w:szCs w:val="24"/>
                <w:lang w:val="en-US" w:eastAsia="el-GR"/>
              </w:rPr>
              <w:t>88.45</w:t>
            </w:r>
          </w:p>
        </w:tc>
      </w:tr>
      <w:tr w:rsidR="00DB5C1C" w:rsidRPr="00D53EDD" w14:paraId="21079003" w14:textId="77777777" w:rsidTr="00DB5C1C">
        <w:tc>
          <w:tcPr>
            <w:tcW w:w="2448" w:type="dxa"/>
          </w:tcPr>
          <w:p w14:paraId="44511B86" w14:textId="77777777" w:rsidR="00DB5C1C" w:rsidRPr="00D53EDD" w:rsidRDefault="00DB5C1C" w:rsidP="00DB5C1C">
            <w:pPr>
              <w:autoSpaceDE w:val="0"/>
              <w:autoSpaceDN w:val="0"/>
              <w:adjustRightInd w:val="0"/>
              <w:spacing w:line="360" w:lineRule="auto"/>
              <w:rPr>
                <w:rFonts w:ascii="Times New Roman" w:eastAsia="Times New Roman" w:hAnsi="Times New Roman"/>
                <w:color w:val="000000"/>
                <w:sz w:val="24"/>
                <w:szCs w:val="24"/>
                <w:lang w:eastAsia="el-GR"/>
              </w:rPr>
            </w:pPr>
            <w:r w:rsidRPr="00D53EDD">
              <w:rPr>
                <w:rFonts w:ascii="Times New Roman" w:eastAsia="Times New Roman" w:hAnsi="Times New Roman"/>
                <w:color w:val="000000"/>
                <w:sz w:val="24"/>
                <w:szCs w:val="24"/>
                <w:lang w:eastAsia="el-GR"/>
              </w:rPr>
              <w:t>Life satisfaction</w:t>
            </w:r>
          </w:p>
        </w:tc>
        <w:tc>
          <w:tcPr>
            <w:tcW w:w="954" w:type="dxa"/>
          </w:tcPr>
          <w:p w14:paraId="7699CA41" w14:textId="77777777" w:rsidR="00DB5C1C" w:rsidRPr="00D53EDD" w:rsidRDefault="00DB5C1C" w:rsidP="00DB5C1C">
            <w:pPr>
              <w:autoSpaceDE w:val="0"/>
              <w:autoSpaceDN w:val="0"/>
              <w:adjustRightInd w:val="0"/>
              <w:spacing w:line="360" w:lineRule="auto"/>
              <w:rPr>
                <w:rFonts w:ascii="Times New Roman" w:eastAsia="Times New Roman" w:hAnsi="Times New Roman"/>
                <w:color w:val="000000"/>
                <w:sz w:val="24"/>
                <w:szCs w:val="24"/>
                <w:lang w:val="en-US" w:eastAsia="el-GR"/>
              </w:rPr>
            </w:pPr>
            <w:r w:rsidRPr="00D53EDD">
              <w:rPr>
                <w:rFonts w:ascii="Times New Roman" w:eastAsia="Times New Roman" w:hAnsi="Times New Roman"/>
                <w:color w:val="000000"/>
                <w:sz w:val="24"/>
                <w:szCs w:val="24"/>
                <w:lang w:val="en-US" w:eastAsia="el-GR"/>
              </w:rPr>
              <w:t>6.705</w:t>
            </w:r>
          </w:p>
        </w:tc>
        <w:tc>
          <w:tcPr>
            <w:tcW w:w="1418" w:type="dxa"/>
          </w:tcPr>
          <w:p w14:paraId="04F11302" w14:textId="77777777" w:rsidR="00DB5C1C" w:rsidRPr="00D53EDD" w:rsidRDefault="00DB5C1C" w:rsidP="00DB5C1C">
            <w:pPr>
              <w:autoSpaceDE w:val="0"/>
              <w:autoSpaceDN w:val="0"/>
              <w:adjustRightInd w:val="0"/>
              <w:spacing w:line="360" w:lineRule="auto"/>
              <w:ind w:firstLine="51"/>
              <w:jc w:val="center"/>
              <w:rPr>
                <w:rFonts w:ascii="Times New Roman" w:eastAsia="Times New Roman" w:hAnsi="Times New Roman"/>
                <w:color w:val="000000"/>
                <w:sz w:val="24"/>
                <w:szCs w:val="24"/>
                <w:lang w:val="en-US" w:eastAsia="el-GR"/>
              </w:rPr>
            </w:pPr>
            <w:r w:rsidRPr="00D53EDD">
              <w:rPr>
                <w:rFonts w:ascii="Times New Roman" w:eastAsia="Times New Roman" w:hAnsi="Times New Roman"/>
                <w:color w:val="000000"/>
                <w:sz w:val="24"/>
                <w:szCs w:val="24"/>
                <w:lang w:val="en-US" w:eastAsia="el-GR"/>
              </w:rPr>
              <w:t>.114</w:t>
            </w:r>
          </w:p>
        </w:tc>
        <w:tc>
          <w:tcPr>
            <w:tcW w:w="1276" w:type="dxa"/>
          </w:tcPr>
          <w:p w14:paraId="2F72DCB7" w14:textId="77777777" w:rsidR="00DB5C1C" w:rsidRPr="00D53EDD" w:rsidRDefault="00DB5C1C" w:rsidP="00DB5C1C">
            <w:pPr>
              <w:autoSpaceDE w:val="0"/>
              <w:autoSpaceDN w:val="0"/>
              <w:adjustRightInd w:val="0"/>
              <w:spacing w:line="360" w:lineRule="auto"/>
              <w:ind w:firstLine="36"/>
              <w:jc w:val="center"/>
              <w:rPr>
                <w:rFonts w:ascii="Times New Roman" w:eastAsia="Times New Roman" w:hAnsi="Times New Roman"/>
                <w:color w:val="000000"/>
                <w:sz w:val="24"/>
                <w:szCs w:val="24"/>
                <w:lang w:val="en-US" w:eastAsia="el-GR"/>
              </w:rPr>
            </w:pPr>
            <w:r w:rsidRPr="00D53EDD">
              <w:rPr>
                <w:rFonts w:ascii="Times New Roman" w:eastAsia="Times New Roman" w:hAnsi="Times New Roman"/>
                <w:color w:val="000000"/>
                <w:sz w:val="24"/>
                <w:szCs w:val="24"/>
                <w:lang w:val="en-US" w:eastAsia="el-GR"/>
              </w:rPr>
              <w:t>3.644</w:t>
            </w:r>
          </w:p>
        </w:tc>
        <w:tc>
          <w:tcPr>
            <w:tcW w:w="3386" w:type="dxa"/>
          </w:tcPr>
          <w:p w14:paraId="648A19AB" w14:textId="77777777" w:rsidR="00DB5C1C" w:rsidRPr="00D53EDD" w:rsidRDefault="00DB5C1C" w:rsidP="00DB5C1C">
            <w:pPr>
              <w:autoSpaceDE w:val="0"/>
              <w:autoSpaceDN w:val="0"/>
              <w:adjustRightInd w:val="0"/>
              <w:spacing w:line="360" w:lineRule="auto"/>
              <w:ind w:firstLine="36"/>
              <w:jc w:val="center"/>
              <w:rPr>
                <w:rFonts w:ascii="Times New Roman" w:eastAsia="Times New Roman" w:hAnsi="Times New Roman"/>
                <w:color w:val="000000"/>
                <w:sz w:val="24"/>
                <w:szCs w:val="24"/>
                <w:lang w:val="en-US" w:eastAsia="el-GR"/>
              </w:rPr>
            </w:pPr>
            <w:r w:rsidRPr="00D53EDD">
              <w:rPr>
                <w:rFonts w:ascii="Times New Roman" w:eastAsia="Times New Roman" w:hAnsi="Times New Roman"/>
                <w:color w:val="000000"/>
                <w:sz w:val="24"/>
                <w:szCs w:val="24"/>
                <w:lang w:val="en-US" w:eastAsia="el-GR"/>
              </w:rPr>
              <w:t>97.03</w:t>
            </w:r>
          </w:p>
        </w:tc>
      </w:tr>
      <w:tr w:rsidR="00DB5C1C" w:rsidRPr="00D53EDD" w14:paraId="12AB404E" w14:textId="77777777" w:rsidTr="00DB5C1C">
        <w:tc>
          <w:tcPr>
            <w:tcW w:w="2448" w:type="dxa"/>
          </w:tcPr>
          <w:p w14:paraId="3A2C833B" w14:textId="77777777" w:rsidR="00DB5C1C" w:rsidRPr="00D53EDD" w:rsidRDefault="00DB5C1C" w:rsidP="00DB5C1C">
            <w:pPr>
              <w:autoSpaceDE w:val="0"/>
              <w:autoSpaceDN w:val="0"/>
              <w:adjustRightInd w:val="0"/>
              <w:spacing w:line="360" w:lineRule="auto"/>
              <w:rPr>
                <w:rFonts w:ascii="Times New Roman" w:eastAsia="Times New Roman" w:hAnsi="Times New Roman"/>
                <w:color w:val="000000"/>
                <w:sz w:val="24"/>
                <w:szCs w:val="24"/>
                <w:lang w:val="en-US" w:eastAsia="el-GR"/>
              </w:rPr>
            </w:pPr>
            <w:r w:rsidRPr="00D53EDD">
              <w:rPr>
                <w:rFonts w:ascii="Times New Roman" w:eastAsia="Times New Roman" w:hAnsi="Times New Roman"/>
                <w:color w:val="000000"/>
                <w:sz w:val="24"/>
                <w:szCs w:val="24"/>
                <w:lang w:val="en-US" w:eastAsia="el-GR"/>
              </w:rPr>
              <w:t>Loneliness</w:t>
            </w:r>
          </w:p>
        </w:tc>
        <w:tc>
          <w:tcPr>
            <w:tcW w:w="954" w:type="dxa"/>
          </w:tcPr>
          <w:p w14:paraId="58B3347E" w14:textId="77777777" w:rsidR="00DB5C1C" w:rsidRPr="00D53EDD" w:rsidRDefault="00DB5C1C" w:rsidP="00DB5C1C">
            <w:pPr>
              <w:autoSpaceDE w:val="0"/>
              <w:autoSpaceDN w:val="0"/>
              <w:adjustRightInd w:val="0"/>
              <w:spacing w:line="360" w:lineRule="auto"/>
              <w:rPr>
                <w:rFonts w:ascii="Times New Roman" w:eastAsia="Times New Roman" w:hAnsi="Times New Roman"/>
                <w:color w:val="000000"/>
                <w:sz w:val="24"/>
                <w:szCs w:val="24"/>
                <w:lang w:val="en-US" w:eastAsia="el-GR"/>
              </w:rPr>
            </w:pPr>
            <w:r w:rsidRPr="00D53EDD">
              <w:rPr>
                <w:rFonts w:ascii="Times New Roman" w:eastAsia="Times New Roman" w:hAnsi="Times New Roman"/>
                <w:color w:val="000000"/>
                <w:sz w:val="24"/>
                <w:szCs w:val="24"/>
                <w:lang w:val="en-US" w:eastAsia="el-GR"/>
              </w:rPr>
              <w:t>5.305</w:t>
            </w:r>
          </w:p>
        </w:tc>
        <w:tc>
          <w:tcPr>
            <w:tcW w:w="1418" w:type="dxa"/>
          </w:tcPr>
          <w:p w14:paraId="6DF1993E" w14:textId="77777777" w:rsidR="00DB5C1C" w:rsidRPr="00D53EDD" w:rsidRDefault="00DB5C1C" w:rsidP="00DB5C1C">
            <w:pPr>
              <w:autoSpaceDE w:val="0"/>
              <w:autoSpaceDN w:val="0"/>
              <w:adjustRightInd w:val="0"/>
              <w:spacing w:line="360" w:lineRule="auto"/>
              <w:ind w:firstLine="51"/>
              <w:jc w:val="center"/>
              <w:rPr>
                <w:rFonts w:ascii="Times New Roman" w:eastAsia="Times New Roman" w:hAnsi="Times New Roman"/>
                <w:color w:val="000000"/>
                <w:sz w:val="24"/>
                <w:szCs w:val="24"/>
                <w:lang w:val="en-US" w:eastAsia="el-GR"/>
              </w:rPr>
            </w:pPr>
            <w:r w:rsidRPr="00D53EDD">
              <w:rPr>
                <w:rFonts w:ascii="Times New Roman" w:eastAsia="Times New Roman" w:hAnsi="Times New Roman"/>
                <w:color w:val="000000"/>
                <w:sz w:val="24"/>
                <w:szCs w:val="24"/>
                <w:lang w:val="en-US" w:eastAsia="el-GR"/>
              </w:rPr>
              <w:t>.079</w:t>
            </w:r>
          </w:p>
        </w:tc>
        <w:tc>
          <w:tcPr>
            <w:tcW w:w="1276" w:type="dxa"/>
          </w:tcPr>
          <w:p w14:paraId="6890C6B3" w14:textId="77777777" w:rsidR="00DB5C1C" w:rsidRPr="00D53EDD" w:rsidRDefault="00DB5C1C" w:rsidP="00DB5C1C">
            <w:pPr>
              <w:autoSpaceDE w:val="0"/>
              <w:autoSpaceDN w:val="0"/>
              <w:adjustRightInd w:val="0"/>
              <w:spacing w:line="360" w:lineRule="auto"/>
              <w:ind w:firstLine="36"/>
              <w:jc w:val="center"/>
              <w:rPr>
                <w:rFonts w:ascii="Times New Roman" w:eastAsia="Times New Roman" w:hAnsi="Times New Roman"/>
                <w:color w:val="000000"/>
                <w:sz w:val="24"/>
                <w:szCs w:val="24"/>
                <w:lang w:val="en-US" w:eastAsia="el-GR"/>
              </w:rPr>
            </w:pPr>
            <w:r w:rsidRPr="00D53EDD">
              <w:rPr>
                <w:rFonts w:ascii="Times New Roman" w:eastAsia="Times New Roman" w:hAnsi="Times New Roman"/>
                <w:color w:val="000000"/>
                <w:sz w:val="24"/>
                <w:szCs w:val="24"/>
                <w:lang w:val="en-US" w:eastAsia="el-GR"/>
              </w:rPr>
              <w:t>2.926</w:t>
            </w:r>
          </w:p>
        </w:tc>
        <w:tc>
          <w:tcPr>
            <w:tcW w:w="3386" w:type="dxa"/>
          </w:tcPr>
          <w:p w14:paraId="15239F84" w14:textId="77777777" w:rsidR="00DB5C1C" w:rsidRPr="00D53EDD" w:rsidRDefault="00DB5C1C" w:rsidP="00DB5C1C">
            <w:pPr>
              <w:autoSpaceDE w:val="0"/>
              <w:autoSpaceDN w:val="0"/>
              <w:adjustRightInd w:val="0"/>
              <w:spacing w:line="360" w:lineRule="auto"/>
              <w:ind w:firstLine="36"/>
              <w:jc w:val="center"/>
              <w:rPr>
                <w:rFonts w:ascii="Times New Roman" w:eastAsia="Times New Roman" w:hAnsi="Times New Roman"/>
                <w:color w:val="000000"/>
                <w:sz w:val="24"/>
                <w:szCs w:val="24"/>
                <w:lang w:val="en-US" w:eastAsia="el-GR"/>
              </w:rPr>
            </w:pPr>
            <w:r w:rsidRPr="00D53EDD">
              <w:rPr>
                <w:rFonts w:ascii="Times New Roman" w:eastAsia="Times New Roman" w:hAnsi="Times New Roman"/>
                <w:color w:val="000000"/>
                <w:sz w:val="24"/>
                <w:szCs w:val="24"/>
                <w:lang w:val="en-US" w:eastAsia="el-GR"/>
              </w:rPr>
              <w:t>97.37</w:t>
            </w:r>
          </w:p>
        </w:tc>
      </w:tr>
      <w:tr w:rsidR="00DB5C1C" w:rsidRPr="00D53EDD" w14:paraId="3D7244DA" w14:textId="77777777" w:rsidTr="00DB5C1C">
        <w:tc>
          <w:tcPr>
            <w:tcW w:w="2448" w:type="dxa"/>
          </w:tcPr>
          <w:p w14:paraId="4ECEB066" w14:textId="77777777" w:rsidR="00DB5C1C" w:rsidRPr="00D53EDD" w:rsidRDefault="00DB5C1C" w:rsidP="00DB5C1C">
            <w:pPr>
              <w:autoSpaceDE w:val="0"/>
              <w:autoSpaceDN w:val="0"/>
              <w:adjustRightInd w:val="0"/>
              <w:spacing w:line="360" w:lineRule="auto"/>
              <w:rPr>
                <w:rFonts w:ascii="Times New Roman" w:eastAsia="Times New Roman" w:hAnsi="Times New Roman"/>
                <w:color w:val="000000"/>
                <w:sz w:val="24"/>
                <w:szCs w:val="24"/>
                <w:lang w:val="en-US" w:eastAsia="el-GR"/>
              </w:rPr>
            </w:pPr>
            <w:r w:rsidRPr="00D53EDD">
              <w:rPr>
                <w:rFonts w:ascii="Times New Roman" w:eastAsia="Times New Roman" w:hAnsi="Times New Roman"/>
                <w:color w:val="000000"/>
                <w:sz w:val="24"/>
                <w:szCs w:val="24"/>
                <w:lang w:val="en-US" w:eastAsia="el-GR"/>
              </w:rPr>
              <w:t>ACE accuracy</w:t>
            </w:r>
          </w:p>
        </w:tc>
        <w:tc>
          <w:tcPr>
            <w:tcW w:w="954" w:type="dxa"/>
          </w:tcPr>
          <w:p w14:paraId="6A521E81" w14:textId="77777777" w:rsidR="00DB5C1C" w:rsidRPr="00D53EDD" w:rsidRDefault="00DB5C1C" w:rsidP="00DB5C1C">
            <w:pPr>
              <w:autoSpaceDE w:val="0"/>
              <w:autoSpaceDN w:val="0"/>
              <w:adjustRightInd w:val="0"/>
              <w:spacing w:line="360" w:lineRule="auto"/>
              <w:rPr>
                <w:rFonts w:ascii="Times New Roman" w:eastAsia="Times New Roman" w:hAnsi="Times New Roman"/>
                <w:color w:val="000000"/>
                <w:sz w:val="24"/>
                <w:szCs w:val="24"/>
                <w:lang w:val="en-US" w:eastAsia="el-GR"/>
              </w:rPr>
            </w:pPr>
            <w:r w:rsidRPr="00D53EDD">
              <w:rPr>
                <w:rFonts w:ascii="Times New Roman" w:eastAsia="Times New Roman" w:hAnsi="Times New Roman"/>
                <w:color w:val="000000"/>
                <w:sz w:val="24"/>
                <w:szCs w:val="24"/>
                <w:lang w:val="en-US" w:eastAsia="el-GR"/>
              </w:rPr>
              <w:t>3.358</w:t>
            </w:r>
          </w:p>
        </w:tc>
        <w:tc>
          <w:tcPr>
            <w:tcW w:w="1418" w:type="dxa"/>
          </w:tcPr>
          <w:p w14:paraId="6B6938D1" w14:textId="77777777" w:rsidR="00DB5C1C" w:rsidRPr="00D53EDD" w:rsidRDefault="00DB5C1C" w:rsidP="00DB5C1C">
            <w:pPr>
              <w:autoSpaceDE w:val="0"/>
              <w:autoSpaceDN w:val="0"/>
              <w:adjustRightInd w:val="0"/>
              <w:spacing w:line="360" w:lineRule="auto"/>
              <w:ind w:firstLine="51"/>
              <w:jc w:val="center"/>
              <w:rPr>
                <w:rFonts w:ascii="Times New Roman" w:eastAsia="Times New Roman" w:hAnsi="Times New Roman"/>
                <w:color w:val="000000"/>
                <w:sz w:val="24"/>
                <w:szCs w:val="24"/>
                <w:lang w:val="en-US" w:eastAsia="el-GR"/>
              </w:rPr>
            </w:pPr>
            <w:r w:rsidRPr="00D53EDD">
              <w:rPr>
                <w:rFonts w:ascii="Times New Roman" w:eastAsia="Times New Roman" w:hAnsi="Times New Roman"/>
                <w:color w:val="000000"/>
                <w:sz w:val="24"/>
                <w:szCs w:val="24"/>
                <w:lang w:val="en-US" w:eastAsia="el-GR"/>
              </w:rPr>
              <w:t>.027</w:t>
            </w:r>
          </w:p>
        </w:tc>
        <w:tc>
          <w:tcPr>
            <w:tcW w:w="1276" w:type="dxa"/>
          </w:tcPr>
          <w:p w14:paraId="3EB590BA" w14:textId="77777777" w:rsidR="00DB5C1C" w:rsidRPr="00D53EDD" w:rsidRDefault="00DB5C1C" w:rsidP="00DB5C1C">
            <w:pPr>
              <w:autoSpaceDE w:val="0"/>
              <w:autoSpaceDN w:val="0"/>
              <w:adjustRightInd w:val="0"/>
              <w:spacing w:line="360" w:lineRule="auto"/>
              <w:ind w:firstLine="36"/>
              <w:jc w:val="center"/>
              <w:rPr>
                <w:rFonts w:ascii="Times New Roman" w:eastAsia="Times New Roman" w:hAnsi="Times New Roman"/>
                <w:color w:val="000000"/>
                <w:sz w:val="24"/>
                <w:szCs w:val="24"/>
                <w:lang w:val="en-US" w:eastAsia="el-GR"/>
              </w:rPr>
            </w:pPr>
            <w:r w:rsidRPr="00D53EDD">
              <w:rPr>
                <w:rFonts w:ascii="Times New Roman" w:eastAsia="Times New Roman" w:hAnsi="Times New Roman"/>
                <w:color w:val="000000"/>
                <w:sz w:val="24"/>
                <w:szCs w:val="24"/>
                <w:lang w:val="en-US" w:eastAsia="el-GR"/>
              </w:rPr>
              <w:t>.301</w:t>
            </w:r>
          </w:p>
        </w:tc>
        <w:tc>
          <w:tcPr>
            <w:tcW w:w="3386" w:type="dxa"/>
          </w:tcPr>
          <w:p w14:paraId="567E1180" w14:textId="77777777" w:rsidR="00DB5C1C" w:rsidRPr="00D53EDD" w:rsidRDefault="00DB5C1C" w:rsidP="00DB5C1C">
            <w:pPr>
              <w:autoSpaceDE w:val="0"/>
              <w:autoSpaceDN w:val="0"/>
              <w:adjustRightInd w:val="0"/>
              <w:spacing w:line="360" w:lineRule="auto"/>
              <w:ind w:firstLine="36"/>
              <w:jc w:val="center"/>
              <w:rPr>
                <w:rFonts w:ascii="Times New Roman" w:eastAsia="Times New Roman" w:hAnsi="Times New Roman"/>
                <w:color w:val="000000"/>
                <w:sz w:val="24"/>
                <w:szCs w:val="24"/>
                <w:lang w:val="en-US" w:eastAsia="el-GR"/>
              </w:rPr>
            </w:pPr>
            <w:r w:rsidRPr="00D53EDD">
              <w:rPr>
                <w:rFonts w:ascii="Times New Roman" w:eastAsia="Times New Roman" w:hAnsi="Times New Roman"/>
                <w:color w:val="000000"/>
                <w:sz w:val="24"/>
                <w:szCs w:val="24"/>
                <w:lang w:val="en-US" w:eastAsia="el-GR"/>
              </w:rPr>
              <w:t>91.77</w:t>
            </w:r>
          </w:p>
        </w:tc>
      </w:tr>
      <w:tr w:rsidR="00DB5C1C" w:rsidRPr="00D53EDD" w14:paraId="07510D76" w14:textId="77777777" w:rsidTr="00DB5C1C">
        <w:tc>
          <w:tcPr>
            <w:tcW w:w="2448" w:type="dxa"/>
          </w:tcPr>
          <w:p w14:paraId="63C82181" w14:textId="77777777" w:rsidR="00DB5C1C" w:rsidRPr="00D53EDD" w:rsidRDefault="00DB5C1C" w:rsidP="00DB5C1C">
            <w:pPr>
              <w:autoSpaceDE w:val="0"/>
              <w:autoSpaceDN w:val="0"/>
              <w:adjustRightInd w:val="0"/>
              <w:spacing w:line="360" w:lineRule="auto"/>
              <w:rPr>
                <w:rFonts w:ascii="Times New Roman" w:eastAsia="Times New Roman" w:hAnsi="Times New Roman"/>
                <w:color w:val="000000"/>
                <w:sz w:val="24"/>
                <w:szCs w:val="24"/>
                <w:lang w:val="en-US" w:eastAsia="el-GR"/>
              </w:rPr>
            </w:pPr>
            <w:r w:rsidRPr="00D53EDD">
              <w:rPr>
                <w:rFonts w:ascii="Times New Roman" w:eastAsia="Times New Roman" w:hAnsi="Times New Roman"/>
                <w:color w:val="000000"/>
                <w:sz w:val="24"/>
                <w:szCs w:val="24"/>
                <w:lang w:val="en-US" w:eastAsia="el-GR"/>
              </w:rPr>
              <w:t>ACE bias</w:t>
            </w:r>
          </w:p>
        </w:tc>
        <w:tc>
          <w:tcPr>
            <w:tcW w:w="954" w:type="dxa"/>
          </w:tcPr>
          <w:p w14:paraId="0FBA488E" w14:textId="77777777" w:rsidR="00DB5C1C" w:rsidRPr="00D53EDD" w:rsidRDefault="00DB5C1C" w:rsidP="00DB5C1C">
            <w:pPr>
              <w:autoSpaceDE w:val="0"/>
              <w:autoSpaceDN w:val="0"/>
              <w:adjustRightInd w:val="0"/>
              <w:spacing w:line="360" w:lineRule="auto"/>
              <w:rPr>
                <w:rFonts w:ascii="Times New Roman" w:eastAsia="Times New Roman" w:hAnsi="Times New Roman"/>
                <w:color w:val="000000"/>
                <w:sz w:val="24"/>
                <w:szCs w:val="24"/>
                <w:lang w:val="en-US" w:eastAsia="el-GR"/>
              </w:rPr>
            </w:pPr>
            <w:r w:rsidRPr="00D53EDD">
              <w:rPr>
                <w:rFonts w:ascii="Times New Roman" w:eastAsia="Times New Roman" w:hAnsi="Times New Roman"/>
                <w:color w:val="000000"/>
                <w:sz w:val="24"/>
                <w:szCs w:val="24"/>
                <w:lang w:val="en-US" w:eastAsia="el-GR"/>
              </w:rPr>
              <w:t>1.837</w:t>
            </w:r>
          </w:p>
        </w:tc>
        <w:tc>
          <w:tcPr>
            <w:tcW w:w="1418" w:type="dxa"/>
          </w:tcPr>
          <w:p w14:paraId="787E1845" w14:textId="77777777" w:rsidR="00DB5C1C" w:rsidRPr="00D53EDD" w:rsidRDefault="00DB5C1C" w:rsidP="00DB5C1C">
            <w:pPr>
              <w:autoSpaceDE w:val="0"/>
              <w:autoSpaceDN w:val="0"/>
              <w:adjustRightInd w:val="0"/>
              <w:spacing w:line="360" w:lineRule="auto"/>
              <w:ind w:firstLine="51"/>
              <w:jc w:val="center"/>
              <w:rPr>
                <w:rFonts w:ascii="Times New Roman" w:eastAsia="Times New Roman" w:hAnsi="Times New Roman"/>
                <w:color w:val="000000"/>
                <w:sz w:val="24"/>
                <w:szCs w:val="24"/>
                <w:lang w:val="en-US" w:eastAsia="el-GR"/>
              </w:rPr>
            </w:pPr>
            <w:r w:rsidRPr="00D53EDD">
              <w:rPr>
                <w:rFonts w:ascii="Times New Roman" w:eastAsia="Times New Roman" w:hAnsi="Times New Roman"/>
                <w:color w:val="000000"/>
                <w:sz w:val="24"/>
                <w:szCs w:val="24"/>
                <w:lang w:val="en-US" w:eastAsia="el-GR"/>
              </w:rPr>
              <w:t>.024</w:t>
            </w:r>
          </w:p>
        </w:tc>
        <w:tc>
          <w:tcPr>
            <w:tcW w:w="1276" w:type="dxa"/>
          </w:tcPr>
          <w:p w14:paraId="1876011C" w14:textId="77777777" w:rsidR="00DB5C1C" w:rsidRPr="00D53EDD" w:rsidRDefault="00DB5C1C" w:rsidP="00DB5C1C">
            <w:pPr>
              <w:autoSpaceDE w:val="0"/>
              <w:autoSpaceDN w:val="0"/>
              <w:adjustRightInd w:val="0"/>
              <w:spacing w:line="360" w:lineRule="auto"/>
              <w:ind w:firstLine="36"/>
              <w:jc w:val="center"/>
              <w:rPr>
                <w:rFonts w:ascii="Times New Roman" w:eastAsia="Times New Roman" w:hAnsi="Times New Roman"/>
                <w:color w:val="000000"/>
                <w:sz w:val="24"/>
                <w:szCs w:val="24"/>
                <w:lang w:val="en-US" w:eastAsia="el-GR"/>
              </w:rPr>
            </w:pPr>
            <w:r w:rsidRPr="00D53EDD">
              <w:rPr>
                <w:rFonts w:ascii="Times New Roman" w:eastAsia="Times New Roman" w:hAnsi="Times New Roman"/>
                <w:color w:val="000000"/>
                <w:sz w:val="24"/>
                <w:szCs w:val="24"/>
                <w:lang w:val="en-US" w:eastAsia="el-GR"/>
              </w:rPr>
              <w:t>.150</w:t>
            </w:r>
          </w:p>
        </w:tc>
        <w:tc>
          <w:tcPr>
            <w:tcW w:w="3386" w:type="dxa"/>
          </w:tcPr>
          <w:p w14:paraId="02155456" w14:textId="77777777" w:rsidR="00DB5C1C" w:rsidRPr="00D53EDD" w:rsidRDefault="00DB5C1C" w:rsidP="00DB5C1C">
            <w:pPr>
              <w:autoSpaceDE w:val="0"/>
              <w:autoSpaceDN w:val="0"/>
              <w:adjustRightInd w:val="0"/>
              <w:spacing w:line="360" w:lineRule="auto"/>
              <w:ind w:firstLine="36"/>
              <w:jc w:val="center"/>
              <w:rPr>
                <w:rFonts w:ascii="Times New Roman" w:eastAsia="Times New Roman" w:hAnsi="Times New Roman"/>
                <w:color w:val="000000"/>
                <w:sz w:val="24"/>
                <w:szCs w:val="24"/>
                <w:lang w:val="en-US" w:eastAsia="el-GR"/>
              </w:rPr>
            </w:pPr>
            <w:r w:rsidRPr="00D53EDD">
              <w:rPr>
                <w:rFonts w:ascii="Times New Roman" w:eastAsia="Times New Roman" w:hAnsi="Times New Roman"/>
                <w:color w:val="000000"/>
                <w:sz w:val="24"/>
                <w:szCs w:val="24"/>
                <w:lang w:val="en-US" w:eastAsia="el-GR"/>
              </w:rPr>
              <w:t>86.21</w:t>
            </w:r>
          </w:p>
        </w:tc>
      </w:tr>
      <w:tr w:rsidR="00DB5C1C" w:rsidRPr="00D53EDD" w14:paraId="5184D629" w14:textId="77777777" w:rsidTr="00DB5C1C">
        <w:tc>
          <w:tcPr>
            <w:tcW w:w="2448" w:type="dxa"/>
          </w:tcPr>
          <w:p w14:paraId="4B7E0D69" w14:textId="77777777" w:rsidR="00DB5C1C" w:rsidRPr="00D53EDD" w:rsidRDefault="00DB5C1C" w:rsidP="00DB5C1C">
            <w:pPr>
              <w:autoSpaceDE w:val="0"/>
              <w:autoSpaceDN w:val="0"/>
              <w:adjustRightInd w:val="0"/>
              <w:spacing w:line="360" w:lineRule="auto"/>
              <w:rPr>
                <w:rFonts w:ascii="Times New Roman" w:eastAsia="Times New Roman" w:hAnsi="Times New Roman"/>
                <w:color w:val="000000"/>
                <w:sz w:val="24"/>
                <w:szCs w:val="24"/>
                <w:lang w:val="en-US" w:eastAsia="el-GR"/>
              </w:rPr>
            </w:pPr>
            <w:r w:rsidRPr="00D53EDD">
              <w:rPr>
                <w:rFonts w:ascii="Times New Roman" w:eastAsia="Times New Roman" w:hAnsi="Times New Roman"/>
                <w:color w:val="000000"/>
                <w:sz w:val="24"/>
                <w:szCs w:val="24"/>
                <w:lang w:val="en-US" w:eastAsia="el-GR"/>
              </w:rPr>
              <w:t>Hit rates</w:t>
            </w:r>
          </w:p>
        </w:tc>
        <w:tc>
          <w:tcPr>
            <w:tcW w:w="954" w:type="dxa"/>
          </w:tcPr>
          <w:p w14:paraId="3DD53FB0" w14:textId="77777777" w:rsidR="00DB5C1C" w:rsidRPr="00D53EDD" w:rsidRDefault="00DB5C1C" w:rsidP="00DB5C1C">
            <w:pPr>
              <w:autoSpaceDE w:val="0"/>
              <w:autoSpaceDN w:val="0"/>
              <w:adjustRightInd w:val="0"/>
              <w:spacing w:line="360" w:lineRule="auto"/>
              <w:rPr>
                <w:rFonts w:ascii="Times New Roman" w:eastAsia="Times New Roman" w:hAnsi="Times New Roman"/>
                <w:color w:val="000000"/>
                <w:sz w:val="24"/>
                <w:szCs w:val="24"/>
                <w:lang w:val="en-US" w:eastAsia="el-GR"/>
              </w:rPr>
            </w:pPr>
            <w:r w:rsidRPr="00D53EDD">
              <w:rPr>
                <w:rFonts w:ascii="Times New Roman" w:eastAsia="Times New Roman" w:hAnsi="Times New Roman"/>
                <w:color w:val="000000"/>
                <w:sz w:val="24"/>
                <w:szCs w:val="24"/>
                <w:lang w:val="en-US" w:eastAsia="el-GR"/>
              </w:rPr>
              <w:t>.395</w:t>
            </w:r>
          </w:p>
        </w:tc>
        <w:tc>
          <w:tcPr>
            <w:tcW w:w="1418" w:type="dxa"/>
          </w:tcPr>
          <w:p w14:paraId="38F92997" w14:textId="77777777" w:rsidR="00DB5C1C" w:rsidRPr="00D53EDD" w:rsidRDefault="00DB5C1C" w:rsidP="00DB5C1C">
            <w:pPr>
              <w:autoSpaceDE w:val="0"/>
              <w:autoSpaceDN w:val="0"/>
              <w:adjustRightInd w:val="0"/>
              <w:spacing w:line="360" w:lineRule="auto"/>
              <w:ind w:firstLine="51"/>
              <w:jc w:val="center"/>
              <w:rPr>
                <w:rFonts w:ascii="Times New Roman" w:eastAsia="Times New Roman" w:hAnsi="Times New Roman"/>
                <w:color w:val="000000"/>
                <w:sz w:val="24"/>
                <w:szCs w:val="24"/>
                <w:lang w:val="en-US" w:eastAsia="el-GR"/>
              </w:rPr>
            </w:pPr>
            <w:r w:rsidRPr="00D53EDD">
              <w:rPr>
                <w:rFonts w:ascii="Times New Roman" w:eastAsia="Times New Roman" w:hAnsi="Times New Roman"/>
                <w:color w:val="000000"/>
                <w:sz w:val="24"/>
                <w:szCs w:val="24"/>
                <w:lang w:val="en-US" w:eastAsia="el-GR"/>
              </w:rPr>
              <w:t>.005</w:t>
            </w:r>
          </w:p>
        </w:tc>
        <w:tc>
          <w:tcPr>
            <w:tcW w:w="1276" w:type="dxa"/>
          </w:tcPr>
          <w:p w14:paraId="49BD59DA" w14:textId="77777777" w:rsidR="00DB5C1C" w:rsidRPr="00D53EDD" w:rsidRDefault="00DB5C1C" w:rsidP="00DB5C1C">
            <w:pPr>
              <w:autoSpaceDE w:val="0"/>
              <w:autoSpaceDN w:val="0"/>
              <w:adjustRightInd w:val="0"/>
              <w:spacing w:line="360" w:lineRule="auto"/>
              <w:ind w:firstLine="36"/>
              <w:jc w:val="center"/>
              <w:rPr>
                <w:rFonts w:ascii="Times New Roman" w:eastAsia="Times New Roman" w:hAnsi="Times New Roman"/>
                <w:color w:val="000000"/>
                <w:sz w:val="24"/>
                <w:szCs w:val="24"/>
                <w:lang w:val="en-US" w:eastAsia="el-GR"/>
              </w:rPr>
            </w:pPr>
            <w:r w:rsidRPr="00D53EDD">
              <w:rPr>
                <w:rFonts w:ascii="Times New Roman" w:eastAsia="Times New Roman" w:hAnsi="Times New Roman"/>
                <w:color w:val="000000"/>
                <w:sz w:val="24"/>
                <w:szCs w:val="24"/>
                <w:lang w:val="en-US" w:eastAsia="el-GR"/>
              </w:rPr>
              <w:t>.026</w:t>
            </w:r>
          </w:p>
        </w:tc>
        <w:tc>
          <w:tcPr>
            <w:tcW w:w="3386" w:type="dxa"/>
          </w:tcPr>
          <w:p w14:paraId="002CCB6D" w14:textId="77777777" w:rsidR="00DB5C1C" w:rsidRPr="00D53EDD" w:rsidRDefault="00DB5C1C" w:rsidP="00DB5C1C">
            <w:pPr>
              <w:autoSpaceDE w:val="0"/>
              <w:autoSpaceDN w:val="0"/>
              <w:adjustRightInd w:val="0"/>
              <w:spacing w:line="360" w:lineRule="auto"/>
              <w:ind w:firstLine="36"/>
              <w:jc w:val="center"/>
              <w:rPr>
                <w:rFonts w:ascii="Times New Roman" w:eastAsia="Times New Roman" w:hAnsi="Times New Roman"/>
                <w:color w:val="000000"/>
                <w:sz w:val="24"/>
                <w:szCs w:val="24"/>
                <w:lang w:val="en-US" w:eastAsia="el-GR"/>
              </w:rPr>
            </w:pPr>
            <w:r w:rsidRPr="00D53EDD">
              <w:rPr>
                <w:rFonts w:ascii="Times New Roman" w:eastAsia="Times New Roman" w:hAnsi="Times New Roman"/>
                <w:color w:val="000000"/>
                <w:sz w:val="24"/>
                <w:szCs w:val="24"/>
                <w:lang w:val="en-US" w:eastAsia="el-GR"/>
              </w:rPr>
              <w:t>83.87</w:t>
            </w:r>
          </w:p>
        </w:tc>
      </w:tr>
    </w:tbl>
    <w:p w14:paraId="7018BA43" w14:textId="77777777" w:rsidR="00DB5C1C" w:rsidRPr="00D53EDD" w:rsidRDefault="00DB5C1C" w:rsidP="00DB5C1C">
      <w:pPr>
        <w:spacing w:line="360" w:lineRule="auto"/>
        <w:contextualSpacing/>
        <w:rPr>
          <w:rFonts w:ascii="Times New Roman" w:hAnsi="Times New Roman"/>
          <w:b/>
          <w:bCs/>
          <w:iCs/>
          <w:sz w:val="24"/>
          <w:szCs w:val="24"/>
          <w:lang w:val="en-US"/>
        </w:rPr>
      </w:pPr>
    </w:p>
    <w:p w14:paraId="7FAE7C9F" w14:textId="77C147C5" w:rsidR="00FE6313" w:rsidRPr="00D53EDD" w:rsidRDefault="00DB5C1C">
      <w:pPr>
        <w:spacing w:after="160" w:line="259" w:lineRule="auto"/>
        <w:rPr>
          <w:rFonts w:ascii="Times New Roman" w:hAnsi="Times New Roman"/>
          <w:b/>
          <w:bCs/>
          <w:iCs/>
          <w:sz w:val="24"/>
          <w:szCs w:val="24"/>
          <w:lang w:val="en-US"/>
        </w:rPr>
      </w:pPr>
      <w:r w:rsidRPr="00D53EDD">
        <w:rPr>
          <w:rFonts w:ascii="Times New Roman" w:hAnsi="Times New Roman"/>
          <w:b/>
          <w:bCs/>
          <w:iCs/>
          <w:sz w:val="24"/>
          <w:szCs w:val="24"/>
          <w:lang w:val="en-US"/>
        </w:rPr>
        <w:br w:type="page"/>
      </w:r>
    </w:p>
    <w:p w14:paraId="04E91E92" w14:textId="77777777" w:rsidR="00FE6313" w:rsidRPr="00D53EDD" w:rsidRDefault="00FE6313" w:rsidP="00FE6313">
      <w:pPr>
        <w:rPr>
          <w:rFonts w:ascii="Times New Roman" w:hAnsi="Times New Roman"/>
          <w:sz w:val="24"/>
          <w:szCs w:val="24"/>
          <w:lang w:val="en-GB"/>
        </w:rPr>
        <w:sectPr w:rsidR="00FE6313" w:rsidRPr="00D53EDD" w:rsidSect="00DB5C1C">
          <w:headerReference w:type="even" r:id="rId13"/>
          <w:headerReference w:type="default" r:id="rId14"/>
          <w:footerReference w:type="default" r:id="rId15"/>
          <w:pgSz w:w="11906" w:h="16838"/>
          <w:pgMar w:top="851" w:right="992" w:bottom="2693" w:left="851" w:header="709" w:footer="709" w:gutter="0"/>
          <w:cols w:space="708"/>
          <w:docGrid w:linePitch="360"/>
        </w:sectPr>
      </w:pPr>
    </w:p>
    <w:p w14:paraId="500F8192" w14:textId="77A5C7B6" w:rsidR="00FE6313" w:rsidRPr="00D53EDD" w:rsidRDefault="00FE6313" w:rsidP="00FE6313">
      <w:pPr>
        <w:rPr>
          <w:rFonts w:ascii="Times New Roman" w:hAnsi="Times New Roman"/>
          <w:sz w:val="24"/>
          <w:szCs w:val="24"/>
          <w:lang w:val="en-GB"/>
        </w:rPr>
      </w:pPr>
      <w:r w:rsidRPr="00D53EDD">
        <w:rPr>
          <w:rFonts w:ascii="Times New Roman" w:hAnsi="Times New Roman"/>
          <w:sz w:val="24"/>
          <w:szCs w:val="24"/>
          <w:lang w:val="en-GB"/>
        </w:rPr>
        <w:lastRenderedPageBreak/>
        <w:t>Table S2</w:t>
      </w:r>
    </w:p>
    <w:p w14:paraId="7DEAA8CF" w14:textId="77777777" w:rsidR="00FE6313" w:rsidRPr="00D53EDD" w:rsidRDefault="00FE6313" w:rsidP="00FE6313">
      <w:pPr>
        <w:jc w:val="both"/>
        <w:rPr>
          <w:rFonts w:ascii="Times New Roman" w:hAnsi="Times New Roman"/>
          <w:i/>
          <w:iCs/>
          <w:sz w:val="24"/>
          <w:szCs w:val="24"/>
          <w:lang w:val="en-GB"/>
        </w:rPr>
      </w:pPr>
    </w:p>
    <w:p w14:paraId="2E5B072F" w14:textId="77777777" w:rsidR="00FE6313" w:rsidRPr="00D53EDD" w:rsidRDefault="00FE6313" w:rsidP="00FE6313">
      <w:pPr>
        <w:jc w:val="both"/>
        <w:rPr>
          <w:rFonts w:ascii="Times New Roman" w:hAnsi="Times New Roman"/>
          <w:i/>
          <w:iCs/>
          <w:sz w:val="24"/>
          <w:szCs w:val="24"/>
          <w:lang w:val="en-GB"/>
        </w:rPr>
      </w:pPr>
      <w:r w:rsidRPr="00D53EDD">
        <w:rPr>
          <w:rFonts w:ascii="Times New Roman" w:hAnsi="Times New Roman"/>
          <w:i/>
          <w:iCs/>
          <w:sz w:val="24"/>
          <w:szCs w:val="24"/>
          <w:lang w:val="en-GB"/>
        </w:rPr>
        <w:t>Main descriptives for each data collection site</w:t>
      </w:r>
    </w:p>
    <w:p w14:paraId="61E03C3E" w14:textId="77777777" w:rsidR="00FE6313" w:rsidRPr="00D53EDD" w:rsidRDefault="00FE6313" w:rsidP="00FE6313">
      <w:pPr>
        <w:tabs>
          <w:tab w:val="left" w:pos="960"/>
        </w:tabs>
        <w:spacing w:line="480" w:lineRule="auto"/>
        <w:rPr>
          <w:rFonts w:ascii="Times New Roman" w:hAnsi="Times New Roman"/>
          <w:i/>
          <w:sz w:val="24"/>
          <w:szCs w:val="24"/>
          <w:lang w:val="en-GB"/>
        </w:rPr>
      </w:pPr>
    </w:p>
    <w:tbl>
      <w:tblPr>
        <w:tblpPr w:leftFromText="180" w:rightFromText="180" w:vertAnchor="page" w:horzAnchor="margin" w:tblpY="2296"/>
        <w:tblW w:w="14687" w:type="dxa"/>
        <w:tblLayout w:type="fixed"/>
        <w:tblLook w:val="04A0" w:firstRow="1" w:lastRow="0" w:firstColumn="1" w:lastColumn="0" w:noHBand="0" w:noVBand="1"/>
      </w:tblPr>
      <w:tblGrid>
        <w:gridCol w:w="993"/>
        <w:gridCol w:w="708"/>
        <w:gridCol w:w="993"/>
        <w:gridCol w:w="851"/>
        <w:gridCol w:w="709"/>
        <w:gridCol w:w="708"/>
        <w:gridCol w:w="604"/>
        <w:gridCol w:w="752"/>
        <w:gridCol w:w="629"/>
        <w:gridCol w:w="709"/>
        <w:gridCol w:w="567"/>
        <w:gridCol w:w="849"/>
        <w:gridCol w:w="504"/>
        <w:gridCol w:w="843"/>
        <w:gridCol w:w="709"/>
        <w:gridCol w:w="716"/>
        <w:gridCol w:w="716"/>
        <w:gridCol w:w="709"/>
        <w:gridCol w:w="709"/>
        <w:gridCol w:w="709"/>
      </w:tblGrid>
      <w:tr w:rsidR="00BC6486" w:rsidRPr="00D53EDD" w14:paraId="1CC8BB0A" w14:textId="77777777" w:rsidTr="00BC6486">
        <w:trPr>
          <w:trHeight w:val="416"/>
        </w:trPr>
        <w:tc>
          <w:tcPr>
            <w:tcW w:w="993" w:type="dxa"/>
            <w:tcBorders>
              <w:top w:val="single" w:sz="4" w:space="0" w:color="auto"/>
              <w:left w:val="nil"/>
              <w:bottom w:val="single" w:sz="4" w:space="0" w:color="auto"/>
              <w:right w:val="nil"/>
            </w:tcBorders>
            <w:shd w:val="clear" w:color="auto" w:fill="auto"/>
            <w:noWrap/>
            <w:vAlign w:val="bottom"/>
            <w:hideMark/>
          </w:tcPr>
          <w:p w14:paraId="7366E8BC" w14:textId="77777777" w:rsidR="00BC6486" w:rsidRPr="00D53EDD" w:rsidRDefault="00BC6486" w:rsidP="00BC6486">
            <w:pPr>
              <w:rPr>
                <w:rFonts w:ascii="Times New Roman" w:eastAsia="Times New Roman" w:hAnsi="Times New Roman"/>
                <w:bCs/>
                <w:color w:val="000000"/>
                <w:sz w:val="20"/>
                <w:szCs w:val="20"/>
                <w:lang w:val="en-GB" w:eastAsia="en-GB"/>
              </w:rPr>
            </w:pPr>
            <w:r w:rsidRPr="00D53EDD">
              <w:rPr>
                <w:rFonts w:ascii="Times New Roman" w:eastAsia="Times New Roman" w:hAnsi="Times New Roman"/>
                <w:bCs/>
                <w:color w:val="000000"/>
                <w:sz w:val="20"/>
                <w:szCs w:val="20"/>
                <w:lang w:val="en-GB" w:eastAsia="en-GB"/>
              </w:rPr>
              <w:t>Country</w:t>
            </w:r>
          </w:p>
        </w:tc>
        <w:tc>
          <w:tcPr>
            <w:tcW w:w="708" w:type="dxa"/>
            <w:tcBorders>
              <w:top w:val="single" w:sz="4" w:space="0" w:color="auto"/>
              <w:left w:val="nil"/>
              <w:bottom w:val="single" w:sz="4" w:space="0" w:color="auto"/>
              <w:right w:val="nil"/>
            </w:tcBorders>
            <w:shd w:val="clear" w:color="auto" w:fill="auto"/>
            <w:noWrap/>
            <w:vAlign w:val="bottom"/>
            <w:hideMark/>
          </w:tcPr>
          <w:p w14:paraId="4DFB6118" w14:textId="77777777" w:rsidR="00BC6486" w:rsidRPr="00D53EDD" w:rsidRDefault="00BC6486" w:rsidP="00BC6486">
            <w:pPr>
              <w:jc w:val="center"/>
              <w:rPr>
                <w:rFonts w:ascii="Times New Roman" w:eastAsia="Times New Roman" w:hAnsi="Times New Roman"/>
                <w:bCs/>
                <w:i/>
                <w:iCs/>
                <w:color w:val="000000"/>
                <w:sz w:val="20"/>
                <w:szCs w:val="20"/>
                <w:lang w:val="en-GB" w:eastAsia="en-GB"/>
              </w:rPr>
            </w:pPr>
            <w:r w:rsidRPr="00D53EDD">
              <w:rPr>
                <w:rFonts w:ascii="Times New Roman" w:eastAsia="Times New Roman" w:hAnsi="Times New Roman"/>
                <w:bCs/>
                <w:i/>
                <w:iCs/>
                <w:color w:val="000000"/>
                <w:sz w:val="20"/>
                <w:szCs w:val="20"/>
                <w:lang w:val="en-GB" w:eastAsia="en-GB"/>
              </w:rPr>
              <w:t>N</w:t>
            </w:r>
          </w:p>
        </w:tc>
        <w:tc>
          <w:tcPr>
            <w:tcW w:w="993" w:type="dxa"/>
            <w:tcBorders>
              <w:top w:val="single" w:sz="4" w:space="0" w:color="auto"/>
              <w:left w:val="nil"/>
              <w:bottom w:val="single" w:sz="4" w:space="0" w:color="auto"/>
              <w:right w:val="nil"/>
            </w:tcBorders>
            <w:shd w:val="clear" w:color="auto" w:fill="auto"/>
            <w:noWrap/>
            <w:vAlign w:val="bottom"/>
            <w:hideMark/>
          </w:tcPr>
          <w:p w14:paraId="3FC8A5AB" w14:textId="77777777" w:rsidR="00BC6486" w:rsidRPr="00D53EDD" w:rsidRDefault="00BC6486" w:rsidP="00BC6486">
            <w:pPr>
              <w:rPr>
                <w:rFonts w:ascii="Times New Roman" w:eastAsia="Times New Roman" w:hAnsi="Times New Roman"/>
                <w:bCs/>
                <w:color w:val="000000"/>
                <w:sz w:val="20"/>
                <w:szCs w:val="20"/>
                <w:lang w:val="en-GB" w:eastAsia="en-GB"/>
              </w:rPr>
            </w:pPr>
            <w:r w:rsidRPr="00D53EDD">
              <w:rPr>
                <w:rFonts w:ascii="Times New Roman" w:eastAsia="Times New Roman" w:hAnsi="Times New Roman"/>
                <w:bCs/>
                <w:color w:val="000000"/>
                <w:sz w:val="20"/>
                <w:szCs w:val="20"/>
                <w:lang w:val="en-GB" w:eastAsia="en-GB"/>
              </w:rPr>
              <w:t>Language</w:t>
            </w:r>
          </w:p>
        </w:tc>
        <w:tc>
          <w:tcPr>
            <w:tcW w:w="851" w:type="dxa"/>
            <w:tcBorders>
              <w:top w:val="single" w:sz="4" w:space="0" w:color="auto"/>
              <w:left w:val="nil"/>
              <w:bottom w:val="single" w:sz="4" w:space="0" w:color="auto"/>
              <w:right w:val="nil"/>
            </w:tcBorders>
            <w:shd w:val="clear" w:color="auto" w:fill="auto"/>
            <w:noWrap/>
            <w:vAlign w:val="bottom"/>
            <w:hideMark/>
          </w:tcPr>
          <w:p w14:paraId="0F8863B2" w14:textId="77777777" w:rsidR="00BC6486" w:rsidRPr="00D53EDD" w:rsidRDefault="00BC6486" w:rsidP="00BC6486">
            <w:pPr>
              <w:jc w:val="center"/>
              <w:rPr>
                <w:rFonts w:ascii="Times New Roman" w:eastAsia="Times New Roman" w:hAnsi="Times New Roman"/>
                <w:bCs/>
                <w:color w:val="000000"/>
                <w:sz w:val="20"/>
                <w:szCs w:val="20"/>
                <w:lang w:val="en-GB" w:eastAsia="en-GB"/>
              </w:rPr>
            </w:pPr>
            <w:r w:rsidRPr="00D53EDD">
              <w:rPr>
                <w:rFonts w:ascii="Times New Roman" w:eastAsia="Times New Roman" w:hAnsi="Times New Roman"/>
                <w:bCs/>
                <w:color w:val="000000"/>
                <w:sz w:val="20"/>
                <w:szCs w:val="20"/>
                <w:lang w:val="en-GB" w:eastAsia="en-GB"/>
              </w:rPr>
              <w:t>% Fem.</w:t>
            </w:r>
          </w:p>
        </w:tc>
        <w:tc>
          <w:tcPr>
            <w:tcW w:w="1417" w:type="dxa"/>
            <w:gridSpan w:val="2"/>
            <w:tcBorders>
              <w:top w:val="single" w:sz="4" w:space="0" w:color="auto"/>
              <w:left w:val="nil"/>
              <w:bottom w:val="single" w:sz="4" w:space="0" w:color="auto"/>
              <w:right w:val="nil"/>
            </w:tcBorders>
            <w:shd w:val="clear" w:color="auto" w:fill="auto"/>
            <w:noWrap/>
            <w:vAlign w:val="bottom"/>
            <w:hideMark/>
          </w:tcPr>
          <w:p w14:paraId="7E655D95" w14:textId="77777777" w:rsidR="00BC6486" w:rsidRPr="00D53EDD" w:rsidRDefault="00BC6486" w:rsidP="00BC6486">
            <w:pPr>
              <w:jc w:val="center"/>
              <w:rPr>
                <w:rFonts w:ascii="Times New Roman" w:eastAsia="Times New Roman" w:hAnsi="Times New Roman"/>
                <w:bCs/>
                <w:color w:val="000000"/>
                <w:sz w:val="20"/>
                <w:szCs w:val="20"/>
                <w:lang w:val="en-GB" w:eastAsia="en-GB"/>
              </w:rPr>
            </w:pPr>
            <w:r w:rsidRPr="00D53EDD">
              <w:rPr>
                <w:rFonts w:ascii="Times New Roman" w:eastAsia="Times New Roman" w:hAnsi="Times New Roman"/>
                <w:bCs/>
                <w:color w:val="000000"/>
                <w:sz w:val="20"/>
                <w:szCs w:val="20"/>
                <w:lang w:val="en-GB" w:eastAsia="en-GB"/>
              </w:rPr>
              <w:t>Age</w:t>
            </w:r>
          </w:p>
        </w:tc>
        <w:tc>
          <w:tcPr>
            <w:tcW w:w="604" w:type="dxa"/>
            <w:tcBorders>
              <w:top w:val="single" w:sz="4" w:space="0" w:color="auto"/>
              <w:left w:val="nil"/>
              <w:bottom w:val="single" w:sz="4" w:space="0" w:color="auto"/>
              <w:right w:val="nil"/>
            </w:tcBorders>
            <w:shd w:val="clear" w:color="auto" w:fill="auto"/>
            <w:noWrap/>
            <w:vAlign w:val="bottom"/>
            <w:hideMark/>
          </w:tcPr>
          <w:p w14:paraId="11C406A2" w14:textId="77777777" w:rsidR="00BC6486" w:rsidRPr="00D53EDD" w:rsidRDefault="00BC6486" w:rsidP="00BC6486">
            <w:pPr>
              <w:jc w:val="center"/>
              <w:rPr>
                <w:rFonts w:ascii="Times New Roman" w:eastAsia="Times New Roman" w:hAnsi="Times New Roman"/>
                <w:bCs/>
                <w:color w:val="000000"/>
                <w:sz w:val="20"/>
                <w:szCs w:val="20"/>
                <w:lang w:val="en-GB" w:eastAsia="en-GB"/>
              </w:rPr>
            </w:pPr>
            <w:r w:rsidRPr="00D53EDD">
              <w:rPr>
                <w:rFonts w:ascii="Times New Roman" w:eastAsia="Times New Roman" w:hAnsi="Times New Roman"/>
                <w:bCs/>
                <w:color w:val="000000"/>
                <w:sz w:val="20"/>
                <w:szCs w:val="20"/>
                <w:lang w:val="en-GB" w:eastAsia="en-GB"/>
              </w:rPr>
              <w:t>SES</w:t>
            </w:r>
          </w:p>
        </w:tc>
        <w:tc>
          <w:tcPr>
            <w:tcW w:w="1381" w:type="dxa"/>
            <w:gridSpan w:val="2"/>
            <w:tcBorders>
              <w:top w:val="single" w:sz="4" w:space="0" w:color="auto"/>
              <w:left w:val="nil"/>
              <w:bottom w:val="single" w:sz="4" w:space="0" w:color="auto"/>
              <w:right w:val="nil"/>
            </w:tcBorders>
            <w:shd w:val="clear" w:color="auto" w:fill="auto"/>
            <w:noWrap/>
            <w:vAlign w:val="bottom"/>
            <w:hideMark/>
          </w:tcPr>
          <w:p w14:paraId="283F1EBD" w14:textId="77777777" w:rsidR="00BC6486" w:rsidRPr="00D53EDD" w:rsidRDefault="00BC6486" w:rsidP="00BC6486">
            <w:pPr>
              <w:jc w:val="center"/>
              <w:rPr>
                <w:rFonts w:ascii="Times New Roman" w:eastAsia="Times New Roman" w:hAnsi="Times New Roman"/>
                <w:bCs/>
                <w:color w:val="000000"/>
                <w:sz w:val="20"/>
                <w:szCs w:val="20"/>
                <w:lang w:val="en-GB" w:eastAsia="en-GB"/>
              </w:rPr>
            </w:pPr>
            <w:r w:rsidRPr="00D53EDD">
              <w:rPr>
                <w:rFonts w:ascii="Times New Roman" w:eastAsia="Times New Roman" w:hAnsi="Times New Roman"/>
                <w:bCs/>
                <w:color w:val="000000"/>
                <w:sz w:val="20"/>
                <w:szCs w:val="20"/>
                <w:lang w:val="en-GB" w:eastAsia="en-GB"/>
              </w:rPr>
              <w:t>Accuracy</w:t>
            </w:r>
          </w:p>
        </w:tc>
        <w:tc>
          <w:tcPr>
            <w:tcW w:w="1276" w:type="dxa"/>
            <w:gridSpan w:val="2"/>
            <w:tcBorders>
              <w:top w:val="single" w:sz="4" w:space="0" w:color="auto"/>
              <w:left w:val="nil"/>
              <w:bottom w:val="single" w:sz="4" w:space="0" w:color="auto"/>
              <w:right w:val="nil"/>
            </w:tcBorders>
            <w:shd w:val="clear" w:color="auto" w:fill="auto"/>
            <w:noWrap/>
            <w:vAlign w:val="bottom"/>
            <w:hideMark/>
          </w:tcPr>
          <w:p w14:paraId="188B00BE" w14:textId="77777777" w:rsidR="00BC6486" w:rsidRPr="00D53EDD" w:rsidRDefault="00BC6486" w:rsidP="00BC6486">
            <w:pPr>
              <w:jc w:val="center"/>
              <w:rPr>
                <w:rFonts w:ascii="Times New Roman" w:eastAsia="Times New Roman" w:hAnsi="Times New Roman"/>
                <w:bCs/>
                <w:color w:val="000000"/>
                <w:sz w:val="20"/>
                <w:szCs w:val="20"/>
                <w:lang w:val="en-GB" w:eastAsia="en-GB"/>
              </w:rPr>
            </w:pPr>
            <w:r w:rsidRPr="00D53EDD">
              <w:rPr>
                <w:rFonts w:ascii="Times New Roman" w:eastAsia="Times New Roman" w:hAnsi="Times New Roman"/>
                <w:bCs/>
                <w:color w:val="000000"/>
                <w:sz w:val="20"/>
                <w:szCs w:val="20"/>
                <w:lang w:val="en-GB" w:eastAsia="en-GB"/>
              </w:rPr>
              <w:t>Bias</w:t>
            </w:r>
          </w:p>
        </w:tc>
        <w:tc>
          <w:tcPr>
            <w:tcW w:w="849" w:type="dxa"/>
            <w:tcBorders>
              <w:top w:val="single" w:sz="4" w:space="0" w:color="auto"/>
              <w:left w:val="nil"/>
              <w:bottom w:val="single" w:sz="4" w:space="0" w:color="auto"/>
              <w:right w:val="nil"/>
            </w:tcBorders>
            <w:vAlign w:val="bottom"/>
          </w:tcPr>
          <w:p w14:paraId="27A848D3" w14:textId="77777777" w:rsidR="00BC6486" w:rsidRPr="00D53EDD" w:rsidRDefault="00BC6486" w:rsidP="00BC6486">
            <w:pPr>
              <w:jc w:val="center"/>
              <w:outlineLvl w:val="0"/>
              <w:rPr>
                <w:rFonts w:ascii="Times New Roman" w:eastAsia="Times New Roman" w:hAnsi="Times New Roman"/>
                <w:bCs/>
                <w:color w:val="000000"/>
                <w:sz w:val="20"/>
                <w:szCs w:val="20"/>
                <w:lang w:val="en-GB" w:eastAsia="en-GB"/>
              </w:rPr>
            </w:pPr>
            <w:r w:rsidRPr="00D53EDD">
              <w:rPr>
                <w:rFonts w:ascii="Times New Roman" w:eastAsia="Times New Roman" w:hAnsi="Times New Roman"/>
                <w:bCs/>
                <w:color w:val="000000"/>
                <w:sz w:val="20"/>
                <w:szCs w:val="20"/>
                <w:lang w:val="sk-SK" w:eastAsia="en-GB"/>
              </w:rPr>
              <w:t>Hit rates</w:t>
            </w:r>
          </w:p>
        </w:tc>
        <w:tc>
          <w:tcPr>
            <w:tcW w:w="504" w:type="dxa"/>
            <w:tcBorders>
              <w:top w:val="single" w:sz="4" w:space="0" w:color="auto"/>
              <w:left w:val="nil"/>
              <w:bottom w:val="single" w:sz="4" w:space="0" w:color="auto"/>
              <w:right w:val="nil"/>
            </w:tcBorders>
            <w:vAlign w:val="bottom"/>
          </w:tcPr>
          <w:p w14:paraId="7DFE8B49" w14:textId="77777777" w:rsidR="00BC6486" w:rsidRPr="00D53EDD" w:rsidRDefault="00BC6486" w:rsidP="00BC6486">
            <w:pPr>
              <w:outlineLvl w:val="0"/>
              <w:rPr>
                <w:rFonts w:ascii="Times New Roman" w:eastAsia="Times New Roman" w:hAnsi="Times New Roman"/>
                <w:bCs/>
                <w:color w:val="000000"/>
                <w:sz w:val="20"/>
                <w:szCs w:val="20"/>
                <w:lang w:val="en-GB" w:eastAsia="en-GB"/>
              </w:rPr>
            </w:pPr>
          </w:p>
        </w:tc>
        <w:tc>
          <w:tcPr>
            <w:tcW w:w="843" w:type="dxa"/>
            <w:tcBorders>
              <w:top w:val="single" w:sz="4" w:space="0" w:color="auto"/>
              <w:left w:val="nil"/>
              <w:bottom w:val="single" w:sz="4" w:space="0" w:color="auto"/>
              <w:right w:val="nil"/>
            </w:tcBorders>
            <w:shd w:val="clear" w:color="auto" w:fill="auto"/>
            <w:noWrap/>
            <w:vAlign w:val="bottom"/>
            <w:hideMark/>
          </w:tcPr>
          <w:p w14:paraId="2932580C" w14:textId="77777777" w:rsidR="00BC6486" w:rsidRPr="00D53EDD" w:rsidRDefault="00BC6486" w:rsidP="00BC6486">
            <w:pPr>
              <w:jc w:val="center"/>
              <w:rPr>
                <w:rFonts w:ascii="Times New Roman" w:eastAsia="Times New Roman" w:hAnsi="Times New Roman"/>
                <w:bCs/>
                <w:color w:val="000000"/>
                <w:sz w:val="20"/>
                <w:szCs w:val="20"/>
                <w:lang w:val="en-GB" w:eastAsia="en-GB"/>
              </w:rPr>
            </w:pPr>
            <w:proofErr w:type="spellStart"/>
            <w:r w:rsidRPr="00D53EDD">
              <w:rPr>
                <w:rFonts w:ascii="Times New Roman" w:eastAsia="Times New Roman" w:hAnsi="Times New Roman"/>
                <w:bCs/>
                <w:color w:val="000000"/>
                <w:sz w:val="20"/>
                <w:szCs w:val="20"/>
                <w:lang w:val="en-GB" w:eastAsia="en-GB"/>
              </w:rPr>
              <w:t>Acc</w:t>
            </w:r>
            <w:proofErr w:type="spellEnd"/>
            <w:r w:rsidRPr="00D53EDD">
              <w:rPr>
                <w:rFonts w:ascii="Times New Roman" w:eastAsia="Times New Roman" w:hAnsi="Times New Roman"/>
                <w:bCs/>
                <w:color w:val="000000"/>
                <w:sz w:val="20"/>
                <w:szCs w:val="20"/>
                <w:lang w:val="en-GB" w:eastAsia="en-GB"/>
              </w:rPr>
              <w:t xml:space="preserve"> </w:t>
            </w:r>
            <w:r w:rsidRPr="00D53EDD">
              <w:rPr>
                <w:rFonts w:ascii="Times New Roman" w:eastAsia="Times New Roman" w:hAnsi="Times New Roman"/>
                <w:bCs/>
                <w:color w:val="000000"/>
                <w:sz w:val="20"/>
                <w:szCs w:val="20"/>
                <w:lang w:val="sk-SK" w:eastAsia="en-GB"/>
              </w:rPr>
              <w:t>Bia</w:t>
            </w:r>
            <w:r w:rsidRPr="00D53EDD">
              <w:rPr>
                <w:rFonts w:ascii="Times New Roman" w:eastAsia="Times New Roman" w:hAnsi="Times New Roman"/>
                <w:bCs/>
                <w:color w:val="000000"/>
                <w:sz w:val="20"/>
                <w:szCs w:val="20"/>
                <w:lang w:val="en-GB" w:eastAsia="en-GB"/>
              </w:rPr>
              <w:t>s</w:t>
            </w:r>
          </w:p>
        </w:tc>
        <w:tc>
          <w:tcPr>
            <w:tcW w:w="709" w:type="dxa"/>
            <w:tcBorders>
              <w:top w:val="single" w:sz="4" w:space="0" w:color="auto"/>
              <w:left w:val="nil"/>
              <w:right w:val="nil"/>
            </w:tcBorders>
            <w:shd w:val="clear" w:color="auto" w:fill="auto"/>
            <w:noWrap/>
            <w:vAlign w:val="bottom"/>
            <w:hideMark/>
          </w:tcPr>
          <w:p w14:paraId="0B6886D3" w14:textId="77777777" w:rsidR="00BC6486" w:rsidRPr="00D53EDD" w:rsidRDefault="00BC6486" w:rsidP="00BC6486">
            <w:pPr>
              <w:jc w:val="center"/>
              <w:rPr>
                <w:rFonts w:ascii="Times New Roman" w:eastAsia="Times New Roman" w:hAnsi="Times New Roman"/>
                <w:bCs/>
                <w:color w:val="000000"/>
                <w:sz w:val="20"/>
                <w:szCs w:val="20"/>
                <w:lang w:val="en-GB" w:eastAsia="en-GB"/>
              </w:rPr>
            </w:pPr>
            <w:r w:rsidRPr="00D53EDD">
              <w:rPr>
                <w:rFonts w:ascii="Times New Roman" w:eastAsia="Times New Roman" w:hAnsi="Times New Roman"/>
                <w:bCs/>
                <w:color w:val="000000"/>
                <w:sz w:val="20"/>
                <w:szCs w:val="20"/>
                <w:lang w:val="en-GB" w:eastAsia="en-GB"/>
              </w:rPr>
              <w:t>WB</w:t>
            </w:r>
          </w:p>
        </w:tc>
        <w:tc>
          <w:tcPr>
            <w:tcW w:w="716" w:type="dxa"/>
            <w:tcBorders>
              <w:top w:val="single" w:sz="4" w:space="0" w:color="auto"/>
              <w:left w:val="nil"/>
              <w:right w:val="nil"/>
            </w:tcBorders>
          </w:tcPr>
          <w:p w14:paraId="4409048D" w14:textId="77777777" w:rsidR="00BC6486" w:rsidRPr="00D53EDD" w:rsidRDefault="00BC6486" w:rsidP="00BC6486">
            <w:pPr>
              <w:jc w:val="center"/>
              <w:rPr>
                <w:rFonts w:ascii="Times New Roman" w:eastAsia="Times New Roman" w:hAnsi="Times New Roman"/>
                <w:bCs/>
                <w:color w:val="000000"/>
                <w:sz w:val="20"/>
                <w:szCs w:val="20"/>
                <w:lang w:val="en-GB" w:eastAsia="en-GB"/>
              </w:rPr>
            </w:pPr>
          </w:p>
        </w:tc>
        <w:tc>
          <w:tcPr>
            <w:tcW w:w="716" w:type="dxa"/>
            <w:tcBorders>
              <w:top w:val="single" w:sz="4" w:space="0" w:color="auto"/>
              <w:left w:val="nil"/>
              <w:right w:val="nil"/>
            </w:tcBorders>
            <w:shd w:val="clear" w:color="auto" w:fill="auto"/>
            <w:noWrap/>
            <w:vAlign w:val="bottom"/>
            <w:hideMark/>
          </w:tcPr>
          <w:p w14:paraId="29005C08" w14:textId="77777777" w:rsidR="00BC6486" w:rsidRPr="00D53EDD" w:rsidRDefault="00BC6486" w:rsidP="00BC6486">
            <w:pPr>
              <w:jc w:val="center"/>
              <w:rPr>
                <w:rFonts w:ascii="Times New Roman" w:eastAsia="Times New Roman" w:hAnsi="Times New Roman"/>
                <w:sz w:val="20"/>
                <w:szCs w:val="20"/>
                <w:lang w:val="en-GB" w:eastAsia="en-GB"/>
              </w:rPr>
            </w:pPr>
            <w:r w:rsidRPr="00D53EDD">
              <w:rPr>
                <w:rFonts w:ascii="Times New Roman" w:eastAsia="Times New Roman" w:hAnsi="Times New Roman"/>
                <w:bCs/>
                <w:color w:val="000000"/>
                <w:sz w:val="20"/>
                <w:szCs w:val="20"/>
                <w:lang w:val="en-GB" w:eastAsia="en-GB"/>
              </w:rPr>
              <w:t>LS</w:t>
            </w:r>
          </w:p>
        </w:tc>
        <w:tc>
          <w:tcPr>
            <w:tcW w:w="709" w:type="dxa"/>
            <w:tcBorders>
              <w:top w:val="single" w:sz="4" w:space="0" w:color="auto"/>
              <w:left w:val="nil"/>
              <w:right w:val="nil"/>
            </w:tcBorders>
          </w:tcPr>
          <w:p w14:paraId="0DD76B56" w14:textId="77777777" w:rsidR="00BC6486" w:rsidRPr="00D53EDD" w:rsidRDefault="00BC6486" w:rsidP="00BC6486">
            <w:pPr>
              <w:jc w:val="center"/>
              <w:rPr>
                <w:rFonts w:ascii="Times New Roman" w:eastAsia="Times New Roman" w:hAnsi="Times New Roman"/>
                <w:bCs/>
                <w:color w:val="000000"/>
                <w:sz w:val="20"/>
                <w:szCs w:val="20"/>
                <w:lang w:val="en-GB" w:eastAsia="en-GB"/>
              </w:rPr>
            </w:pPr>
          </w:p>
        </w:tc>
        <w:tc>
          <w:tcPr>
            <w:tcW w:w="709" w:type="dxa"/>
            <w:tcBorders>
              <w:top w:val="single" w:sz="4" w:space="0" w:color="auto"/>
              <w:left w:val="nil"/>
              <w:right w:val="nil"/>
            </w:tcBorders>
            <w:shd w:val="clear" w:color="auto" w:fill="auto"/>
            <w:noWrap/>
            <w:vAlign w:val="bottom"/>
            <w:hideMark/>
          </w:tcPr>
          <w:p w14:paraId="1C3D8036" w14:textId="77777777" w:rsidR="00BC6486" w:rsidRPr="00D53EDD" w:rsidRDefault="00BC6486" w:rsidP="00BC6486">
            <w:pPr>
              <w:jc w:val="center"/>
              <w:rPr>
                <w:rFonts w:ascii="Times New Roman" w:eastAsia="Times New Roman" w:hAnsi="Times New Roman"/>
                <w:sz w:val="20"/>
                <w:szCs w:val="20"/>
                <w:lang w:val="en-GB" w:eastAsia="en-GB"/>
              </w:rPr>
            </w:pPr>
            <w:r w:rsidRPr="00D53EDD">
              <w:rPr>
                <w:rFonts w:ascii="Times New Roman" w:eastAsia="Times New Roman" w:hAnsi="Times New Roman"/>
                <w:bCs/>
                <w:color w:val="000000"/>
                <w:sz w:val="20"/>
                <w:szCs w:val="20"/>
                <w:lang w:val="en-GB" w:eastAsia="en-GB"/>
              </w:rPr>
              <w:t>Alone</w:t>
            </w:r>
          </w:p>
        </w:tc>
        <w:tc>
          <w:tcPr>
            <w:tcW w:w="709" w:type="dxa"/>
            <w:tcBorders>
              <w:top w:val="single" w:sz="4" w:space="0" w:color="auto"/>
              <w:left w:val="nil"/>
              <w:right w:val="nil"/>
            </w:tcBorders>
          </w:tcPr>
          <w:p w14:paraId="7E6C5368" w14:textId="77777777" w:rsidR="00BC6486" w:rsidRPr="00D53EDD" w:rsidRDefault="00BC6486" w:rsidP="00BC6486">
            <w:pPr>
              <w:jc w:val="center"/>
              <w:rPr>
                <w:rFonts w:ascii="Times New Roman" w:eastAsia="Times New Roman" w:hAnsi="Times New Roman"/>
                <w:bCs/>
                <w:color w:val="000000"/>
                <w:sz w:val="20"/>
                <w:szCs w:val="20"/>
                <w:lang w:val="en-GB" w:eastAsia="en-GB"/>
              </w:rPr>
            </w:pPr>
          </w:p>
        </w:tc>
      </w:tr>
      <w:tr w:rsidR="00BC6486" w:rsidRPr="00D53EDD" w14:paraId="163A1DED" w14:textId="77777777" w:rsidTr="00BC6486">
        <w:trPr>
          <w:trHeight w:val="300"/>
        </w:trPr>
        <w:tc>
          <w:tcPr>
            <w:tcW w:w="993" w:type="dxa"/>
            <w:tcBorders>
              <w:top w:val="single" w:sz="4" w:space="0" w:color="auto"/>
              <w:left w:val="nil"/>
              <w:bottom w:val="nil"/>
              <w:right w:val="nil"/>
            </w:tcBorders>
            <w:shd w:val="clear" w:color="auto" w:fill="auto"/>
            <w:noWrap/>
            <w:vAlign w:val="center"/>
            <w:hideMark/>
          </w:tcPr>
          <w:p w14:paraId="5BBC24A8" w14:textId="77777777" w:rsidR="00BC6486" w:rsidRPr="00D53EDD" w:rsidRDefault="00BC6486" w:rsidP="00BC6486">
            <w:pPr>
              <w:rPr>
                <w:rFonts w:ascii="Times New Roman" w:eastAsia="Times New Roman" w:hAnsi="Times New Roman"/>
                <w:sz w:val="20"/>
                <w:szCs w:val="20"/>
                <w:lang w:val="en-GB" w:eastAsia="en-GB"/>
              </w:rPr>
            </w:pPr>
          </w:p>
        </w:tc>
        <w:tc>
          <w:tcPr>
            <w:tcW w:w="708" w:type="dxa"/>
            <w:tcBorders>
              <w:top w:val="single" w:sz="4" w:space="0" w:color="auto"/>
              <w:left w:val="nil"/>
              <w:bottom w:val="nil"/>
              <w:right w:val="nil"/>
            </w:tcBorders>
            <w:shd w:val="clear" w:color="auto" w:fill="auto"/>
            <w:noWrap/>
            <w:vAlign w:val="center"/>
            <w:hideMark/>
          </w:tcPr>
          <w:p w14:paraId="5BD71972" w14:textId="77777777" w:rsidR="00BC6486" w:rsidRPr="00D53EDD" w:rsidRDefault="00BC6486" w:rsidP="00BC6486">
            <w:pPr>
              <w:rPr>
                <w:rFonts w:ascii="Times New Roman" w:eastAsia="Times New Roman" w:hAnsi="Times New Roman"/>
                <w:sz w:val="20"/>
                <w:szCs w:val="20"/>
                <w:lang w:val="en-GB" w:eastAsia="en-GB"/>
              </w:rPr>
            </w:pPr>
          </w:p>
        </w:tc>
        <w:tc>
          <w:tcPr>
            <w:tcW w:w="993" w:type="dxa"/>
            <w:tcBorders>
              <w:top w:val="single" w:sz="4" w:space="0" w:color="auto"/>
              <w:left w:val="nil"/>
              <w:bottom w:val="nil"/>
              <w:right w:val="nil"/>
            </w:tcBorders>
            <w:shd w:val="clear" w:color="auto" w:fill="auto"/>
            <w:noWrap/>
            <w:vAlign w:val="center"/>
            <w:hideMark/>
          </w:tcPr>
          <w:p w14:paraId="65F81124" w14:textId="77777777" w:rsidR="00BC6486" w:rsidRPr="00D53EDD" w:rsidRDefault="00BC6486" w:rsidP="00BC6486">
            <w:pPr>
              <w:rPr>
                <w:rFonts w:ascii="Times New Roman" w:eastAsia="Times New Roman" w:hAnsi="Times New Roman"/>
                <w:sz w:val="20"/>
                <w:szCs w:val="20"/>
                <w:lang w:val="en-GB" w:eastAsia="en-GB"/>
              </w:rPr>
            </w:pPr>
          </w:p>
        </w:tc>
        <w:tc>
          <w:tcPr>
            <w:tcW w:w="851" w:type="dxa"/>
            <w:tcBorders>
              <w:top w:val="single" w:sz="4" w:space="0" w:color="auto"/>
              <w:left w:val="nil"/>
              <w:bottom w:val="nil"/>
              <w:right w:val="nil"/>
            </w:tcBorders>
            <w:shd w:val="clear" w:color="auto" w:fill="auto"/>
            <w:noWrap/>
            <w:vAlign w:val="center"/>
            <w:hideMark/>
          </w:tcPr>
          <w:p w14:paraId="78B66D0A" w14:textId="77777777" w:rsidR="00BC6486" w:rsidRPr="00D53EDD" w:rsidRDefault="00BC6486" w:rsidP="00BC6486">
            <w:pPr>
              <w:jc w:val="center"/>
              <w:rPr>
                <w:rFonts w:ascii="Times New Roman" w:eastAsia="Times New Roman" w:hAnsi="Times New Roman"/>
                <w:sz w:val="20"/>
                <w:szCs w:val="20"/>
                <w:lang w:val="en-GB" w:eastAsia="en-GB"/>
              </w:rPr>
            </w:pPr>
          </w:p>
        </w:tc>
        <w:tc>
          <w:tcPr>
            <w:tcW w:w="709" w:type="dxa"/>
            <w:tcBorders>
              <w:top w:val="single" w:sz="4" w:space="0" w:color="auto"/>
              <w:left w:val="nil"/>
              <w:bottom w:val="nil"/>
              <w:right w:val="nil"/>
            </w:tcBorders>
            <w:shd w:val="clear" w:color="auto" w:fill="auto"/>
            <w:noWrap/>
            <w:vAlign w:val="center"/>
            <w:hideMark/>
          </w:tcPr>
          <w:p w14:paraId="0982061B" w14:textId="77777777" w:rsidR="00BC6486" w:rsidRPr="00D53EDD" w:rsidRDefault="00BC6486" w:rsidP="00BC6486">
            <w:pPr>
              <w:jc w:val="center"/>
              <w:rPr>
                <w:rFonts w:ascii="Times New Roman" w:eastAsia="Times New Roman" w:hAnsi="Times New Roman"/>
                <w:bCs/>
                <w:i/>
                <w:iCs/>
                <w:color w:val="000000"/>
                <w:sz w:val="20"/>
                <w:szCs w:val="20"/>
                <w:lang w:val="en-GB" w:eastAsia="en-GB"/>
              </w:rPr>
            </w:pPr>
            <w:r w:rsidRPr="00D53EDD">
              <w:rPr>
                <w:rFonts w:ascii="Times New Roman" w:eastAsia="Times New Roman" w:hAnsi="Times New Roman"/>
                <w:bCs/>
                <w:i/>
                <w:iCs/>
                <w:color w:val="000000"/>
                <w:sz w:val="20"/>
                <w:szCs w:val="20"/>
                <w:lang w:val="en-GB" w:eastAsia="en-GB"/>
              </w:rPr>
              <w:t>M</w:t>
            </w:r>
          </w:p>
        </w:tc>
        <w:tc>
          <w:tcPr>
            <w:tcW w:w="708" w:type="dxa"/>
            <w:tcBorders>
              <w:top w:val="single" w:sz="4" w:space="0" w:color="auto"/>
              <w:left w:val="nil"/>
              <w:bottom w:val="nil"/>
              <w:right w:val="nil"/>
            </w:tcBorders>
            <w:shd w:val="clear" w:color="auto" w:fill="auto"/>
            <w:noWrap/>
            <w:vAlign w:val="center"/>
            <w:hideMark/>
          </w:tcPr>
          <w:p w14:paraId="5C30FBD2" w14:textId="77777777" w:rsidR="00BC6486" w:rsidRPr="00D53EDD" w:rsidRDefault="00BC6486" w:rsidP="00BC6486">
            <w:pPr>
              <w:jc w:val="center"/>
              <w:rPr>
                <w:rFonts w:ascii="Times New Roman" w:eastAsia="Times New Roman" w:hAnsi="Times New Roman"/>
                <w:bCs/>
                <w:i/>
                <w:iCs/>
                <w:color w:val="000000"/>
                <w:sz w:val="20"/>
                <w:szCs w:val="20"/>
                <w:lang w:val="en-GB" w:eastAsia="en-GB"/>
              </w:rPr>
            </w:pPr>
            <w:r w:rsidRPr="00D53EDD">
              <w:rPr>
                <w:rFonts w:ascii="Times New Roman" w:eastAsia="Times New Roman" w:hAnsi="Times New Roman"/>
                <w:bCs/>
                <w:i/>
                <w:iCs/>
                <w:color w:val="000000"/>
                <w:sz w:val="20"/>
                <w:szCs w:val="20"/>
                <w:lang w:val="en-GB" w:eastAsia="en-GB"/>
              </w:rPr>
              <w:t>SD</w:t>
            </w:r>
          </w:p>
        </w:tc>
        <w:tc>
          <w:tcPr>
            <w:tcW w:w="604" w:type="dxa"/>
            <w:tcBorders>
              <w:top w:val="single" w:sz="4" w:space="0" w:color="auto"/>
              <w:left w:val="nil"/>
              <w:bottom w:val="nil"/>
              <w:right w:val="nil"/>
            </w:tcBorders>
            <w:shd w:val="clear" w:color="auto" w:fill="auto"/>
            <w:noWrap/>
            <w:vAlign w:val="center"/>
            <w:hideMark/>
          </w:tcPr>
          <w:p w14:paraId="5E39821A" w14:textId="77777777" w:rsidR="00BC6486" w:rsidRPr="00D53EDD" w:rsidRDefault="00BC6486" w:rsidP="00BC6486">
            <w:pPr>
              <w:jc w:val="center"/>
              <w:rPr>
                <w:rFonts w:ascii="Times New Roman" w:eastAsia="Times New Roman" w:hAnsi="Times New Roman"/>
                <w:bCs/>
                <w:i/>
                <w:iCs/>
                <w:color w:val="000000"/>
                <w:sz w:val="20"/>
                <w:szCs w:val="20"/>
                <w:lang w:val="en-GB" w:eastAsia="en-GB"/>
              </w:rPr>
            </w:pPr>
            <w:r w:rsidRPr="00D53EDD">
              <w:rPr>
                <w:rFonts w:ascii="Times New Roman" w:eastAsia="Times New Roman" w:hAnsi="Times New Roman"/>
                <w:bCs/>
                <w:i/>
                <w:iCs/>
                <w:color w:val="000000"/>
                <w:sz w:val="20"/>
                <w:szCs w:val="20"/>
                <w:lang w:val="en-GB" w:eastAsia="en-GB"/>
              </w:rPr>
              <w:t>M</w:t>
            </w:r>
          </w:p>
        </w:tc>
        <w:tc>
          <w:tcPr>
            <w:tcW w:w="752" w:type="dxa"/>
            <w:tcBorders>
              <w:top w:val="single" w:sz="4" w:space="0" w:color="auto"/>
              <w:left w:val="nil"/>
              <w:bottom w:val="nil"/>
              <w:right w:val="nil"/>
            </w:tcBorders>
            <w:shd w:val="clear" w:color="auto" w:fill="auto"/>
            <w:noWrap/>
            <w:vAlign w:val="center"/>
            <w:hideMark/>
          </w:tcPr>
          <w:p w14:paraId="5F40FEFA" w14:textId="77777777" w:rsidR="00BC6486" w:rsidRPr="00D53EDD" w:rsidRDefault="00BC6486" w:rsidP="00BC6486">
            <w:pPr>
              <w:jc w:val="center"/>
              <w:rPr>
                <w:rFonts w:ascii="Times New Roman" w:eastAsia="Times New Roman" w:hAnsi="Times New Roman"/>
                <w:bCs/>
                <w:i/>
                <w:iCs/>
                <w:color w:val="000000"/>
                <w:sz w:val="20"/>
                <w:szCs w:val="20"/>
                <w:lang w:val="en-GB" w:eastAsia="en-GB"/>
              </w:rPr>
            </w:pPr>
            <w:r w:rsidRPr="00D53EDD">
              <w:rPr>
                <w:rFonts w:ascii="Times New Roman" w:eastAsia="Times New Roman" w:hAnsi="Times New Roman"/>
                <w:bCs/>
                <w:i/>
                <w:iCs/>
                <w:color w:val="000000"/>
                <w:sz w:val="20"/>
                <w:szCs w:val="20"/>
                <w:lang w:val="en-GB" w:eastAsia="en-GB"/>
              </w:rPr>
              <w:t>M</w:t>
            </w:r>
          </w:p>
        </w:tc>
        <w:tc>
          <w:tcPr>
            <w:tcW w:w="629" w:type="dxa"/>
            <w:tcBorders>
              <w:top w:val="single" w:sz="4" w:space="0" w:color="auto"/>
              <w:left w:val="nil"/>
              <w:bottom w:val="nil"/>
              <w:right w:val="nil"/>
            </w:tcBorders>
            <w:shd w:val="clear" w:color="auto" w:fill="auto"/>
            <w:noWrap/>
            <w:vAlign w:val="center"/>
            <w:hideMark/>
          </w:tcPr>
          <w:p w14:paraId="5B82AD5C" w14:textId="77777777" w:rsidR="00BC6486" w:rsidRPr="00D53EDD" w:rsidRDefault="00BC6486" w:rsidP="00BC6486">
            <w:pPr>
              <w:jc w:val="center"/>
              <w:rPr>
                <w:rFonts w:ascii="Times New Roman" w:eastAsia="Times New Roman" w:hAnsi="Times New Roman"/>
                <w:bCs/>
                <w:i/>
                <w:iCs/>
                <w:color w:val="000000"/>
                <w:sz w:val="20"/>
                <w:szCs w:val="20"/>
                <w:lang w:val="en-GB" w:eastAsia="en-GB"/>
              </w:rPr>
            </w:pPr>
            <w:r w:rsidRPr="00D53EDD">
              <w:rPr>
                <w:rFonts w:ascii="Times New Roman" w:eastAsia="Times New Roman" w:hAnsi="Times New Roman"/>
                <w:bCs/>
                <w:i/>
                <w:iCs/>
                <w:color w:val="000000"/>
                <w:sz w:val="20"/>
                <w:szCs w:val="20"/>
                <w:lang w:val="en-GB" w:eastAsia="en-GB"/>
              </w:rPr>
              <w:t>SD</w:t>
            </w:r>
          </w:p>
        </w:tc>
        <w:tc>
          <w:tcPr>
            <w:tcW w:w="709" w:type="dxa"/>
            <w:tcBorders>
              <w:top w:val="single" w:sz="4" w:space="0" w:color="auto"/>
              <w:left w:val="nil"/>
              <w:bottom w:val="nil"/>
              <w:right w:val="nil"/>
            </w:tcBorders>
            <w:shd w:val="clear" w:color="auto" w:fill="auto"/>
            <w:noWrap/>
            <w:vAlign w:val="center"/>
            <w:hideMark/>
          </w:tcPr>
          <w:p w14:paraId="3F419BE2" w14:textId="77777777" w:rsidR="00BC6486" w:rsidRPr="00D53EDD" w:rsidRDefault="00BC6486" w:rsidP="00BC6486">
            <w:pPr>
              <w:jc w:val="center"/>
              <w:rPr>
                <w:rFonts w:ascii="Times New Roman" w:eastAsia="Times New Roman" w:hAnsi="Times New Roman"/>
                <w:bCs/>
                <w:i/>
                <w:iCs/>
                <w:color w:val="000000"/>
                <w:sz w:val="20"/>
                <w:szCs w:val="20"/>
                <w:lang w:val="en-GB" w:eastAsia="en-GB"/>
              </w:rPr>
            </w:pPr>
            <w:r w:rsidRPr="00D53EDD">
              <w:rPr>
                <w:rFonts w:ascii="Times New Roman" w:eastAsia="Times New Roman" w:hAnsi="Times New Roman"/>
                <w:bCs/>
                <w:i/>
                <w:iCs/>
                <w:color w:val="000000"/>
                <w:sz w:val="20"/>
                <w:szCs w:val="20"/>
                <w:lang w:val="en-GB" w:eastAsia="en-GB"/>
              </w:rPr>
              <w:t>M</w:t>
            </w:r>
          </w:p>
        </w:tc>
        <w:tc>
          <w:tcPr>
            <w:tcW w:w="567" w:type="dxa"/>
            <w:tcBorders>
              <w:top w:val="single" w:sz="4" w:space="0" w:color="auto"/>
              <w:left w:val="nil"/>
              <w:bottom w:val="nil"/>
              <w:right w:val="nil"/>
            </w:tcBorders>
            <w:shd w:val="clear" w:color="auto" w:fill="auto"/>
            <w:noWrap/>
            <w:vAlign w:val="center"/>
            <w:hideMark/>
          </w:tcPr>
          <w:p w14:paraId="5305F16F" w14:textId="77777777" w:rsidR="00BC6486" w:rsidRPr="00D53EDD" w:rsidRDefault="00BC6486" w:rsidP="00BC6486">
            <w:pPr>
              <w:jc w:val="center"/>
              <w:rPr>
                <w:rFonts w:ascii="Times New Roman" w:eastAsia="Times New Roman" w:hAnsi="Times New Roman"/>
                <w:bCs/>
                <w:i/>
                <w:iCs/>
                <w:color w:val="000000"/>
                <w:sz w:val="20"/>
                <w:szCs w:val="20"/>
                <w:lang w:val="en-GB" w:eastAsia="en-GB"/>
              </w:rPr>
            </w:pPr>
            <w:r w:rsidRPr="00D53EDD">
              <w:rPr>
                <w:rFonts w:ascii="Times New Roman" w:eastAsia="Times New Roman" w:hAnsi="Times New Roman"/>
                <w:bCs/>
                <w:i/>
                <w:iCs/>
                <w:color w:val="000000"/>
                <w:sz w:val="20"/>
                <w:szCs w:val="20"/>
                <w:lang w:val="en-GB" w:eastAsia="en-GB"/>
              </w:rPr>
              <w:t>SD</w:t>
            </w:r>
          </w:p>
        </w:tc>
        <w:tc>
          <w:tcPr>
            <w:tcW w:w="849" w:type="dxa"/>
            <w:tcBorders>
              <w:top w:val="single" w:sz="4" w:space="0" w:color="auto"/>
              <w:left w:val="nil"/>
              <w:bottom w:val="nil"/>
              <w:right w:val="nil"/>
            </w:tcBorders>
            <w:vAlign w:val="center"/>
          </w:tcPr>
          <w:p w14:paraId="260C2257" w14:textId="77777777" w:rsidR="00BC6486" w:rsidRPr="00D53EDD" w:rsidRDefault="00BC6486" w:rsidP="00BC6486">
            <w:pPr>
              <w:jc w:val="center"/>
              <w:rPr>
                <w:rFonts w:ascii="Times New Roman" w:eastAsia="Times New Roman" w:hAnsi="Times New Roman"/>
                <w:b/>
                <w:bCs/>
                <w:i/>
                <w:iCs/>
                <w:color w:val="000000"/>
                <w:sz w:val="20"/>
                <w:szCs w:val="20"/>
                <w:lang w:val="en-GB" w:eastAsia="en-GB"/>
              </w:rPr>
            </w:pPr>
            <w:r w:rsidRPr="00D53EDD">
              <w:rPr>
                <w:rFonts w:ascii="Times New Roman" w:eastAsia="Times New Roman" w:hAnsi="Times New Roman"/>
                <w:bCs/>
                <w:i/>
                <w:iCs/>
                <w:color w:val="000000"/>
                <w:sz w:val="20"/>
                <w:szCs w:val="20"/>
                <w:lang w:val="en-GB" w:eastAsia="en-GB"/>
              </w:rPr>
              <w:t>M</w:t>
            </w:r>
          </w:p>
        </w:tc>
        <w:tc>
          <w:tcPr>
            <w:tcW w:w="504" w:type="dxa"/>
            <w:tcBorders>
              <w:top w:val="single" w:sz="4" w:space="0" w:color="auto"/>
              <w:left w:val="nil"/>
              <w:bottom w:val="nil"/>
              <w:right w:val="nil"/>
            </w:tcBorders>
            <w:vAlign w:val="center"/>
          </w:tcPr>
          <w:p w14:paraId="3A8E367A" w14:textId="77777777" w:rsidR="00BC6486" w:rsidRPr="00D53EDD" w:rsidRDefault="00BC6486" w:rsidP="00BC6486">
            <w:pPr>
              <w:jc w:val="center"/>
              <w:rPr>
                <w:rFonts w:ascii="Times New Roman" w:eastAsia="Times New Roman" w:hAnsi="Times New Roman"/>
                <w:b/>
                <w:bCs/>
                <w:i/>
                <w:iCs/>
                <w:color w:val="000000"/>
                <w:sz w:val="20"/>
                <w:szCs w:val="20"/>
                <w:lang w:val="en-GB" w:eastAsia="en-GB"/>
              </w:rPr>
            </w:pPr>
            <w:r w:rsidRPr="00D53EDD">
              <w:rPr>
                <w:rFonts w:ascii="Times New Roman" w:eastAsia="Times New Roman" w:hAnsi="Times New Roman"/>
                <w:bCs/>
                <w:i/>
                <w:iCs/>
                <w:color w:val="000000"/>
                <w:sz w:val="20"/>
                <w:szCs w:val="20"/>
                <w:lang w:val="en-GB" w:eastAsia="en-GB"/>
              </w:rPr>
              <w:t>SD</w:t>
            </w:r>
          </w:p>
        </w:tc>
        <w:tc>
          <w:tcPr>
            <w:tcW w:w="843" w:type="dxa"/>
            <w:tcBorders>
              <w:top w:val="single" w:sz="4" w:space="0" w:color="auto"/>
              <w:left w:val="nil"/>
              <w:bottom w:val="nil"/>
            </w:tcBorders>
            <w:shd w:val="clear" w:color="auto" w:fill="auto"/>
            <w:noWrap/>
            <w:vAlign w:val="center"/>
            <w:hideMark/>
          </w:tcPr>
          <w:p w14:paraId="7CCCBC1C" w14:textId="77777777" w:rsidR="00BC6486" w:rsidRPr="00D53EDD" w:rsidRDefault="00BC6486" w:rsidP="00BC6486">
            <w:pPr>
              <w:jc w:val="center"/>
              <w:rPr>
                <w:rFonts w:ascii="Times New Roman" w:eastAsia="Times New Roman" w:hAnsi="Times New Roman"/>
                <w:b/>
                <w:bCs/>
                <w:i/>
                <w:iCs/>
                <w:color w:val="000000"/>
                <w:sz w:val="20"/>
                <w:szCs w:val="20"/>
                <w:lang w:val="en-GB" w:eastAsia="en-GB"/>
              </w:rPr>
            </w:pPr>
            <w:r w:rsidRPr="00D53EDD">
              <w:rPr>
                <w:rFonts w:ascii="Times New Roman" w:eastAsia="Times New Roman" w:hAnsi="Times New Roman"/>
                <w:bCs/>
                <w:i/>
                <w:iCs/>
                <w:color w:val="000000"/>
                <w:sz w:val="20"/>
                <w:szCs w:val="20"/>
                <w:lang w:val="en-GB" w:eastAsia="en-GB"/>
              </w:rPr>
              <w:t>R</w:t>
            </w:r>
          </w:p>
        </w:tc>
        <w:tc>
          <w:tcPr>
            <w:tcW w:w="709" w:type="dxa"/>
            <w:tcBorders>
              <w:top w:val="nil"/>
              <w:bottom w:val="nil"/>
            </w:tcBorders>
            <w:shd w:val="clear" w:color="auto" w:fill="auto"/>
            <w:noWrap/>
            <w:vAlign w:val="center"/>
            <w:hideMark/>
          </w:tcPr>
          <w:p w14:paraId="55597D8D" w14:textId="77777777" w:rsidR="00BC6486" w:rsidRPr="00D53EDD" w:rsidRDefault="00BC6486" w:rsidP="00BC6486">
            <w:pPr>
              <w:jc w:val="center"/>
              <w:rPr>
                <w:rFonts w:ascii="Times New Roman" w:eastAsia="Times New Roman" w:hAnsi="Times New Roman"/>
                <w:b/>
                <w:bCs/>
                <w:color w:val="000000"/>
                <w:sz w:val="20"/>
                <w:szCs w:val="20"/>
                <w:lang w:val="en-GB" w:eastAsia="en-GB"/>
              </w:rPr>
            </w:pPr>
            <w:r w:rsidRPr="00D53EDD">
              <w:rPr>
                <w:rFonts w:ascii="Times New Roman" w:hAnsi="Times New Roman"/>
                <w:color w:val="000000"/>
                <w:sz w:val="20"/>
                <w:szCs w:val="20"/>
              </w:rPr>
              <w:t>39.30</w:t>
            </w:r>
          </w:p>
        </w:tc>
        <w:tc>
          <w:tcPr>
            <w:tcW w:w="716" w:type="dxa"/>
            <w:tcBorders>
              <w:top w:val="nil"/>
              <w:bottom w:val="nil"/>
            </w:tcBorders>
            <w:shd w:val="clear" w:color="auto" w:fill="auto"/>
            <w:vAlign w:val="center"/>
          </w:tcPr>
          <w:p w14:paraId="65325BF8" w14:textId="77777777" w:rsidR="00BC6486" w:rsidRPr="00D53EDD" w:rsidRDefault="00BC6486" w:rsidP="00BC6486">
            <w:pPr>
              <w:jc w:val="center"/>
              <w:rPr>
                <w:rFonts w:ascii="Times New Roman" w:eastAsia="Times New Roman" w:hAnsi="Times New Roman"/>
                <w:b/>
                <w:bCs/>
                <w:color w:val="000000"/>
                <w:sz w:val="20"/>
                <w:szCs w:val="20"/>
                <w:lang w:val="en-GB" w:eastAsia="en-GB"/>
              </w:rPr>
            </w:pPr>
            <w:r w:rsidRPr="00D53EDD">
              <w:rPr>
                <w:rFonts w:ascii="Times New Roman" w:hAnsi="Times New Roman"/>
                <w:color w:val="000000"/>
                <w:sz w:val="20"/>
                <w:szCs w:val="20"/>
              </w:rPr>
              <w:t>8.58</w:t>
            </w:r>
          </w:p>
        </w:tc>
        <w:tc>
          <w:tcPr>
            <w:tcW w:w="716" w:type="dxa"/>
            <w:tcBorders>
              <w:top w:val="nil"/>
              <w:bottom w:val="nil"/>
            </w:tcBorders>
            <w:shd w:val="clear" w:color="auto" w:fill="auto"/>
            <w:noWrap/>
            <w:vAlign w:val="center"/>
            <w:hideMark/>
          </w:tcPr>
          <w:p w14:paraId="57FF1973" w14:textId="77777777" w:rsidR="00BC6486" w:rsidRPr="00D53EDD" w:rsidRDefault="00BC6486" w:rsidP="00BC6486">
            <w:pPr>
              <w:jc w:val="center"/>
              <w:rPr>
                <w:rFonts w:ascii="Times New Roman" w:eastAsia="Times New Roman" w:hAnsi="Times New Roman"/>
                <w:b/>
                <w:bCs/>
                <w:color w:val="000000"/>
                <w:sz w:val="20"/>
                <w:szCs w:val="20"/>
                <w:lang w:val="en-GB" w:eastAsia="en-GB"/>
              </w:rPr>
            </w:pPr>
            <w:r w:rsidRPr="00D53EDD">
              <w:rPr>
                <w:rFonts w:ascii="Times New Roman" w:hAnsi="Times New Roman"/>
                <w:color w:val="000000"/>
                <w:sz w:val="20"/>
                <w:szCs w:val="20"/>
              </w:rPr>
              <w:t>6.73</w:t>
            </w:r>
          </w:p>
        </w:tc>
        <w:tc>
          <w:tcPr>
            <w:tcW w:w="709" w:type="dxa"/>
            <w:tcBorders>
              <w:top w:val="nil"/>
              <w:bottom w:val="nil"/>
            </w:tcBorders>
            <w:shd w:val="clear" w:color="auto" w:fill="auto"/>
            <w:vAlign w:val="center"/>
          </w:tcPr>
          <w:p w14:paraId="7080413E" w14:textId="77777777" w:rsidR="00BC6486" w:rsidRPr="00D53EDD" w:rsidRDefault="00BC6486" w:rsidP="00BC6486">
            <w:pPr>
              <w:jc w:val="center"/>
              <w:rPr>
                <w:rFonts w:ascii="Times New Roman" w:eastAsia="Times New Roman" w:hAnsi="Times New Roman"/>
                <w:b/>
                <w:bCs/>
                <w:color w:val="000000"/>
                <w:sz w:val="20"/>
                <w:szCs w:val="20"/>
                <w:lang w:val="en-GB" w:eastAsia="en-GB"/>
              </w:rPr>
            </w:pPr>
            <w:r w:rsidRPr="00D53EDD">
              <w:rPr>
                <w:rFonts w:ascii="Times New Roman" w:hAnsi="Times New Roman"/>
                <w:color w:val="000000"/>
                <w:sz w:val="20"/>
                <w:szCs w:val="20"/>
              </w:rPr>
              <w:t>1.91</w:t>
            </w:r>
          </w:p>
        </w:tc>
        <w:tc>
          <w:tcPr>
            <w:tcW w:w="709" w:type="dxa"/>
            <w:tcBorders>
              <w:top w:val="nil"/>
              <w:bottom w:val="nil"/>
            </w:tcBorders>
            <w:shd w:val="clear" w:color="auto" w:fill="auto"/>
            <w:noWrap/>
            <w:vAlign w:val="center"/>
            <w:hideMark/>
          </w:tcPr>
          <w:p w14:paraId="0353DA05" w14:textId="77777777" w:rsidR="00BC6486" w:rsidRPr="00D53EDD" w:rsidRDefault="00BC6486" w:rsidP="00BC6486">
            <w:pPr>
              <w:jc w:val="center"/>
              <w:rPr>
                <w:rFonts w:ascii="Times New Roman" w:eastAsia="Times New Roman" w:hAnsi="Times New Roman"/>
                <w:b/>
                <w:bCs/>
                <w:color w:val="000000"/>
                <w:sz w:val="20"/>
                <w:szCs w:val="20"/>
                <w:lang w:val="en-GB" w:eastAsia="en-GB"/>
              </w:rPr>
            </w:pPr>
            <w:r w:rsidRPr="00D53EDD">
              <w:rPr>
                <w:rFonts w:ascii="Times New Roman" w:hAnsi="Times New Roman"/>
                <w:color w:val="000000"/>
                <w:sz w:val="20"/>
                <w:szCs w:val="20"/>
              </w:rPr>
              <w:t>5.00</w:t>
            </w:r>
          </w:p>
        </w:tc>
        <w:tc>
          <w:tcPr>
            <w:tcW w:w="709" w:type="dxa"/>
            <w:tcBorders>
              <w:top w:val="nil"/>
              <w:bottom w:val="nil"/>
            </w:tcBorders>
            <w:shd w:val="clear" w:color="auto" w:fill="auto"/>
            <w:vAlign w:val="center"/>
          </w:tcPr>
          <w:p w14:paraId="42DF93E9" w14:textId="77777777" w:rsidR="00BC6486" w:rsidRPr="00D53EDD" w:rsidRDefault="00BC6486" w:rsidP="00BC6486">
            <w:pPr>
              <w:jc w:val="center"/>
              <w:rPr>
                <w:rFonts w:ascii="Times New Roman" w:eastAsia="Times New Roman" w:hAnsi="Times New Roman"/>
                <w:b/>
                <w:bCs/>
                <w:color w:val="000000"/>
                <w:sz w:val="20"/>
                <w:szCs w:val="20"/>
                <w:lang w:val="en-GB" w:eastAsia="en-GB"/>
              </w:rPr>
            </w:pPr>
            <w:r w:rsidRPr="00D53EDD">
              <w:rPr>
                <w:rFonts w:ascii="Times New Roman" w:hAnsi="Times New Roman"/>
                <w:color w:val="000000"/>
                <w:sz w:val="20"/>
                <w:szCs w:val="20"/>
              </w:rPr>
              <w:t>1.54</w:t>
            </w:r>
          </w:p>
        </w:tc>
      </w:tr>
      <w:tr w:rsidR="00BC6486" w:rsidRPr="00D53EDD" w14:paraId="09AA53B2" w14:textId="77777777" w:rsidTr="00BC6486">
        <w:trPr>
          <w:trHeight w:val="300"/>
        </w:trPr>
        <w:tc>
          <w:tcPr>
            <w:tcW w:w="993" w:type="dxa"/>
            <w:tcBorders>
              <w:top w:val="nil"/>
              <w:left w:val="nil"/>
              <w:bottom w:val="nil"/>
              <w:right w:val="nil"/>
            </w:tcBorders>
            <w:shd w:val="clear" w:color="auto" w:fill="auto"/>
            <w:vAlign w:val="center"/>
          </w:tcPr>
          <w:p w14:paraId="4E9AD421" w14:textId="77777777" w:rsidR="00BC6486" w:rsidRPr="00D53EDD" w:rsidRDefault="00BC6486" w:rsidP="00BC6486">
            <w:pP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China</w:t>
            </w:r>
          </w:p>
        </w:tc>
        <w:tc>
          <w:tcPr>
            <w:tcW w:w="708" w:type="dxa"/>
            <w:tcBorders>
              <w:top w:val="nil"/>
              <w:left w:val="nil"/>
              <w:bottom w:val="nil"/>
              <w:right w:val="nil"/>
            </w:tcBorders>
            <w:shd w:val="clear" w:color="auto" w:fill="auto"/>
            <w:noWrap/>
            <w:vAlign w:val="center"/>
          </w:tcPr>
          <w:p w14:paraId="24C8D752" w14:textId="77777777" w:rsidR="00BC6486" w:rsidRPr="00D53EDD" w:rsidRDefault="00BC6486" w:rsidP="00BC6486">
            <w:pPr>
              <w:jc w:val="right"/>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211</w:t>
            </w:r>
          </w:p>
        </w:tc>
        <w:tc>
          <w:tcPr>
            <w:tcW w:w="993" w:type="dxa"/>
            <w:tcBorders>
              <w:top w:val="nil"/>
              <w:left w:val="nil"/>
              <w:bottom w:val="nil"/>
              <w:right w:val="nil"/>
            </w:tcBorders>
            <w:shd w:val="clear" w:color="auto" w:fill="auto"/>
            <w:noWrap/>
            <w:vAlign w:val="center"/>
          </w:tcPr>
          <w:p w14:paraId="47F93CC1"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Chinese</w:t>
            </w:r>
          </w:p>
        </w:tc>
        <w:tc>
          <w:tcPr>
            <w:tcW w:w="851" w:type="dxa"/>
            <w:tcBorders>
              <w:top w:val="nil"/>
              <w:left w:val="nil"/>
              <w:bottom w:val="nil"/>
              <w:right w:val="nil"/>
            </w:tcBorders>
            <w:shd w:val="clear" w:color="auto" w:fill="auto"/>
            <w:noWrap/>
            <w:vAlign w:val="center"/>
          </w:tcPr>
          <w:p w14:paraId="3F9C9B65"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66.80</w:t>
            </w:r>
          </w:p>
        </w:tc>
        <w:tc>
          <w:tcPr>
            <w:tcW w:w="709" w:type="dxa"/>
            <w:tcBorders>
              <w:top w:val="nil"/>
              <w:left w:val="nil"/>
              <w:bottom w:val="nil"/>
              <w:right w:val="nil"/>
            </w:tcBorders>
            <w:shd w:val="clear" w:color="auto" w:fill="auto"/>
            <w:noWrap/>
            <w:vAlign w:val="center"/>
          </w:tcPr>
          <w:p w14:paraId="76023F04"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19.84</w:t>
            </w:r>
          </w:p>
        </w:tc>
        <w:tc>
          <w:tcPr>
            <w:tcW w:w="708" w:type="dxa"/>
            <w:tcBorders>
              <w:top w:val="nil"/>
              <w:left w:val="nil"/>
              <w:bottom w:val="nil"/>
              <w:right w:val="nil"/>
            </w:tcBorders>
            <w:shd w:val="clear" w:color="auto" w:fill="auto"/>
            <w:noWrap/>
            <w:vAlign w:val="center"/>
          </w:tcPr>
          <w:p w14:paraId="4F3867AD"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1.75</w:t>
            </w:r>
          </w:p>
        </w:tc>
        <w:tc>
          <w:tcPr>
            <w:tcW w:w="604" w:type="dxa"/>
            <w:tcBorders>
              <w:top w:val="nil"/>
              <w:left w:val="nil"/>
              <w:bottom w:val="nil"/>
              <w:right w:val="nil"/>
            </w:tcBorders>
            <w:shd w:val="clear" w:color="auto" w:fill="auto"/>
            <w:noWrap/>
            <w:vAlign w:val="center"/>
          </w:tcPr>
          <w:p w14:paraId="41EE2EFD"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5.86</w:t>
            </w:r>
          </w:p>
        </w:tc>
        <w:tc>
          <w:tcPr>
            <w:tcW w:w="752" w:type="dxa"/>
            <w:tcBorders>
              <w:top w:val="nil"/>
              <w:left w:val="nil"/>
              <w:bottom w:val="nil"/>
              <w:right w:val="nil"/>
            </w:tcBorders>
            <w:shd w:val="clear" w:color="auto" w:fill="auto"/>
            <w:noWrap/>
            <w:vAlign w:val="center"/>
          </w:tcPr>
          <w:p w14:paraId="698D8343"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2.89</w:t>
            </w:r>
          </w:p>
        </w:tc>
        <w:tc>
          <w:tcPr>
            <w:tcW w:w="629" w:type="dxa"/>
            <w:tcBorders>
              <w:top w:val="nil"/>
              <w:left w:val="nil"/>
              <w:bottom w:val="nil"/>
              <w:right w:val="nil"/>
            </w:tcBorders>
            <w:shd w:val="clear" w:color="auto" w:fill="auto"/>
            <w:noWrap/>
            <w:vAlign w:val="center"/>
          </w:tcPr>
          <w:p w14:paraId="74F19BFF"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0.52</w:t>
            </w:r>
          </w:p>
        </w:tc>
        <w:tc>
          <w:tcPr>
            <w:tcW w:w="709" w:type="dxa"/>
            <w:tcBorders>
              <w:top w:val="nil"/>
              <w:left w:val="nil"/>
              <w:bottom w:val="nil"/>
              <w:right w:val="nil"/>
            </w:tcBorders>
            <w:shd w:val="clear" w:color="auto" w:fill="auto"/>
            <w:noWrap/>
            <w:vAlign w:val="center"/>
          </w:tcPr>
          <w:p w14:paraId="73FA6CBC"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1.83</w:t>
            </w:r>
          </w:p>
        </w:tc>
        <w:tc>
          <w:tcPr>
            <w:tcW w:w="567" w:type="dxa"/>
            <w:tcBorders>
              <w:top w:val="nil"/>
              <w:left w:val="nil"/>
              <w:bottom w:val="nil"/>
              <w:right w:val="nil"/>
            </w:tcBorders>
            <w:shd w:val="clear" w:color="auto" w:fill="auto"/>
            <w:noWrap/>
            <w:vAlign w:val="center"/>
          </w:tcPr>
          <w:p w14:paraId="692A6619"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0.41</w:t>
            </w:r>
          </w:p>
        </w:tc>
        <w:tc>
          <w:tcPr>
            <w:tcW w:w="849" w:type="dxa"/>
            <w:tcBorders>
              <w:top w:val="nil"/>
              <w:left w:val="nil"/>
              <w:bottom w:val="nil"/>
              <w:right w:val="nil"/>
            </w:tcBorders>
            <w:vAlign w:val="center"/>
          </w:tcPr>
          <w:p w14:paraId="1A9BCC63"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hAnsi="Times New Roman"/>
                <w:sz w:val="20"/>
                <w:szCs w:val="20"/>
              </w:rPr>
              <w:t>.30</w:t>
            </w:r>
          </w:p>
        </w:tc>
        <w:tc>
          <w:tcPr>
            <w:tcW w:w="504" w:type="dxa"/>
            <w:tcBorders>
              <w:top w:val="nil"/>
              <w:left w:val="nil"/>
              <w:bottom w:val="nil"/>
              <w:right w:val="nil"/>
            </w:tcBorders>
            <w:vAlign w:val="center"/>
          </w:tcPr>
          <w:p w14:paraId="65FCBCBE"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hAnsi="Times New Roman"/>
                <w:sz w:val="20"/>
                <w:szCs w:val="20"/>
              </w:rPr>
              <w:t>.1</w:t>
            </w:r>
            <w:r w:rsidRPr="00D53EDD">
              <w:rPr>
                <w:rFonts w:ascii="Times New Roman" w:hAnsi="Times New Roman"/>
                <w:sz w:val="20"/>
                <w:szCs w:val="20"/>
                <w:lang w:val="en-GB"/>
              </w:rPr>
              <w:t>4</w:t>
            </w:r>
          </w:p>
        </w:tc>
        <w:tc>
          <w:tcPr>
            <w:tcW w:w="843" w:type="dxa"/>
            <w:tcBorders>
              <w:top w:val="nil"/>
              <w:left w:val="nil"/>
              <w:bottom w:val="nil"/>
            </w:tcBorders>
            <w:shd w:val="clear" w:color="auto" w:fill="auto"/>
            <w:noWrap/>
            <w:vAlign w:val="center"/>
          </w:tcPr>
          <w:p w14:paraId="2BE1A981"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0.47</w:t>
            </w:r>
          </w:p>
        </w:tc>
        <w:tc>
          <w:tcPr>
            <w:tcW w:w="709" w:type="dxa"/>
            <w:tcBorders>
              <w:top w:val="nil"/>
              <w:bottom w:val="nil"/>
            </w:tcBorders>
            <w:shd w:val="clear" w:color="auto" w:fill="auto"/>
            <w:noWrap/>
            <w:vAlign w:val="center"/>
          </w:tcPr>
          <w:p w14:paraId="0B308399"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hAnsi="Times New Roman"/>
                <w:color w:val="000000"/>
                <w:sz w:val="20"/>
                <w:szCs w:val="20"/>
              </w:rPr>
              <w:t>43.04</w:t>
            </w:r>
          </w:p>
        </w:tc>
        <w:tc>
          <w:tcPr>
            <w:tcW w:w="716" w:type="dxa"/>
            <w:tcBorders>
              <w:top w:val="nil"/>
              <w:bottom w:val="nil"/>
            </w:tcBorders>
            <w:shd w:val="clear" w:color="auto" w:fill="auto"/>
            <w:vAlign w:val="center"/>
          </w:tcPr>
          <w:p w14:paraId="5F352DDE"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hAnsi="Times New Roman"/>
                <w:color w:val="000000"/>
                <w:sz w:val="20"/>
                <w:szCs w:val="20"/>
              </w:rPr>
              <w:t>7.06</w:t>
            </w:r>
          </w:p>
        </w:tc>
        <w:tc>
          <w:tcPr>
            <w:tcW w:w="716" w:type="dxa"/>
            <w:tcBorders>
              <w:top w:val="nil"/>
              <w:bottom w:val="nil"/>
            </w:tcBorders>
            <w:shd w:val="clear" w:color="auto" w:fill="auto"/>
            <w:noWrap/>
            <w:vAlign w:val="center"/>
          </w:tcPr>
          <w:p w14:paraId="162D7AB6"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hAnsi="Times New Roman"/>
                <w:color w:val="000000"/>
                <w:sz w:val="20"/>
                <w:szCs w:val="20"/>
              </w:rPr>
              <w:t>7.17</w:t>
            </w:r>
          </w:p>
        </w:tc>
        <w:tc>
          <w:tcPr>
            <w:tcW w:w="709" w:type="dxa"/>
            <w:tcBorders>
              <w:top w:val="nil"/>
              <w:bottom w:val="nil"/>
            </w:tcBorders>
            <w:shd w:val="clear" w:color="auto" w:fill="auto"/>
            <w:vAlign w:val="center"/>
          </w:tcPr>
          <w:p w14:paraId="69C96285"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hAnsi="Times New Roman"/>
                <w:color w:val="000000"/>
                <w:sz w:val="20"/>
                <w:szCs w:val="20"/>
              </w:rPr>
              <w:t>1.70</w:t>
            </w:r>
          </w:p>
        </w:tc>
        <w:tc>
          <w:tcPr>
            <w:tcW w:w="709" w:type="dxa"/>
            <w:tcBorders>
              <w:top w:val="nil"/>
              <w:bottom w:val="nil"/>
            </w:tcBorders>
            <w:shd w:val="clear" w:color="auto" w:fill="auto"/>
            <w:noWrap/>
            <w:vAlign w:val="center"/>
          </w:tcPr>
          <w:p w14:paraId="6DD57050"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hAnsi="Times New Roman"/>
                <w:color w:val="000000"/>
                <w:sz w:val="20"/>
                <w:szCs w:val="20"/>
              </w:rPr>
              <w:t>5.08</w:t>
            </w:r>
          </w:p>
        </w:tc>
        <w:tc>
          <w:tcPr>
            <w:tcW w:w="709" w:type="dxa"/>
            <w:tcBorders>
              <w:top w:val="nil"/>
              <w:bottom w:val="nil"/>
            </w:tcBorders>
            <w:shd w:val="clear" w:color="auto" w:fill="auto"/>
            <w:vAlign w:val="center"/>
          </w:tcPr>
          <w:p w14:paraId="3042B1C3"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hAnsi="Times New Roman"/>
                <w:color w:val="000000"/>
                <w:sz w:val="20"/>
                <w:szCs w:val="20"/>
              </w:rPr>
              <w:t>1.67</w:t>
            </w:r>
          </w:p>
        </w:tc>
      </w:tr>
      <w:tr w:rsidR="00BC6486" w:rsidRPr="00D53EDD" w14:paraId="6BAB03CE" w14:textId="77777777" w:rsidTr="00BC6486">
        <w:trPr>
          <w:trHeight w:val="300"/>
        </w:trPr>
        <w:tc>
          <w:tcPr>
            <w:tcW w:w="993" w:type="dxa"/>
            <w:tcBorders>
              <w:top w:val="nil"/>
              <w:left w:val="nil"/>
              <w:bottom w:val="nil"/>
              <w:right w:val="nil"/>
            </w:tcBorders>
            <w:shd w:val="clear" w:color="auto" w:fill="auto"/>
            <w:vAlign w:val="center"/>
          </w:tcPr>
          <w:p w14:paraId="66597C93" w14:textId="77777777" w:rsidR="00BC6486" w:rsidRPr="00D53EDD" w:rsidRDefault="00BC6486" w:rsidP="00BC6486">
            <w:pP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Spain</w:t>
            </w:r>
          </w:p>
        </w:tc>
        <w:tc>
          <w:tcPr>
            <w:tcW w:w="708" w:type="dxa"/>
            <w:tcBorders>
              <w:top w:val="nil"/>
              <w:left w:val="nil"/>
              <w:bottom w:val="nil"/>
              <w:right w:val="nil"/>
            </w:tcBorders>
            <w:shd w:val="clear" w:color="auto" w:fill="auto"/>
            <w:noWrap/>
            <w:vAlign w:val="center"/>
          </w:tcPr>
          <w:p w14:paraId="120CF3FD" w14:textId="77777777" w:rsidR="00BC6486" w:rsidRPr="00D53EDD" w:rsidRDefault="00BC6486" w:rsidP="00BC6486">
            <w:pPr>
              <w:jc w:val="right"/>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181</w:t>
            </w:r>
          </w:p>
        </w:tc>
        <w:tc>
          <w:tcPr>
            <w:tcW w:w="993" w:type="dxa"/>
            <w:tcBorders>
              <w:top w:val="nil"/>
              <w:left w:val="nil"/>
              <w:bottom w:val="nil"/>
              <w:right w:val="nil"/>
            </w:tcBorders>
            <w:shd w:val="clear" w:color="auto" w:fill="auto"/>
            <w:noWrap/>
            <w:vAlign w:val="center"/>
          </w:tcPr>
          <w:p w14:paraId="15F8E98F"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Spanish</w:t>
            </w:r>
          </w:p>
        </w:tc>
        <w:tc>
          <w:tcPr>
            <w:tcW w:w="851" w:type="dxa"/>
            <w:tcBorders>
              <w:top w:val="nil"/>
              <w:left w:val="nil"/>
              <w:bottom w:val="nil"/>
              <w:right w:val="nil"/>
            </w:tcBorders>
            <w:shd w:val="clear" w:color="auto" w:fill="auto"/>
            <w:noWrap/>
            <w:vAlign w:val="center"/>
          </w:tcPr>
          <w:p w14:paraId="0924D2B8"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54.70</w:t>
            </w:r>
          </w:p>
        </w:tc>
        <w:tc>
          <w:tcPr>
            <w:tcW w:w="709" w:type="dxa"/>
            <w:tcBorders>
              <w:top w:val="nil"/>
              <w:left w:val="nil"/>
              <w:bottom w:val="nil"/>
              <w:right w:val="nil"/>
            </w:tcBorders>
            <w:shd w:val="clear" w:color="auto" w:fill="auto"/>
            <w:noWrap/>
            <w:vAlign w:val="center"/>
          </w:tcPr>
          <w:p w14:paraId="64B4800F"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28.94</w:t>
            </w:r>
          </w:p>
        </w:tc>
        <w:tc>
          <w:tcPr>
            <w:tcW w:w="708" w:type="dxa"/>
            <w:tcBorders>
              <w:top w:val="nil"/>
              <w:left w:val="nil"/>
              <w:bottom w:val="nil"/>
              <w:right w:val="nil"/>
            </w:tcBorders>
            <w:shd w:val="clear" w:color="auto" w:fill="auto"/>
            <w:noWrap/>
            <w:vAlign w:val="center"/>
          </w:tcPr>
          <w:p w14:paraId="7BA1A785"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4.31</w:t>
            </w:r>
          </w:p>
        </w:tc>
        <w:tc>
          <w:tcPr>
            <w:tcW w:w="604" w:type="dxa"/>
            <w:tcBorders>
              <w:top w:val="nil"/>
              <w:left w:val="nil"/>
              <w:bottom w:val="nil"/>
              <w:right w:val="nil"/>
            </w:tcBorders>
            <w:shd w:val="clear" w:color="auto" w:fill="auto"/>
            <w:noWrap/>
            <w:vAlign w:val="center"/>
          </w:tcPr>
          <w:p w14:paraId="03A4A4FD"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5.97</w:t>
            </w:r>
          </w:p>
        </w:tc>
        <w:tc>
          <w:tcPr>
            <w:tcW w:w="752" w:type="dxa"/>
            <w:tcBorders>
              <w:top w:val="nil"/>
              <w:left w:val="nil"/>
              <w:bottom w:val="nil"/>
              <w:right w:val="nil"/>
            </w:tcBorders>
            <w:shd w:val="clear" w:color="auto" w:fill="auto"/>
            <w:noWrap/>
            <w:vAlign w:val="center"/>
          </w:tcPr>
          <w:p w14:paraId="5E5A2133"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3.47</w:t>
            </w:r>
          </w:p>
        </w:tc>
        <w:tc>
          <w:tcPr>
            <w:tcW w:w="629" w:type="dxa"/>
            <w:tcBorders>
              <w:top w:val="nil"/>
              <w:left w:val="nil"/>
              <w:bottom w:val="nil"/>
              <w:right w:val="nil"/>
            </w:tcBorders>
            <w:shd w:val="clear" w:color="auto" w:fill="auto"/>
            <w:noWrap/>
            <w:vAlign w:val="center"/>
          </w:tcPr>
          <w:p w14:paraId="42B89092"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0.56</w:t>
            </w:r>
          </w:p>
        </w:tc>
        <w:tc>
          <w:tcPr>
            <w:tcW w:w="709" w:type="dxa"/>
            <w:tcBorders>
              <w:top w:val="nil"/>
              <w:left w:val="nil"/>
              <w:bottom w:val="nil"/>
              <w:right w:val="nil"/>
            </w:tcBorders>
            <w:shd w:val="clear" w:color="auto" w:fill="auto"/>
            <w:noWrap/>
            <w:vAlign w:val="center"/>
          </w:tcPr>
          <w:p w14:paraId="3D8F1239"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1.82</w:t>
            </w:r>
          </w:p>
        </w:tc>
        <w:tc>
          <w:tcPr>
            <w:tcW w:w="567" w:type="dxa"/>
            <w:tcBorders>
              <w:top w:val="nil"/>
              <w:left w:val="nil"/>
              <w:bottom w:val="nil"/>
              <w:right w:val="nil"/>
            </w:tcBorders>
            <w:shd w:val="clear" w:color="auto" w:fill="auto"/>
            <w:noWrap/>
            <w:vAlign w:val="center"/>
          </w:tcPr>
          <w:p w14:paraId="34BADEBD"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0.43</w:t>
            </w:r>
          </w:p>
        </w:tc>
        <w:tc>
          <w:tcPr>
            <w:tcW w:w="849" w:type="dxa"/>
            <w:tcBorders>
              <w:top w:val="nil"/>
              <w:left w:val="nil"/>
              <w:bottom w:val="nil"/>
              <w:right w:val="nil"/>
            </w:tcBorders>
            <w:vAlign w:val="center"/>
          </w:tcPr>
          <w:p w14:paraId="7FFFBDD1"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hAnsi="Times New Roman"/>
                <w:sz w:val="20"/>
                <w:szCs w:val="20"/>
              </w:rPr>
              <w:t>.4</w:t>
            </w:r>
            <w:r w:rsidRPr="00D53EDD">
              <w:rPr>
                <w:rFonts w:ascii="Times New Roman" w:hAnsi="Times New Roman"/>
                <w:sz w:val="20"/>
                <w:szCs w:val="20"/>
                <w:lang w:val="en-GB"/>
              </w:rPr>
              <w:t>3</w:t>
            </w:r>
          </w:p>
        </w:tc>
        <w:tc>
          <w:tcPr>
            <w:tcW w:w="504" w:type="dxa"/>
            <w:tcBorders>
              <w:top w:val="nil"/>
              <w:left w:val="nil"/>
              <w:bottom w:val="nil"/>
              <w:right w:val="nil"/>
            </w:tcBorders>
            <w:vAlign w:val="center"/>
          </w:tcPr>
          <w:p w14:paraId="1121EDDE"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hAnsi="Times New Roman"/>
                <w:sz w:val="20"/>
                <w:szCs w:val="20"/>
              </w:rPr>
              <w:t>.17</w:t>
            </w:r>
          </w:p>
        </w:tc>
        <w:tc>
          <w:tcPr>
            <w:tcW w:w="843" w:type="dxa"/>
            <w:tcBorders>
              <w:top w:val="nil"/>
              <w:left w:val="nil"/>
              <w:bottom w:val="nil"/>
            </w:tcBorders>
            <w:shd w:val="clear" w:color="auto" w:fill="auto"/>
            <w:noWrap/>
            <w:vAlign w:val="center"/>
          </w:tcPr>
          <w:p w14:paraId="5DAF29B3"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0.07</w:t>
            </w:r>
          </w:p>
        </w:tc>
        <w:tc>
          <w:tcPr>
            <w:tcW w:w="709" w:type="dxa"/>
            <w:tcBorders>
              <w:bottom w:val="nil"/>
            </w:tcBorders>
            <w:shd w:val="clear" w:color="auto" w:fill="auto"/>
            <w:noWrap/>
            <w:vAlign w:val="center"/>
          </w:tcPr>
          <w:p w14:paraId="23DF9FE1"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hAnsi="Times New Roman"/>
                <w:color w:val="000000"/>
                <w:sz w:val="20"/>
                <w:szCs w:val="20"/>
              </w:rPr>
              <w:t>42.82</w:t>
            </w:r>
          </w:p>
        </w:tc>
        <w:tc>
          <w:tcPr>
            <w:tcW w:w="716" w:type="dxa"/>
            <w:tcBorders>
              <w:bottom w:val="nil"/>
            </w:tcBorders>
            <w:shd w:val="clear" w:color="auto" w:fill="auto"/>
            <w:vAlign w:val="center"/>
          </w:tcPr>
          <w:p w14:paraId="55054B23"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hAnsi="Times New Roman"/>
                <w:color w:val="000000"/>
                <w:sz w:val="20"/>
                <w:szCs w:val="20"/>
              </w:rPr>
              <w:t>6.94</w:t>
            </w:r>
          </w:p>
        </w:tc>
        <w:tc>
          <w:tcPr>
            <w:tcW w:w="716" w:type="dxa"/>
            <w:tcBorders>
              <w:bottom w:val="nil"/>
            </w:tcBorders>
            <w:shd w:val="clear" w:color="auto" w:fill="auto"/>
            <w:noWrap/>
            <w:vAlign w:val="center"/>
          </w:tcPr>
          <w:p w14:paraId="472053BB"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hAnsi="Times New Roman"/>
                <w:color w:val="000000"/>
                <w:sz w:val="20"/>
                <w:szCs w:val="20"/>
              </w:rPr>
              <w:t>7.18</w:t>
            </w:r>
          </w:p>
        </w:tc>
        <w:tc>
          <w:tcPr>
            <w:tcW w:w="709" w:type="dxa"/>
            <w:tcBorders>
              <w:bottom w:val="nil"/>
            </w:tcBorders>
            <w:shd w:val="clear" w:color="auto" w:fill="auto"/>
            <w:vAlign w:val="center"/>
          </w:tcPr>
          <w:p w14:paraId="3E391ADB"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hAnsi="Times New Roman"/>
                <w:color w:val="000000"/>
                <w:sz w:val="20"/>
                <w:szCs w:val="20"/>
              </w:rPr>
              <w:t>1.73</w:t>
            </w:r>
          </w:p>
        </w:tc>
        <w:tc>
          <w:tcPr>
            <w:tcW w:w="709" w:type="dxa"/>
            <w:tcBorders>
              <w:bottom w:val="nil"/>
            </w:tcBorders>
            <w:shd w:val="clear" w:color="auto" w:fill="auto"/>
            <w:noWrap/>
            <w:vAlign w:val="center"/>
          </w:tcPr>
          <w:p w14:paraId="2FC808F2"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hAnsi="Times New Roman"/>
                <w:color w:val="000000"/>
                <w:sz w:val="20"/>
                <w:szCs w:val="20"/>
              </w:rPr>
              <w:t>4.87</w:t>
            </w:r>
          </w:p>
        </w:tc>
        <w:tc>
          <w:tcPr>
            <w:tcW w:w="709" w:type="dxa"/>
            <w:tcBorders>
              <w:bottom w:val="nil"/>
            </w:tcBorders>
            <w:shd w:val="clear" w:color="auto" w:fill="auto"/>
            <w:vAlign w:val="center"/>
          </w:tcPr>
          <w:p w14:paraId="280BE709"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hAnsi="Times New Roman"/>
                <w:color w:val="000000"/>
                <w:sz w:val="20"/>
                <w:szCs w:val="20"/>
              </w:rPr>
              <w:t>1.45</w:t>
            </w:r>
          </w:p>
        </w:tc>
      </w:tr>
      <w:tr w:rsidR="00BC6486" w:rsidRPr="00D53EDD" w14:paraId="249151A4" w14:textId="77777777" w:rsidTr="00BC6486">
        <w:trPr>
          <w:trHeight w:val="300"/>
        </w:trPr>
        <w:tc>
          <w:tcPr>
            <w:tcW w:w="993" w:type="dxa"/>
            <w:tcBorders>
              <w:top w:val="nil"/>
              <w:left w:val="nil"/>
              <w:bottom w:val="nil"/>
              <w:right w:val="nil"/>
            </w:tcBorders>
            <w:shd w:val="clear" w:color="auto" w:fill="auto"/>
            <w:vAlign w:val="center"/>
            <w:hideMark/>
          </w:tcPr>
          <w:p w14:paraId="1ABDF73D" w14:textId="77777777" w:rsidR="00BC6486" w:rsidRPr="00D53EDD" w:rsidRDefault="00BC6486" w:rsidP="00BC6486">
            <w:pP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Germany</w:t>
            </w:r>
          </w:p>
        </w:tc>
        <w:tc>
          <w:tcPr>
            <w:tcW w:w="708" w:type="dxa"/>
            <w:tcBorders>
              <w:top w:val="nil"/>
              <w:left w:val="nil"/>
              <w:bottom w:val="nil"/>
              <w:right w:val="nil"/>
            </w:tcBorders>
            <w:shd w:val="clear" w:color="auto" w:fill="auto"/>
            <w:noWrap/>
            <w:vAlign w:val="center"/>
            <w:hideMark/>
          </w:tcPr>
          <w:p w14:paraId="04C2AD50" w14:textId="77777777" w:rsidR="00BC6486" w:rsidRPr="00D53EDD" w:rsidRDefault="00BC6486" w:rsidP="00BC6486">
            <w:pPr>
              <w:jc w:val="right"/>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211</w:t>
            </w:r>
          </w:p>
        </w:tc>
        <w:tc>
          <w:tcPr>
            <w:tcW w:w="993" w:type="dxa"/>
            <w:tcBorders>
              <w:top w:val="nil"/>
              <w:left w:val="nil"/>
              <w:bottom w:val="nil"/>
              <w:right w:val="nil"/>
            </w:tcBorders>
            <w:shd w:val="clear" w:color="auto" w:fill="auto"/>
            <w:noWrap/>
            <w:vAlign w:val="center"/>
            <w:hideMark/>
          </w:tcPr>
          <w:p w14:paraId="3B7F9AD9"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German</w:t>
            </w:r>
          </w:p>
        </w:tc>
        <w:tc>
          <w:tcPr>
            <w:tcW w:w="851" w:type="dxa"/>
            <w:tcBorders>
              <w:top w:val="nil"/>
              <w:left w:val="nil"/>
              <w:bottom w:val="nil"/>
              <w:right w:val="nil"/>
            </w:tcBorders>
            <w:shd w:val="clear" w:color="auto" w:fill="auto"/>
            <w:noWrap/>
            <w:vAlign w:val="center"/>
            <w:hideMark/>
          </w:tcPr>
          <w:p w14:paraId="296446EF"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82.90</w:t>
            </w:r>
          </w:p>
        </w:tc>
        <w:tc>
          <w:tcPr>
            <w:tcW w:w="709" w:type="dxa"/>
            <w:tcBorders>
              <w:top w:val="nil"/>
              <w:left w:val="nil"/>
              <w:bottom w:val="nil"/>
              <w:right w:val="nil"/>
            </w:tcBorders>
            <w:shd w:val="clear" w:color="auto" w:fill="auto"/>
            <w:noWrap/>
            <w:vAlign w:val="center"/>
            <w:hideMark/>
          </w:tcPr>
          <w:p w14:paraId="0701F8F9"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25.63</w:t>
            </w:r>
          </w:p>
        </w:tc>
        <w:tc>
          <w:tcPr>
            <w:tcW w:w="708" w:type="dxa"/>
            <w:tcBorders>
              <w:top w:val="nil"/>
              <w:left w:val="nil"/>
              <w:bottom w:val="nil"/>
              <w:right w:val="nil"/>
            </w:tcBorders>
            <w:shd w:val="clear" w:color="auto" w:fill="auto"/>
            <w:noWrap/>
            <w:vAlign w:val="center"/>
            <w:hideMark/>
          </w:tcPr>
          <w:p w14:paraId="71B91A22"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9.34</w:t>
            </w:r>
          </w:p>
        </w:tc>
        <w:tc>
          <w:tcPr>
            <w:tcW w:w="604" w:type="dxa"/>
            <w:tcBorders>
              <w:top w:val="nil"/>
              <w:left w:val="nil"/>
              <w:bottom w:val="nil"/>
              <w:right w:val="nil"/>
            </w:tcBorders>
            <w:shd w:val="clear" w:color="auto" w:fill="auto"/>
            <w:noWrap/>
            <w:vAlign w:val="center"/>
            <w:hideMark/>
          </w:tcPr>
          <w:p w14:paraId="652C7499"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6.34</w:t>
            </w:r>
          </w:p>
        </w:tc>
        <w:tc>
          <w:tcPr>
            <w:tcW w:w="752" w:type="dxa"/>
            <w:tcBorders>
              <w:top w:val="nil"/>
              <w:left w:val="nil"/>
              <w:bottom w:val="nil"/>
              <w:right w:val="nil"/>
            </w:tcBorders>
            <w:shd w:val="clear" w:color="auto" w:fill="auto"/>
            <w:noWrap/>
            <w:vAlign w:val="center"/>
            <w:hideMark/>
          </w:tcPr>
          <w:p w14:paraId="7582014C"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3.51</w:t>
            </w:r>
          </w:p>
        </w:tc>
        <w:tc>
          <w:tcPr>
            <w:tcW w:w="629" w:type="dxa"/>
            <w:tcBorders>
              <w:top w:val="nil"/>
              <w:left w:val="nil"/>
              <w:bottom w:val="nil"/>
              <w:right w:val="nil"/>
            </w:tcBorders>
            <w:shd w:val="clear" w:color="auto" w:fill="auto"/>
            <w:noWrap/>
            <w:vAlign w:val="center"/>
            <w:hideMark/>
          </w:tcPr>
          <w:p w14:paraId="1778BA25"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0.54</w:t>
            </w:r>
          </w:p>
        </w:tc>
        <w:tc>
          <w:tcPr>
            <w:tcW w:w="709" w:type="dxa"/>
            <w:tcBorders>
              <w:top w:val="nil"/>
              <w:left w:val="nil"/>
              <w:bottom w:val="nil"/>
              <w:right w:val="nil"/>
            </w:tcBorders>
            <w:shd w:val="clear" w:color="auto" w:fill="auto"/>
            <w:noWrap/>
            <w:vAlign w:val="center"/>
            <w:hideMark/>
          </w:tcPr>
          <w:p w14:paraId="0D89E8E6"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1.72</w:t>
            </w:r>
          </w:p>
        </w:tc>
        <w:tc>
          <w:tcPr>
            <w:tcW w:w="567" w:type="dxa"/>
            <w:tcBorders>
              <w:top w:val="nil"/>
              <w:left w:val="nil"/>
              <w:bottom w:val="nil"/>
              <w:right w:val="nil"/>
            </w:tcBorders>
            <w:shd w:val="clear" w:color="auto" w:fill="auto"/>
            <w:noWrap/>
            <w:vAlign w:val="center"/>
            <w:hideMark/>
          </w:tcPr>
          <w:p w14:paraId="7EB86FA8"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0.36</w:t>
            </w:r>
          </w:p>
        </w:tc>
        <w:tc>
          <w:tcPr>
            <w:tcW w:w="849" w:type="dxa"/>
            <w:tcBorders>
              <w:top w:val="nil"/>
              <w:left w:val="nil"/>
              <w:bottom w:val="nil"/>
              <w:right w:val="nil"/>
            </w:tcBorders>
            <w:vAlign w:val="center"/>
          </w:tcPr>
          <w:p w14:paraId="04A07167"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hAnsi="Times New Roman"/>
                <w:sz w:val="20"/>
                <w:szCs w:val="20"/>
              </w:rPr>
              <w:t>.5</w:t>
            </w:r>
            <w:r w:rsidRPr="00D53EDD">
              <w:rPr>
                <w:rFonts w:ascii="Times New Roman" w:hAnsi="Times New Roman"/>
                <w:sz w:val="20"/>
                <w:szCs w:val="20"/>
                <w:lang w:val="en-GB"/>
              </w:rPr>
              <w:t>1</w:t>
            </w:r>
          </w:p>
        </w:tc>
        <w:tc>
          <w:tcPr>
            <w:tcW w:w="504" w:type="dxa"/>
            <w:tcBorders>
              <w:top w:val="nil"/>
              <w:left w:val="nil"/>
              <w:bottom w:val="nil"/>
              <w:right w:val="nil"/>
            </w:tcBorders>
            <w:vAlign w:val="center"/>
          </w:tcPr>
          <w:p w14:paraId="1A2B2927"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hAnsi="Times New Roman"/>
                <w:sz w:val="20"/>
                <w:szCs w:val="20"/>
              </w:rPr>
              <w:t>.17</w:t>
            </w:r>
          </w:p>
        </w:tc>
        <w:tc>
          <w:tcPr>
            <w:tcW w:w="843" w:type="dxa"/>
            <w:tcBorders>
              <w:top w:val="nil"/>
              <w:left w:val="nil"/>
              <w:bottom w:val="nil"/>
            </w:tcBorders>
            <w:shd w:val="clear" w:color="auto" w:fill="auto"/>
            <w:noWrap/>
            <w:vAlign w:val="center"/>
            <w:hideMark/>
          </w:tcPr>
          <w:p w14:paraId="04D68182"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0.32</w:t>
            </w:r>
          </w:p>
        </w:tc>
        <w:tc>
          <w:tcPr>
            <w:tcW w:w="709" w:type="dxa"/>
            <w:tcBorders>
              <w:top w:val="nil"/>
              <w:bottom w:val="nil"/>
            </w:tcBorders>
            <w:shd w:val="clear" w:color="auto" w:fill="auto"/>
            <w:noWrap/>
            <w:vAlign w:val="center"/>
          </w:tcPr>
          <w:p w14:paraId="3432FE84"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hAnsi="Times New Roman"/>
                <w:color w:val="000000"/>
                <w:sz w:val="20"/>
                <w:szCs w:val="20"/>
              </w:rPr>
              <w:t>42.54</w:t>
            </w:r>
          </w:p>
        </w:tc>
        <w:tc>
          <w:tcPr>
            <w:tcW w:w="716" w:type="dxa"/>
            <w:tcBorders>
              <w:top w:val="nil"/>
              <w:bottom w:val="nil"/>
            </w:tcBorders>
            <w:shd w:val="clear" w:color="auto" w:fill="auto"/>
            <w:vAlign w:val="center"/>
          </w:tcPr>
          <w:p w14:paraId="235AE0D3"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hAnsi="Times New Roman"/>
                <w:color w:val="000000"/>
                <w:sz w:val="20"/>
                <w:szCs w:val="20"/>
              </w:rPr>
              <w:t>7.00</w:t>
            </w:r>
          </w:p>
        </w:tc>
        <w:tc>
          <w:tcPr>
            <w:tcW w:w="716" w:type="dxa"/>
            <w:tcBorders>
              <w:top w:val="nil"/>
              <w:bottom w:val="nil"/>
            </w:tcBorders>
            <w:shd w:val="clear" w:color="auto" w:fill="auto"/>
            <w:noWrap/>
            <w:vAlign w:val="center"/>
          </w:tcPr>
          <w:p w14:paraId="706FD471"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hAnsi="Times New Roman"/>
                <w:color w:val="000000"/>
                <w:sz w:val="20"/>
                <w:szCs w:val="20"/>
              </w:rPr>
              <w:t>6.76</w:t>
            </w:r>
          </w:p>
        </w:tc>
        <w:tc>
          <w:tcPr>
            <w:tcW w:w="709" w:type="dxa"/>
            <w:tcBorders>
              <w:top w:val="nil"/>
              <w:bottom w:val="nil"/>
            </w:tcBorders>
            <w:shd w:val="clear" w:color="auto" w:fill="auto"/>
            <w:vAlign w:val="center"/>
          </w:tcPr>
          <w:p w14:paraId="0D35F26F"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hAnsi="Times New Roman"/>
                <w:color w:val="000000"/>
                <w:sz w:val="20"/>
                <w:szCs w:val="20"/>
              </w:rPr>
              <w:t>1.75</w:t>
            </w:r>
          </w:p>
        </w:tc>
        <w:tc>
          <w:tcPr>
            <w:tcW w:w="709" w:type="dxa"/>
            <w:tcBorders>
              <w:top w:val="nil"/>
              <w:bottom w:val="nil"/>
            </w:tcBorders>
            <w:shd w:val="clear" w:color="auto" w:fill="auto"/>
            <w:noWrap/>
            <w:vAlign w:val="center"/>
          </w:tcPr>
          <w:p w14:paraId="69A237B5"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hAnsi="Times New Roman"/>
                <w:color w:val="000000"/>
                <w:sz w:val="20"/>
                <w:szCs w:val="20"/>
              </w:rPr>
              <w:t>5.47</w:t>
            </w:r>
          </w:p>
        </w:tc>
        <w:tc>
          <w:tcPr>
            <w:tcW w:w="709" w:type="dxa"/>
            <w:tcBorders>
              <w:top w:val="nil"/>
              <w:bottom w:val="nil"/>
            </w:tcBorders>
            <w:shd w:val="clear" w:color="auto" w:fill="auto"/>
            <w:vAlign w:val="center"/>
          </w:tcPr>
          <w:p w14:paraId="0F3FFB1D"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hAnsi="Times New Roman"/>
                <w:color w:val="000000"/>
                <w:sz w:val="20"/>
                <w:szCs w:val="20"/>
              </w:rPr>
              <w:t>1.73</w:t>
            </w:r>
          </w:p>
        </w:tc>
      </w:tr>
      <w:tr w:rsidR="00BC6486" w:rsidRPr="00D53EDD" w14:paraId="725B92E3" w14:textId="77777777" w:rsidTr="00BC6486">
        <w:trPr>
          <w:trHeight w:val="300"/>
        </w:trPr>
        <w:tc>
          <w:tcPr>
            <w:tcW w:w="993" w:type="dxa"/>
            <w:tcBorders>
              <w:top w:val="nil"/>
              <w:left w:val="nil"/>
              <w:bottom w:val="nil"/>
              <w:right w:val="nil"/>
            </w:tcBorders>
            <w:shd w:val="clear" w:color="auto" w:fill="auto"/>
            <w:vAlign w:val="center"/>
            <w:hideMark/>
          </w:tcPr>
          <w:p w14:paraId="75F5CCB4" w14:textId="77777777" w:rsidR="00BC6486" w:rsidRPr="00D53EDD" w:rsidRDefault="00BC6486" w:rsidP="00BC6486">
            <w:pP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Greece</w:t>
            </w:r>
          </w:p>
        </w:tc>
        <w:tc>
          <w:tcPr>
            <w:tcW w:w="708" w:type="dxa"/>
            <w:tcBorders>
              <w:top w:val="nil"/>
              <w:left w:val="nil"/>
              <w:bottom w:val="nil"/>
              <w:right w:val="nil"/>
            </w:tcBorders>
            <w:shd w:val="clear" w:color="auto" w:fill="auto"/>
            <w:noWrap/>
            <w:vAlign w:val="center"/>
            <w:hideMark/>
          </w:tcPr>
          <w:p w14:paraId="71BB0435" w14:textId="77777777" w:rsidR="00BC6486" w:rsidRPr="00D53EDD" w:rsidRDefault="00BC6486" w:rsidP="00BC6486">
            <w:pPr>
              <w:jc w:val="right"/>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215</w:t>
            </w:r>
          </w:p>
        </w:tc>
        <w:tc>
          <w:tcPr>
            <w:tcW w:w="993" w:type="dxa"/>
            <w:tcBorders>
              <w:top w:val="nil"/>
              <w:left w:val="nil"/>
              <w:bottom w:val="nil"/>
              <w:right w:val="nil"/>
            </w:tcBorders>
            <w:shd w:val="clear" w:color="auto" w:fill="auto"/>
            <w:noWrap/>
            <w:vAlign w:val="center"/>
            <w:hideMark/>
          </w:tcPr>
          <w:p w14:paraId="2E9D57F8"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Greek</w:t>
            </w:r>
          </w:p>
        </w:tc>
        <w:tc>
          <w:tcPr>
            <w:tcW w:w="851" w:type="dxa"/>
            <w:tcBorders>
              <w:top w:val="nil"/>
              <w:left w:val="nil"/>
              <w:bottom w:val="nil"/>
              <w:right w:val="nil"/>
            </w:tcBorders>
            <w:shd w:val="clear" w:color="auto" w:fill="auto"/>
            <w:noWrap/>
            <w:vAlign w:val="center"/>
            <w:hideMark/>
          </w:tcPr>
          <w:p w14:paraId="6544A287"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76.30</w:t>
            </w:r>
          </w:p>
        </w:tc>
        <w:tc>
          <w:tcPr>
            <w:tcW w:w="709" w:type="dxa"/>
            <w:tcBorders>
              <w:top w:val="nil"/>
              <w:left w:val="nil"/>
              <w:bottom w:val="nil"/>
              <w:right w:val="nil"/>
            </w:tcBorders>
            <w:shd w:val="clear" w:color="auto" w:fill="auto"/>
            <w:noWrap/>
            <w:vAlign w:val="center"/>
            <w:hideMark/>
          </w:tcPr>
          <w:p w14:paraId="151C024B"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27.51</w:t>
            </w:r>
          </w:p>
        </w:tc>
        <w:tc>
          <w:tcPr>
            <w:tcW w:w="708" w:type="dxa"/>
            <w:tcBorders>
              <w:top w:val="nil"/>
              <w:left w:val="nil"/>
              <w:bottom w:val="nil"/>
              <w:right w:val="nil"/>
            </w:tcBorders>
            <w:shd w:val="clear" w:color="auto" w:fill="auto"/>
            <w:noWrap/>
            <w:vAlign w:val="center"/>
            <w:hideMark/>
          </w:tcPr>
          <w:p w14:paraId="6E90A447"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9.16</w:t>
            </w:r>
          </w:p>
        </w:tc>
        <w:tc>
          <w:tcPr>
            <w:tcW w:w="604" w:type="dxa"/>
            <w:tcBorders>
              <w:top w:val="nil"/>
              <w:left w:val="nil"/>
              <w:bottom w:val="nil"/>
              <w:right w:val="nil"/>
            </w:tcBorders>
            <w:shd w:val="clear" w:color="auto" w:fill="auto"/>
            <w:noWrap/>
            <w:vAlign w:val="center"/>
            <w:hideMark/>
          </w:tcPr>
          <w:p w14:paraId="3DFB1800"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5.74</w:t>
            </w:r>
          </w:p>
        </w:tc>
        <w:tc>
          <w:tcPr>
            <w:tcW w:w="752" w:type="dxa"/>
            <w:tcBorders>
              <w:top w:val="nil"/>
              <w:left w:val="nil"/>
              <w:bottom w:val="nil"/>
              <w:right w:val="nil"/>
            </w:tcBorders>
            <w:shd w:val="clear" w:color="auto" w:fill="auto"/>
            <w:noWrap/>
            <w:vAlign w:val="center"/>
            <w:hideMark/>
          </w:tcPr>
          <w:p w14:paraId="64D49A87"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3.46</w:t>
            </w:r>
          </w:p>
        </w:tc>
        <w:tc>
          <w:tcPr>
            <w:tcW w:w="629" w:type="dxa"/>
            <w:tcBorders>
              <w:top w:val="nil"/>
              <w:left w:val="nil"/>
              <w:bottom w:val="nil"/>
              <w:right w:val="nil"/>
            </w:tcBorders>
            <w:shd w:val="clear" w:color="auto" w:fill="auto"/>
            <w:noWrap/>
            <w:vAlign w:val="center"/>
            <w:hideMark/>
          </w:tcPr>
          <w:p w14:paraId="4B3927C6"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0.54</w:t>
            </w:r>
          </w:p>
        </w:tc>
        <w:tc>
          <w:tcPr>
            <w:tcW w:w="709" w:type="dxa"/>
            <w:tcBorders>
              <w:top w:val="nil"/>
              <w:left w:val="nil"/>
              <w:bottom w:val="nil"/>
              <w:right w:val="nil"/>
            </w:tcBorders>
            <w:shd w:val="clear" w:color="auto" w:fill="auto"/>
            <w:noWrap/>
            <w:vAlign w:val="center"/>
            <w:hideMark/>
          </w:tcPr>
          <w:p w14:paraId="6AB7C4FF"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1.78</w:t>
            </w:r>
          </w:p>
        </w:tc>
        <w:tc>
          <w:tcPr>
            <w:tcW w:w="567" w:type="dxa"/>
            <w:tcBorders>
              <w:top w:val="nil"/>
              <w:left w:val="nil"/>
              <w:bottom w:val="nil"/>
              <w:right w:val="nil"/>
            </w:tcBorders>
            <w:shd w:val="clear" w:color="auto" w:fill="auto"/>
            <w:noWrap/>
            <w:vAlign w:val="center"/>
            <w:hideMark/>
          </w:tcPr>
          <w:p w14:paraId="270D6452"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0.38</w:t>
            </w:r>
          </w:p>
        </w:tc>
        <w:tc>
          <w:tcPr>
            <w:tcW w:w="849" w:type="dxa"/>
            <w:tcBorders>
              <w:top w:val="nil"/>
              <w:left w:val="nil"/>
              <w:bottom w:val="nil"/>
              <w:right w:val="nil"/>
            </w:tcBorders>
            <w:vAlign w:val="center"/>
          </w:tcPr>
          <w:p w14:paraId="47CE7707"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hAnsi="Times New Roman"/>
                <w:sz w:val="20"/>
                <w:szCs w:val="20"/>
              </w:rPr>
              <w:t>.4</w:t>
            </w:r>
            <w:r w:rsidRPr="00D53EDD">
              <w:rPr>
                <w:rFonts w:ascii="Times New Roman" w:hAnsi="Times New Roman"/>
                <w:sz w:val="20"/>
                <w:szCs w:val="20"/>
                <w:lang w:val="en-GB"/>
              </w:rPr>
              <w:t>4</w:t>
            </w:r>
          </w:p>
        </w:tc>
        <w:tc>
          <w:tcPr>
            <w:tcW w:w="504" w:type="dxa"/>
            <w:tcBorders>
              <w:top w:val="nil"/>
              <w:left w:val="nil"/>
              <w:bottom w:val="nil"/>
              <w:right w:val="nil"/>
            </w:tcBorders>
            <w:vAlign w:val="center"/>
          </w:tcPr>
          <w:p w14:paraId="56B92E32"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hAnsi="Times New Roman"/>
                <w:sz w:val="20"/>
                <w:szCs w:val="20"/>
              </w:rPr>
              <w:t>.16</w:t>
            </w:r>
          </w:p>
        </w:tc>
        <w:tc>
          <w:tcPr>
            <w:tcW w:w="843" w:type="dxa"/>
            <w:tcBorders>
              <w:top w:val="nil"/>
              <w:left w:val="nil"/>
              <w:bottom w:val="nil"/>
            </w:tcBorders>
            <w:shd w:val="clear" w:color="auto" w:fill="auto"/>
            <w:noWrap/>
            <w:vAlign w:val="center"/>
            <w:hideMark/>
          </w:tcPr>
          <w:p w14:paraId="192E0829"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0.29</w:t>
            </w:r>
          </w:p>
        </w:tc>
        <w:tc>
          <w:tcPr>
            <w:tcW w:w="709" w:type="dxa"/>
            <w:tcBorders>
              <w:top w:val="nil"/>
              <w:bottom w:val="nil"/>
            </w:tcBorders>
            <w:shd w:val="clear" w:color="auto" w:fill="auto"/>
            <w:noWrap/>
            <w:vAlign w:val="center"/>
          </w:tcPr>
          <w:p w14:paraId="15FBD820"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hAnsi="Times New Roman"/>
                <w:color w:val="000000"/>
                <w:sz w:val="20"/>
                <w:szCs w:val="20"/>
              </w:rPr>
              <w:t>46.13</w:t>
            </w:r>
          </w:p>
        </w:tc>
        <w:tc>
          <w:tcPr>
            <w:tcW w:w="716" w:type="dxa"/>
            <w:tcBorders>
              <w:top w:val="nil"/>
              <w:bottom w:val="nil"/>
            </w:tcBorders>
            <w:shd w:val="clear" w:color="auto" w:fill="auto"/>
            <w:vAlign w:val="center"/>
          </w:tcPr>
          <w:p w14:paraId="799F052F"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hAnsi="Times New Roman"/>
                <w:color w:val="000000"/>
                <w:sz w:val="20"/>
                <w:szCs w:val="20"/>
              </w:rPr>
              <w:t>6.95</w:t>
            </w:r>
          </w:p>
        </w:tc>
        <w:tc>
          <w:tcPr>
            <w:tcW w:w="716" w:type="dxa"/>
            <w:tcBorders>
              <w:top w:val="nil"/>
              <w:bottom w:val="nil"/>
            </w:tcBorders>
            <w:shd w:val="clear" w:color="auto" w:fill="auto"/>
            <w:noWrap/>
            <w:vAlign w:val="center"/>
          </w:tcPr>
          <w:p w14:paraId="6496D9CD"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hAnsi="Times New Roman"/>
                <w:color w:val="000000"/>
                <w:sz w:val="20"/>
                <w:szCs w:val="20"/>
              </w:rPr>
              <w:t>7.29</w:t>
            </w:r>
          </w:p>
        </w:tc>
        <w:tc>
          <w:tcPr>
            <w:tcW w:w="709" w:type="dxa"/>
            <w:tcBorders>
              <w:top w:val="nil"/>
              <w:bottom w:val="nil"/>
            </w:tcBorders>
            <w:shd w:val="clear" w:color="auto" w:fill="auto"/>
            <w:vAlign w:val="center"/>
          </w:tcPr>
          <w:p w14:paraId="0A2E85E3"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hAnsi="Times New Roman"/>
                <w:color w:val="000000"/>
                <w:sz w:val="20"/>
                <w:szCs w:val="20"/>
              </w:rPr>
              <w:t>2.23</w:t>
            </w:r>
          </w:p>
        </w:tc>
        <w:tc>
          <w:tcPr>
            <w:tcW w:w="709" w:type="dxa"/>
            <w:tcBorders>
              <w:top w:val="nil"/>
              <w:bottom w:val="nil"/>
            </w:tcBorders>
            <w:shd w:val="clear" w:color="auto" w:fill="auto"/>
            <w:noWrap/>
            <w:vAlign w:val="center"/>
          </w:tcPr>
          <w:p w14:paraId="35D304F8"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hAnsi="Times New Roman"/>
                <w:color w:val="000000"/>
                <w:sz w:val="20"/>
                <w:szCs w:val="20"/>
              </w:rPr>
              <w:t>5.09</w:t>
            </w:r>
          </w:p>
        </w:tc>
        <w:tc>
          <w:tcPr>
            <w:tcW w:w="709" w:type="dxa"/>
            <w:tcBorders>
              <w:top w:val="nil"/>
              <w:bottom w:val="nil"/>
            </w:tcBorders>
            <w:shd w:val="clear" w:color="auto" w:fill="auto"/>
            <w:vAlign w:val="center"/>
          </w:tcPr>
          <w:p w14:paraId="7B727E13"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hAnsi="Times New Roman"/>
                <w:color w:val="000000"/>
                <w:sz w:val="20"/>
                <w:szCs w:val="20"/>
              </w:rPr>
              <w:t>1.69</w:t>
            </w:r>
          </w:p>
        </w:tc>
      </w:tr>
      <w:tr w:rsidR="00BC6486" w:rsidRPr="00D53EDD" w14:paraId="734ECC6C" w14:textId="77777777" w:rsidTr="00BC6486">
        <w:trPr>
          <w:trHeight w:val="300"/>
        </w:trPr>
        <w:tc>
          <w:tcPr>
            <w:tcW w:w="993" w:type="dxa"/>
            <w:tcBorders>
              <w:top w:val="nil"/>
              <w:left w:val="nil"/>
              <w:bottom w:val="nil"/>
              <w:right w:val="nil"/>
            </w:tcBorders>
            <w:shd w:val="clear" w:color="auto" w:fill="auto"/>
            <w:vAlign w:val="center"/>
          </w:tcPr>
          <w:p w14:paraId="3E1F1590" w14:textId="77777777" w:rsidR="00BC6486" w:rsidRPr="00D53EDD" w:rsidRDefault="00BC6486" w:rsidP="00BC6486">
            <w:pP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India</w:t>
            </w:r>
          </w:p>
        </w:tc>
        <w:tc>
          <w:tcPr>
            <w:tcW w:w="708" w:type="dxa"/>
            <w:tcBorders>
              <w:top w:val="nil"/>
              <w:left w:val="nil"/>
              <w:bottom w:val="nil"/>
              <w:right w:val="nil"/>
            </w:tcBorders>
            <w:shd w:val="clear" w:color="auto" w:fill="auto"/>
            <w:noWrap/>
            <w:vAlign w:val="center"/>
          </w:tcPr>
          <w:p w14:paraId="498AFBF8" w14:textId="77777777" w:rsidR="00BC6486" w:rsidRPr="00D53EDD" w:rsidRDefault="00BC6486" w:rsidP="00BC6486">
            <w:pPr>
              <w:jc w:val="right"/>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154</w:t>
            </w:r>
          </w:p>
        </w:tc>
        <w:tc>
          <w:tcPr>
            <w:tcW w:w="993" w:type="dxa"/>
            <w:tcBorders>
              <w:top w:val="nil"/>
              <w:left w:val="nil"/>
              <w:bottom w:val="nil"/>
              <w:right w:val="nil"/>
            </w:tcBorders>
            <w:shd w:val="clear" w:color="auto" w:fill="auto"/>
            <w:noWrap/>
            <w:vAlign w:val="center"/>
          </w:tcPr>
          <w:p w14:paraId="73F13DF2"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English</w:t>
            </w:r>
          </w:p>
        </w:tc>
        <w:tc>
          <w:tcPr>
            <w:tcW w:w="851" w:type="dxa"/>
            <w:tcBorders>
              <w:top w:val="nil"/>
              <w:left w:val="nil"/>
              <w:bottom w:val="nil"/>
              <w:right w:val="nil"/>
            </w:tcBorders>
            <w:shd w:val="clear" w:color="auto" w:fill="auto"/>
            <w:noWrap/>
            <w:vAlign w:val="center"/>
          </w:tcPr>
          <w:p w14:paraId="08E2597D"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61.70</w:t>
            </w:r>
          </w:p>
        </w:tc>
        <w:tc>
          <w:tcPr>
            <w:tcW w:w="709" w:type="dxa"/>
            <w:tcBorders>
              <w:top w:val="nil"/>
              <w:left w:val="nil"/>
              <w:bottom w:val="nil"/>
              <w:right w:val="nil"/>
            </w:tcBorders>
            <w:shd w:val="clear" w:color="auto" w:fill="auto"/>
            <w:noWrap/>
            <w:vAlign w:val="center"/>
          </w:tcPr>
          <w:p w14:paraId="6E8FCB87"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29.22</w:t>
            </w:r>
          </w:p>
        </w:tc>
        <w:tc>
          <w:tcPr>
            <w:tcW w:w="708" w:type="dxa"/>
            <w:tcBorders>
              <w:top w:val="nil"/>
              <w:left w:val="nil"/>
              <w:bottom w:val="nil"/>
              <w:right w:val="nil"/>
            </w:tcBorders>
            <w:shd w:val="clear" w:color="auto" w:fill="auto"/>
            <w:noWrap/>
            <w:vAlign w:val="center"/>
          </w:tcPr>
          <w:p w14:paraId="1D7FDFF3"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9.78</w:t>
            </w:r>
          </w:p>
        </w:tc>
        <w:tc>
          <w:tcPr>
            <w:tcW w:w="604" w:type="dxa"/>
            <w:tcBorders>
              <w:top w:val="nil"/>
              <w:left w:val="nil"/>
              <w:bottom w:val="nil"/>
              <w:right w:val="nil"/>
            </w:tcBorders>
            <w:shd w:val="clear" w:color="auto" w:fill="auto"/>
            <w:noWrap/>
            <w:vAlign w:val="center"/>
          </w:tcPr>
          <w:p w14:paraId="4DBF21F4"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6.39</w:t>
            </w:r>
          </w:p>
        </w:tc>
        <w:tc>
          <w:tcPr>
            <w:tcW w:w="752" w:type="dxa"/>
            <w:tcBorders>
              <w:top w:val="nil"/>
              <w:left w:val="nil"/>
              <w:bottom w:val="nil"/>
              <w:right w:val="nil"/>
            </w:tcBorders>
            <w:shd w:val="clear" w:color="auto" w:fill="auto"/>
            <w:noWrap/>
            <w:vAlign w:val="center"/>
          </w:tcPr>
          <w:p w14:paraId="38865BB7"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3.37</w:t>
            </w:r>
          </w:p>
        </w:tc>
        <w:tc>
          <w:tcPr>
            <w:tcW w:w="629" w:type="dxa"/>
            <w:tcBorders>
              <w:top w:val="nil"/>
              <w:left w:val="nil"/>
              <w:bottom w:val="nil"/>
              <w:right w:val="nil"/>
            </w:tcBorders>
            <w:shd w:val="clear" w:color="auto" w:fill="auto"/>
            <w:noWrap/>
            <w:vAlign w:val="center"/>
          </w:tcPr>
          <w:p w14:paraId="15795FAA"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0.59</w:t>
            </w:r>
          </w:p>
        </w:tc>
        <w:tc>
          <w:tcPr>
            <w:tcW w:w="709" w:type="dxa"/>
            <w:tcBorders>
              <w:top w:val="nil"/>
              <w:left w:val="nil"/>
              <w:bottom w:val="nil"/>
              <w:right w:val="nil"/>
            </w:tcBorders>
            <w:shd w:val="clear" w:color="auto" w:fill="auto"/>
            <w:noWrap/>
            <w:vAlign w:val="center"/>
          </w:tcPr>
          <w:p w14:paraId="6C57AA9D"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2.12</w:t>
            </w:r>
          </w:p>
        </w:tc>
        <w:tc>
          <w:tcPr>
            <w:tcW w:w="567" w:type="dxa"/>
            <w:tcBorders>
              <w:top w:val="nil"/>
              <w:left w:val="nil"/>
              <w:bottom w:val="nil"/>
              <w:right w:val="nil"/>
            </w:tcBorders>
            <w:shd w:val="clear" w:color="auto" w:fill="auto"/>
            <w:noWrap/>
            <w:vAlign w:val="center"/>
          </w:tcPr>
          <w:p w14:paraId="7A39292A"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0.54</w:t>
            </w:r>
          </w:p>
        </w:tc>
        <w:tc>
          <w:tcPr>
            <w:tcW w:w="849" w:type="dxa"/>
            <w:tcBorders>
              <w:top w:val="nil"/>
              <w:left w:val="nil"/>
              <w:bottom w:val="nil"/>
              <w:right w:val="nil"/>
            </w:tcBorders>
            <w:vAlign w:val="center"/>
          </w:tcPr>
          <w:p w14:paraId="7DED3241"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hAnsi="Times New Roman"/>
                <w:sz w:val="20"/>
                <w:szCs w:val="20"/>
              </w:rPr>
              <w:t>.2</w:t>
            </w:r>
            <w:r w:rsidRPr="00D53EDD">
              <w:rPr>
                <w:rFonts w:ascii="Times New Roman" w:hAnsi="Times New Roman"/>
                <w:sz w:val="20"/>
                <w:szCs w:val="20"/>
                <w:lang w:val="en-GB"/>
              </w:rPr>
              <w:t>8</w:t>
            </w:r>
          </w:p>
        </w:tc>
        <w:tc>
          <w:tcPr>
            <w:tcW w:w="504" w:type="dxa"/>
            <w:tcBorders>
              <w:top w:val="nil"/>
              <w:left w:val="nil"/>
              <w:bottom w:val="nil"/>
              <w:right w:val="nil"/>
            </w:tcBorders>
            <w:vAlign w:val="center"/>
          </w:tcPr>
          <w:p w14:paraId="0FADED83"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hAnsi="Times New Roman"/>
                <w:sz w:val="20"/>
                <w:szCs w:val="20"/>
              </w:rPr>
              <w:t>.16</w:t>
            </w:r>
          </w:p>
        </w:tc>
        <w:tc>
          <w:tcPr>
            <w:tcW w:w="843" w:type="dxa"/>
            <w:tcBorders>
              <w:top w:val="nil"/>
              <w:left w:val="nil"/>
              <w:bottom w:val="nil"/>
            </w:tcBorders>
            <w:shd w:val="clear" w:color="auto" w:fill="auto"/>
            <w:noWrap/>
            <w:vAlign w:val="center"/>
          </w:tcPr>
          <w:p w14:paraId="1E7D84D9"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0.20</w:t>
            </w:r>
          </w:p>
        </w:tc>
        <w:tc>
          <w:tcPr>
            <w:tcW w:w="709" w:type="dxa"/>
            <w:tcBorders>
              <w:top w:val="nil"/>
              <w:bottom w:val="nil"/>
            </w:tcBorders>
            <w:shd w:val="clear" w:color="auto" w:fill="auto"/>
            <w:noWrap/>
            <w:vAlign w:val="center"/>
          </w:tcPr>
          <w:p w14:paraId="505E2C88"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hAnsi="Times New Roman"/>
                <w:color w:val="000000"/>
                <w:sz w:val="20"/>
                <w:szCs w:val="20"/>
              </w:rPr>
              <w:t>41.34</w:t>
            </w:r>
          </w:p>
        </w:tc>
        <w:tc>
          <w:tcPr>
            <w:tcW w:w="716" w:type="dxa"/>
            <w:tcBorders>
              <w:top w:val="nil"/>
              <w:bottom w:val="nil"/>
            </w:tcBorders>
            <w:shd w:val="clear" w:color="auto" w:fill="auto"/>
            <w:vAlign w:val="center"/>
          </w:tcPr>
          <w:p w14:paraId="47DF43FC"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hAnsi="Times New Roman"/>
                <w:color w:val="000000"/>
                <w:sz w:val="20"/>
                <w:szCs w:val="20"/>
              </w:rPr>
              <w:t>8.36</w:t>
            </w:r>
          </w:p>
        </w:tc>
        <w:tc>
          <w:tcPr>
            <w:tcW w:w="716" w:type="dxa"/>
            <w:tcBorders>
              <w:top w:val="nil"/>
              <w:bottom w:val="nil"/>
            </w:tcBorders>
            <w:shd w:val="clear" w:color="auto" w:fill="auto"/>
            <w:noWrap/>
            <w:vAlign w:val="center"/>
          </w:tcPr>
          <w:p w14:paraId="5B3FE792"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hAnsi="Times New Roman"/>
                <w:color w:val="000000"/>
                <w:sz w:val="20"/>
                <w:szCs w:val="20"/>
              </w:rPr>
              <w:t>6.45</w:t>
            </w:r>
          </w:p>
        </w:tc>
        <w:tc>
          <w:tcPr>
            <w:tcW w:w="709" w:type="dxa"/>
            <w:tcBorders>
              <w:top w:val="nil"/>
              <w:bottom w:val="nil"/>
            </w:tcBorders>
            <w:shd w:val="clear" w:color="auto" w:fill="auto"/>
            <w:vAlign w:val="center"/>
          </w:tcPr>
          <w:p w14:paraId="3DA3C1C0"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hAnsi="Times New Roman"/>
                <w:color w:val="000000"/>
                <w:sz w:val="20"/>
                <w:szCs w:val="20"/>
              </w:rPr>
              <w:t>2.11</w:t>
            </w:r>
          </w:p>
        </w:tc>
        <w:tc>
          <w:tcPr>
            <w:tcW w:w="709" w:type="dxa"/>
            <w:tcBorders>
              <w:top w:val="nil"/>
              <w:bottom w:val="nil"/>
            </w:tcBorders>
            <w:shd w:val="clear" w:color="auto" w:fill="auto"/>
            <w:noWrap/>
            <w:vAlign w:val="center"/>
          </w:tcPr>
          <w:p w14:paraId="4E4CCA4D"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hAnsi="Times New Roman"/>
                <w:color w:val="000000"/>
                <w:sz w:val="20"/>
                <w:szCs w:val="20"/>
              </w:rPr>
              <w:t>5.38</w:t>
            </w:r>
          </w:p>
        </w:tc>
        <w:tc>
          <w:tcPr>
            <w:tcW w:w="709" w:type="dxa"/>
            <w:tcBorders>
              <w:top w:val="nil"/>
              <w:bottom w:val="nil"/>
            </w:tcBorders>
            <w:shd w:val="clear" w:color="auto" w:fill="auto"/>
            <w:vAlign w:val="center"/>
          </w:tcPr>
          <w:p w14:paraId="72F9C6DC"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hAnsi="Times New Roman"/>
                <w:color w:val="000000"/>
                <w:sz w:val="20"/>
                <w:szCs w:val="20"/>
              </w:rPr>
              <w:t>1.90</w:t>
            </w:r>
          </w:p>
        </w:tc>
      </w:tr>
      <w:tr w:rsidR="00BC6486" w:rsidRPr="00D53EDD" w14:paraId="48C312E3" w14:textId="77777777" w:rsidTr="00BC6486">
        <w:trPr>
          <w:trHeight w:val="300"/>
        </w:trPr>
        <w:tc>
          <w:tcPr>
            <w:tcW w:w="993" w:type="dxa"/>
            <w:tcBorders>
              <w:top w:val="nil"/>
              <w:left w:val="nil"/>
              <w:bottom w:val="nil"/>
              <w:right w:val="nil"/>
            </w:tcBorders>
            <w:shd w:val="clear" w:color="auto" w:fill="auto"/>
            <w:vAlign w:val="center"/>
          </w:tcPr>
          <w:p w14:paraId="310537A8" w14:textId="77777777" w:rsidR="00BC6486" w:rsidRPr="00D53EDD" w:rsidRDefault="00BC6486" w:rsidP="00BC6486">
            <w:pP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Ireland</w:t>
            </w:r>
          </w:p>
        </w:tc>
        <w:tc>
          <w:tcPr>
            <w:tcW w:w="708" w:type="dxa"/>
            <w:tcBorders>
              <w:top w:val="nil"/>
              <w:left w:val="nil"/>
              <w:bottom w:val="nil"/>
              <w:right w:val="nil"/>
            </w:tcBorders>
            <w:shd w:val="clear" w:color="auto" w:fill="auto"/>
            <w:noWrap/>
            <w:vAlign w:val="center"/>
          </w:tcPr>
          <w:p w14:paraId="3034FB94" w14:textId="77777777" w:rsidR="00BC6486" w:rsidRPr="00D53EDD" w:rsidRDefault="00BC6486" w:rsidP="00BC6486">
            <w:pPr>
              <w:jc w:val="right"/>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146</w:t>
            </w:r>
          </w:p>
        </w:tc>
        <w:tc>
          <w:tcPr>
            <w:tcW w:w="993" w:type="dxa"/>
            <w:tcBorders>
              <w:top w:val="nil"/>
              <w:left w:val="nil"/>
              <w:bottom w:val="nil"/>
              <w:right w:val="nil"/>
            </w:tcBorders>
            <w:shd w:val="clear" w:color="auto" w:fill="auto"/>
            <w:noWrap/>
            <w:vAlign w:val="center"/>
          </w:tcPr>
          <w:p w14:paraId="7BA4248B"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English</w:t>
            </w:r>
          </w:p>
        </w:tc>
        <w:tc>
          <w:tcPr>
            <w:tcW w:w="851" w:type="dxa"/>
            <w:tcBorders>
              <w:top w:val="nil"/>
              <w:left w:val="nil"/>
              <w:bottom w:val="nil"/>
              <w:right w:val="nil"/>
            </w:tcBorders>
            <w:shd w:val="clear" w:color="auto" w:fill="auto"/>
            <w:noWrap/>
            <w:vAlign w:val="center"/>
          </w:tcPr>
          <w:p w14:paraId="631AE925"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67.10</w:t>
            </w:r>
          </w:p>
        </w:tc>
        <w:tc>
          <w:tcPr>
            <w:tcW w:w="709" w:type="dxa"/>
            <w:tcBorders>
              <w:top w:val="nil"/>
              <w:left w:val="nil"/>
              <w:bottom w:val="nil"/>
              <w:right w:val="nil"/>
            </w:tcBorders>
            <w:shd w:val="clear" w:color="auto" w:fill="auto"/>
            <w:noWrap/>
            <w:vAlign w:val="center"/>
          </w:tcPr>
          <w:p w14:paraId="1A6F2C00"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27.89</w:t>
            </w:r>
          </w:p>
        </w:tc>
        <w:tc>
          <w:tcPr>
            <w:tcW w:w="708" w:type="dxa"/>
            <w:tcBorders>
              <w:top w:val="nil"/>
              <w:left w:val="nil"/>
              <w:bottom w:val="nil"/>
              <w:right w:val="nil"/>
            </w:tcBorders>
            <w:shd w:val="clear" w:color="auto" w:fill="auto"/>
            <w:noWrap/>
            <w:vAlign w:val="center"/>
          </w:tcPr>
          <w:p w14:paraId="35F7C3A2"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10.69</w:t>
            </w:r>
          </w:p>
        </w:tc>
        <w:tc>
          <w:tcPr>
            <w:tcW w:w="604" w:type="dxa"/>
            <w:tcBorders>
              <w:top w:val="nil"/>
              <w:left w:val="nil"/>
              <w:bottom w:val="nil"/>
              <w:right w:val="nil"/>
            </w:tcBorders>
            <w:shd w:val="clear" w:color="auto" w:fill="auto"/>
            <w:noWrap/>
            <w:vAlign w:val="center"/>
          </w:tcPr>
          <w:p w14:paraId="7D18EA33"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6.09</w:t>
            </w:r>
          </w:p>
        </w:tc>
        <w:tc>
          <w:tcPr>
            <w:tcW w:w="752" w:type="dxa"/>
            <w:tcBorders>
              <w:top w:val="nil"/>
              <w:left w:val="nil"/>
              <w:bottom w:val="nil"/>
              <w:right w:val="nil"/>
            </w:tcBorders>
            <w:shd w:val="clear" w:color="auto" w:fill="auto"/>
            <w:noWrap/>
            <w:vAlign w:val="center"/>
          </w:tcPr>
          <w:p w14:paraId="3FDDAA40"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3.40</w:t>
            </w:r>
          </w:p>
        </w:tc>
        <w:tc>
          <w:tcPr>
            <w:tcW w:w="629" w:type="dxa"/>
            <w:tcBorders>
              <w:top w:val="nil"/>
              <w:left w:val="nil"/>
              <w:bottom w:val="nil"/>
              <w:right w:val="nil"/>
            </w:tcBorders>
            <w:shd w:val="clear" w:color="auto" w:fill="auto"/>
            <w:noWrap/>
            <w:vAlign w:val="center"/>
          </w:tcPr>
          <w:p w14:paraId="35D93FAE"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0.52</w:t>
            </w:r>
          </w:p>
        </w:tc>
        <w:tc>
          <w:tcPr>
            <w:tcW w:w="709" w:type="dxa"/>
            <w:tcBorders>
              <w:top w:val="nil"/>
              <w:left w:val="nil"/>
              <w:bottom w:val="nil"/>
              <w:right w:val="nil"/>
            </w:tcBorders>
            <w:shd w:val="clear" w:color="auto" w:fill="auto"/>
            <w:noWrap/>
            <w:vAlign w:val="center"/>
          </w:tcPr>
          <w:p w14:paraId="6A6CB54C"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1.86</w:t>
            </w:r>
          </w:p>
        </w:tc>
        <w:tc>
          <w:tcPr>
            <w:tcW w:w="567" w:type="dxa"/>
            <w:tcBorders>
              <w:top w:val="nil"/>
              <w:left w:val="nil"/>
              <w:bottom w:val="nil"/>
              <w:right w:val="nil"/>
            </w:tcBorders>
            <w:shd w:val="clear" w:color="auto" w:fill="auto"/>
            <w:noWrap/>
            <w:vAlign w:val="center"/>
          </w:tcPr>
          <w:p w14:paraId="67742290"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0.41</w:t>
            </w:r>
          </w:p>
        </w:tc>
        <w:tc>
          <w:tcPr>
            <w:tcW w:w="849" w:type="dxa"/>
            <w:tcBorders>
              <w:top w:val="nil"/>
              <w:left w:val="nil"/>
              <w:bottom w:val="nil"/>
              <w:right w:val="nil"/>
            </w:tcBorders>
            <w:vAlign w:val="center"/>
          </w:tcPr>
          <w:p w14:paraId="6D5ED51D"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hAnsi="Times New Roman"/>
                <w:sz w:val="20"/>
                <w:szCs w:val="20"/>
              </w:rPr>
              <w:t>.38</w:t>
            </w:r>
          </w:p>
        </w:tc>
        <w:tc>
          <w:tcPr>
            <w:tcW w:w="504" w:type="dxa"/>
            <w:tcBorders>
              <w:top w:val="nil"/>
              <w:left w:val="nil"/>
              <w:bottom w:val="nil"/>
              <w:right w:val="nil"/>
            </w:tcBorders>
            <w:vAlign w:val="center"/>
          </w:tcPr>
          <w:p w14:paraId="6A229B77"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hAnsi="Times New Roman"/>
                <w:sz w:val="20"/>
                <w:szCs w:val="20"/>
              </w:rPr>
              <w:t>.1</w:t>
            </w:r>
            <w:r w:rsidRPr="00D53EDD">
              <w:rPr>
                <w:rFonts w:ascii="Times New Roman" w:hAnsi="Times New Roman"/>
                <w:sz w:val="20"/>
                <w:szCs w:val="20"/>
                <w:lang w:val="en-GB"/>
              </w:rPr>
              <w:t>7</w:t>
            </w:r>
          </w:p>
        </w:tc>
        <w:tc>
          <w:tcPr>
            <w:tcW w:w="843" w:type="dxa"/>
            <w:tcBorders>
              <w:top w:val="nil"/>
              <w:left w:val="nil"/>
              <w:bottom w:val="nil"/>
            </w:tcBorders>
            <w:shd w:val="clear" w:color="auto" w:fill="auto"/>
            <w:noWrap/>
            <w:vAlign w:val="center"/>
          </w:tcPr>
          <w:p w14:paraId="4CB30DA7"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0.11</w:t>
            </w:r>
          </w:p>
        </w:tc>
        <w:tc>
          <w:tcPr>
            <w:tcW w:w="709" w:type="dxa"/>
            <w:tcBorders>
              <w:top w:val="nil"/>
              <w:bottom w:val="nil"/>
            </w:tcBorders>
            <w:shd w:val="clear" w:color="auto" w:fill="auto"/>
            <w:noWrap/>
            <w:vAlign w:val="center"/>
          </w:tcPr>
          <w:p w14:paraId="0C1FAF51"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hAnsi="Times New Roman"/>
                <w:color w:val="000000"/>
                <w:sz w:val="20"/>
                <w:szCs w:val="20"/>
              </w:rPr>
              <w:t>42.55</w:t>
            </w:r>
          </w:p>
        </w:tc>
        <w:tc>
          <w:tcPr>
            <w:tcW w:w="716" w:type="dxa"/>
            <w:tcBorders>
              <w:top w:val="nil"/>
              <w:bottom w:val="nil"/>
            </w:tcBorders>
            <w:shd w:val="clear" w:color="auto" w:fill="auto"/>
            <w:vAlign w:val="center"/>
          </w:tcPr>
          <w:p w14:paraId="36955C44"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hAnsi="Times New Roman"/>
                <w:color w:val="000000"/>
                <w:sz w:val="20"/>
                <w:szCs w:val="20"/>
              </w:rPr>
              <w:t>6.93</w:t>
            </w:r>
          </w:p>
        </w:tc>
        <w:tc>
          <w:tcPr>
            <w:tcW w:w="716" w:type="dxa"/>
            <w:tcBorders>
              <w:top w:val="nil"/>
              <w:bottom w:val="nil"/>
            </w:tcBorders>
            <w:shd w:val="clear" w:color="auto" w:fill="auto"/>
            <w:noWrap/>
            <w:vAlign w:val="center"/>
          </w:tcPr>
          <w:p w14:paraId="1B016C21"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hAnsi="Times New Roman"/>
                <w:color w:val="000000"/>
                <w:sz w:val="20"/>
                <w:szCs w:val="20"/>
              </w:rPr>
              <w:t>6.78</w:t>
            </w:r>
          </w:p>
        </w:tc>
        <w:tc>
          <w:tcPr>
            <w:tcW w:w="709" w:type="dxa"/>
            <w:tcBorders>
              <w:top w:val="nil"/>
              <w:bottom w:val="nil"/>
            </w:tcBorders>
            <w:shd w:val="clear" w:color="auto" w:fill="auto"/>
            <w:vAlign w:val="center"/>
          </w:tcPr>
          <w:p w14:paraId="209DF625"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hAnsi="Times New Roman"/>
                <w:color w:val="000000"/>
                <w:sz w:val="20"/>
                <w:szCs w:val="20"/>
              </w:rPr>
              <w:t>1.68</w:t>
            </w:r>
          </w:p>
        </w:tc>
        <w:tc>
          <w:tcPr>
            <w:tcW w:w="709" w:type="dxa"/>
            <w:tcBorders>
              <w:top w:val="nil"/>
              <w:bottom w:val="nil"/>
            </w:tcBorders>
            <w:shd w:val="clear" w:color="auto" w:fill="auto"/>
            <w:noWrap/>
            <w:vAlign w:val="center"/>
          </w:tcPr>
          <w:p w14:paraId="66F8C035"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hAnsi="Times New Roman"/>
                <w:color w:val="000000"/>
                <w:sz w:val="20"/>
                <w:szCs w:val="20"/>
              </w:rPr>
              <w:t>5.43</w:t>
            </w:r>
          </w:p>
        </w:tc>
        <w:tc>
          <w:tcPr>
            <w:tcW w:w="709" w:type="dxa"/>
            <w:tcBorders>
              <w:top w:val="nil"/>
              <w:bottom w:val="nil"/>
            </w:tcBorders>
            <w:shd w:val="clear" w:color="auto" w:fill="auto"/>
            <w:vAlign w:val="center"/>
          </w:tcPr>
          <w:p w14:paraId="6FF29821"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hAnsi="Times New Roman"/>
                <w:color w:val="000000"/>
                <w:sz w:val="20"/>
                <w:szCs w:val="20"/>
              </w:rPr>
              <w:t>1.70</w:t>
            </w:r>
          </w:p>
        </w:tc>
      </w:tr>
      <w:tr w:rsidR="00BC6486" w:rsidRPr="00D53EDD" w14:paraId="638C3A6A" w14:textId="77777777" w:rsidTr="00BC6486">
        <w:trPr>
          <w:trHeight w:val="300"/>
        </w:trPr>
        <w:tc>
          <w:tcPr>
            <w:tcW w:w="993" w:type="dxa"/>
            <w:tcBorders>
              <w:top w:val="nil"/>
              <w:left w:val="nil"/>
              <w:bottom w:val="nil"/>
              <w:right w:val="nil"/>
            </w:tcBorders>
            <w:shd w:val="clear" w:color="auto" w:fill="auto"/>
            <w:vAlign w:val="center"/>
          </w:tcPr>
          <w:p w14:paraId="7EB873B1" w14:textId="77777777" w:rsidR="00BC6486" w:rsidRPr="00D53EDD" w:rsidRDefault="00BC6486" w:rsidP="00BC6486">
            <w:pP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lastRenderedPageBreak/>
              <w:t>Italy</w:t>
            </w:r>
          </w:p>
        </w:tc>
        <w:tc>
          <w:tcPr>
            <w:tcW w:w="708" w:type="dxa"/>
            <w:tcBorders>
              <w:top w:val="nil"/>
              <w:left w:val="nil"/>
              <w:bottom w:val="nil"/>
              <w:right w:val="nil"/>
            </w:tcBorders>
            <w:shd w:val="clear" w:color="auto" w:fill="auto"/>
            <w:noWrap/>
            <w:vAlign w:val="center"/>
          </w:tcPr>
          <w:p w14:paraId="053B365B" w14:textId="77777777" w:rsidR="00BC6486" w:rsidRPr="00D53EDD" w:rsidRDefault="00BC6486" w:rsidP="00BC6486">
            <w:pPr>
              <w:jc w:val="right"/>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308</w:t>
            </w:r>
          </w:p>
        </w:tc>
        <w:tc>
          <w:tcPr>
            <w:tcW w:w="993" w:type="dxa"/>
            <w:tcBorders>
              <w:top w:val="nil"/>
              <w:left w:val="nil"/>
              <w:bottom w:val="nil"/>
              <w:right w:val="nil"/>
            </w:tcBorders>
            <w:shd w:val="clear" w:color="auto" w:fill="auto"/>
            <w:noWrap/>
            <w:vAlign w:val="center"/>
          </w:tcPr>
          <w:p w14:paraId="4BA0E7A5"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Italian</w:t>
            </w:r>
          </w:p>
        </w:tc>
        <w:tc>
          <w:tcPr>
            <w:tcW w:w="851" w:type="dxa"/>
            <w:tcBorders>
              <w:top w:val="nil"/>
              <w:left w:val="nil"/>
              <w:bottom w:val="nil"/>
              <w:right w:val="nil"/>
            </w:tcBorders>
            <w:shd w:val="clear" w:color="auto" w:fill="auto"/>
            <w:noWrap/>
            <w:vAlign w:val="center"/>
          </w:tcPr>
          <w:p w14:paraId="76E393AF"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69.50</w:t>
            </w:r>
          </w:p>
        </w:tc>
        <w:tc>
          <w:tcPr>
            <w:tcW w:w="709" w:type="dxa"/>
            <w:tcBorders>
              <w:top w:val="nil"/>
              <w:left w:val="nil"/>
              <w:bottom w:val="nil"/>
              <w:right w:val="nil"/>
            </w:tcBorders>
            <w:shd w:val="clear" w:color="auto" w:fill="auto"/>
            <w:noWrap/>
            <w:vAlign w:val="center"/>
          </w:tcPr>
          <w:p w14:paraId="13A58C40"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23.80</w:t>
            </w:r>
          </w:p>
        </w:tc>
        <w:tc>
          <w:tcPr>
            <w:tcW w:w="708" w:type="dxa"/>
            <w:tcBorders>
              <w:top w:val="nil"/>
              <w:left w:val="nil"/>
              <w:bottom w:val="nil"/>
              <w:right w:val="nil"/>
            </w:tcBorders>
            <w:shd w:val="clear" w:color="auto" w:fill="auto"/>
            <w:noWrap/>
            <w:vAlign w:val="center"/>
          </w:tcPr>
          <w:p w14:paraId="51022779"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7.27</w:t>
            </w:r>
          </w:p>
        </w:tc>
        <w:tc>
          <w:tcPr>
            <w:tcW w:w="604" w:type="dxa"/>
            <w:tcBorders>
              <w:top w:val="nil"/>
              <w:left w:val="nil"/>
              <w:bottom w:val="nil"/>
              <w:right w:val="nil"/>
            </w:tcBorders>
            <w:shd w:val="clear" w:color="auto" w:fill="auto"/>
            <w:noWrap/>
            <w:vAlign w:val="center"/>
          </w:tcPr>
          <w:p w14:paraId="5AB13DF3"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6.11</w:t>
            </w:r>
          </w:p>
        </w:tc>
        <w:tc>
          <w:tcPr>
            <w:tcW w:w="752" w:type="dxa"/>
            <w:tcBorders>
              <w:top w:val="nil"/>
              <w:left w:val="nil"/>
              <w:bottom w:val="nil"/>
              <w:right w:val="nil"/>
            </w:tcBorders>
            <w:shd w:val="clear" w:color="auto" w:fill="auto"/>
            <w:noWrap/>
            <w:vAlign w:val="center"/>
          </w:tcPr>
          <w:p w14:paraId="5CA269D1"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3.26</w:t>
            </w:r>
          </w:p>
        </w:tc>
        <w:tc>
          <w:tcPr>
            <w:tcW w:w="629" w:type="dxa"/>
            <w:tcBorders>
              <w:top w:val="nil"/>
              <w:left w:val="nil"/>
              <w:bottom w:val="nil"/>
              <w:right w:val="nil"/>
            </w:tcBorders>
            <w:shd w:val="clear" w:color="auto" w:fill="auto"/>
            <w:noWrap/>
            <w:vAlign w:val="center"/>
          </w:tcPr>
          <w:p w14:paraId="5DC26F42"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0.53</w:t>
            </w:r>
          </w:p>
        </w:tc>
        <w:tc>
          <w:tcPr>
            <w:tcW w:w="709" w:type="dxa"/>
            <w:tcBorders>
              <w:top w:val="nil"/>
              <w:left w:val="nil"/>
              <w:bottom w:val="nil"/>
              <w:right w:val="nil"/>
            </w:tcBorders>
            <w:shd w:val="clear" w:color="auto" w:fill="auto"/>
            <w:noWrap/>
            <w:vAlign w:val="center"/>
          </w:tcPr>
          <w:p w14:paraId="07332C3E"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1.72</w:t>
            </w:r>
          </w:p>
        </w:tc>
        <w:tc>
          <w:tcPr>
            <w:tcW w:w="567" w:type="dxa"/>
            <w:tcBorders>
              <w:top w:val="nil"/>
              <w:left w:val="nil"/>
              <w:bottom w:val="nil"/>
              <w:right w:val="nil"/>
            </w:tcBorders>
            <w:shd w:val="clear" w:color="auto" w:fill="auto"/>
            <w:noWrap/>
            <w:vAlign w:val="center"/>
          </w:tcPr>
          <w:p w14:paraId="51350443"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0.33</w:t>
            </w:r>
          </w:p>
        </w:tc>
        <w:tc>
          <w:tcPr>
            <w:tcW w:w="849" w:type="dxa"/>
            <w:tcBorders>
              <w:top w:val="nil"/>
              <w:left w:val="nil"/>
              <w:bottom w:val="nil"/>
              <w:right w:val="nil"/>
            </w:tcBorders>
            <w:vAlign w:val="center"/>
          </w:tcPr>
          <w:p w14:paraId="79F171F3"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hAnsi="Times New Roman"/>
                <w:sz w:val="20"/>
                <w:szCs w:val="20"/>
              </w:rPr>
              <w:t>.4</w:t>
            </w:r>
            <w:r w:rsidRPr="00D53EDD">
              <w:rPr>
                <w:rFonts w:ascii="Times New Roman" w:hAnsi="Times New Roman"/>
                <w:sz w:val="20"/>
                <w:szCs w:val="20"/>
                <w:lang w:val="en-GB"/>
              </w:rPr>
              <w:t>2</w:t>
            </w:r>
          </w:p>
        </w:tc>
        <w:tc>
          <w:tcPr>
            <w:tcW w:w="504" w:type="dxa"/>
            <w:tcBorders>
              <w:top w:val="nil"/>
              <w:left w:val="nil"/>
              <w:bottom w:val="nil"/>
              <w:right w:val="nil"/>
            </w:tcBorders>
            <w:vAlign w:val="center"/>
          </w:tcPr>
          <w:p w14:paraId="3EAD81E5"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hAnsi="Times New Roman"/>
                <w:sz w:val="20"/>
                <w:szCs w:val="20"/>
              </w:rPr>
              <w:t>.1</w:t>
            </w:r>
            <w:r w:rsidRPr="00D53EDD">
              <w:rPr>
                <w:rFonts w:ascii="Times New Roman" w:hAnsi="Times New Roman"/>
                <w:sz w:val="20"/>
                <w:szCs w:val="20"/>
                <w:lang w:val="en-GB"/>
              </w:rPr>
              <w:t>7</w:t>
            </w:r>
          </w:p>
        </w:tc>
        <w:tc>
          <w:tcPr>
            <w:tcW w:w="843" w:type="dxa"/>
            <w:tcBorders>
              <w:top w:val="nil"/>
              <w:left w:val="nil"/>
              <w:bottom w:val="nil"/>
            </w:tcBorders>
            <w:shd w:val="clear" w:color="auto" w:fill="auto"/>
            <w:noWrap/>
            <w:vAlign w:val="center"/>
          </w:tcPr>
          <w:p w14:paraId="215D0988"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0.30</w:t>
            </w:r>
          </w:p>
        </w:tc>
        <w:tc>
          <w:tcPr>
            <w:tcW w:w="709" w:type="dxa"/>
            <w:tcBorders>
              <w:top w:val="nil"/>
              <w:bottom w:val="nil"/>
            </w:tcBorders>
            <w:shd w:val="clear" w:color="auto" w:fill="auto"/>
            <w:noWrap/>
            <w:vAlign w:val="center"/>
          </w:tcPr>
          <w:p w14:paraId="094369FF"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hAnsi="Times New Roman"/>
                <w:color w:val="000000"/>
                <w:sz w:val="20"/>
                <w:szCs w:val="20"/>
              </w:rPr>
              <w:t>35.97</w:t>
            </w:r>
          </w:p>
        </w:tc>
        <w:tc>
          <w:tcPr>
            <w:tcW w:w="716" w:type="dxa"/>
            <w:tcBorders>
              <w:top w:val="nil"/>
              <w:bottom w:val="nil"/>
            </w:tcBorders>
            <w:shd w:val="clear" w:color="auto" w:fill="auto"/>
            <w:vAlign w:val="center"/>
          </w:tcPr>
          <w:p w14:paraId="7A4608F7"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hAnsi="Times New Roman"/>
                <w:color w:val="000000"/>
                <w:sz w:val="20"/>
                <w:szCs w:val="20"/>
              </w:rPr>
              <w:t>8.41</w:t>
            </w:r>
          </w:p>
        </w:tc>
        <w:tc>
          <w:tcPr>
            <w:tcW w:w="716" w:type="dxa"/>
            <w:tcBorders>
              <w:top w:val="nil"/>
              <w:bottom w:val="nil"/>
            </w:tcBorders>
            <w:shd w:val="clear" w:color="auto" w:fill="auto"/>
            <w:noWrap/>
            <w:vAlign w:val="center"/>
          </w:tcPr>
          <w:p w14:paraId="6BD2E7CF"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hAnsi="Times New Roman"/>
                <w:color w:val="000000"/>
                <w:sz w:val="20"/>
                <w:szCs w:val="20"/>
              </w:rPr>
              <w:t>6.60</w:t>
            </w:r>
          </w:p>
        </w:tc>
        <w:tc>
          <w:tcPr>
            <w:tcW w:w="709" w:type="dxa"/>
            <w:tcBorders>
              <w:top w:val="nil"/>
              <w:bottom w:val="nil"/>
            </w:tcBorders>
            <w:shd w:val="clear" w:color="auto" w:fill="auto"/>
            <w:vAlign w:val="center"/>
          </w:tcPr>
          <w:p w14:paraId="1513E89D"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hAnsi="Times New Roman"/>
                <w:color w:val="000000"/>
                <w:sz w:val="20"/>
                <w:szCs w:val="20"/>
              </w:rPr>
              <w:t>1.93</w:t>
            </w:r>
          </w:p>
        </w:tc>
        <w:tc>
          <w:tcPr>
            <w:tcW w:w="709" w:type="dxa"/>
            <w:tcBorders>
              <w:top w:val="nil"/>
              <w:bottom w:val="nil"/>
            </w:tcBorders>
            <w:shd w:val="clear" w:color="auto" w:fill="auto"/>
            <w:noWrap/>
            <w:vAlign w:val="center"/>
          </w:tcPr>
          <w:p w14:paraId="37CF7E9E"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hAnsi="Times New Roman"/>
                <w:color w:val="000000"/>
                <w:sz w:val="20"/>
                <w:szCs w:val="20"/>
              </w:rPr>
              <w:t>4.95</w:t>
            </w:r>
          </w:p>
        </w:tc>
        <w:tc>
          <w:tcPr>
            <w:tcW w:w="709" w:type="dxa"/>
            <w:tcBorders>
              <w:top w:val="nil"/>
              <w:bottom w:val="nil"/>
            </w:tcBorders>
            <w:shd w:val="clear" w:color="auto" w:fill="auto"/>
            <w:vAlign w:val="center"/>
          </w:tcPr>
          <w:p w14:paraId="2E3933FD"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hAnsi="Times New Roman"/>
                <w:color w:val="000000"/>
                <w:sz w:val="20"/>
                <w:szCs w:val="20"/>
              </w:rPr>
              <w:t>1.60</w:t>
            </w:r>
          </w:p>
        </w:tc>
      </w:tr>
      <w:tr w:rsidR="00BC6486" w:rsidRPr="00D53EDD" w14:paraId="2559857A" w14:textId="77777777" w:rsidTr="00BC6486">
        <w:trPr>
          <w:trHeight w:val="300"/>
        </w:trPr>
        <w:tc>
          <w:tcPr>
            <w:tcW w:w="993" w:type="dxa"/>
            <w:tcBorders>
              <w:top w:val="nil"/>
              <w:left w:val="nil"/>
              <w:bottom w:val="nil"/>
              <w:right w:val="nil"/>
            </w:tcBorders>
            <w:shd w:val="clear" w:color="auto" w:fill="auto"/>
            <w:vAlign w:val="center"/>
          </w:tcPr>
          <w:p w14:paraId="15A9D59E" w14:textId="77777777" w:rsidR="00BC6486" w:rsidRPr="00D53EDD" w:rsidRDefault="00BC6486" w:rsidP="00BC6486">
            <w:pP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Japan</w:t>
            </w:r>
          </w:p>
        </w:tc>
        <w:tc>
          <w:tcPr>
            <w:tcW w:w="708" w:type="dxa"/>
            <w:tcBorders>
              <w:top w:val="nil"/>
              <w:left w:val="nil"/>
              <w:bottom w:val="nil"/>
              <w:right w:val="nil"/>
            </w:tcBorders>
            <w:shd w:val="clear" w:color="auto" w:fill="auto"/>
            <w:noWrap/>
            <w:vAlign w:val="center"/>
          </w:tcPr>
          <w:p w14:paraId="2F74D176" w14:textId="77777777" w:rsidR="00BC6486" w:rsidRPr="00D53EDD" w:rsidRDefault="00BC6486" w:rsidP="00BC6486">
            <w:pPr>
              <w:jc w:val="right"/>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187</w:t>
            </w:r>
          </w:p>
        </w:tc>
        <w:tc>
          <w:tcPr>
            <w:tcW w:w="993" w:type="dxa"/>
            <w:tcBorders>
              <w:top w:val="nil"/>
              <w:left w:val="nil"/>
              <w:bottom w:val="nil"/>
              <w:right w:val="nil"/>
            </w:tcBorders>
            <w:shd w:val="clear" w:color="auto" w:fill="auto"/>
            <w:noWrap/>
            <w:vAlign w:val="center"/>
          </w:tcPr>
          <w:p w14:paraId="2F946526"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Japanese</w:t>
            </w:r>
          </w:p>
        </w:tc>
        <w:tc>
          <w:tcPr>
            <w:tcW w:w="851" w:type="dxa"/>
            <w:tcBorders>
              <w:top w:val="nil"/>
              <w:left w:val="nil"/>
              <w:bottom w:val="nil"/>
              <w:right w:val="nil"/>
            </w:tcBorders>
            <w:shd w:val="clear" w:color="auto" w:fill="auto"/>
            <w:noWrap/>
            <w:vAlign w:val="center"/>
          </w:tcPr>
          <w:p w14:paraId="6AF92F01"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54.00</w:t>
            </w:r>
          </w:p>
        </w:tc>
        <w:tc>
          <w:tcPr>
            <w:tcW w:w="709" w:type="dxa"/>
            <w:tcBorders>
              <w:top w:val="nil"/>
              <w:left w:val="nil"/>
              <w:bottom w:val="nil"/>
              <w:right w:val="nil"/>
            </w:tcBorders>
            <w:shd w:val="clear" w:color="auto" w:fill="auto"/>
            <w:noWrap/>
            <w:vAlign w:val="center"/>
          </w:tcPr>
          <w:p w14:paraId="748D2F26"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20.42</w:t>
            </w:r>
          </w:p>
        </w:tc>
        <w:tc>
          <w:tcPr>
            <w:tcW w:w="708" w:type="dxa"/>
            <w:tcBorders>
              <w:top w:val="nil"/>
              <w:left w:val="nil"/>
              <w:bottom w:val="nil"/>
              <w:right w:val="nil"/>
            </w:tcBorders>
            <w:shd w:val="clear" w:color="auto" w:fill="auto"/>
            <w:noWrap/>
            <w:vAlign w:val="center"/>
          </w:tcPr>
          <w:p w14:paraId="6756B352"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3.16</w:t>
            </w:r>
          </w:p>
        </w:tc>
        <w:tc>
          <w:tcPr>
            <w:tcW w:w="604" w:type="dxa"/>
            <w:tcBorders>
              <w:top w:val="nil"/>
              <w:left w:val="nil"/>
              <w:bottom w:val="nil"/>
              <w:right w:val="nil"/>
            </w:tcBorders>
            <w:shd w:val="clear" w:color="auto" w:fill="auto"/>
            <w:noWrap/>
            <w:vAlign w:val="center"/>
          </w:tcPr>
          <w:p w14:paraId="042A4E00"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6.54</w:t>
            </w:r>
          </w:p>
        </w:tc>
        <w:tc>
          <w:tcPr>
            <w:tcW w:w="752" w:type="dxa"/>
            <w:tcBorders>
              <w:top w:val="nil"/>
              <w:left w:val="nil"/>
              <w:bottom w:val="nil"/>
              <w:right w:val="nil"/>
            </w:tcBorders>
            <w:shd w:val="clear" w:color="auto" w:fill="auto"/>
            <w:noWrap/>
            <w:vAlign w:val="center"/>
          </w:tcPr>
          <w:p w14:paraId="65FEF71E"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3.27</w:t>
            </w:r>
          </w:p>
        </w:tc>
        <w:tc>
          <w:tcPr>
            <w:tcW w:w="629" w:type="dxa"/>
            <w:tcBorders>
              <w:top w:val="nil"/>
              <w:left w:val="nil"/>
              <w:bottom w:val="nil"/>
              <w:right w:val="nil"/>
            </w:tcBorders>
            <w:shd w:val="clear" w:color="auto" w:fill="auto"/>
            <w:noWrap/>
            <w:vAlign w:val="center"/>
          </w:tcPr>
          <w:p w14:paraId="015B1EAE"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0.57</w:t>
            </w:r>
          </w:p>
        </w:tc>
        <w:tc>
          <w:tcPr>
            <w:tcW w:w="709" w:type="dxa"/>
            <w:tcBorders>
              <w:top w:val="nil"/>
              <w:left w:val="nil"/>
              <w:bottom w:val="nil"/>
              <w:right w:val="nil"/>
            </w:tcBorders>
            <w:shd w:val="clear" w:color="auto" w:fill="auto"/>
            <w:noWrap/>
            <w:vAlign w:val="center"/>
          </w:tcPr>
          <w:p w14:paraId="1FB4B874"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2.20</w:t>
            </w:r>
          </w:p>
        </w:tc>
        <w:tc>
          <w:tcPr>
            <w:tcW w:w="567" w:type="dxa"/>
            <w:tcBorders>
              <w:top w:val="nil"/>
              <w:left w:val="nil"/>
              <w:bottom w:val="nil"/>
              <w:right w:val="nil"/>
            </w:tcBorders>
            <w:shd w:val="clear" w:color="auto" w:fill="auto"/>
            <w:noWrap/>
            <w:vAlign w:val="center"/>
          </w:tcPr>
          <w:p w14:paraId="7314F94E"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0.44</w:t>
            </w:r>
          </w:p>
        </w:tc>
        <w:tc>
          <w:tcPr>
            <w:tcW w:w="849" w:type="dxa"/>
            <w:tcBorders>
              <w:top w:val="nil"/>
              <w:left w:val="nil"/>
              <w:bottom w:val="nil"/>
              <w:right w:val="nil"/>
            </w:tcBorders>
            <w:vAlign w:val="center"/>
          </w:tcPr>
          <w:p w14:paraId="06AD0F67"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hAnsi="Times New Roman"/>
                <w:sz w:val="20"/>
                <w:szCs w:val="20"/>
              </w:rPr>
              <w:t>.25</w:t>
            </w:r>
          </w:p>
        </w:tc>
        <w:tc>
          <w:tcPr>
            <w:tcW w:w="504" w:type="dxa"/>
            <w:tcBorders>
              <w:top w:val="nil"/>
              <w:left w:val="nil"/>
              <w:bottom w:val="nil"/>
              <w:right w:val="nil"/>
            </w:tcBorders>
            <w:vAlign w:val="center"/>
          </w:tcPr>
          <w:p w14:paraId="3834870F"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hAnsi="Times New Roman"/>
                <w:sz w:val="20"/>
                <w:szCs w:val="20"/>
              </w:rPr>
              <w:t>.1</w:t>
            </w:r>
            <w:r w:rsidRPr="00D53EDD">
              <w:rPr>
                <w:rFonts w:ascii="Times New Roman" w:hAnsi="Times New Roman"/>
                <w:sz w:val="20"/>
                <w:szCs w:val="20"/>
                <w:lang w:val="en-GB"/>
              </w:rPr>
              <w:t>4</w:t>
            </w:r>
          </w:p>
        </w:tc>
        <w:tc>
          <w:tcPr>
            <w:tcW w:w="843" w:type="dxa"/>
            <w:tcBorders>
              <w:top w:val="nil"/>
              <w:left w:val="nil"/>
              <w:bottom w:val="nil"/>
            </w:tcBorders>
            <w:shd w:val="clear" w:color="auto" w:fill="auto"/>
            <w:noWrap/>
            <w:vAlign w:val="center"/>
          </w:tcPr>
          <w:p w14:paraId="522E1D78"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0.41</w:t>
            </w:r>
          </w:p>
        </w:tc>
        <w:tc>
          <w:tcPr>
            <w:tcW w:w="709" w:type="dxa"/>
            <w:tcBorders>
              <w:top w:val="nil"/>
              <w:bottom w:val="nil"/>
            </w:tcBorders>
            <w:shd w:val="clear" w:color="auto" w:fill="auto"/>
            <w:noWrap/>
            <w:vAlign w:val="center"/>
          </w:tcPr>
          <w:p w14:paraId="4E2D6853"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hAnsi="Times New Roman"/>
                <w:color w:val="000000"/>
                <w:sz w:val="20"/>
                <w:szCs w:val="20"/>
              </w:rPr>
              <w:t>39.36</w:t>
            </w:r>
          </w:p>
        </w:tc>
        <w:tc>
          <w:tcPr>
            <w:tcW w:w="716" w:type="dxa"/>
            <w:tcBorders>
              <w:top w:val="nil"/>
              <w:bottom w:val="nil"/>
            </w:tcBorders>
            <w:shd w:val="clear" w:color="auto" w:fill="auto"/>
            <w:vAlign w:val="center"/>
          </w:tcPr>
          <w:p w14:paraId="3F0808ED"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hAnsi="Times New Roman"/>
                <w:color w:val="000000"/>
                <w:sz w:val="20"/>
                <w:szCs w:val="20"/>
              </w:rPr>
              <w:t>7.02</w:t>
            </w:r>
          </w:p>
        </w:tc>
        <w:tc>
          <w:tcPr>
            <w:tcW w:w="716" w:type="dxa"/>
            <w:tcBorders>
              <w:top w:val="nil"/>
              <w:bottom w:val="nil"/>
            </w:tcBorders>
            <w:shd w:val="clear" w:color="auto" w:fill="auto"/>
            <w:noWrap/>
            <w:vAlign w:val="center"/>
          </w:tcPr>
          <w:p w14:paraId="324B3E98"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hAnsi="Times New Roman"/>
                <w:color w:val="000000"/>
                <w:sz w:val="20"/>
                <w:szCs w:val="20"/>
              </w:rPr>
              <w:t>6.41</w:t>
            </w:r>
          </w:p>
        </w:tc>
        <w:tc>
          <w:tcPr>
            <w:tcW w:w="709" w:type="dxa"/>
            <w:tcBorders>
              <w:top w:val="nil"/>
              <w:bottom w:val="nil"/>
            </w:tcBorders>
            <w:shd w:val="clear" w:color="auto" w:fill="auto"/>
            <w:vAlign w:val="center"/>
          </w:tcPr>
          <w:p w14:paraId="0BAD2689"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hAnsi="Times New Roman"/>
                <w:color w:val="000000"/>
                <w:sz w:val="20"/>
                <w:szCs w:val="20"/>
              </w:rPr>
              <w:t>1.94</w:t>
            </w:r>
          </w:p>
        </w:tc>
        <w:tc>
          <w:tcPr>
            <w:tcW w:w="709" w:type="dxa"/>
            <w:tcBorders>
              <w:top w:val="nil"/>
              <w:bottom w:val="nil"/>
            </w:tcBorders>
            <w:shd w:val="clear" w:color="auto" w:fill="auto"/>
            <w:noWrap/>
            <w:vAlign w:val="center"/>
          </w:tcPr>
          <w:p w14:paraId="0CAC1D08"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hAnsi="Times New Roman"/>
                <w:color w:val="000000"/>
                <w:sz w:val="20"/>
                <w:szCs w:val="20"/>
              </w:rPr>
              <w:t>5.59</w:t>
            </w:r>
          </w:p>
        </w:tc>
        <w:tc>
          <w:tcPr>
            <w:tcW w:w="709" w:type="dxa"/>
            <w:tcBorders>
              <w:top w:val="nil"/>
              <w:bottom w:val="nil"/>
            </w:tcBorders>
            <w:shd w:val="clear" w:color="auto" w:fill="auto"/>
            <w:vAlign w:val="center"/>
          </w:tcPr>
          <w:p w14:paraId="41E2656B"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hAnsi="Times New Roman"/>
                <w:color w:val="000000"/>
                <w:sz w:val="20"/>
                <w:szCs w:val="20"/>
              </w:rPr>
              <w:t>1.91</w:t>
            </w:r>
          </w:p>
        </w:tc>
      </w:tr>
      <w:tr w:rsidR="00BC6486" w:rsidRPr="00D53EDD" w14:paraId="74ACAA84" w14:textId="77777777" w:rsidTr="00BC6486">
        <w:trPr>
          <w:trHeight w:val="300"/>
        </w:trPr>
        <w:tc>
          <w:tcPr>
            <w:tcW w:w="993" w:type="dxa"/>
            <w:tcBorders>
              <w:top w:val="nil"/>
              <w:left w:val="nil"/>
              <w:bottom w:val="nil"/>
              <w:right w:val="nil"/>
            </w:tcBorders>
            <w:shd w:val="clear" w:color="auto" w:fill="auto"/>
            <w:vAlign w:val="center"/>
          </w:tcPr>
          <w:p w14:paraId="7662575C" w14:textId="77777777" w:rsidR="00BC6486" w:rsidRPr="00D53EDD" w:rsidRDefault="00BC6486" w:rsidP="00BC6486">
            <w:pP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Poland</w:t>
            </w:r>
          </w:p>
        </w:tc>
        <w:tc>
          <w:tcPr>
            <w:tcW w:w="708" w:type="dxa"/>
            <w:tcBorders>
              <w:top w:val="nil"/>
              <w:left w:val="nil"/>
              <w:bottom w:val="nil"/>
              <w:right w:val="nil"/>
            </w:tcBorders>
            <w:shd w:val="clear" w:color="auto" w:fill="auto"/>
            <w:noWrap/>
            <w:vAlign w:val="center"/>
          </w:tcPr>
          <w:p w14:paraId="35BE4D8C" w14:textId="77777777" w:rsidR="00BC6486" w:rsidRPr="00D53EDD" w:rsidRDefault="00BC6486" w:rsidP="00BC6486">
            <w:pPr>
              <w:jc w:val="right"/>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193</w:t>
            </w:r>
          </w:p>
        </w:tc>
        <w:tc>
          <w:tcPr>
            <w:tcW w:w="993" w:type="dxa"/>
            <w:tcBorders>
              <w:top w:val="nil"/>
              <w:left w:val="nil"/>
              <w:bottom w:val="nil"/>
              <w:right w:val="nil"/>
            </w:tcBorders>
            <w:shd w:val="clear" w:color="auto" w:fill="auto"/>
            <w:noWrap/>
            <w:vAlign w:val="center"/>
          </w:tcPr>
          <w:p w14:paraId="60B1C7B4"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Polish</w:t>
            </w:r>
          </w:p>
        </w:tc>
        <w:tc>
          <w:tcPr>
            <w:tcW w:w="851" w:type="dxa"/>
            <w:tcBorders>
              <w:top w:val="nil"/>
              <w:left w:val="nil"/>
              <w:bottom w:val="nil"/>
              <w:right w:val="nil"/>
            </w:tcBorders>
            <w:shd w:val="clear" w:color="auto" w:fill="auto"/>
            <w:noWrap/>
            <w:vAlign w:val="center"/>
          </w:tcPr>
          <w:p w14:paraId="1F47280C"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65.80</w:t>
            </w:r>
          </w:p>
        </w:tc>
        <w:tc>
          <w:tcPr>
            <w:tcW w:w="709" w:type="dxa"/>
            <w:tcBorders>
              <w:top w:val="nil"/>
              <w:left w:val="nil"/>
              <w:bottom w:val="nil"/>
              <w:right w:val="nil"/>
            </w:tcBorders>
            <w:shd w:val="clear" w:color="auto" w:fill="auto"/>
            <w:noWrap/>
            <w:vAlign w:val="center"/>
          </w:tcPr>
          <w:p w14:paraId="07D81E2B"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22.90</w:t>
            </w:r>
          </w:p>
        </w:tc>
        <w:tc>
          <w:tcPr>
            <w:tcW w:w="708" w:type="dxa"/>
            <w:tcBorders>
              <w:top w:val="nil"/>
              <w:left w:val="nil"/>
              <w:bottom w:val="nil"/>
              <w:right w:val="nil"/>
            </w:tcBorders>
            <w:shd w:val="clear" w:color="auto" w:fill="auto"/>
            <w:noWrap/>
            <w:vAlign w:val="center"/>
          </w:tcPr>
          <w:p w14:paraId="090A07E1"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4.56</w:t>
            </w:r>
          </w:p>
        </w:tc>
        <w:tc>
          <w:tcPr>
            <w:tcW w:w="604" w:type="dxa"/>
            <w:tcBorders>
              <w:top w:val="nil"/>
              <w:left w:val="nil"/>
              <w:bottom w:val="nil"/>
              <w:right w:val="nil"/>
            </w:tcBorders>
            <w:shd w:val="clear" w:color="auto" w:fill="auto"/>
            <w:noWrap/>
            <w:vAlign w:val="center"/>
          </w:tcPr>
          <w:p w14:paraId="60DCF550"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5.55</w:t>
            </w:r>
          </w:p>
        </w:tc>
        <w:tc>
          <w:tcPr>
            <w:tcW w:w="752" w:type="dxa"/>
            <w:tcBorders>
              <w:top w:val="nil"/>
              <w:left w:val="nil"/>
              <w:bottom w:val="nil"/>
              <w:right w:val="nil"/>
            </w:tcBorders>
            <w:shd w:val="clear" w:color="auto" w:fill="auto"/>
            <w:noWrap/>
            <w:vAlign w:val="center"/>
          </w:tcPr>
          <w:p w14:paraId="17BBEF35"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3.33</w:t>
            </w:r>
          </w:p>
        </w:tc>
        <w:tc>
          <w:tcPr>
            <w:tcW w:w="629" w:type="dxa"/>
            <w:tcBorders>
              <w:top w:val="nil"/>
              <w:left w:val="nil"/>
              <w:bottom w:val="nil"/>
              <w:right w:val="nil"/>
            </w:tcBorders>
            <w:shd w:val="clear" w:color="auto" w:fill="auto"/>
            <w:noWrap/>
            <w:vAlign w:val="center"/>
          </w:tcPr>
          <w:p w14:paraId="1FD4825F"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0.57</w:t>
            </w:r>
          </w:p>
        </w:tc>
        <w:tc>
          <w:tcPr>
            <w:tcW w:w="709" w:type="dxa"/>
            <w:tcBorders>
              <w:top w:val="nil"/>
              <w:left w:val="nil"/>
              <w:bottom w:val="nil"/>
              <w:right w:val="nil"/>
            </w:tcBorders>
            <w:shd w:val="clear" w:color="auto" w:fill="auto"/>
            <w:noWrap/>
            <w:vAlign w:val="center"/>
          </w:tcPr>
          <w:p w14:paraId="369A403E"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1.71</w:t>
            </w:r>
          </w:p>
        </w:tc>
        <w:tc>
          <w:tcPr>
            <w:tcW w:w="567" w:type="dxa"/>
            <w:tcBorders>
              <w:top w:val="nil"/>
              <w:left w:val="nil"/>
              <w:bottom w:val="nil"/>
              <w:right w:val="nil"/>
            </w:tcBorders>
            <w:shd w:val="clear" w:color="auto" w:fill="auto"/>
            <w:noWrap/>
            <w:vAlign w:val="center"/>
          </w:tcPr>
          <w:p w14:paraId="569F5A2C"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0.33</w:t>
            </w:r>
          </w:p>
        </w:tc>
        <w:tc>
          <w:tcPr>
            <w:tcW w:w="849" w:type="dxa"/>
            <w:tcBorders>
              <w:top w:val="nil"/>
              <w:left w:val="nil"/>
              <w:bottom w:val="nil"/>
              <w:right w:val="nil"/>
            </w:tcBorders>
            <w:vAlign w:val="center"/>
          </w:tcPr>
          <w:p w14:paraId="3A53270C"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hAnsi="Times New Roman"/>
                <w:sz w:val="20"/>
                <w:szCs w:val="20"/>
              </w:rPr>
              <w:t>.4</w:t>
            </w:r>
            <w:r w:rsidRPr="00D53EDD">
              <w:rPr>
                <w:rFonts w:ascii="Times New Roman" w:hAnsi="Times New Roman"/>
                <w:sz w:val="20"/>
                <w:szCs w:val="20"/>
                <w:lang w:val="en-GB"/>
              </w:rPr>
              <w:t>5</w:t>
            </w:r>
          </w:p>
        </w:tc>
        <w:tc>
          <w:tcPr>
            <w:tcW w:w="504" w:type="dxa"/>
            <w:tcBorders>
              <w:top w:val="nil"/>
              <w:left w:val="nil"/>
              <w:bottom w:val="nil"/>
              <w:right w:val="nil"/>
            </w:tcBorders>
            <w:vAlign w:val="center"/>
          </w:tcPr>
          <w:p w14:paraId="230DC1C4"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hAnsi="Times New Roman"/>
                <w:sz w:val="20"/>
                <w:szCs w:val="20"/>
              </w:rPr>
              <w:t>.16</w:t>
            </w:r>
          </w:p>
        </w:tc>
        <w:tc>
          <w:tcPr>
            <w:tcW w:w="843" w:type="dxa"/>
            <w:tcBorders>
              <w:top w:val="nil"/>
              <w:left w:val="nil"/>
              <w:bottom w:val="nil"/>
            </w:tcBorders>
            <w:shd w:val="clear" w:color="auto" w:fill="auto"/>
            <w:noWrap/>
            <w:vAlign w:val="center"/>
          </w:tcPr>
          <w:p w14:paraId="61CF3DD7"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0.18</w:t>
            </w:r>
          </w:p>
        </w:tc>
        <w:tc>
          <w:tcPr>
            <w:tcW w:w="709" w:type="dxa"/>
            <w:tcBorders>
              <w:top w:val="nil"/>
              <w:bottom w:val="nil"/>
            </w:tcBorders>
            <w:shd w:val="clear" w:color="auto" w:fill="auto"/>
            <w:noWrap/>
            <w:vAlign w:val="center"/>
          </w:tcPr>
          <w:p w14:paraId="66843F70"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hAnsi="Times New Roman"/>
                <w:color w:val="000000"/>
                <w:sz w:val="20"/>
                <w:szCs w:val="20"/>
              </w:rPr>
              <w:t>39.46</w:t>
            </w:r>
          </w:p>
        </w:tc>
        <w:tc>
          <w:tcPr>
            <w:tcW w:w="716" w:type="dxa"/>
            <w:tcBorders>
              <w:top w:val="nil"/>
              <w:bottom w:val="nil"/>
            </w:tcBorders>
            <w:shd w:val="clear" w:color="auto" w:fill="auto"/>
            <w:vAlign w:val="center"/>
          </w:tcPr>
          <w:p w14:paraId="7A829FD3"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hAnsi="Times New Roman"/>
                <w:color w:val="000000"/>
                <w:sz w:val="20"/>
                <w:szCs w:val="20"/>
              </w:rPr>
              <w:t>8.37</w:t>
            </w:r>
          </w:p>
        </w:tc>
        <w:tc>
          <w:tcPr>
            <w:tcW w:w="716" w:type="dxa"/>
            <w:tcBorders>
              <w:top w:val="nil"/>
              <w:bottom w:val="nil"/>
            </w:tcBorders>
            <w:shd w:val="clear" w:color="auto" w:fill="auto"/>
            <w:noWrap/>
            <w:vAlign w:val="center"/>
          </w:tcPr>
          <w:p w14:paraId="003A5053"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hAnsi="Times New Roman"/>
                <w:color w:val="000000"/>
                <w:sz w:val="20"/>
                <w:szCs w:val="20"/>
              </w:rPr>
              <w:t>6.05</w:t>
            </w:r>
          </w:p>
        </w:tc>
        <w:tc>
          <w:tcPr>
            <w:tcW w:w="709" w:type="dxa"/>
            <w:tcBorders>
              <w:top w:val="nil"/>
              <w:bottom w:val="nil"/>
            </w:tcBorders>
            <w:shd w:val="clear" w:color="auto" w:fill="auto"/>
            <w:vAlign w:val="center"/>
          </w:tcPr>
          <w:p w14:paraId="58283E91"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hAnsi="Times New Roman"/>
                <w:color w:val="000000"/>
                <w:sz w:val="20"/>
                <w:szCs w:val="20"/>
              </w:rPr>
              <w:t>1.93</w:t>
            </w:r>
          </w:p>
        </w:tc>
        <w:tc>
          <w:tcPr>
            <w:tcW w:w="709" w:type="dxa"/>
            <w:tcBorders>
              <w:top w:val="nil"/>
              <w:bottom w:val="nil"/>
            </w:tcBorders>
            <w:shd w:val="clear" w:color="auto" w:fill="auto"/>
            <w:noWrap/>
            <w:vAlign w:val="center"/>
          </w:tcPr>
          <w:p w14:paraId="1AF52648"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hAnsi="Times New Roman"/>
                <w:color w:val="000000"/>
                <w:sz w:val="20"/>
                <w:szCs w:val="20"/>
              </w:rPr>
              <w:t>5.69</w:t>
            </w:r>
          </w:p>
        </w:tc>
        <w:tc>
          <w:tcPr>
            <w:tcW w:w="709" w:type="dxa"/>
            <w:tcBorders>
              <w:top w:val="nil"/>
              <w:bottom w:val="nil"/>
            </w:tcBorders>
            <w:shd w:val="clear" w:color="auto" w:fill="auto"/>
            <w:vAlign w:val="center"/>
          </w:tcPr>
          <w:p w14:paraId="49CA65B5"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hAnsi="Times New Roman"/>
                <w:color w:val="000000"/>
                <w:sz w:val="20"/>
                <w:szCs w:val="20"/>
              </w:rPr>
              <w:t>1.70</w:t>
            </w:r>
          </w:p>
        </w:tc>
      </w:tr>
      <w:tr w:rsidR="00BC6486" w:rsidRPr="00D53EDD" w14:paraId="5324A3E1" w14:textId="77777777" w:rsidTr="00BC6486">
        <w:trPr>
          <w:trHeight w:val="300"/>
        </w:trPr>
        <w:tc>
          <w:tcPr>
            <w:tcW w:w="993" w:type="dxa"/>
            <w:tcBorders>
              <w:top w:val="nil"/>
              <w:left w:val="nil"/>
              <w:bottom w:val="nil"/>
              <w:right w:val="nil"/>
            </w:tcBorders>
            <w:shd w:val="clear" w:color="auto" w:fill="auto"/>
            <w:vAlign w:val="center"/>
          </w:tcPr>
          <w:p w14:paraId="1F167B06" w14:textId="77777777" w:rsidR="00BC6486" w:rsidRPr="00D53EDD" w:rsidRDefault="00BC6486" w:rsidP="00BC6486">
            <w:pP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Turkey</w:t>
            </w:r>
          </w:p>
        </w:tc>
        <w:tc>
          <w:tcPr>
            <w:tcW w:w="708" w:type="dxa"/>
            <w:tcBorders>
              <w:top w:val="nil"/>
              <w:left w:val="nil"/>
              <w:bottom w:val="nil"/>
              <w:right w:val="nil"/>
            </w:tcBorders>
            <w:shd w:val="clear" w:color="auto" w:fill="auto"/>
            <w:noWrap/>
            <w:vAlign w:val="center"/>
          </w:tcPr>
          <w:p w14:paraId="3C7A4C67" w14:textId="77777777" w:rsidR="00BC6486" w:rsidRPr="00D53EDD" w:rsidRDefault="00BC6486" w:rsidP="00BC6486">
            <w:pPr>
              <w:jc w:val="right"/>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207</w:t>
            </w:r>
          </w:p>
        </w:tc>
        <w:tc>
          <w:tcPr>
            <w:tcW w:w="993" w:type="dxa"/>
            <w:tcBorders>
              <w:top w:val="nil"/>
              <w:left w:val="nil"/>
              <w:bottom w:val="nil"/>
              <w:right w:val="nil"/>
            </w:tcBorders>
            <w:shd w:val="clear" w:color="auto" w:fill="auto"/>
            <w:noWrap/>
            <w:vAlign w:val="center"/>
          </w:tcPr>
          <w:p w14:paraId="3AD1E03D"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Turkish</w:t>
            </w:r>
          </w:p>
        </w:tc>
        <w:tc>
          <w:tcPr>
            <w:tcW w:w="851" w:type="dxa"/>
            <w:tcBorders>
              <w:top w:val="nil"/>
              <w:left w:val="nil"/>
              <w:bottom w:val="nil"/>
              <w:right w:val="nil"/>
            </w:tcBorders>
            <w:shd w:val="clear" w:color="auto" w:fill="auto"/>
            <w:noWrap/>
            <w:vAlign w:val="center"/>
          </w:tcPr>
          <w:p w14:paraId="20944F51"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68.60</w:t>
            </w:r>
          </w:p>
        </w:tc>
        <w:tc>
          <w:tcPr>
            <w:tcW w:w="709" w:type="dxa"/>
            <w:tcBorders>
              <w:top w:val="nil"/>
              <w:left w:val="nil"/>
              <w:bottom w:val="nil"/>
              <w:right w:val="nil"/>
            </w:tcBorders>
            <w:shd w:val="clear" w:color="auto" w:fill="auto"/>
            <w:noWrap/>
            <w:vAlign w:val="center"/>
          </w:tcPr>
          <w:p w14:paraId="74B39104"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20.30</w:t>
            </w:r>
          </w:p>
        </w:tc>
        <w:tc>
          <w:tcPr>
            <w:tcW w:w="708" w:type="dxa"/>
            <w:tcBorders>
              <w:top w:val="nil"/>
              <w:left w:val="nil"/>
              <w:bottom w:val="nil"/>
              <w:right w:val="nil"/>
            </w:tcBorders>
            <w:shd w:val="clear" w:color="auto" w:fill="auto"/>
            <w:noWrap/>
            <w:vAlign w:val="center"/>
          </w:tcPr>
          <w:p w14:paraId="27CF484E"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2.14</w:t>
            </w:r>
          </w:p>
        </w:tc>
        <w:tc>
          <w:tcPr>
            <w:tcW w:w="604" w:type="dxa"/>
            <w:tcBorders>
              <w:top w:val="nil"/>
              <w:left w:val="nil"/>
              <w:bottom w:val="nil"/>
              <w:right w:val="nil"/>
            </w:tcBorders>
            <w:shd w:val="clear" w:color="auto" w:fill="auto"/>
            <w:noWrap/>
            <w:vAlign w:val="center"/>
          </w:tcPr>
          <w:p w14:paraId="5615A9EF"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6.64</w:t>
            </w:r>
          </w:p>
        </w:tc>
        <w:tc>
          <w:tcPr>
            <w:tcW w:w="752" w:type="dxa"/>
            <w:tcBorders>
              <w:top w:val="nil"/>
              <w:left w:val="nil"/>
              <w:bottom w:val="nil"/>
              <w:right w:val="nil"/>
            </w:tcBorders>
            <w:shd w:val="clear" w:color="auto" w:fill="auto"/>
            <w:noWrap/>
            <w:vAlign w:val="center"/>
          </w:tcPr>
          <w:p w14:paraId="18250840"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3.43</w:t>
            </w:r>
          </w:p>
        </w:tc>
        <w:tc>
          <w:tcPr>
            <w:tcW w:w="629" w:type="dxa"/>
            <w:tcBorders>
              <w:top w:val="nil"/>
              <w:left w:val="nil"/>
              <w:bottom w:val="nil"/>
              <w:right w:val="nil"/>
            </w:tcBorders>
            <w:shd w:val="clear" w:color="auto" w:fill="auto"/>
            <w:noWrap/>
            <w:vAlign w:val="center"/>
          </w:tcPr>
          <w:p w14:paraId="5FBA2B3B"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0.59</w:t>
            </w:r>
          </w:p>
        </w:tc>
        <w:tc>
          <w:tcPr>
            <w:tcW w:w="709" w:type="dxa"/>
            <w:tcBorders>
              <w:top w:val="nil"/>
              <w:left w:val="nil"/>
              <w:bottom w:val="nil"/>
              <w:right w:val="nil"/>
            </w:tcBorders>
            <w:shd w:val="clear" w:color="auto" w:fill="auto"/>
            <w:noWrap/>
            <w:vAlign w:val="center"/>
          </w:tcPr>
          <w:p w14:paraId="0419682E"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1.82</w:t>
            </w:r>
          </w:p>
        </w:tc>
        <w:tc>
          <w:tcPr>
            <w:tcW w:w="567" w:type="dxa"/>
            <w:tcBorders>
              <w:top w:val="nil"/>
              <w:left w:val="nil"/>
              <w:bottom w:val="nil"/>
              <w:right w:val="nil"/>
            </w:tcBorders>
            <w:shd w:val="clear" w:color="auto" w:fill="auto"/>
            <w:noWrap/>
            <w:vAlign w:val="center"/>
          </w:tcPr>
          <w:p w14:paraId="5DBE55D8"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0.33</w:t>
            </w:r>
          </w:p>
        </w:tc>
        <w:tc>
          <w:tcPr>
            <w:tcW w:w="849" w:type="dxa"/>
            <w:tcBorders>
              <w:top w:val="nil"/>
              <w:left w:val="nil"/>
              <w:bottom w:val="nil"/>
              <w:right w:val="nil"/>
            </w:tcBorders>
            <w:vAlign w:val="center"/>
          </w:tcPr>
          <w:p w14:paraId="69F034F4"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hAnsi="Times New Roman"/>
                <w:sz w:val="20"/>
                <w:szCs w:val="20"/>
              </w:rPr>
              <w:t>.4</w:t>
            </w:r>
            <w:r w:rsidRPr="00D53EDD">
              <w:rPr>
                <w:rFonts w:ascii="Times New Roman" w:hAnsi="Times New Roman"/>
                <w:sz w:val="20"/>
                <w:szCs w:val="20"/>
                <w:lang w:val="en-GB"/>
              </w:rPr>
              <w:t>3</w:t>
            </w:r>
          </w:p>
        </w:tc>
        <w:tc>
          <w:tcPr>
            <w:tcW w:w="504" w:type="dxa"/>
            <w:tcBorders>
              <w:top w:val="nil"/>
              <w:left w:val="nil"/>
              <w:bottom w:val="nil"/>
              <w:right w:val="nil"/>
            </w:tcBorders>
            <w:vAlign w:val="center"/>
          </w:tcPr>
          <w:p w14:paraId="3F2C6DA6"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hAnsi="Times New Roman"/>
                <w:sz w:val="20"/>
                <w:szCs w:val="20"/>
              </w:rPr>
              <w:t>.15</w:t>
            </w:r>
          </w:p>
        </w:tc>
        <w:tc>
          <w:tcPr>
            <w:tcW w:w="843" w:type="dxa"/>
            <w:tcBorders>
              <w:top w:val="nil"/>
              <w:left w:val="nil"/>
              <w:bottom w:val="nil"/>
            </w:tcBorders>
            <w:shd w:val="clear" w:color="auto" w:fill="auto"/>
            <w:noWrap/>
            <w:vAlign w:val="center"/>
          </w:tcPr>
          <w:p w14:paraId="2677608F"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0.33</w:t>
            </w:r>
          </w:p>
        </w:tc>
        <w:tc>
          <w:tcPr>
            <w:tcW w:w="709" w:type="dxa"/>
            <w:tcBorders>
              <w:top w:val="nil"/>
              <w:bottom w:val="nil"/>
            </w:tcBorders>
            <w:shd w:val="clear" w:color="auto" w:fill="auto"/>
            <w:noWrap/>
            <w:vAlign w:val="center"/>
          </w:tcPr>
          <w:p w14:paraId="4CC00CF7"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hAnsi="Times New Roman"/>
                <w:color w:val="000000"/>
                <w:sz w:val="20"/>
                <w:szCs w:val="20"/>
              </w:rPr>
              <w:t>45.06</w:t>
            </w:r>
          </w:p>
        </w:tc>
        <w:tc>
          <w:tcPr>
            <w:tcW w:w="716" w:type="dxa"/>
            <w:tcBorders>
              <w:top w:val="nil"/>
              <w:bottom w:val="nil"/>
            </w:tcBorders>
            <w:shd w:val="clear" w:color="auto" w:fill="auto"/>
            <w:vAlign w:val="center"/>
          </w:tcPr>
          <w:p w14:paraId="7EBE305A"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hAnsi="Times New Roman"/>
                <w:color w:val="000000"/>
                <w:sz w:val="20"/>
                <w:szCs w:val="20"/>
              </w:rPr>
              <w:t>7.41</w:t>
            </w:r>
          </w:p>
        </w:tc>
        <w:tc>
          <w:tcPr>
            <w:tcW w:w="716" w:type="dxa"/>
            <w:tcBorders>
              <w:top w:val="nil"/>
              <w:bottom w:val="nil"/>
            </w:tcBorders>
            <w:shd w:val="clear" w:color="auto" w:fill="auto"/>
            <w:noWrap/>
            <w:vAlign w:val="center"/>
          </w:tcPr>
          <w:p w14:paraId="6151D79E"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hAnsi="Times New Roman"/>
                <w:color w:val="000000"/>
                <w:sz w:val="20"/>
                <w:szCs w:val="20"/>
              </w:rPr>
              <w:t>6.69</w:t>
            </w:r>
          </w:p>
        </w:tc>
        <w:tc>
          <w:tcPr>
            <w:tcW w:w="709" w:type="dxa"/>
            <w:tcBorders>
              <w:top w:val="nil"/>
              <w:bottom w:val="nil"/>
            </w:tcBorders>
            <w:shd w:val="clear" w:color="auto" w:fill="auto"/>
            <w:vAlign w:val="center"/>
          </w:tcPr>
          <w:p w14:paraId="1BC9AA08"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hAnsi="Times New Roman"/>
                <w:color w:val="000000"/>
                <w:sz w:val="20"/>
                <w:szCs w:val="20"/>
              </w:rPr>
              <w:t>2.19</w:t>
            </w:r>
          </w:p>
        </w:tc>
        <w:tc>
          <w:tcPr>
            <w:tcW w:w="709" w:type="dxa"/>
            <w:tcBorders>
              <w:top w:val="nil"/>
              <w:bottom w:val="nil"/>
            </w:tcBorders>
            <w:shd w:val="clear" w:color="auto" w:fill="auto"/>
            <w:noWrap/>
            <w:vAlign w:val="center"/>
          </w:tcPr>
          <w:p w14:paraId="228CC262"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hAnsi="Times New Roman"/>
                <w:color w:val="000000"/>
                <w:sz w:val="20"/>
                <w:szCs w:val="20"/>
              </w:rPr>
              <w:t>5.28</w:t>
            </w:r>
          </w:p>
        </w:tc>
        <w:tc>
          <w:tcPr>
            <w:tcW w:w="709" w:type="dxa"/>
            <w:tcBorders>
              <w:top w:val="nil"/>
              <w:bottom w:val="nil"/>
            </w:tcBorders>
            <w:shd w:val="clear" w:color="auto" w:fill="auto"/>
            <w:vAlign w:val="center"/>
          </w:tcPr>
          <w:p w14:paraId="0D09FC67"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hAnsi="Times New Roman"/>
                <w:color w:val="000000"/>
                <w:sz w:val="20"/>
                <w:szCs w:val="20"/>
              </w:rPr>
              <w:t>1.86</w:t>
            </w:r>
          </w:p>
        </w:tc>
      </w:tr>
      <w:tr w:rsidR="00BC6486" w:rsidRPr="00D53EDD" w14:paraId="1EAFB7C7" w14:textId="77777777" w:rsidTr="00BC6486">
        <w:trPr>
          <w:trHeight w:val="300"/>
        </w:trPr>
        <w:tc>
          <w:tcPr>
            <w:tcW w:w="993" w:type="dxa"/>
            <w:tcBorders>
              <w:top w:val="nil"/>
              <w:left w:val="nil"/>
              <w:bottom w:val="nil"/>
              <w:right w:val="nil"/>
            </w:tcBorders>
            <w:shd w:val="clear" w:color="auto" w:fill="auto"/>
            <w:vAlign w:val="center"/>
          </w:tcPr>
          <w:p w14:paraId="3FAFCBE0" w14:textId="77777777" w:rsidR="00BC6486" w:rsidRPr="00D53EDD" w:rsidRDefault="00BC6486" w:rsidP="00BC6486">
            <w:pP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USA</w:t>
            </w:r>
          </w:p>
        </w:tc>
        <w:tc>
          <w:tcPr>
            <w:tcW w:w="708" w:type="dxa"/>
            <w:tcBorders>
              <w:top w:val="nil"/>
              <w:left w:val="nil"/>
              <w:bottom w:val="nil"/>
              <w:right w:val="nil"/>
            </w:tcBorders>
            <w:shd w:val="clear" w:color="auto" w:fill="auto"/>
            <w:noWrap/>
            <w:vAlign w:val="center"/>
          </w:tcPr>
          <w:p w14:paraId="562D21BF" w14:textId="77777777" w:rsidR="00BC6486" w:rsidRPr="00D53EDD" w:rsidRDefault="00BC6486" w:rsidP="00BC6486">
            <w:pPr>
              <w:jc w:val="right"/>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229</w:t>
            </w:r>
          </w:p>
        </w:tc>
        <w:tc>
          <w:tcPr>
            <w:tcW w:w="993" w:type="dxa"/>
            <w:tcBorders>
              <w:top w:val="nil"/>
              <w:left w:val="nil"/>
              <w:bottom w:val="nil"/>
              <w:right w:val="nil"/>
            </w:tcBorders>
            <w:shd w:val="clear" w:color="auto" w:fill="auto"/>
            <w:noWrap/>
            <w:vAlign w:val="center"/>
          </w:tcPr>
          <w:p w14:paraId="1C748045"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English</w:t>
            </w:r>
          </w:p>
        </w:tc>
        <w:tc>
          <w:tcPr>
            <w:tcW w:w="851" w:type="dxa"/>
            <w:tcBorders>
              <w:top w:val="nil"/>
              <w:left w:val="nil"/>
              <w:bottom w:val="nil"/>
              <w:right w:val="nil"/>
            </w:tcBorders>
            <w:shd w:val="clear" w:color="auto" w:fill="auto"/>
            <w:noWrap/>
            <w:vAlign w:val="center"/>
          </w:tcPr>
          <w:p w14:paraId="3C698F6A"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56.80</w:t>
            </w:r>
          </w:p>
        </w:tc>
        <w:tc>
          <w:tcPr>
            <w:tcW w:w="709" w:type="dxa"/>
            <w:tcBorders>
              <w:top w:val="nil"/>
              <w:left w:val="nil"/>
              <w:bottom w:val="nil"/>
              <w:right w:val="nil"/>
            </w:tcBorders>
            <w:shd w:val="clear" w:color="auto" w:fill="auto"/>
            <w:noWrap/>
            <w:vAlign w:val="center"/>
          </w:tcPr>
          <w:p w14:paraId="38AF9FC3"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28.99</w:t>
            </w:r>
          </w:p>
        </w:tc>
        <w:tc>
          <w:tcPr>
            <w:tcW w:w="708" w:type="dxa"/>
            <w:tcBorders>
              <w:top w:val="nil"/>
              <w:left w:val="nil"/>
              <w:bottom w:val="nil"/>
              <w:right w:val="nil"/>
            </w:tcBorders>
            <w:shd w:val="clear" w:color="auto" w:fill="auto"/>
            <w:noWrap/>
            <w:vAlign w:val="center"/>
          </w:tcPr>
          <w:p w14:paraId="4490D5E7"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9.44</w:t>
            </w:r>
          </w:p>
        </w:tc>
        <w:tc>
          <w:tcPr>
            <w:tcW w:w="604" w:type="dxa"/>
            <w:tcBorders>
              <w:top w:val="nil"/>
              <w:left w:val="nil"/>
              <w:bottom w:val="nil"/>
              <w:right w:val="nil"/>
            </w:tcBorders>
            <w:shd w:val="clear" w:color="auto" w:fill="auto"/>
            <w:noWrap/>
            <w:vAlign w:val="center"/>
          </w:tcPr>
          <w:p w14:paraId="036AE580"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5.11</w:t>
            </w:r>
          </w:p>
        </w:tc>
        <w:tc>
          <w:tcPr>
            <w:tcW w:w="752" w:type="dxa"/>
            <w:tcBorders>
              <w:top w:val="nil"/>
              <w:left w:val="nil"/>
              <w:bottom w:val="nil"/>
              <w:right w:val="nil"/>
            </w:tcBorders>
            <w:shd w:val="clear" w:color="auto" w:fill="auto"/>
            <w:noWrap/>
            <w:vAlign w:val="center"/>
          </w:tcPr>
          <w:p w14:paraId="36F3062A"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3.38</w:t>
            </w:r>
          </w:p>
        </w:tc>
        <w:tc>
          <w:tcPr>
            <w:tcW w:w="629" w:type="dxa"/>
            <w:tcBorders>
              <w:top w:val="nil"/>
              <w:left w:val="nil"/>
              <w:bottom w:val="nil"/>
              <w:right w:val="nil"/>
            </w:tcBorders>
            <w:shd w:val="clear" w:color="auto" w:fill="auto"/>
            <w:noWrap/>
            <w:vAlign w:val="center"/>
          </w:tcPr>
          <w:p w14:paraId="2440489C"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0.55</w:t>
            </w:r>
          </w:p>
        </w:tc>
        <w:tc>
          <w:tcPr>
            <w:tcW w:w="709" w:type="dxa"/>
            <w:tcBorders>
              <w:top w:val="nil"/>
              <w:left w:val="nil"/>
              <w:bottom w:val="nil"/>
              <w:right w:val="nil"/>
            </w:tcBorders>
            <w:shd w:val="clear" w:color="auto" w:fill="auto"/>
            <w:noWrap/>
            <w:vAlign w:val="center"/>
          </w:tcPr>
          <w:p w14:paraId="512E49DC"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1.73</w:t>
            </w:r>
          </w:p>
        </w:tc>
        <w:tc>
          <w:tcPr>
            <w:tcW w:w="567" w:type="dxa"/>
            <w:tcBorders>
              <w:top w:val="nil"/>
              <w:left w:val="nil"/>
              <w:bottom w:val="nil"/>
              <w:right w:val="nil"/>
            </w:tcBorders>
            <w:shd w:val="clear" w:color="auto" w:fill="auto"/>
            <w:noWrap/>
            <w:vAlign w:val="center"/>
          </w:tcPr>
          <w:p w14:paraId="77D457CF"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0.38</w:t>
            </w:r>
          </w:p>
        </w:tc>
        <w:tc>
          <w:tcPr>
            <w:tcW w:w="849" w:type="dxa"/>
            <w:tcBorders>
              <w:top w:val="nil"/>
              <w:left w:val="nil"/>
              <w:bottom w:val="nil"/>
              <w:right w:val="nil"/>
            </w:tcBorders>
            <w:vAlign w:val="center"/>
          </w:tcPr>
          <w:p w14:paraId="283986B4"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hAnsi="Times New Roman"/>
                <w:sz w:val="20"/>
                <w:szCs w:val="20"/>
              </w:rPr>
              <w:t>.40</w:t>
            </w:r>
          </w:p>
        </w:tc>
        <w:tc>
          <w:tcPr>
            <w:tcW w:w="504" w:type="dxa"/>
            <w:tcBorders>
              <w:top w:val="nil"/>
              <w:left w:val="nil"/>
              <w:bottom w:val="nil"/>
              <w:right w:val="nil"/>
            </w:tcBorders>
            <w:vAlign w:val="center"/>
          </w:tcPr>
          <w:p w14:paraId="41F16D73"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hAnsi="Times New Roman"/>
                <w:sz w:val="20"/>
                <w:szCs w:val="20"/>
              </w:rPr>
              <w:t>.17</w:t>
            </w:r>
          </w:p>
        </w:tc>
        <w:tc>
          <w:tcPr>
            <w:tcW w:w="843" w:type="dxa"/>
            <w:tcBorders>
              <w:top w:val="nil"/>
              <w:left w:val="nil"/>
              <w:bottom w:val="nil"/>
            </w:tcBorders>
            <w:shd w:val="clear" w:color="auto" w:fill="auto"/>
            <w:noWrap/>
            <w:vAlign w:val="center"/>
          </w:tcPr>
          <w:p w14:paraId="6600A83F"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0.35</w:t>
            </w:r>
          </w:p>
        </w:tc>
        <w:tc>
          <w:tcPr>
            <w:tcW w:w="709" w:type="dxa"/>
            <w:tcBorders>
              <w:top w:val="nil"/>
              <w:bottom w:val="nil"/>
            </w:tcBorders>
            <w:shd w:val="clear" w:color="auto" w:fill="auto"/>
            <w:noWrap/>
            <w:vAlign w:val="center"/>
          </w:tcPr>
          <w:p w14:paraId="42436010"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hAnsi="Times New Roman"/>
                <w:color w:val="000000"/>
                <w:sz w:val="20"/>
                <w:szCs w:val="20"/>
              </w:rPr>
              <w:t>42.74</w:t>
            </w:r>
          </w:p>
        </w:tc>
        <w:tc>
          <w:tcPr>
            <w:tcW w:w="716" w:type="dxa"/>
            <w:tcBorders>
              <w:top w:val="nil"/>
              <w:bottom w:val="nil"/>
            </w:tcBorders>
            <w:shd w:val="clear" w:color="auto" w:fill="auto"/>
            <w:vAlign w:val="center"/>
          </w:tcPr>
          <w:p w14:paraId="2DC92439"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hAnsi="Times New Roman"/>
                <w:color w:val="000000"/>
                <w:sz w:val="20"/>
                <w:szCs w:val="20"/>
              </w:rPr>
              <w:t>7.66</w:t>
            </w:r>
          </w:p>
        </w:tc>
        <w:tc>
          <w:tcPr>
            <w:tcW w:w="716" w:type="dxa"/>
            <w:tcBorders>
              <w:top w:val="nil"/>
              <w:bottom w:val="nil"/>
            </w:tcBorders>
            <w:shd w:val="clear" w:color="auto" w:fill="auto"/>
            <w:noWrap/>
            <w:vAlign w:val="center"/>
          </w:tcPr>
          <w:p w14:paraId="187F7374"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hAnsi="Times New Roman"/>
                <w:color w:val="000000"/>
                <w:sz w:val="20"/>
                <w:szCs w:val="20"/>
              </w:rPr>
              <w:t>6.36</w:t>
            </w:r>
          </w:p>
        </w:tc>
        <w:tc>
          <w:tcPr>
            <w:tcW w:w="709" w:type="dxa"/>
            <w:tcBorders>
              <w:top w:val="nil"/>
              <w:bottom w:val="nil"/>
            </w:tcBorders>
            <w:shd w:val="clear" w:color="auto" w:fill="auto"/>
            <w:vAlign w:val="center"/>
          </w:tcPr>
          <w:p w14:paraId="6C7CED53"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hAnsi="Times New Roman"/>
                <w:color w:val="000000"/>
                <w:sz w:val="20"/>
                <w:szCs w:val="20"/>
              </w:rPr>
              <w:t>1.87</w:t>
            </w:r>
          </w:p>
        </w:tc>
        <w:tc>
          <w:tcPr>
            <w:tcW w:w="709" w:type="dxa"/>
            <w:tcBorders>
              <w:top w:val="nil"/>
              <w:bottom w:val="nil"/>
            </w:tcBorders>
            <w:shd w:val="clear" w:color="auto" w:fill="auto"/>
            <w:noWrap/>
            <w:vAlign w:val="center"/>
          </w:tcPr>
          <w:p w14:paraId="0FA96E3C"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hAnsi="Times New Roman"/>
                <w:color w:val="000000"/>
                <w:sz w:val="20"/>
                <w:szCs w:val="20"/>
              </w:rPr>
              <w:t>5.82</w:t>
            </w:r>
          </w:p>
        </w:tc>
        <w:tc>
          <w:tcPr>
            <w:tcW w:w="709" w:type="dxa"/>
            <w:tcBorders>
              <w:top w:val="nil"/>
              <w:bottom w:val="nil"/>
            </w:tcBorders>
            <w:shd w:val="clear" w:color="auto" w:fill="auto"/>
            <w:vAlign w:val="center"/>
          </w:tcPr>
          <w:p w14:paraId="71F6A89E"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hAnsi="Times New Roman"/>
                <w:color w:val="000000"/>
                <w:sz w:val="20"/>
                <w:szCs w:val="20"/>
              </w:rPr>
              <w:t>1.71</w:t>
            </w:r>
          </w:p>
        </w:tc>
      </w:tr>
      <w:tr w:rsidR="00BC6486" w:rsidRPr="00D53EDD" w14:paraId="6FE73FED" w14:textId="77777777" w:rsidTr="00BC6486">
        <w:trPr>
          <w:trHeight w:val="300"/>
        </w:trPr>
        <w:tc>
          <w:tcPr>
            <w:tcW w:w="993" w:type="dxa"/>
            <w:tcBorders>
              <w:top w:val="nil"/>
              <w:left w:val="nil"/>
              <w:bottom w:val="nil"/>
              <w:right w:val="nil"/>
            </w:tcBorders>
            <w:shd w:val="clear" w:color="auto" w:fill="auto"/>
            <w:vAlign w:val="center"/>
          </w:tcPr>
          <w:p w14:paraId="562A02DE" w14:textId="77777777" w:rsidR="00BC6486" w:rsidRPr="00D53EDD" w:rsidRDefault="00BC6486" w:rsidP="00BC6486">
            <w:pP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UK</w:t>
            </w:r>
          </w:p>
        </w:tc>
        <w:tc>
          <w:tcPr>
            <w:tcW w:w="708" w:type="dxa"/>
            <w:tcBorders>
              <w:top w:val="nil"/>
              <w:left w:val="nil"/>
              <w:bottom w:val="nil"/>
              <w:right w:val="nil"/>
            </w:tcBorders>
            <w:shd w:val="clear" w:color="auto" w:fill="auto"/>
            <w:noWrap/>
            <w:vAlign w:val="center"/>
          </w:tcPr>
          <w:p w14:paraId="24BCD39E" w14:textId="77777777" w:rsidR="00BC6486" w:rsidRPr="00D53EDD" w:rsidRDefault="00BC6486" w:rsidP="00BC6486">
            <w:pPr>
              <w:jc w:val="right"/>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198</w:t>
            </w:r>
          </w:p>
        </w:tc>
        <w:tc>
          <w:tcPr>
            <w:tcW w:w="993" w:type="dxa"/>
            <w:tcBorders>
              <w:top w:val="nil"/>
              <w:left w:val="nil"/>
              <w:bottom w:val="nil"/>
              <w:right w:val="nil"/>
            </w:tcBorders>
            <w:shd w:val="clear" w:color="auto" w:fill="auto"/>
            <w:noWrap/>
            <w:vAlign w:val="center"/>
          </w:tcPr>
          <w:p w14:paraId="7B0F2D7C"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English</w:t>
            </w:r>
          </w:p>
        </w:tc>
        <w:tc>
          <w:tcPr>
            <w:tcW w:w="851" w:type="dxa"/>
            <w:tcBorders>
              <w:top w:val="nil"/>
              <w:left w:val="nil"/>
              <w:bottom w:val="nil"/>
              <w:right w:val="nil"/>
            </w:tcBorders>
            <w:shd w:val="clear" w:color="auto" w:fill="auto"/>
            <w:noWrap/>
            <w:vAlign w:val="center"/>
          </w:tcPr>
          <w:p w14:paraId="1050ED21"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84.30</w:t>
            </w:r>
          </w:p>
        </w:tc>
        <w:tc>
          <w:tcPr>
            <w:tcW w:w="709" w:type="dxa"/>
            <w:tcBorders>
              <w:top w:val="nil"/>
              <w:left w:val="nil"/>
              <w:bottom w:val="nil"/>
              <w:right w:val="nil"/>
            </w:tcBorders>
            <w:shd w:val="clear" w:color="auto" w:fill="auto"/>
            <w:noWrap/>
            <w:vAlign w:val="center"/>
          </w:tcPr>
          <w:p w14:paraId="0BA5C0DE"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19.31</w:t>
            </w:r>
          </w:p>
        </w:tc>
        <w:tc>
          <w:tcPr>
            <w:tcW w:w="708" w:type="dxa"/>
            <w:tcBorders>
              <w:top w:val="nil"/>
              <w:left w:val="nil"/>
              <w:bottom w:val="nil"/>
              <w:right w:val="nil"/>
            </w:tcBorders>
            <w:shd w:val="clear" w:color="auto" w:fill="auto"/>
            <w:noWrap/>
            <w:vAlign w:val="center"/>
          </w:tcPr>
          <w:p w14:paraId="70E4A8C3"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2.37</w:t>
            </w:r>
          </w:p>
        </w:tc>
        <w:tc>
          <w:tcPr>
            <w:tcW w:w="604" w:type="dxa"/>
            <w:tcBorders>
              <w:top w:val="nil"/>
              <w:left w:val="nil"/>
              <w:bottom w:val="nil"/>
              <w:right w:val="nil"/>
            </w:tcBorders>
            <w:shd w:val="clear" w:color="auto" w:fill="auto"/>
            <w:noWrap/>
            <w:vAlign w:val="center"/>
          </w:tcPr>
          <w:p w14:paraId="0F2B2FD0"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5.26</w:t>
            </w:r>
          </w:p>
        </w:tc>
        <w:tc>
          <w:tcPr>
            <w:tcW w:w="752" w:type="dxa"/>
            <w:tcBorders>
              <w:top w:val="nil"/>
              <w:left w:val="nil"/>
              <w:bottom w:val="nil"/>
              <w:right w:val="nil"/>
            </w:tcBorders>
            <w:shd w:val="clear" w:color="auto" w:fill="auto"/>
            <w:noWrap/>
            <w:vAlign w:val="center"/>
          </w:tcPr>
          <w:p w14:paraId="06D5F27E"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3 .52</w:t>
            </w:r>
          </w:p>
        </w:tc>
        <w:tc>
          <w:tcPr>
            <w:tcW w:w="629" w:type="dxa"/>
            <w:tcBorders>
              <w:top w:val="nil"/>
              <w:left w:val="nil"/>
              <w:bottom w:val="nil"/>
              <w:right w:val="nil"/>
            </w:tcBorders>
            <w:shd w:val="clear" w:color="auto" w:fill="auto"/>
            <w:noWrap/>
            <w:vAlign w:val="center"/>
          </w:tcPr>
          <w:p w14:paraId="58C47A87"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0.52</w:t>
            </w:r>
          </w:p>
        </w:tc>
        <w:tc>
          <w:tcPr>
            <w:tcW w:w="709" w:type="dxa"/>
            <w:tcBorders>
              <w:top w:val="nil"/>
              <w:left w:val="nil"/>
              <w:bottom w:val="nil"/>
              <w:right w:val="nil"/>
            </w:tcBorders>
            <w:shd w:val="clear" w:color="auto" w:fill="auto"/>
            <w:noWrap/>
            <w:vAlign w:val="center"/>
          </w:tcPr>
          <w:p w14:paraId="049D7413"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1.75</w:t>
            </w:r>
          </w:p>
        </w:tc>
        <w:tc>
          <w:tcPr>
            <w:tcW w:w="567" w:type="dxa"/>
            <w:tcBorders>
              <w:top w:val="nil"/>
              <w:left w:val="nil"/>
              <w:bottom w:val="nil"/>
              <w:right w:val="nil"/>
            </w:tcBorders>
            <w:shd w:val="clear" w:color="auto" w:fill="auto"/>
            <w:noWrap/>
            <w:vAlign w:val="center"/>
          </w:tcPr>
          <w:p w14:paraId="277AA704"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0.34</w:t>
            </w:r>
          </w:p>
        </w:tc>
        <w:tc>
          <w:tcPr>
            <w:tcW w:w="849" w:type="dxa"/>
            <w:tcBorders>
              <w:top w:val="nil"/>
              <w:left w:val="nil"/>
              <w:bottom w:val="nil"/>
              <w:right w:val="nil"/>
            </w:tcBorders>
            <w:vAlign w:val="center"/>
          </w:tcPr>
          <w:p w14:paraId="2765FB14"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hAnsi="Times New Roman"/>
                <w:sz w:val="20"/>
                <w:szCs w:val="20"/>
              </w:rPr>
              <w:t>.44</w:t>
            </w:r>
          </w:p>
        </w:tc>
        <w:tc>
          <w:tcPr>
            <w:tcW w:w="504" w:type="dxa"/>
            <w:tcBorders>
              <w:top w:val="nil"/>
              <w:left w:val="nil"/>
              <w:bottom w:val="nil"/>
              <w:right w:val="nil"/>
            </w:tcBorders>
            <w:vAlign w:val="center"/>
          </w:tcPr>
          <w:p w14:paraId="0E5DF1B4"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hAnsi="Times New Roman"/>
                <w:sz w:val="20"/>
                <w:szCs w:val="20"/>
              </w:rPr>
              <w:t>.16</w:t>
            </w:r>
          </w:p>
        </w:tc>
        <w:tc>
          <w:tcPr>
            <w:tcW w:w="843" w:type="dxa"/>
            <w:tcBorders>
              <w:top w:val="nil"/>
              <w:left w:val="nil"/>
              <w:bottom w:val="nil"/>
            </w:tcBorders>
            <w:shd w:val="clear" w:color="auto" w:fill="auto"/>
            <w:noWrap/>
            <w:vAlign w:val="center"/>
          </w:tcPr>
          <w:p w14:paraId="450E4C26"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0.17</w:t>
            </w:r>
          </w:p>
        </w:tc>
        <w:tc>
          <w:tcPr>
            <w:tcW w:w="709" w:type="dxa"/>
            <w:tcBorders>
              <w:top w:val="nil"/>
              <w:bottom w:val="nil"/>
            </w:tcBorders>
            <w:shd w:val="clear" w:color="auto" w:fill="auto"/>
            <w:noWrap/>
            <w:vAlign w:val="center"/>
          </w:tcPr>
          <w:p w14:paraId="508C2BC4"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hAnsi="Times New Roman"/>
                <w:color w:val="000000"/>
                <w:sz w:val="20"/>
                <w:szCs w:val="20"/>
              </w:rPr>
              <w:t>39.30</w:t>
            </w:r>
          </w:p>
        </w:tc>
        <w:tc>
          <w:tcPr>
            <w:tcW w:w="716" w:type="dxa"/>
            <w:tcBorders>
              <w:top w:val="nil"/>
              <w:bottom w:val="nil"/>
            </w:tcBorders>
            <w:shd w:val="clear" w:color="auto" w:fill="auto"/>
            <w:vAlign w:val="center"/>
          </w:tcPr>
          <w:p w14:paraId="2C77CF80"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hAnsi="Times New Roman"/>
                <w:color w:val="000000"/>
                <w:sz w:val="20"/>
                <w:szCs w:val="20"/>
              </w:rPr>
              <w:t>8.58</w:t>
            </w:r>
          </w:p>
        </w:tc>
        <w:tc>
          <w:tcPr>
            <w:tcW w:w="716" w:type="dxa"/>
            <w:tcBorders>
              <w:top w:val="nil"/>
              <w:bottom w:val="nil"/>
            </w:tcBorders>
            <w:shd w:val="clear" w:color="auto" w:fill="auto"/>
            <w:noWrap/>
            <w:vAlign w:val="center"/>
          </w:tcPr>
          <w:p w14:paraId="0B603E6A"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hAnsi="Times New Roman"/>
                <w:color w:val="000000"/>
                <w:sz w:val="20"/>
                <w:szCs w:val="20"/>
              </w:rPr>
              <w:t>6.73</w:t>
            </w:r>
          </w:p>
        </w:tc>
        <w:tc>
          <w:tcPr>
            <w:tcW w:w="709" w:type="dxa"/>
            <w:tcBorders>
              <w:top w:val="nil"/>
              <w:bottom w:val="nil"/>
            </w:tcBorders>
            <w:shd w:val="clear" w:color="auto" w:fill="auto"/>
            <w:vAlign w:val="center"/>
          </w:tcPr>
          <w:p w14:paraId="064724FB"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hAnsi="Times New Roman"/>
                <w:color w:val="000000"/>
                <w:sz w:val="20"/>
                <w:szCs w:val="20"/>
              </w:rPr>
              <w:t>1.91</w:t>
            </w:r>
          </w:p>
        </w:tc>
        <w:tc>
          <w:tcPr>
            <w:tcW w:w="709" w:type="dxa"/>
            <w:tcBorders>
              <w:top w:val="nil"/>
              <w:bottom w:val="nil"/>
            </w:tcBorders>
            <w:shd w:val="clear" w:color="auto" w:fill="auto"/>
            <w:noWrap/>
            <w:vAlign w:val="center"/>
          </w:tcPr>
          <w:p w14:paraId="726254B2"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hAnsi="Times New Roman"/>
                <w:color w:val="000000"/>
                <w:sz w:val="20"/>
                <w:szCs w:val="20"/>
              </w:rPr>
              <w:t>5.00</w:t>
            </w:r>
          </w:p>
        </w:tc>
        <w:tc>
          <w:tcPr>
            <w:tcW w:w="709" w:type="dxa"/>
            <w:tcBorders>
              <w:top w:val="nil"/>
              <w:bottom w:val="nil"/>
            </w:tcBorders>
            <w:shd w:val="clear" w:color="auto" w:fill="auto"/>
            <w:vAlign w:val="center"/>
          </w:tcPr>
          <w:p w14:paraId="4158349D"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hAnsi="Times New Roman"/>
                <w:color w:val="000000"/>
                <w:sz w:val="20"/>
                <w:szCs w:val="20"/>
              </w:rPr>
              <w:t>1.54</w:t>
            </w:r>
          </w:p>
        </w:tc>
      </w:tr>
      <w:tr w:rsidR="00BC6486" w:rsidRPr="00D53EDD" w14:paraId="7ECB927D" w14:textId="77777777" w:rsidTr="00BC6486">
        <w:trPr>
          <w:trHeight w:val="300"/>
        </w:trPr>
        <w:tc>
          <w:tcPr>
            <w:tcW w:w="993" w:type="dxa"/>
            <w:tcBorders>
              <w:top w:val="nil"/>
              <w:left w:val="nil"/>
              <w:right w:val="nil"/>
            </w:tcBorders>
            <w:shd w:val="clear" w:color="auto" w:fill="auto"/>
            <w:vAlign w:val="center"/>
          </w:tcPr>
          <w:p w14:paraId="158C5F96" w14:textId="77777777" w:rsidR="00BC6486" w:rsidRPr="00D53EDD" w:rsidRDefault="00BC6486" w:rsidP="00BC6486">
            <w:pPr>
              <w:rPr>
                <w:rFonts w:ascii="Times New Roman" w:eastAsia="Times New Roman" w:hAnsi="Times New Roman"/>
                <w:color w:val="000000"/>
                <w:sz w:val="20"/>
                <w:szCs w:val="20"/>
                <w:lang w:val="en-GB" w:eastAsia="en-GB"/>
              </w:rPr>
            </w:pPr>
          </w:p>
        </w:tc>
        <w:tc>
          <w:tcPr>
            <w:tcW w:w="708" w:type="dxa"/>
            <w:tcBorders>
              <w:top w:val="nil"/>
              <w:left w:val="nil"/>
              <w:right w:val="nil"/>
            </w:tcBorders>
            <w:shd w:val="clear" w:color="auto" w:fill="auto"/>
            <w:noWrap/>
            <w:vAlign w:val="center"/>
          </w:tcPr>
          <w:p w14:paraId="453BB3F7" w14:textId="77777777" w:rsidR="00BC6486" w:rsidRPr="00D53EDD" w:rsidRDefault="00BC6486" w:rsidP="00BC6486">
            <w:pPr>
              <w:jc w:val="right"/>
              <w:rPr>
                <w:rFonts w:ascii="Times New Roman" w:eastAsia="Times New Roman" w:hAnsi="Times New Roman"/>
                <w:color w:val="000000"/>
                <w:sz w:val="20"/>
                <w:szCs w:val="20"/>
                <w:lang w:val="en-GB" w:eastAsia="en-GB"/>
              </w:rPr>
            </w:pPr>
          </w:p>
        </w:tc>
        <w:tc>
          <w:tcPr>
            <w:tcW w:w="993" w:type="dxa"/>
            <w:tcBorders>
              <w:top w:val="nil"/>
              <w:left w:val="nil"/>
              <w:right w:val="nil"/>
            </w:tcBorders>
            <w:shd w:val="clear" w:color="auto" w:fill="auto"/>
            <w:noWrap/>
            <w:vAlign w:val="center"/>
          </w:tcPr>
          <w:p w14:paraId="1E73E698" w14:textId="77777777" w:rsidR="00BC6486" w:rsidRPr="00D53EDD" w:rsidRDefault="00BC6486" w:rsidP="00BC6486">
            <w:pPr>
              <w:jc w:val="center"/>
              <w:rPr>
                <w:rFonts w:ascii="Times New Roman" w:eastAsia="Times New Roman" w:hAnsi="Times New Roman"/>
                <w:color w:val="000000"/>
                <w:sz w:val="20"/>
                <w:szCs w:val="20"/>
                <w:lang w:val="en-GB" w:eastAsia="en-GB"/>
              </w:rPr>
            </w:pPr>
          </w:p>
        </w:tc>
        <w:tc>
          <w:tcPr>
            <w:tcW w:w="851" w:type="dxa"/>
            <w:tcBorders>
              <w:top w:val="nil"/>
              <w:left w:val="nil"/>
              <w:right w:val="nil"/>
            </w:tcBorders>
            <w:shd w:val="clear" w:color="auto" w:fill="auto"/>
            <w:noWrap/>
            <w:vAlign w:val="center"/>
          </w:tcPr>
          <w:p w14:paraId="5F622338" w14:textId="77777777" w:rsidR="00BC6486" w:rsidRPr="00D53EDD" w:rsidRDefault="00BC6486" w:rsidP="00BC6486">
            <w:pPr>
              <w:jc w:val="center"/>
              <w:rPr>
                <w:rFonts w:ascii="Times New Roman" w:eastAsia="Times New Roman" w:hAnsi="Times New Roman"/>
                <w:color w:val="000000"/>
                <w:sz w:val="20"/>
                <w:szCs w:val="20"/>
                <w:lang w:val="en-GB" w:eastAsia="en-GB"/>
              </w:rPr>
            </w:pPr>
          </w:p>
        </w:tc>
        <w:tc>
          <w:tcPr>
            <w:tcW w:w="709" w:type="dxa"/>
            <w:tcBorders>
              <w:top w:val="nil"/>
              <w:left w:val="nil"/>
              <w:right w:val="nil"/>
            </w:tcBorders>
            <w:shd w:val="clear" w:color="auto" w:fill="auto"/>
            <w:noWrap/>
            <w:vAlign w:val="center"/>
          </w:tcPr>
          <w:p w14:paraId="52EDF88E" w14:textId="77777777" w:rsidR="00BC6486" w:rsidRPr="00D53EDD" w:rsidRDefault="00BC6486" w:rsidP="00BC6486">
            <w:pPr>
              <w:jc w:val="center"/>
              <w:rPr>
                <w:rFonts w:ascii="Times New Roman" w:eastAsia="Times New Roman" w:hAnsi="Times New Roman"/>
                <w:color w:val="000000"/>
                <w:sz w:val="20"/>
                <w:szCs w:val="20"/>
                <w:lang w:val="en-GB" w:eastAsia="en-GB"/>
              </w:rPr>
            </w:pPr>
          </w:p>
        </w:tc>
        <w:tc>
          <w:tcPr>
            <w:tcW w:w="708" w:type="dxa"/>
            <w:tcBorders>
              <w:top w:val="nil"/>
              <w:left w:val="nil"/>
              <w:right w:val="nil"/>
            </w:tcBorders>
            <w:shd w:val="clear" w:color="auto" w:fill="auto"/>
            <w:noWrap/>
            <w:vAlign w:val="center"/>
          </w:tcPr>
          <w:p w14:paraId="0E6537EE" w14:textId="77777777" w:rsidR="00BC6486" w:rsidRPr="00D53EDD" w:rsidRDefault="00BC6486" w:rsidP="00BC6486">
            <w:pPr>
              <w:jc w:val="center"/>
              <w:rPr>
                <w:rFonts w:ascii="Times New Roman" w:eastAsia="Times New Roman" w:hAnsi="Times New Roman"/>
                <w:color w:val="000000"/>
                <w:sz w:val="20"/>
                <w:szCs w:val="20"/>
                <w:lang w:val="en-GB" w:eastAsia="en-GB"/>
              </w:rPr>
            </w:pPr>
          </w:p>
        </w:tc>
        <w:tc>
          <w:tcPr>
            <w:tcW w:w="604" w:type="dxa"/>
            <w:tcBorders>
              <w:top w:val="nil"/>
              <w:left w:val="nil"/>
              <w:right w:val="nil"/>
            </w:tcBorders>
            <w:shd w:val="clear" w:color="auto" w:fill="auto"/>
            <w:noWrap/>
            <w:vAlign w:val="center"/>
          </w:tcPr>
          <w:p w14:paraId="5C1F5EDB" w14:textId="77777777" w:rsidR="00BC6486" w:rsidRPr="00D53EDD" w:rsidRDefault="00BC6486" w:rsidP="00BC6486">
            <w:pPr>
              <w:jc w:val="center"/>
              <w:rPr>
                <w:rFonts w:ascii="Times New Roman" w:eastAsia="Times New Roman" w:hAnsi="Times New Roman"/>
                <w:color w:val="000000"/>
                <w:sz w:val="20"/>
                <w:szCs w:val="20"/>
                <w:lang w:val="en-GB" w:eastAsia="en-GB"/>
              </w:rPr>
            </w:pPr>
          </w:p>
        </w:tc>
        <w:tc>
          <w:tcPr>
            <w:tcW w:w="752" w:type="dxa"/>
            <w:tcBorders>
              <w:top w:val="nil"/>
              <w:left w:val="nil"/>
              <w:right w:val="nil"/>
            </w:tcBorders>
            <w:shd w:val="clear" w:color="auto" w:fill="auto"/>
            <w:noWrap/>
            <w:vAlign w:val="center"/>
          </w:tcPr>
          <w:p w14:paraId="3A86D6A5" w14:textId="77777777" w:rsidR="00BC6486" w:rsidRPr="00D53EDD" w:rsidRDefault="00BC6486" w:rsidP="00BC6486">
            <w:pPr>
              <w:jc w:val="center"/>
              <w:rPr>
                <w:rFonts w:ascii="Times New Roman" w:eastAsia="Times New Roman" w:hAnsi="Times New Roman"/>
                <w:color w:val="000000"/>
                <w:sz w:val="20"/>
                <w:szCs w:val="20"/>
                <w:lang w:val="en-GB" w:eastAsia="en-GB"/>
              </w:rPr>
            </w:pPr>
          </w:p>
        </w:tc>
        <w:tc>
          <w:tcPr>
            <w:tcW w:w="629" w:type="dxa"/>
            <w:tcBorders>
              <w:top w:val="nil"/>
              <w:left w:val="nil"/>
              <w:right w:val="nil"/>
            </w:tcBorders>
            <w:shd w:val="clear" w:color="auto" w:fill="auto"/>
            <w:noWrap/>
            <w:vAlign w:val="center"/>
          </w:tcPr>
          <w:p w14:paraId="61E53EAC" w14:textId="77777777" w:rsidR="00BC6486" w:rsidRPr="00D53EDD" w:rsidRDefault="00BC6486" w:rsidP="00BC6486">
            <w:pPr>
              <w:jc w:val="center"/>
              <w:rPr>
                <w:rFonts w:ascii="Times New Roman" w:eastAsia="Times New Roman" w:hAnsi="Times New Roman"/>
                <w:color w:val="000000"/>
                <w:sz w:val="20"/>
                <w:szCs w:val="20"/>
                <w:lang w:val="en-GB" w:eastAsia="en-GB"/>
              </w:rPr>
            </w:pPr>
          </w:p>
        </w:tc>
        <w:tc>
          <w:tcPr>
            <w:tcW w:w="709" w:type="dxa"/>
            <w:tcBorders>
              <w:top w:val="nil"/>
              <w:left w:val="nil"/>
              <w:right w:val="nil"/>
            </w:tcBorders>
            <w:shd w:val="clear" w:color="auto" w:fill="auto"/>
            <w:noWrap/>
            <w:vAlign w:val="center"/>
          </w:tcPr>
          <w:p w14:paraId="32A2384F" w14:textId="77777777" w:rsidR="00BC6486" w:rsidRPr="00D53EDD" w:rsidRDefault="00BC6486" w:rsidP="00BC6486">
            <w:pPr>
              <w:jc w:val="center"/>
              <w:rPr>
                <w:rFonts w:ascii="Times New Roman" w:eastAsia="Times New Roman" w:hAnsi="Times New Roman"/>
                <w:color w:val="000000"/>
                <w:sz w:val="20"/>
                <w:szCs w:val="20"/>
                <w:lang w:val="en-GB" w:eastAsia="en-GB"/>
              </w:rPr>
            </w:pPr>
          </w:p>
        </w:tc>
        <w:tc>
          <w:tcPr>
            <w:tcW w:w="567" w:type="dxa"/>
            <w:tcBorders>
              <w:top w:val="nil"/>
              <w:left w:val="nil"/>
              <w:right w:val="nil"/>
            </w:tcBorders>
            <w:shd w:val="clear" w:color="auto" w:fill="auto"/>
            <w:noWrap/>
            <w:vAlign w:val="center"/>
          </w:tcPr>
          <w:p w14:paraId="1456F0CA" w14:textId="77777777" w:rsidR="00BC6486" w:rsidRPr="00D53EDD" w:rsidRDefault="00BC6486" w:rsidP="00BC6486">
            <w:pPr>
              <w:jc w:val="center"/>
              <w:rPr>
                <w:rFonts w:ascii="Times New Roman" w:eastAsia="Times New Roman" w:hAnsi="Times New Roman"/>
                <w:color w:val="000000"/>
                <w:sz w:val="20"/>
                <w:szCs w:val="20"/>
                <w:lang w:val="en-GB" w:eastAsia="en-GB"/>
              </w:rPr>
            </w:pPr>
          </w:p>
        </w:tc>
        <w:tc>
          <w:tcPr>
            <w:tcW w:w="849" w:type="dxa"/>
            <w:tcBorders>
              <w:top w:val="nil"/>
              <w:left w:val="nil"/>
              <w:right w:val="nil"/>
            </w:tcBorders>
            <w:vAlign w:val="center"/>
          </w:tcPr>
          <w:p w14:paraId="666030CD" w14:textId="77777777" w:rsidR="00BC6486" w:rsidRPr="00D53EDD" w:rsidRDefault="00BC6486" w:rsidP="00BC6486">
            <w:pPr>
              <w:jc w:val="center"/>
              <w:rPr>
                <w:rFonts w:ascii="Times New Roman" w:eastAsia="Times New Roman" w:hAnsi="Times New Roman"/>
                <w:color w:val="000000"/>
                <w:sz w:val="20"/>
                <w:szCs w:val="20"/>
                <w:lang w:val="en-GB" w:eastAsia="en-GB"/>
              </w:rPr>
            </w:pPr>
          </w:p>
        </w:tc>
        <w:tc>
          <w:tcPr>
            <w:tcW w:w="504" w:type="dxa"/>
            <w:tcBorders>
              <w:top w:val="nil"/>
              <w:left w:val="nil"/>
              <w:right w:val="nil"/>
            </w:tcBorders>
            <w:vAlign w:val="center"/>
          </w:tcPr>
          <w:p w14:paraId="133D03E3" w14:textId="77777777" w:rsidR="00BC6486" w:rsidRPr="00D53EDD" w:rsidRDefault="00BC6486" w:rsidP="00BC6486">
            <w:pPr>
              <w:jc w:val="center"/>
              <w:rPr>
                <w:rFonts w:ascii="Times New Roman" w:eastAsia="Times New Roman" w:hAnsi="Times New Roman"/>
                <w:color w:val="000000"/>
                <w:sz w:val="20"/>
                <w:szCs w:val="20"/>
                <w:lang w:val="en-GB" w:eastAsia="en-GB"/>
              </w:rPr>
            </w:pPr>
          </w:p>
        </w:tc>
        <w:tc>
          <w:tcPr>
            <w:tcW w:w="843" w:type="dxa"/>
            <w:tcBorders>
              <w:top w:val="nil"/>
              <w:left w:val="nil"/>
              <w:right w:val="nil"/>
            </w:tcBorders>
            <w:shd w:val="clear" w:color="auto" w:fill="auto"/>
            <w:noWrap/>
            <w:vAlign w:val="center"/>
          </w:tcPr>
          <w:p w14:paraId="26CAE605" w14:textId="77777777" w:rsidR="00BC6486" w:rsidRPr="00D53EDD" w:rsidRDefault="00BC6486" w:rsidP="00BC6486">
            <w:pPr>
              <w:jc w:val="center"/>
              <w:rPr>
                <w:rFonts w:ascii="Times New Roman" w:eastAsia="Times New Roman" w:hAnsi="Times New Roman"/>
                <w:color w:val="000000"/>
                <w:sz w:val="20"/>
                <w:szCs w:val="20"/>
                <w:lang w:val="en-GB" w:eastAsia="en-GB"/>
              </w:rPr>
            </w:pPr>
          </w:p>
        </w:tc>
        <w:tc>
          <w:tcPr>
            <w:tcW w:w="709" w:type="dxa"/>
            <w:tcBorders>
              <w:top w:val="nil"/>
              <w:left w:val="nil"/>
              <w:right w:val="nil"/>
            </w:tcBorders>
            <w:shd w:val="clear" w:color="auto" w:fill="auto"/>
            <w:noWrap/>
            <w:vAlign w:val="center"/>
          </w:tcPr>
          <w:p w14:paraId="50E71D64" w14:textId="77777777" w:rsidR="00BC6486" w:rsidRPr="00D53EDD" w:rsidRDefault="00BC6486" w:rsidP="00BC6486">
            <w:pPr>
              <w:jc w:val="center"/>
              <w:rPr>
                <w:rFonts w:ascii="Times New Roman" w:eastAsia="Times New Roman" w:hAnsi="Times New Roman"/>
                <w:color w:val="000000"/>
                <w:sz w:val="20"/>
                <w:szCs w:val="20"/>
                <w:lang w:val="en-GB" w:eastAsia="en-GB"/>
              </w:rPr>
            </w:pPr>
          </w:p>
        </w:tc>
        <w:tc>
          <w:tcPr>
            <w:tcW w:w="716" w:type="dxa"/>
            <w:tcBorders>
              <w:top w:val="nil"/>
              <w:left w:val="nil"/>
              <w:right w:val="nil"/>
            </w:tcBorders>
          </w:tcPr>
          <w:p w14:paraId="4D5F5B6C" w14:textId="77777777" w:rsidR="00BC6486" w:rsidRPr="00D53EDD" w:rsidRDefault="00BC6486" w:rsidP="00BC6486">
            <w:pPr>
              <w:jc w:val="center"/>
              <w:rPr>
                <w:rFonts w:ascii="Times New Roman" w:eastAsia="Times New Roman" w:hAnsi="Times New Roman"/>
                <w:color w:val="000000"/>
                <w:sz w:val="20"/>
                <w:szCs w:val="20"/>
                <w:lang w:val="en-GB" w:eastAsia="en-GB"/>
              </w:rPr>
            </w:pPr>
          </w:p>
        </w:tc>
        <w:tc>
          <w:tcPr>
            <w:tcW w:w="716" w:type="dxa"/>
            <w:tcBorders>
              <w:top w:val="nil"/>
              <w:left w:val="nil"/>
              <w:right w:val="nil"/>
            </w:tcBorders>
            <w:shd w:val="clear" w:color="auto" w:fill="auto"/>
            <w:noWrap/>
            <w:vAlign w:val="center"/>
          </w:tcPr>
          <w:p w14:paraId="5E430CC2" w14:textId="77777777" w:rsidR="00BC6486" w:rsidRPr="00D53EDD" w:rsidRDefault="00BC6486" w:rsidP="00BC6486">
            <w:pPr>
              <w:jc w:val="center"/>
              <w:rPr>
                <w:rFonts w:ascii="Times New Roman" w:eastAsia="Times New Roman" w:hAnsi="Times New Roman"/>
                <w:color w:val="000000"/>
                <w:sz w:val="20"/>
                <w:szCs w:val="20"/>
                <w:lang w:val="en-GB" w:eastAsia="en-GB"/>
              </w:rPr>
            </w:pPr>
          </w:p>
        </w:tc>
        <w:tc>
          <w:tcPr>
            <w:tcW w:w="709" w:type="dxa"/>
            <w:tcBorders>
              <w:top w:val="nil"/>
              <w:left w:val="nil"/>
              <w:right w:val="nil"/>
            </w:tcBorders>
          </w:tcPr>
          <w:p w14:paraId="4D4D561A" w14:textId="77777777" w:rsidR="00BC6486" w:rsidRPr="00D53EDD" w:rsidRDefault="00BC6486" w:rsidP="00BC6486">
            <w:pPr>
              <w:jc w:val="center"/>
              <w:rPr>
                <w:rFonts w:ascii="Times New Roman" w:eastAsia="Times New Roman" w:hAnsi="Times New Roman"/>
                <w:color w:val="000000"/>
                <w:sz w:val="20"/>
                <w:szCs w:val="20"/>
                <w:lang w:val="en-GB" w:eastAsia="en-GB"/>
              </w:rPr>
            </w:pPr>
          </w:p>
        </w:tc>
        <w:tc>
          <w:tcPr>
            <w:tcW w:w="709" w:type="dxa"/>
            <w:tcBorders>
              <w:top w:val="nil"/>
              <w:left w:val="nil"/>
              <w:right w:val="nil"/>
            </w:tcBorders>
            <w:shd w:val="clear" w:color="auto" w:fill="auto"/>
            <w:noWrap/>
            <w:vAlign w:val="center"/>
          </w:tcPr>
          <w:p w14:paraId="2AED054E" w14:textId="77777777" w:rsidR="00BC6486" w:rsidRPr="00D53EDD" w:rsidRDefault="00BC6486" w:rsidP="00BC6486">
            <w:pPr>
              <w:jc w:val="center"/>
              <w:rPr>
                <w:rFonts w:ascii="Times New Roman" w:eastAsia="Times New Roman" w:hAnsi="Times New Roman"/>
                <w:color w:val="000000"/>
                <w:sz w:val="20"/>
                <w:szCs w:val="20"/>
                <w:lang w:val="en-GB" w:eastAsia="en-GB"/>
              </w:rPr>
            </w:pPr>
          </w:p>
        </w:tc>
        <w:tc>
          <w:tcPr>
            <w:tcW w:w="709" w:type="dxa"/>
            <w:tcBorders>
              <w:top w:val="nil"/>
              <w:left w:val="nil"/>
              <w:right w:val="nil"/>
            </w:tcBorders>
          </w:tcPr>
          <w:p w14:paraId="61F13D5A" w14:textId="77777777" w:rsidR="00BC6486" w:rsidRPr="00D53EDD" w:rsidRDefault="00BC6486" w:rsidP="00BC6486">
            <w:pPr>
              <w:jc w:val="center"/>
              <w:rPr>
                <w:rFonts w:ascii="Times New Roman" w:eastAsia="Times New Roman" w:hAnsi="Times New Roman"/>
                <w:color w:val="000000"/>
                <w:sz w:val="20"/>
                <w:szCs w:val="20"/>
                <w:lang w:val="en-GB" w:eastAsia="en-GB"/>
              </w:rPr>
            </w:pPr>
          </w:p>
        </w:tc>
      </w:tr>
      <w:tr w:rsidR="00BC6486" w:rsidRPr="00D53EDD" w14:paraId="09E321C3" w14:textId="77777777" w:rsidTr="00BC6486">
        <w:trPr>
          <w:trHeight w:val="300"/>
        </w:trPr>
        <w:tc>
          <w:tcPr>
            <w:tcW w:w="993" w:type="dxa"/>
            <w:tcBorders>
              <w:top w:val="nil"/>
              <w:left w:val="nil"/>
              <w:bottom w:val="single" w:sz="4" w:space="0" w:color="auto"/>
              <w:right w:val="nil"/>
            </w:tcBorders>
            <w:shd w:val="clear" w:color="auto" w:fill="auto"/>
            <w:vAlign w:val="center"/>
            <w:hideMark/>
          </w:tcPr>
          <w:p w14:paraId="62BFBBB8"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Total</w:t>
            </w:r>
          </w:p>
        </w:tc>
        <w:tc>
          <w:tcPr>
            <w:tcW w:w="708" w:type="dxa"/>
            <w:tcBorders>
              <w:top w:val="nil"/>
              <w:left w:val="nil"/>
              <w:bottom w:val="single" w:sz="4" w:space="0" w:color="auto"/>
              <w:right w:val="nil"/>
            </w:tcBorders>
            <w:shd w:val="clear" w:color="auto" w:fill="auto"/>
            <w:noWrap/>
            <w:vAlign w:val="center"/>
            <w:hideMark/>
          </w:tcPr>
          <w:p w14:paraId="70917ADA"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2,440</w:t>
            </w:r>
          </w:p>
        </w:tc>
        <w:tc>
          <w:tcPr>
            <w:tcW w:w="993" w:type="dxa"/>
            <w:tcBorders>
              <w:top w:val="nil"/>
              <w:left w:val="nil"/>
              <w:bottom w:val="single" w:sz="4" w:space="0" w:color="auto"/>
              <w:right w:val="nil"/>
            </w:tcBorders>
            <w:shd w:val="clear" w:color="auto" w:fill="auto"/>
            <w:noWrap/>
            <w:vAlign w:val="center"/>
            <w:hideMark/>
          </w:tcPr>
          <w:p w14:paraId="1822E473" w14:textId="77777777" w:rsidR="00BC6486" w:rsidRPr="00D53EDD" w:rsidRDefault="00BC6486" w:rsidP="00BC6486">
            <w:pPr>
              <w:jc w:val="center"/>
              <w:rPr>
                <w:rFonts w:ascii="Times New Roman" w:eastAsia="Times New Roman" w:hAnsi="Times New Roman"/>
                <w:color w:val="000000"/>
                <w:sz w:val="20"/>
                <w:szCs w:val="20"/>
                <w:lang w:val="en-GB" w:eastAsia="en-GB"/>
              </w:rPr>
            </w:pPr>
          </w:p>
        </w:tc>
        <w:tc>
          <w:tcPr>
            <w:tcW w:w="851" w:type="dxa"/>
            <w:tcBorders>
              <w:top w:val="nil"/>
              <w:left w:val="nil"/>
              <w:bottom w:val="single" w:sz="4" w:space="0" w:color="auto"/>
              <w:right w:val="nil"/>
            </w:tcBorders>
            <w:shd w:val="clear" w:color="auto" w:fill="auto"/>
            <w:noWrap/>
            <w:vAlign w:val="center"/>
            <w:hideMark/>
          </w:tcPr>
          <w:p w14:paraId="0DA2CEF2"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67.70</w:t>
            </w:r>
          </w:p>
        </w:tc>
        <w:tc>
          <w:tcPr>
            <w:tcW w:w="709" w:type="dxa"/>
            <w:tcBorders>
              <w:top w:val="nil"/>
              <w:left w:val="nil"/>
              <w:bottom w:val="single" w:sz="4" w:space="0" w:color="auto"/>
              <w:right w:val="nil"/>
            </w:tcBorders>
            <w:shd w:val="clear" w:color="auto" w:fill="auto"/>
            <w:noWrap/>
            <w:vAlign w:val="center"/>
            <w:hideMark/>
          </w:tcPr>
          <w:p w14:paraId="39E9D21C"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24.41</w:t>
            </w:r>
          </w:p>
        </w:tc>
        <w:tc>
          <w:tcPr>
            <w:tcW w:w="708" w:type="dxa"/>
            <w:tcBorders>
              <w:top w:val="nil"/>
              <w:left w:val="nil"/>
              <w:bottom w:val="single" w:sz="4" w:space="0" w:color="auto"/>
              <w:right w:val="nil"/>
            </w:tcBorders>
            <w:shd w:val="clear" w:color="auto" w:fill="auto"/>
            <w:noWrap/>
            <w:vAlign w:val="center"/>
            <w:hideMark/>
          </w:tcPr>
          <w:p w14:paraId="5A2E5EDA"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7.81</w:t>
            </w:r>
          </w:p>
        </w:tc>
        <w:tc>
          <w:tcPr>
            <w:tcW w:w="604" w:type="dxa"/>
            <w:tcBorders>
              <w:top w:val="nil"/>
              <w:left w:val="nil"/>
              <w:bottom w:val="single" w:sz="4" w:space="0" w:color="auto"/>
              <w:right w:val="nil"/>
            </w:tcBorders>
            <w:shd w:val="clear" w:color="auto" w:fill="auto"/>
            <w:noWrap/>
            <w:vAlign w:val="center"/>
            <w:hideMark/>
          </w:tcPr>
          <w:p w14:paraId="3FF9B380"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5.97</w:t>
            </w:r>
          </w:p>
        </w:tc>
        <w:tc>
          <w:tcPr>
            <w:tcW w:w="752" w:type="dxa"/>
            <w:tcBorders>
              <w:top w:val="nil"/>
              <w:left w:val="nil"/>
              <w:bottom w:val="single" w:sz="4" w:space="0" w:color="auto"/>
              <w:right w:val="nil"/>
            </w:tcBorders>
            <w:shd w:val="clear" w:color="auto" w:fill="auto"/>
            <w:noWrap/>
            <w:vAlign w:val="center"/>
            <w:hideMark/>
          </w:tcPr>
          <w:p w14:paraId="69681B53"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3.35</w:t>
            </w:r>
          </w:p>
        </w:tc>
        <w:tc>
          <w:tcPr>
            <w:tcW w:w="629" w:type="dxa"/>
            <w:tcBorders>
              <w:top w:val="nil"/>
              <w:left w:val="nil"/>
              <w:bottom w:val="single" w:sz="4" w:space="0" w:color="auto"/>
              <w:right w:val="nil"/>
            </w:tcBorders>
            <w:shd w:val="clear" w:color="auto" w:fill="auto"/>
            <w:noWrap/>
            <w:vAlign w:val="center"/>
            <w:hideMark/>
          </w:tcPr>
          <w:p w14:paraId="59ED3995"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0.57</w:t>
            </w:r>
          </w:p>
        </w:tc>
        <w:tc>
          <w:tcPr>
            <w:tcW w:w="709" w:type="dxa"/>
            <w:tcBorders>
              <w:top w:val="nil"/>
              <w:left w:val="nil"/>
              <w:bottom w:val="single" w:sz="4" w:space="0" w:color="auto"/>
              <w:right w:val="nil"/>
            </w:tcBorders>
            <w:shd w:val="clear" w:color="auto" w:fill="auto"/>
            <w:noWrap/>
            <w:vAlign w:val="center"/>
            <w:hideMark/>
          </w:tcPr>
          <w:p w14:paraId="7CC701AF"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1.82</w:t>
            </w:r>
          </w:p>
        </w:tc>
        <w:tc>
          <w:tcPr>
            <w:tcW w:w="567" w:type="dxa"/>
            <w:tcBorders>
              <w:top w:val="nil"/>
              <w:left w:val="nil"/>
              <w:bottom w:val="single" w:sz="4" w:space="0" w:color="auto"/>
              <w:right w:val="nil"/>
            </w:tcBorders>
            <w:shd w:val="clear" w:color="auto" w:fill="auto"/>
            <w:noWrap/>
            <w:vAlign w:val="center"/>
            <w:hideMark/>
          </w:tcPr>
          <w:p w14:paraId="7998A0BD"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0.41</w:t>
            </w:r>
          </w:p>
        </w:tc>
        <w:tc>
          <w:tcPr>
            <w:tcW w:w="849" w:type="dxa"/>
            <w:tcBorders>
              <w:top w:val="nil"/>
              <w:left w:val="nil"/>
              <w:bottom w:val="single" w:sz="4" w:space="0" w:color="auto"/>
              <w:right w:val="nil"/>
            </w:tcBorders>
            <w:vAlign w:val="center"/>
          </w:tcPr>
          <w:p w14:paraId="6F5B70C3"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hAnsi="Times New Roman"/>
                <w:sz w:val="20"/>
                <w:szCs w:val="20"/>
              </w:rPr>
              <w:t>.40</w:t>
            </w:r>
          </w:p>
        </w:tc>
        <w:tc>
          <w:tcPr>
            <w:tcW w:w="504" w:type="dxa"/>
            <w:tcBorders>
              <w:top w:val="nil"/>
              <w:left w:val="nil"/>
              <w:bottom w:val="single" w:sz="4" w:space="0" w:color="auto"/>
              <w:right w:val="nil"/>
            </w:tcBorders>
            <w:vAlign w:val="center"/>
          </w:tcPr>
          <w:p w14:paraId="2201DDA8"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hAnsi="Times New Roman"/>
                <w:sz w:val="20"/>
                <w:szCs w:val="20"/>
              </w:rPr>
              <w:t>.17</w:t>
            </w:r>
          </w:p>
        </w:tc>
        <w:tc>
          <w:tcPr>
            <w:tcW w:w="843" w:type="dxa"/>
            <w:tcBorders>
              <w:top w:val="nil"/>
              <w:left w:val="nil"/>
              <w:bottom w:val="single" w:sz="4" w:space="0" w:color="auto"/>
              <w:right w:val="nil"/>
            </w:tcBorders>
            <w:shd w:val="clear" w:color="auto" w:fill="auto"/>
            <w:noWrap/>
            <w:vAlign w:val="center"/>
            <w:hideMark/>
          </w:tcPr>
          <w:p w14:paraId="3CA13067"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0.33</w:t>
            </w:r>
          </w:p>
        </w:tc>
        <w:tc>
          <w:tcPr>
            <w:tcW w:w="709" w:type="dxa"/>
            <w:tcBorders>
              <w:top w:val="nil"/>
              <w:left w:val="nil"/>
              <w:bottom w:val="single" w:sz="4" w:space="0" w:color="auto"/>
              <w:right w:val="nil"/>
            </w:tcBorders>
            <w:shd w:val="clear" w:color="auto" w:fill="auto"/>
            <w:noWrap/>
            <w:vAlign w:val="center"/>
            <w:hideMark/>
          </w:tcPr>
          <w:p w14:paraId="0ECAA601" w14:textId="77777777" w:rsidR="00BC6486" w:rsidRPr="00D53EDD" w:rsidRDefault="00BC6486" w:rsidP="00BC6486">
            <w:pPr>
              <w:jc w:val="center"/>
              <w:rPr>
                <w:rFonts w:ascii="Times New Roman" w:eastAsia="Times New Roman" w:hAnsi="Times New Roman"/>
                <w:color w:val="000000"/>
                <w:sz w:val="20"/>
                <w:szCs w:val="20"/>
                <w:lang w:val="en-GB" w:eastAsia="en-GB"/>
              </w:rPr>
            </w:pPr>
            <w:r w:rsidRPr="00D53EDD">
              <w:rPr>
                <w:rFonts w:ascii="Times New Roman" w:eastAsia="Times New Roman" w:hAnsi="Times New Roman"/>
                <w:color w:val="000000"/>
                <w:sz w:val="20"/>
                <w:szCs w:val="20"/>
                <w:lang w:val="en-GB" w:eastAsia="en-GB"/>
              </w:rPr>
              <w:t>41.71</w:t>
            </w:r>
          </w:p>
        </w:tc>
        <w:tc>
          <w:tcPr>
            <w:tcW w:w="716" w:type="dxa"/>
            <w:tcBorders>
              <w:top w:val="nil"/>
              <w:left w:val="nil"/>
              <w:bottom w:val="single" w:sz="4" w:space="0" w:color="auto"/>
              <w:right w:val="nil"/>
            </w:tcBorders>
          </w:tcPr>
          <w:p w14:paraId="0F4F2BE3" w14:textId="77777777" w:rsidR="00BC6486" w:rsidRPr="00D53EDD" w:rsidRDefault="00BC6486" w:rsidP="00BC6486">
            <w:pPr>
              <w:jc w:val="center"/>
              <w:rPr>
                <w:rFonts w:ascii="Times New Roman" w:eastAsia="Times New Roman" w:hAnsi="Times New Roman"/>
                <w:sz w:val="20"/>
                <w:szCs w:val="20"/>
                <w:lang w:val="en-GB" w:eastAsia="en-GB"/>
              </w:rPr>
            </w:pPr>
            <w:r w:rsidRPr="00D53EDD">
              <w:rPr>
                <w:rFonts w:ascii="Times New Roman" w:eastAsia="Times New Roman" w:hAnsi="Times New Roman"/>
                <w:sz w:val="20"/>
                <w:szCs w:val="20"/>
                <w:lang w:val="en-GB" w:eastAsia="en-GB"/>
              </w:rPr>
              <w:t>7.96</w:t>
            </w:r>
          </w:p>
        </w:tc>
        <w:tc>
          <w:tcPr>
            <w:tcW w:w="716" w:type="dxa"/>
            <w:tcBorders>
              <w:top w:val="nil"/>
              <w:left w:val="nil"/>
              <w:bottom w:val="single" w:sz="4" w:space="0" w:color="auto"/>
              <w:right w:val="nil"/>
            </w:tcBorders>
            <w:shd w:val="clear" w:color="auto" w:fill="auto"/>
            <w:noWrap/>
            <w:vAlign w:val="center"/>
            <w:hideMark/>
          </w:tcPr>
          <w:p w14:paraId="6B536DCB" w14:textId="77777777" w:rsidR="00BC6486" w:rsidRPr="00D53EDD" w:rsidRDefault="00BC6486" w:rsidP="00BC6486">
            <w:pPr>
              <w:jc w:val="center"/>
              <w:rPr>
                <w:rFonts w:ascii="Times New Roman" w:eastAsia="Times New Roman" w:hAnsi="Times New Roman"/>
                <w:sz w:val="20"/>
                <w:szCs w:val="20"/>
                <w:lang w:val="en-GB" w:eastAsia="en-GB"/>
              </w:rPr>
            </w:pPr>
            <w:r w:rsidRPr="00D53EDD">
              <w:rPr>
                <w:rFonts w:ascii="Times New Roman" w:eastAsia="Times New Roman" w:hAnsi="Times New Roman"/>
                <w:sz w:val="20"/>
                <w:szCs w:val="20"/>
                <w:lang w:val="en-GB" w:eastAsia="en-GB"/>
              </w:rPr>
              <w:t>6.70</w:t>
            </w:r>
          </w:p>
        </w:tc>
        <w:tc>
          <w:tcPr>
            <w:tcW w:w="709" w:type="dxa"/>
            <w:tcBorders>
              <w:top w:val="nil"/>
              <w:left w:val="nil"/>
              <w:bottom w:val="single" w:sz="4" w:space="0" w:color="auto"/>
              <w:right w:val="nil"/>
            </w:tcBorders>
          </w:tcPr>
          <w:p w14:paraId="7AA7E5C6" w14:textId="77777777" w:rsidR="00BC6486" w:rsidRPr="00D53EDD" w:rsidRDefault="00BC6486" w:rsidP="00BC6486">
            <w:pPr>
              <w:jc w:val="center"/>
              <w:rPr>
                <w:rFonts w:ascii="Times New Roman" w:eastAsia="Times New Roman" w:hAnsi="Times New Roman"/>
                <w:sz w:val="20"/>
                <w:szCs w:val="20"/>
                <w:lang w:val="en-GB" w:eastAsia="en-GB"/>
              </w:rPr>
            </w:pPr>
            <w:r w:rsidRPr="00D53EDD">
              <w:rPr>
                <w:rFonts w:ascii="Times New Roman" w:eastAsia="Times New Roman" w:hAnsi="Times New Roman"/>
                <w:sz w:val="20"/>
                <w:szCs w:val="20"/>
                <w:lang w:val="en-GB" w:eastAsia="en-GB"/>
              </w:rPr>
              <w:t>1.93</w:t>
            </w:r>
          </w:p>
        </w:tc>
        <w:tc>
          <w:tcPr>
            <w:tcW w:w="709" w:type="dxa"/>
            <w:tcBorders>
              <w:top w:val="nil"/>
              <w:left w:val="nil"/>
              <w:bottom w:val="single" w:sz="4" w:space="0" w:color="auto"/>
              <w:right w:val="nil"/>
            </w:tcBorders>
            <w:shd w:val="clear" w:color="auto" w:fill="auto"/>
            <w:noWrap/>
            <w:vAlign w:val="center"/>
            <w:hideMark/>
          </w:tcPr>
          <w:p w14:paraId="1626E5D4" w14:textId="77777777" w:rsidR="00BC6486" w:rsidRPr="00D53EDD" w:rsidRDefault="00BC6486" w:rsidP="00BC6486">
            <w:pPr>
              <w:jc w:val="center"/>
              <w:rPr>
                <w:rFonts w:ascii="Times New Roman" w:eastAsia="Times New Roman" w:hAnsi="Times New Roman"/>
                <w:sz w:val="20"/>
                <w:szCs w:val="20"/>
                <w:lang w:val="en-GB" w:eastAsia="en-GB"/>
              </w:rPr>
            </w:pPr>
            <w:r w:rsidRPr="00D53EDD">
              <w:rPr>
                <w:rFonts w:ascii="Times New Roman" w:eastAsia="Times New Roman" w:hAnsi="Times New Roman"/>
                <w:sz w:val="20"/>
                <w:szCs w:val="20"/>
                <w:lang w:val="en-GB" w:eastAsia="en-GB"/>
              </w:rPr>
              <w:t>5.31</w:t>
            </w:r>
          </w:p>
        </w:tc>
        <w:tc>
          <w:tcPr>
            <w:tcW w:w="709" w:type="dxa"/>
            <w:tcBorders>
              <w:top w:val="nil"/>
              <w:left w:val="nil"/>
              <w:bottom w:val="single" w:sz="4" w:space="0" w:color="auto"/>
              <w:right w:val="nil"/>
            </w:tcBorders>
          </w:tcPr>
          <w:p w14:paraId="6D4BA418" w14:textId="77777777" w:rsidR="00BC6486" w:rsidRPr="00D53EDD" w:rsidRDefault="00BC6486" w:rsidP="00BC6486">
            <w:pPr>
              <w:jc w:val="center"/>
              <w:rPr>
                <w:rFonts w:ascii="Times New Roman" w:eastAsia="Times New Roman" w:hAnsi="Times New Roman"/>
                <w:sz w:val="20"/>
                <w:szCs w:val="20"/>
                <w:lang w:val="en-GB" w:eastAsia="en-GB"/>
              </w:rPr>
            </w:pPr>
            <w:r w:rsidRPr="00D53EDD">
              <w:rPr>
                <w:rFonts w:ascii="Times New Roman" w:eastAsia="Times New Roman" w:hAnsi="Times New Roman"/>
                <w:sz w:val="20"/>
                <w:szCs w:val="20"/>
                <w:lang w:val="en-GB" w:eastAsia="en-GB"/>
              </w:rPr>
              <w:t>1.73</w:t>
            </w:r>
          </w:p>
        </w:tc>
      </w:tr>
    </w:tbl>
    <w:p w14:paraId="4CFBE49E" w14:textId="77777777" w:rsidR="00BC6486" w:rsidRPr="00D53EDD" w:rsidRDefault="00BC6486" w:rsidP="00FE6313">
      <w:pPr>
        <w:tabs>
          <w:tab w:val="left" w:pos="960"/>
        </w:tabs>
        <w:spacing w:line="480" w:lineRule="auto"/>
        <w:rPr>
          <w:rFonts w:ascii="Times New Roman" w:hAnsi="Times New Roman"/>
          <w:i/>
          <w:sz w:val="24"/>
          <w:szCs w:val="24"/>
          <w:lang w:val="en-GB"/>
        </w:rPr>
      </w:pPr>
    </w:p>
    <w:p w14:paraId="513403A4" w14:textId="473B676F" w:rsidR="00FE6313" w:rsidRPr="00D53EDD" w:rsidRDefault="00FE6313" w:rsidP="00FE6313">
      <w:pPr>
        <w:tabs>
          <w:tab w:val="left" w:pos="960"/>
        </w:tabs>
        <w:spacing w:line="480" w:lineRule="auto"/>
        <w:rPr>
          <w:rFonts w:ascii="Times New Roman" w:hAnsi="Times New Roman"/>
          <w:sz w:val="24"/>
          <w:szCs w:val="24"/>
          <w:lang w:val="en-GB"/>
        </w:rPr>
      </w:pPr>
      <w:r w:rsidRPr="00D53EDD">
        <w:rPr>
          <w:rFonts w:ascii="Times New Roman" w:hAnsi="Times New Roman"/>
          <w:i/>
          <w:sz w:val="24"/>
          <w:szCs w:val="24"/>
          <w:lang w:val="en-GB"/>
        </w:rPr>
        <w:t xml:space="preserve">Note: </w:t>
      </w:r>
      <w:r w:rsidRPr="00D53EDD">
        <w:rPr>
          <w:rFonts w:ascii="Times New Roman" w:hAnsi="Times New Roman"/>
          <w:sz w:val="24"/>
          <w:szCs w:val="24"/>
          <w:lang w:val="en-GB"/>
        </w:rPr>
        <w:t>SSS: Subjective socio-economic status</w:t>
      </w:r>
      <w:r w:rsidR="00F67818" w:rsidRPr="00D53EDD">
        <w:rPr>
          <w:rFonts w:ascii="Times New Roman" w:hAnsi="Times New Roman"/>
          <w:sz w:val="24"/>
          <w:szCs w:val="24"/>
          <w:lang w:val="en-GB"/>
        </w:rPr>
        <w:t>.</w:t>
      </w:r>
      <w:r w:rsidRPr="00D53EDD">
        <w:rPr>
          <w:rFonts w:ascii="Times New Roman" w:hAnsi="Times New Roman"/>
          <w:sz w:val="24"/>
          <w:szCs w:val="24"/>
          <w:lang w:val="en-GB"/>
        </w:rPr>
        <w:t xml:space="preserve"> </w:t>
      </w:r>
      <w:r w:rsidR="00BF717A" w:rsidRPr="00D53EDD">
        <w:rPr>
          <w:rFonts w:ascii="Times New Roman" w:hAnsi="Times New Roman"/>
          <w:sz w:val="24"/>
          <w:szCs w:val="24"/>
          <w:lang w:val="en-GB"/>
        </w:rPr>
        <w:t>WB = well-being, LS = Life satisfaction, LN = Loneliness</w:t>
      </w:r>
    </w:p>
    <w:p w14:paraId="16943DB2" w14:textId="77777777" w:rsidR="00DB5C1C" w:rsidRPr="00D53EDD" w:rsidRDefault="00DB5C1C" w:rsidP="00DB5C1C">
      <w:pPr>
        <w:spacing w:line="360" w:lineRule="auto"/>
        <w:rPr>
          <w:rFonts w:ascii="Times New Roman" w:hAnsi="Times New Roman"/>
          <w:b/>
          <w:bCs/>
          <w:iCs/>
          <w:sz w:val="24"/>
          <w:szCs w:val="24"/>
          <w:lang w:val="en-GB"/>
        </w:rPr>
      </w:pPr>
    </w:p>
    <w:p w14:paraId="1BA565BE" w14:textId="523E7599" w:rsidR="00024B7F" w:rsidRPr="00D53EDD" w:rsidRDefault="00024B7F" w:rsidP="00024B7F">
      <w:pPr>
        <w:rPr>
          <w:rFonts w:ascii="Times New Roman" w:hAnsi="Times New Roman"/>
          <w:iCs/>
          <w:sz w:val="24"/>
          <w:szCs w:val="24"/>
          <w:lang w:val="en-US"/>
        </w:rPr>
      </w:pPr>
    </w:p>
    <w:p w14:paraId="542E6049" w14:textId="77777777" w:rsidR="0023311A" w:rsidRPr="00D53EDD" w:rsidRDefault="0023311A" w:rsidP="00024B7F">
      <w:pPr>
        <w:rPr>
          <w:rFonts w:ascii="Times New Roman" w:hAnsi="Times New Roman"/>
          <w:iCs/>
          <w:sz w:val="24"/>
          <w:szCs w:val="24"/>
          <w:lang w:val="en-US"/>
        </w:rPr>
      </w:pPr>
    </w:p>
    <w:p w14:paraId="6E9AE55C" w14:textId="77777777" w:rsidR="00FE6313" w:rsidRPr="00D53EDD" w:rsidRDefault="00FE6313" w:rsidP="006E4837">
      <w:pPr>
        <w:contextualSpacing/>
        <w:mirrorIndents/>
        <w:jc w:val="center"/>
        <w:rPr>
          <w:rFonts w:ascii="Times New Roman" w:eastAsiaTheme="minorHAnsi" w:hAnsi="Times New Roman"/>
          <w:b/>
          <w:sz w:val="24"/>
          <w:szCs w:val="24"/>
          <w:lang w:val="en-GB"/>
        </w:rPr>
      </w:pPr>
    </w:p>
    <w:p w14:paraId="475DE259" w14:textId="77777777" w:rsidR="00FE6313" w:rsidRPr="00D53EDD" w:rsidRDefault="00FE6313" w:rsidP="006E4837">
      <w:pPr>
        <w:contextualSpacing/>
        <w:mirrorIndents/>
        <w:jc w:val="center"/>
        <w:rPr>
          <w:rFonts w:ascii="Times New Roman" w:eastAsiaTheme="minorHAnsi" w:hAnsi="Times New Roman"/>
          <w:b/>
          <w:sz w:val="24"/>
          <w:szCs w:val="24"/>
          <w:lang w:val="en-GB"/>
        </w:rPr>
        <w:sectPr w:rsidR="00FE6313" w:rsidRPr="00D53EDD" w:rsidSect="00FE6313">
          <w:pgSz w:w="16838" w:h="11906" w:orient="landscape"/>
          <w:pgMar w:top="992" w:right="2693" w:bottom="851" w:left="851" w:header="709" w:footer="709" w:gutter="0"/>
          <w:cols w:space="708"/>
          <w:docGrid w:linePitch="360"/>
        </w:sectPr>
      </w:pPr>
    </w:p>
    <w:p w14:paraId="5962EBFB" w14:textId="7E466B9A" w:rsidR="002209ED" w:rsidRPr="00D53EDD" w:rsidRDefault="002D5E69" w:rsidP="006E4837">
      <w:pPr>
        <w:contextualSpacing/>
        <w:mirrorIndents/>
        <w:jc w:val="center"/>
        <w:rPr>
          <w:rFonts w:ascii="Times New Roman" w:eastAsiaTheme="minorHAnsi" w:hAnsi="Times New Roman"/>
          <w:b/>
          <w:sz w:val="24"/>
          <w:szCs w:val="24"/>
          <w:lang w:val="en-GB"/>
        </w:rPr>
      </w:pPr>
      <w:r w:rsidRPr="00D53EDD">
        <w:rPr>
          <w:rFonts w:ascii="Times New Roman" w:eastAsiaTheme="minorHAnsi" w:hAnsi="Times New Roman"/>
          <w:b/>
          <w:sz w:val="24"/>
          <w:szCs w:val="24"/>
          <w:lang w:val="en-GB"/>
        </w:rPr>
        <w:lastRenderedPageBreak/>
        <w:t xml:space="preserve">Study </w:t>
      </w:r>
      <w:r w:rsidR="00024B7F" w:rsidRPr="00D53EDD">
        <w:rPr>
          <w:rFonts w:ascii="Times New Roman" w:eastAsiaTheme="minorHAnsi" w:hAnsi="Times New Roman"/>
          <w:b/>
          <w:sz w:val="24"/>
          <w:szCs w:val="24"/>
          <w:lang w:val="en-GB"/>
        </w:rPr>
        <w:t>2</w:t>
      </w:r>
    </w:p>
    <w:p w14:paraId="203E40ED" w14:textId="7C356C3E" w:rsidR="002D5E69" w:rsidRPr="00D53EDD" w:rsidRDefault="002D5E69" w:rsidP="002D5E69">
      <w:pPr>
        <w:contextualSpacing/>
        <w:mirrorIndents/>
        <w:jc w:val="both"/>
        <w:rPr>
          <w:rFonts w:ascii="Times New Roman" w:eastAsiaTheme="minorHAnsi" w:hAnsi="Times New Roman"/>
          <w:sz w:val="24"/>
          <w:szCs w:val="24"/>
          <w:lang w:val="en-GB"/>
        </w:rPr>
      </w:pPr>
      <w:r w:rsidRPr="00D53EDD">
        <w:rPr>
          <w:rFonts w:ascii="Times New Roman" w:eastAsiaTheme="minorHAnsi" w:hAnsi="Times New Roman"/>
          <w:sz w:val="24"/>
          <w:szCs w:val="24"/>
          <w:lang w:val="en-GB"/>
        </w:rPr>
        <w:t>A. In the first phase of the study</w:t>
      </w:r>
      <w:r w:rsidR="00F67818" w:rsidRPr="00D53EDD">
        <w:rPr>
          <w:rFonts w:ascii="Times New Roman" w:eastAsiaTheme="minorHAnsi" w:hAnsi="Times New Roman"/>
          <w:sz w:val="24"/>
          <w:szCs w:val="24"/>
          <w:lang w:val="en-GB"/>
        </w:rPr>
        <w:t>.</w:t>
      </w:r>
      <w:r w:rsidRPr="00D53EDD">
        <w:rPr>
          <w:rFonts w:ascii="Times New Roman" w:eastAsiaTheme="minorHAnsi" w:hAnsi="Times New Roman"/>
          <w:sz w:val="24"/>
          <w:szCs w:val="24"/>
          <w:lang w:val="en-GB"/>
        </w:rPr>
        <w:t xml:space="preserve"> a series of online questionnaires were completed in the University XXX online Platform. Before completing the questionnaires</w:t>
      </w:r>
      <w:r w:rsidR="00F67818" w:rsidRPr="00D53EDD">
        <w:rPr>
          <w:rFonts w:ascii="Times New Roman" w:eastAsiaTheme="minorHAnsi" w:hAnsi="Times New Roman"/>
          <w:sz w:val="24"/>
          <w:szCs w:val="24"/>
          <w:lang w:val="en-GB"/>
        </w:rPr>
        <w:t>.</w:t>
      </w:r>
      <w:r w:rsidRPr="00D53EDD">
        <w:rPr>
          <w:rFonts w:ascii="Times New Roman" w:eastAsiaTheme="minorHAnsi" w:hAnsi="Times New Roman"/>
          <w:sz w:val="24"/>
          <w:szCs w:val="24"/>
          <w:lang w:val="en-GB"/>
        </w:rPr>
        <w:t xml:space="preserve"> participants were informed of the aim of the study and given a participant consent form. The order of the questionnaires is shown below. </w:t>
      </w:r>
    </w:p>
    <w:p w14:paraId="0F4D7E78" w14:textId="77777777" w:rsidR="002D5E69" w:rsidRPr="00D53EDD" w:rsidRDefault="002D5E69" w:rsidP="002D5E69">
      <w:pPr>
        <w:numPr>
          <w:ilvl w:val="0"/>
          <w:numId w:val="6"/>
        </w:numPr>
        <w:spacing w:after="160" w:line="259" w:lineRule="auto"/>
        <w:contextualSpacing/>
        <w:mirrorIndents/>
        <w:jc w:val="both"/>
        <w:rPr>
          <w:rFonts w:ascii="Times New Roman" w:eastAsiaTheme="minorHAnsi" w:hAnsi="Times New Roman"/>
          <w:iCs/>
          <w:sz w:val="24"/>
          <w:szCs w:val="24"/>
          <w:lang w:val="en-GB"/>
        </w:rPr>
      </w:pPr>
      <w:r w:rsidRPr="00D53EDD">
        <w:rPr>
          <w:rFonts w:ascii="Times New Roman" w:eastAsiaTheme="minorHAnsi" w:hAnsi="Times New Roman"/>
          <w:iCs/>
          <w:sz w:val="24"/>
          <w:szCs w:val="24"/>
          <w:lang w:val="en-GB"/>
        </w:rPr>
        <w:t>Socioeconomic Status (SES)</w:t>
      </w:r>
    </w:p>
    <w:p w14:paraId="2AF9882E" w14:textId="6D61B986" w:rsidR="002D5E69" w:rsidRPr="00D53EDD" w:rsidRDefault="002D5E69" w:rsidP="002D5E69">
      <w:pPr>
        <w:numPr>
          <w:ilvl w:val="1"/>
          <w:numId w:val="6"/>
        </w:numPr>
        <w:spacing w:after="160" w:line="259" w:lineRule="auto"/>
        <w:contextualSpacing/>
        <w:mirrorIndents/>
        <w:jc w:val="both"/>
        <w:rPr>
          <w:rFonts w:ascii="Times New Roman" w:hAnsi="Times New Roman"/>
          <w:bCs/>
          <w:iCs/>
          <w:sz w:val="24"/>
          <w:szCs w:val="24"/>
          <w:lang w:val="en-GB"/>
        </w:rPr>
      </w:pPr>
      <w:r w:rsidRPr="00D53EDD">
        <w:rPr>
          <w:rFonts w:ascii="Times New Roman" w:hAnsi="Times New Roman"/>
          <w:bCs/>
          <w:iCs/>
          <w:sz w:val="24"/>
          <w:szCs w:val="24"/>
          <w:lang w:val="en-GB"/>
        </w:rPr>
        <w:t>MacArthur Scale of Subjective Socioeconomic Status (Adler et al.</w:t>
      </w:r>
      <w:r w:rsidR="00851DBE" w:rsidRPr="00D53EDD">
        <w:rPr>
          <w:rFonts w:ascii="Times New Roman" w:hAnsi="Times New Roman"/>
          <w:bCs/>
          <w:iCs/>
          <w:sz w:val="24"/>
          <w:szCs w:val="24"/>
          <w:lang w:val="en-GB"/>
        </w:rPr>
        <w:t>,</w:t>
      </w:r>
      <w:r w:rsidRPr="00D53EDD">
        <w:rPr>
          <w:rFonts w:ascii="Times New Roman" w:hAnsi="Times New Roman"/>
          <w:bCs/>
          <w:iCs/>
          <w:sz w:val="24"/>
          <w:szCs w:val="24"/>
          <w:lang w:val="en-GB"/>
        </w:rPr>
        <w:t xml:space="preserve"> 2000).</w:t>
      </w:r>
    </w:p>
    <w:p w14:paraId="41EA043C" w14:textId="59174649" w:rsidR="002D5E69" w:rsidRPr="00D53EDD" w:rsidRDefault="002D5E69" w:rsidP="002D5E69">
      <w:pPr>
        <w:numPr>
          <w:ilvl w:val="1"/>
          <w:numId w:val="6"/>
        </w:numPr>
        <w:spacing w:after="160" w:line="259" w:lineRule="auto"/>
        <w:contextualSpacing/>
        <w:mirrorIndents/>
        <w:jc w:val="both"/>
        <w:rPr>
          <w:rFonts w:ascii="Times New Roman" w:hAnsi="Times New Roman"/>
          <w:bCs/>
          <w:iCs/>
          <w:sz w:val="24"/>
          <w:szCs w:val="24"/>
          <w:lang w:val="en-GB"/>
        </w:rPr>
      </w:pPr>
      <w:r w:rsidRPr="00D53EDD">
        <w:rPr>
          <w:rFonts w:ascii="Times New Roman" w:hAnsi="Times New Roman"/>
          <w:bCs/>
          <w:iCs/>
          <w:sz w:val="24"/>
          <w:szCs w:val="24"/>
          <w:lang w:val="en-GB"/>
        </w:rPr>
        <w:t>Parental educational status (see Kraus et al.</w:t>
      </w:r>
      <w:r w:rsidR="00851DBE" w:rsidRPr="00D53EDD">
        <w:rPr>
          <w:rFonts w:ascii="Times New Roman" w:hAnsi="Times New Roman"/>
          <w:bCs/>
          <w:iCs/>
          <w:sz w:val="24"/>
          <w:szCs w:val="24"/>
          <w:lang w:val="en-GB"/>
        </w:rPr>
        <w:t>,</w:t>
      </w:r>
      <w:r w:rsidRPr="00D53EDD">
        <w:rPr>
          <w:rFonts w:ascii="Times New Roman" w:hAnsi="Times New Roman"/>
          <w:bCs/>
          <w:iCs/>
          <w:sz w:val="24"/>
          <w:szCs w:val="24"/>
          <w:lang w:val="en-GB"/>
        </w:rPr>
        <w:t xml:space="preserve"> 2012).</w:t>
      </w:r>
    </w:p>
    <w:p w14:paraId="49B13C20" w14:textId="6CF03B0E" w:rsidR="002D5E69" w:rsidRPr="00D53EDD" w:rsidRDefault="002D5E69" w:rsidP="002D5E69">
      <w:pPr>
        <w:numPr>
          <w:ilvl w:val="0"/>
          <w:numId w:val="6"/>
        </w:numPr>
        <w:spacing w:after="160" w:line="259" w:lineRule="auto"/>
        <w:contextualSpacing/>
        <w:mirrorIndents/>
        <w:jc w:val="both"/>
        <w:rPr>
          <w:rFonts w:ascii="Times New Roman" w:eastAsiaTheme="minorHAnsi" w:hAnsi="Times New Roman"/>
          <w:sz w:val="24"/>
          <w:szCs w:val="24"/>
          <w:lang w:val="en-GB"/>
        </w:rPr>
      </w:pPr>
      <w:r w:rsidRPr="00D53EDD">
        <w:rPr>
          <w:rFonts w:ascii="Times New Roman" w:eastAsiaTheme="minorHAnsi" w:hAnsi="Times New Roman"/>
          <w:sz w:val="24"/>
          <w:szCs w:val="24"/>
          <w:lang w:val="en-GB"/>
        </w:rPr>
        <w:t>The Individualism-Collectivism Scale (INDCOL</w:t>
      </w:r>
      <w:r w:rsidR="00F67818" w:rsidRPr="00D53EDD">
        <w:rPr>
          <w:rFonts w:ascii="Times New Roman" w:eastAsiaTheme="minorHAnsi" w:hAnsi="Times New Roman"/>
          <w:sz w:val="24"/>
          <w:szCs w:val="24"/>
          <w:lang w:val="en-GB"/>
        </w:rPr>
        <w:t>.</w:t>
      </w:r>
      <w:r w:rsidRPr="00D53EDD">
        <w:rPr>
          <w:rFonts w:ascii="Times New Roman" w:eastAsiaTheme="minorHAnsi" w:hAnsi="Times New Roman"/>
          <w:sz w:val="24"/>
          <w:szCs w:val="24"/>
          <w:lang w:val="en-GB"/>
        </w:rPr>
        <w:t xml:space="preserve"> </w:t>
      </w:r>
      <w:proofErr w:type="spellStart"/>
      <w:r w:rsidRPr="00D53EDD">
        <w:rPr>
          <w:rFonts w:ascii="Times New Roman" w:eastAsiaTheme="minorHAnsi" w:hAnsi="Times New Roman"/>
          <w:sz w:val="24"/>
          <w:szCs w:val="24"/>
          <w:lang w:val="en-GB"/>
        </w:rPr>
        <w:t>Singelis</w:t>
      </w:r>
      <w:proofErr w:type="spellEnd"/>
      <w:r w:rsidRPr="00D53EDD">
        <w:rPr>
          <w:rFonts w:ascii="Times New Roman" w:eastAsiaTheme="minorHAnsi" w:hAnsi="Times New Roman"/>
          <w:sz w:val="24"/>
          <w:szCs w:val="24"/>
          <w:lang w:val="en-GB"/>
        </w:rPr>
        <w:t xml:space="preserve"> et al.</w:t>
      </w:r>
      <w:r w:rsidR="00851DBE" w:rsidRPr="00D53EDD">
        <w:rPr>
          <w:rFonts w:ascii="Times New Roman" w:eastAsiaTheme="minorHAnsi" w:hAnsi="Times New Roman"/>
          <w:sz w:val="24"/>
          <w:szCs w:val="24"/>
          <w:lang w:val="en-GB"/>
        </w:rPr>
        <w:t>,</w:t>
      </w:r>
      <w:r w:rsidRPr="00D53EDD">
        <w:rPr>
          <w:rFonts w:ascii="Times New Roman" w:eastAsiaTheme="minorHAnsi" w:hAnsi="Times New Roman"/>
          <w:sz w:val="24"/>
          <w:szCs w:val="24"/>
          <w:lang w:val="en-GB"/>
        </w:rPr>
        <w:t xml:space="preserve"> 1995).</w:t>
      </w:r>
    </w:p>
    <w:p w14:paraId="2F5C78A9" w14:textId="18F8E7BC" w:rsidR="002D5E69" w:rsidRPr="00D53EDD" w:rsidRDefault="002D5E69" w:rsidP="002D5E69">
      <w:pPr>
        <w:numPr>
          <w:ilvl w:val="0"/>
          <w:numId w:val="6"/>
        </w:numPr>
        <w:spacing w:after="160" w:line="259" w:lineRule="auto"/>
        <w:contextualSpacing/>
        <w:mirrorIndents/>
        <w:jc w:val="both"/>
        <w:rPr>
          <w:rFonts w:ascii="Times New Roman" w:eastAsiaTheme="minorHAnsi" w:hAnsi="Times New Roman"/>
          <w:sz w:val="24"/>
          <w:szCs w:val="24"/>
          <w:lang w:val="en-GB"/>
        </w:rPr>
      </w:pPr>
      <w:r w:rsidRPr="00D53EDD">
        <w:rPr>
          <w:rFonts w:ascii="Times New Roman" w:eastAsiaTheme="minorHAnsi" w:hAnsi="Times New Roman"/>
          <w:sz w:val="24"/>
          <w:szCs w:val="24"/>
          <w:lang w:val="en-GB"/>
        </w:rPr>
        <w:t xml:space="preserve">Empathy Scale (EQ; </w:t>
      </w:r>
      <w:proofErr w:type="spellStart"/>
      <w:r w:rsidRPr="00D53EDD">
        <w:rPr>
          <w:rFonts w:ascii="Times New Roman" w:eastAsiaTheme="minorHAnsi" w:hAnsi="Times New Roman"/>
          <w:sz w:val="24"/>
          <w:szCs w:val="24"/>
          <w:lang w:val="en-GB"/>
        </w:rPr>
        <w:t>Muncer</w:t>
      </w:r>
      <w:proofErr w:type="spellEnd"/>
      <w:r w:rsidRPr="00D53EDD">
        <w:rPr>
          <w:rFonts w:ascii="Times New Roman" w:eastAsiaTheme="minorHAnsi" w:hAnsi="Times New Roman"/>
          <w:sz w:val="24"/>
          <w:szCs w:val="24"/>
          <w:lang w:val="en-GB"/>
        </w:rPr>
        <w:t xml:space="preserve"> &amp; Ling</w:t>
      </w:r>
      <w:r w:rsidR="00F67818" w:rsidRPr="00D53EDD">
        <w:rPr>
          <w:rFonts w:ascii="Times New Roman" w:eastAsiaTheme="minorHAnsi" w:hAnsi="Times New Roman"/>
          <w:sz w:val="24"/>
          <w:szCs w:val="24"/>
          <w:lang w:val="en-GB"/>
        </w:rPr>
        <w:t>.</w:t>
      </w:r>
      <w:r w:rsidRPr="00D53EDD">
        <w:rPr>
          <w:rFonts w:ascii="Times New Roman" w:eastAsiaTheme="minorHAnsi" w:hAnsi="Times New Roman"/>
          <w:sz w:val="24"/>
          <w:szCs w:val="24"/>
          <w:lang w:val="en-GB"/>
        </w:rPr>
        <w:t xml:space="preserve"> 2006).</w:t>
      </w:r>
    </w:p>
    <w:p w14:paraId="098DA77E" w14:textId="57166E70" w:rsidR="002D5E69" w:rsidRPr="00D53EDD" w:rsidRDefault="002D5E69" w:rsidP="002D5E69">
      <w:pPr>
        <w:numPr>
          <w:ilvl w:val="0"/>
          <w:numId w:val="6"/>
        </w:numPr>
        <w:spacing w:after="160" w:line="259" w:lineRule="auto"/>
        <w:contextualSpacing/>
        <w:mirrorIndents/>
        <w:jc w:val="both"/>
        <w:rPr>
          <w:rFonts w:ascii="Times New Roman" w:eastAsiaTheme="minorHAnsi" w:hAnsi="Times New Roman"/>
          <w:sz w:val="24"/>
          <w:szCs w:val="24"/>
          <w:lang w:val="en-GB"/>
        </w:rPr>
      </w:pPr>
      <w:r w:rsidRPr="00D53EDD">
        <w:rPr>
          <w:rFonts w:ascii="Times New Roman" w:eastAsiaTheme="minorHAnsi" w:hAnsi="Times New Roman"/>
          <w:iCs/>
          <w:sz w:val="24"/>
          <w:szCs w:val="24"/>
          <w:lang w:val="en-GB"/>
        </w:rPr>
        <w:t>The Experiences in Close Relationships</w:t>
      </w:r>
      <w:r w:rsidRPr="00D53EDD">
        <w:rPr>
          <w:rFonts w:ascii="Times New Roman" w:eastAsiaTheme="minorHAnsi" w:hAnsi="Times New Roman"/>
          <w:sz w:val="24"/>
          <w:szCs w:val="24"/>
          <w:lang w:val="en-GB"/>
        </w:rPr>
        <w:t xml:space="preserve"> (ECR</w:t>
      </w:r>
      <w:r w:rsidR="00F67818" w:rsidRPr="00D53EDD">
        <w:rPr>
          <w:rFonts w:ascii="Times New Roman" w:eastAsiaTheme="minorHAnsi" w:hAnsi="Times New Roman"/>
          <w:sz w:val="24"/>
          <w:szCs w:val="24"/>
          <w:lang w:val="en-GB"/>
        </w:rPr>
        <w:t>.</w:t>
      </w:r>
      <w:r w:rsidRPr="00D53EDD">
        <w:rPr>
          <w:rFonts w:ascii="Times New Roman" w:eastAsiaTheme="minorHAnsi" w:hAnsi="Times New Roman"/>
          <w:sz w:val="24"/>
          <w:szCs w:val="24"/>
          <w:lang w:val="en-GB"/>
        </w:rPr>
        <w:t xml:space="preserve"> </w:t>
      </w:r>
      <w:proofErr w:type="spellStart"/>
      <w:r w:rsidRPr="00D53EDD">
        <w:rPr>
          <w:rFonts w:ascii="Times New Roman" w:eastAsiaTheme="minorHAnsi" w:hAnsi="Times New Roman"/>
          <w:sz w:val="24"/>
          <w:szCs w:val="24"/>
          <w:lang w:val="en-GB"/>
        </w:rPr>
        <w:t>Breannan</w:t>
      </w:r>
      <w:proofErr w:type="spellEnd"/>
      <w:r w:rsidRPr="00D53EDD">
        <w:rPr>
          <w:rFonts w:ascii="Times New Roman" w:eastAsiaTheme="minorHAnsi" w:hAnsi="Times New Roman"/>
          <w:sz w:val="24"/>
          <w:szCs w:val="24"/>
          <w:lang w:val="en-GB"/>
        </w:rPr>
        <w:t xml:space="preserve"> et al.</w:t>
      </w:r>
      <w:r w:rsidR="00851DBE" w:rsidRPr="00D53EDD">
        <w:rPr>
          <w:rFonts w:ascii="Times New Roman" w:eastAsiaTheme="minorHAnsi" w:hAnsi="Times New Roman"/>
          <w:sz w:val="24"/>
          <w:szCs w:val="24"/>
          <w:lang w:val="en-GB"/>
        </w:rPr>
        <w:t>,</w:t>
      </w:r>
      <w:r w:rsidRPr="00D53EDD">
        <w:rPr>
          <w:rFonts w:ascii="Times New Roman" w:eastAsiaTheme="minorHAnsi" w:hAnsi="Times New Roman"/>
          <w:sz w:val="24"/>
          <w:szCs w:val="24"/>
          <w:lang w:val="en-GB"/>
        </w:rPr>
        <w:t xml:space="preserve"> 1998).</w:t>
      </w:r>
    </w:p>
    <w:p w14:paraId="1A5F33D0" w14:textId="12979D53" w:rsidR="002D5E69" w:rsidRPr="00D53EDD" w:rsidRDefault="002D5E69" w:rsidP="002D5E69">
      <w:pPr>
        <w:numPr>
          <w:ilvl w:val="0"/>
          <w:numId w:val="6"/>
        </w:numPr>
        <w:spacing w:after="160" w:line="259" w:lineRule="auto"/>
        <w:contextualSpacing/>
        <w:mirrorIndents/>
        <w:jc w:val="both"/>
        <w:rPr>
          <w:rFonts w:ascii="Times New Roman" w:eastAsiaTheme="minorHAnsi" w:hAnsi="Times New Roman"/>
          <w:sz w:val="24"/>
          <w:szCs w:val="24"/>
          <w:lang w:val="en-GB"/>
        </w:rPr>
      </w:pPr>
      <w:r w:rsidRPr="00D53EDD">
        <w:rPr>
          <w:rFonts w:ascii="Times New Roman" w:eastAsiaTheme="minorHAnsi" w:hAnsi="Times New Roman"/>
          <w:sz w:val="24"/>
          <w:szCs w:val="24"/>
          <w:lang w:val="en-GB"/>
        </w:rPr>
        <w:t>Faces part of the MSCEIT (Mayer</w:t>
      </w:r>
      <w:r w:rsidR="00F67818" w:rsidRPr="00D53EDD">
        <w:rPr>
          <w:rFonts w:ascii="Times New Roman" w:eastAsiaTheme="minorHAnsi" w:hAnsi="Times New Roman"/>
          <w:sz w:val="24"/>
          <w:szCs w:val="24"/>
          <w:lang w:val="en-GB"/>
        </w:rPr>
        <w:t>.</w:t>
      </w:r>
      <w:r w:rsidRPr="00D53EDD">
        <w:rPr>
          <w:rFonts w:ascii="Times New Roman" w:eastAsiaTheme="minorHAnsi" w:hAnsi="Times New Roman"/>
          <w:sz w:val="24"/>
          <w:szCs w:val="24"/>
          <w:lang w:val="en-GB"/>
        </w:rPr>
        <w:t xml:space="preserve"> Salovey</w:t>
      </w:r>
      <w:r w:rsidR="00F67818" w:rsidRPr="00D53EDD">
        <w:rPr>
          <w:rFonts w:ascii="Times New Roman" w:eastAsiaTheme="minorHAnsi" w:hAnsi="Times New Roman"/>
          <w:sz w:val="24"/>
          <w:szCs w:val="24"/>
          <w:lang w:val="en-GB"/>
        </w:rPr>
        <w:t>.</w:t>
      </w:r>
      <w:r w:rsidRPr="00D53EDD">
        <w:rPr>
          <w:rFonts w:ascii="Times New Roman" w:eastAsiaTheme="minorHAnsi" w:hAnsi="Times New Roman"/>
          <w:sz w:val="24"/>
          <w:szCs w:val="24"/>
          <w:lang w:val="en-GB"/>
        </w:rPr>
        <w:t xml:space="preserve"> Caruso Emotional Intelligence Test</w:t>
      </w:r>
      <w:r w:rsidR="00F67818" w:rsidRPr="00D53EDD">
        <w:rPr>
          <w:rFonts w:ascii="Times New Roman" w:eastAsiaTheme="minorHAnsi" w:hAnsi="Times New Roman"/>
          <w:sz w:val="24"/>
          <w:szCs w:val="24"/>
          <w:lang w:val="en-GB"/>
        </w:rPr>
        <w:t>.</w:t>
      </w:r>
      <w:r w:rsidRPr="00D53EDD">
        <w:rPr>
          <w:rFonts w:ascii="Times New Roman" w:eastAsiaTheme="minorHAnsi" w:hAnsi="Times New Roman"/>
          <w:sz w:val="24"/>
          <w:szCs w:val="24"/>
          <w:lang w:val="en-GB"/>
        </w:rPr>
        <w:t xml:space="preserve"> Mayer et al.</w:t>
      </w:r>
      <w:r w:rsidR="00851DBE" w:rsidRPr="00D53EDD">
        <w:rPr>
          <w:rFonts w:ascii="Times New Roman" w:eastAsiaTheme="minorHAnsi" w:hAnsi="Times New Roman"/>
          <w:sz w:val="24"/>
          <w:szCs w:val="24"/>
          <w:lang w:val="en-GB"/>
        </w:rPr>
        <w:t>,</w:t>
      </w:r>
      <w:r w:rsidRPr="00D53EDD">
        <w:rPr>
          <w:rFonts w:ascii="Times New Roman" w:eastAsiaTheme="minorHAnsi" w:hAnsi="Times New Roman"/>
          <w:sz w:val="24"/>
          <w:szCs w:val="24"/>
          <w:lang w:val="en-GB"/>
        </w:rPr>
        <w:t xml:space="preserve"> 2003).</w:t>
      </w:r>
    </w:p>
    <w:p w14:paraId="51537E64" w14:textId="44D93293" w:rsidR="002D5E69" w:rsidRPr="00D53EDD" w:rsidRDefault="002D5E69" w:rsidP="002D5E69">
      <w:pPr>
        <w:numPr>
          <w:ilvl w:val="0"/>
          <w:numId w:val="6"/>
        </w:numPr>
        <w:spacing w:after="160" w:line="259" w:lineRule="auto"/>
        <w:contextualSpacing/>
        <w:mirrorIndents/>
        <w:jc w:val="both"/>
        <w:rPr>
          <w:rFonts w:ascii="Times New Roman" w:eastAsiaTheme="minorHAnsi" w:hAnsi="Times New Roman"/>
          <w:sz w:val="24"/>
          <w:szCs w:val="24"/>
          <w:lang w:val="en-GB"/>
        </w:rPr>
      </w:pPr>
      <w:r w:rsidRPr="00D53EDD">
        <w:rPr>
          <w:rFonts w:ascii="Times New Roman" w:eastAsiaTheme="minorHAnsi" w:hAnsi="Times New Roman"/>
          <w:sz w:val="24"/>
          <w:szCs w:val="24"/>
          <w:lang w:val="en-GB"/>
        </w:rPr>
        <w:t>Big Five Inventory-2-Short (</w:t>
      </w:r>
      <w:proofErr w:type="spellStart"/>
      <w:r w:rsidRPr="00D53EDD">
        <w:rPr>
          <w:rFonts w:ascii="Times New Roman" w:eastAsiaTheme="minorHAnsi" w:hAnsi="Times New Roman"/>
          <w:sz w:val="24"/>
          <w:szCs w:val="24"/>
          <w:lang w:val="en-GB"/>
        </w:rPr>
        <w:t>Hřebíčková</w:t>
      </w:r>
      <w:proofErr w:type="spellEnd"/>
      <w:r w:rsidRPr="00D53EDD">
        <w:rPr>
          <w:rFonts w:ascii="Times New Roman" w:eastAsiaTheme="minorHAnsi" w:hAnsi="Times New Roman"/>
          <w:sz w:val="24"/>
          <w:szCs w:val="24"/>
          <w:lang w:val="en-GB"/>
        </w:rPr>
        <w:t xml:space="preserve"> et al</w:t>
      </w:r>
      <w:proofErr w:type="gramStart"/>
      <w:r w:rsidRPr="00D53EDD">
        <w:rPr>
          <w:rFonts w:ascii="Times New Roman" w:eastAsiaTheme="minorHAnsi" w:hAnsi="Times New Roman"/>
          <w:sz w:val="24"/>
          <w:szCs w:val="24"/>
          <w:lang w:val="en-GB"/>
        </w:rPr>
        <w:t>.</w:t>
      </w:r>
      <w:r w:rsidR="00F67818" w:rsidRPr="00D53EDD">
        <w:rPr>
          <w:rFonts w:ascii="Times New Roman" w:eastAsiaTheme="minorHAnsi" w:hAnsi="Times New Roman"/>
          <w:sz w:val="24"/>
          <w:szCs w:val="24"/>
          <w:lang w:val="en-GB"/>
        </w:rPr>
        <w:t>.</w:t>
      </w:r>
      <w:proofErr w:type="gramEnd"/>
      <w:r w:rsidRPr="00D53EDD">
        <w:rPr>
          <w:rFonts w:ascii="Times New Roman" w:eastAsiaTheme="minorHAnsi" w:hAnsi="Times New Roman"/>
          <w:sz w:val="24"/>
          <w:szCs w:val="24"/>
          <w:lang w:val="en-GB"/>
        </w:rPr>
        <w:t xml:space="preserve"> 2020; Soto &amp; John</w:t>
      </w:r>
      <w:r w:rsidR="00F67818" w:rsidRPr="00D53EDD">
        <w:rPr>
          <w:rFonts w:ascii="Times New Roman" w:eastAsiaTheme="minorHAnsi" w:hAnsi="Times New Roman"/>
          <w:sz w:val="24"/>
          <w:szCs w:val="24"/>
          <w:lang w:val="en-GB"/>
        </w:rPr>
        <w:t>.</w:t>
      </w:r>
      <w:r w:rsidRPr="00D53EDD">
        <w:rPr>
          <w:rFonts w:ascii="Times New Roman" w:eastAsiaTheme="minorHAnsi" w:hAnsi="Times New Roman"/>
          <w:sz w:val="24"/>
          <w:szCs w:val="24"/>
          <w:lang w:val="en-GB"/>
        </w:rPr>
        <w:t xml:space="preserve"> 2017).</w:t>
      </w:r>
    </w:p>
    <w:p w14:paraId="0B249547" w14:textId="5D7B3C70" w:rsidR="002D5E69" w:rsidRPr="00D53EDD" w:rsidRDefault="002D5E69" w:rsidP="002D5E69">
      <w:pPr>
        <w:numPr>
          <w:ilvl w:val="0"/>
          <w:numId w:val="6"/>
        </w:numPr>
        <w:spacing w:after="160" w:line="259" w:lineRule="auto"/>
        <w:contextualSpacing/>
        <w:mirrorIndents/>
        <w:jc w:val="both"/>
        <w:rPr>
          <w:rFonts w:ascii="Times New Roman" w:eastAsiaTheme="minorHAnsi" w:hAnsi="Times New Roman"/>
          <w:sz w:val="24"/>
          <w:szCs w:val="24"/>
          <w:lang w:val="en-GB"/>
        </w:rPr>
      </w:pPr>
      <w:r w:rsidRPr="00D53EDD">
        <w:rPr>
          <w:rFonts w:ascii="Times New Roman" w:eastAsiaTheme="minorHAnsi" w:hAnsi="Times New Roman"/>
          <w:sz w:val="24"/>
          <w:szCs w:val="24"/>
          <w:lang w:val="en-GB"/>
        </w:rPr>
        <w:t>Agency and Communion Scale (Li et al.</w:t>
      </w:r>
      <w:r w:rsidR="00851DBE" w:rsidRPr="00D53EDD">
        <w:rPr>
          <w:rFonts w:ascii="Times New Roman" w:eastAsiaTheme="minorHAnsi" w:hAnsi="Times New Roman"/>
          <w:sz w:val="24"/>
          <w:szCs w:val="24"/>
          <w:lang w:val="en-GB"/>
        </w:rPr>
        <w:t>,</w:t>
      </w:r>
      <w:r w:rsidRPr="00D53EDD">
        <w:rPr>
          <w:rFonts w:ascii="Times New Roman" w:eastAsiaTheme="minorHAnsi" w:hAnsi="Times New Roman"/>
          <w:sz w:val="24"/>
          <w:szCs w:val="24"/>
          <w:lang w:val="en-GB"/>
        </w:rPr>
        <w:t xml:space="preserve"> 2007).</w:t>
      </w:r>
    </w:p>
    <w:p w14:paraId="157F7B32" w14:textId="171D7C26" w:rsidR="002D5E69" w:rsidRPr="00D53EDD" w:rsidRDefault="002D5E69" w:rsidP="002D5E69">
      <w:pPr>
        <w:numPr>
          <w:ilvl w:val="0"/>
          <w:numId w:val="6"/>
        </w:numPr>
        <w:spacing w:after="160" w:line="259" w:lineRule="auto"/>
        <w:contextualSpacing/>
        <w:mirrorIndents/>
        <w:jc w:val="both"/>
        <w:rPr>
          <w:rFonts w:ascii="Times New Roman" w:eastAsiaTheme="minorHAnsi" w:hAnsi="Times New Roman"/>
          <w:sz w:val="24"/>
          <w:szCs w:val="24"/>
          <w:lang w:val="en-GB"/>
        </w:rPr>
      </w:pPr>
      <w:r w:rsidRPr="00D53EDD">
        <w:rPr>
          <w:rFonts w:ascii="Times New Roman" w:eastAsiaTheme="minorHAnsi" w:hAnsi="Times New Roman"/>
          <w:sz w:val="24"/>
          <w:szCs w:val="24"/>
          <w:lang w:val="en-GB"/>
        </w:rPr>
        <w:t>The Emotion Regulation Questionnaire (ERQ</w:t>
      </w:r>
      <w:r w:rsidR="00F67818" w:rsidRPr="00D53EDD">
        <w:rPr>
          <w:rFonts w:ascii="Times New Roman" w:eastAsiaTheme="minorHAnsi" w:hAnsi="Times New Roman"/>
          <w:sz w:val="24"/>
          <w:szCs w:val="24"/>
          <w:lang w:val="en-GB"/>
        </w:rPr>
        <w:t>.</w:t>
      </w:r>
      <w:r w:rsidRPr="00D53EDD">
        <w:rPr>
          <w:rFonts w:ascii="Times New Roman" w:eastAsiaTheme="minorHAnsi" w:hAnsi="Times New Roman"/>
          <w:sz w:val="24"/>
          <w:szCs w:val="24"/>
          <w:lang w:val="en-GB"/>
        </w:rPr>
        <w:t xml:space="preserve"> Gross &amp; John</w:t>
      </w:r>
      <w:r w:rsidR="00F67818" w:rsidRPr="00D53EDD">
        <w:rPr>
          <w:rFonts w:ascii="Times New Roman" w:eastAsiaTheme="minorHAnsi" w:hAnsi="Times New Roman"/>
          <w:sz w:val="24"/>
          <w:szCs w:val="24"/>
          <w:lang w:val="en-GB"/>
        </w:rPr>
        <w:t>.</w:t>
      </w:r>
      <w:r w:rsidRPr="00D53EDD">
        <w:rPr>
          <w:rFonts w:ascii="Times New Roman" w:eastAsiaTheme="minorHAnsi" w:hAnsi="Times New Roman"/>
          <w:sz w:val="24"/>
          <w:szCs w:val="24"/>
          <w:lang w:val="en-GB"/>
        </w:rPr>
        <w:t xml:space="preserve"> 2003).</w:t>
      </w:r>
    </w:p>
    <w:p w14:paraId="56A5DBB2" w14:textId="5BCA72DF" w:rsidR="002D5E69" w:rsidRPr="00D53EDD" w:rsidRDefault="002D5E69" w:rsidP="002D5E69">
      <w:pPr>
        <w:numPr>
          <w:ilvl w:val="0"/>
          <w:numId w:val="6"/>
        </w:numPr>
        <w:spacing w:after="160" w:line="259" w:lineRule="auto"/>
        <w:contextualSpacing/>
        <w:mirrorIndents/>
        <w:jc w:val="both"/>
        <w:rPr>
          <w:rFonts w:ascii="Times New Roman" w:hAnsi="Times New Roman"/>
          <w:bCs/>
          <w:iCs/>
          <w:sz w:val="24"/>
          <w:szCs w:val="24"/>
          <w:lang w:val="en-GB"/>
        </w:rPr>
      </w:pPr>
      <w:r w:rsidRPr="00D53EDD">
        <w:rPr>
          <w:rFonts w:ascii="Times New Roman" w:eastAsiaTheme="minorHAnsi" w:hAnsi="Times New Roman"/>
          <w:sz w:val="24"/>
          <w:szCs w:val="24"/>
          <w:lang w:val="en-GB"/>
        </w:rPr>
        <w:t>Three-Item Loneliness Scale (Hughes et al.</w:t>
      </w:r>
      <w:r w:rsidR="00851DBE" w:rsidRPr="00D53EDD">
        <w:rPr>
          <w:rFonts w:ascii="Times New Roman" w:eastAsiaTheme="minorHAnsi" w:hAnsi="Times New Roman"/>
          <w:sz w:val="24"/>
          <w:szCs w:val="24"/>
          <w:lang w:val="en-GB"/>
        </w:rPr>
        <w:t>,</w:t>
      </w:r>
      <w:r w:rsidRPr="00D53EDD">
        <w:rPr>
          <w:rFonts w:ascii="Times New Roman" w:eastAsiaTheme="minorHAnsi" w:hAnsi="Times New Roman"/>
          <w:sz w:val="24"/>
          <w:szCs w:val="24"/>
          <w:lang w:val="en-GB"/>
        </w:rPr>
        <w:t xml:space="preserve"> 2004).</w:t>
      </w:r>
    </w:p>
    <w:p w14:paraId="33EA0DC9" w14:textId="4F3259CD" w:rsidR="002D5E69" w:rsidRPr="00D53EDD" w:rsidRDefault="002D5E69" w:rsidP="002D5E69">
      <w:pPr>
        <w:numPr>
          <w:ilvl w:val="0"/>
          <w:numId w:val="6"/>
        </w:numPr>
        <w:spacing w:after="160" w:line="259" w:lineRule="auto"/>
        <w:contextualSpacing/>
        <w:mirrorIndents/>
        <w:jc w:val="both"/>
        <w:rPr>
          <w:rFonts w:ascii="Times New Roman" w:hAnsi="Times New Roman"/>
          <w:bCs/>
          <w:iCs/>
          <w:sz w:val="24"/>
          <w:szCs w:val="24"/>
          <w:lang w:val="en-GB"/>
        </w:rPr>
      </w:pPr>
      <w:r w:rsidRPr="00D53EDD">
        <w:rPr>
          <w:rFonts w:ascii="Times New Roman" w:hAnsi="Times New Roman"/>
          <w:bCs/>
          <w:iCs/>
          <w:sz w:val="24"/>
          <w:szCs w:val="24"/>
          <w:lang w:val="en-GB"/>
        </w:rPr>
        <w:t>A short version of the Assessment of Contextualised Emotions (ACE-Faces</w:t>
      </w:r>
      <w:r w:rsidR="00F67818" w:rsidRPr="00D53EDD">
        <w:rPr>
          <w:rFonts w:ascii="Times New Roman" w:hAnsi="Times New Roman"/>
          <w:bCs/>
          <w:iCs/>
          <w:sz w:val="24"/>
          <w:szCs w:val="24"/>
          <w:lang w:val="en-GB"/>
        </w:rPr>
        <w:t>.</w:t>
      </w:r>
      <w:r w:rsidRPr="00D53EDD">
        <w:rPr>
          <w:rFonts w:ascii="Times New Roman" w:hAnsi="Times New Roman"/>
          <w:bCs/>
          <w:iCs/>
          <w:sz w:val="24"/>
          <w:szCs w:val="24"/>
          <w:lang w:val="en-GB"/>
        </w:rPr>
        <w:t xml:space="preserve"> </w:t>
      </w:r>
      <w:r w:rsidR="006431D6" w:rsidRPr="00D53EDD">
        <w:rPr>
          <w:rFonts w:ascii="Times New Roman" w:hAnsi="Times New Roman"/>
          <w:bCs/>
          <w:iCs/>
          <w:sz w:val="24"/>
          <w:szCs w:val="24"/>
          <w:lang w:val="en-GB"/>
        </w:rPr>
        <w:t>Kafetsios &amp; Hess</w:t>
      </w:r>
      <w:r w:rsidR="00F67818" w:rsidRPr="00D53EDD">
        <w:rPr>
          <w:rFonts w:ascii="Times New Roman" w:hAnsi="Times New Roman"/>
          <w:bCs/>
          <w:iCs/>
          <w:sz w:val="24"/>
          <w:szCs w:val="24"/>
          <w:lang w:val="en-GB"/>
        </w:rPr>
        <w:t>.</w:t>
      </w:r>
      <w:r w:rsidR="006431D6" w:rsidRPr="00D53EDD">
        <w:rPr>
          <w:rFonts w:ascii="Times New Roman" w:hAnsi="Times New Roman"/>
          <w:bCs/>
          <w:iCs/>
          <w:sz w:val="24"/>
          <w:szCs w:val="24"/>
          <w:lang w:val="en-GB"/>
        </w:rPr>
        <w:t xml:space="preserve"> 2022</w:t>
      </w:r>
      <w:r w:rsidRPr="00D53EDD">
        <w:rPr>
          <w:rFonts w:ascii="Times New Roman" w:hAnsi="Times New Roman"/>
          <w:bCs/>
          <w:iCs/>
          <w:sz w:val="24"/>
          <w:szCs w:val="24"/>
          <w:lang w:val="en-GB"/>
        </w:rPr>
        <w:t>).</w:t>
      </w:r>
    </w:p>
    <w:p w14:paraId="351FB4DB" w14:textId="77777777" w:rsidR="002D5E69" w:rsidRPr="00D53EDD" w:rsidRDefault="002D5E69" w:rsidP="002D5E69">
      <w:pPr>
        <w:contextualSpacing/>
        <w:mirrorIndents/>
        <w:jc w:val="both"/>
        <w:rPr>
          <w:rFonts w:ascii="Times New Roman" w:eastAsiaTheme="minorHAnsi" w:hAnsi="Times New Roman"/>
          <w:sz w:val="24"/>
          <w:szCs w:val="24"/>
          <w:lang w:val="en-GB"/>
        </w:rPr>
      </w:pPr>
    </w:p>
    <w:p w14:paraId="1C6A116C" w14:textId="367BEFB4" w:rsidR="002D5E69" w:rsidRPr="00D53EDD" w:rsidRDefault="002D5E69" w:rsidP="00E11E45">
      <w:pPr>
        <w:contextualSpacing/>
        <w:mirrorIndents/>
        <w:rPr>
          <w:rFonts w:ascii="Times New Roman" w:eastAsiaTheme="minorHAnsi" w:hAnsi="Times New Roman"/>
          <w:sz w:val="24"/>
          <w:szCs w:val="24"/>
          <w:lang w:val="en-GB"/>
        </w:rPr>
      </w:pPr>
      <w:r w:rsidRPr="00D53EDD">
        <w:rPr>
          <w:rFonts w:ascii="Times New Roman" w:eastAsiaTheme="minorHAnsi" w:hAnsi="Times New Roman"/>
          <w:sz w:val="24"/>
          <w:szCs w:val="24"/>
          <w:lang w:val="en-GB"/>
        </w:rPr>
        <w:t>After the participants had completed all the questionnaires</w:t>
      </w:r>
      <w:r w:rsidR="00F67818" w:rsidRPr="00D53EDD">
        <w:rPr>
          <w:rFonts w:ascii="Times New Roman" w:eastAsiaTheme="minorHAnsi" w:hAnsi="Times New Roman"/>
          <w:sz w:val="24"/>
          <w:szCs w:val="24"/>
          <w:lang w:val="en-GB"/>
        </w:rPr>
        <w:t>.</w:t>
      </w:r>
      <w:r w:rsidRPr="00D53EDD">
        <w:rPr>
          <w:rFonts w:ascii="Times New Roman" w:eastAsiaTheme="minorHAnsi" w:hAnsi="Times New Roman"/>
          <w:sz w:val="24"/>
          <w:szCs w:val="24"/>
          <w:lang w:val="en-GB"/>
        </w:rPr>
        <w:t xml:space="preserve"> we divided them into dyads based on the same gender and asked them to come to the laboratory of the Psychology Department of the University of XXX</w:t>
      </w:r>
    </w:p>
    <w:p w14:paraId="2C2B2A3C" w14:textId="77777777" w:rsidR="002D5E69" w:rsidRPr="00D53EDD" w:rsidRDefault="002D5E69" w:rsidP="00E11E45">
      <w:pPr>
        <w:contextualSpacing/>
        <w:mirrorIndents/>
        <w:rPr>
          <w:rFonts w:ascii="Times New Roman" w:hAnsi="Times New Roman"/>
          <w:bCs/>
          <w:iCs/>
          <w:sz w:val="24"/>
          <w:szCs w:val="24"/>
          <w:lang w:val="en-GB"/>
        </w:rPr>
      </w:pPr>
    </w:p>
    <w:p w14:paraId="0F001D03" w14:textId="77777777" w:rsidR="002D5E69" w:rsidRPr="00D53EDD" w:rsidRDefault="002D5E69" w:rsidP="00E11E45">
      <w:pPr>
        <w:contextualSpacing/>
        <w:mirrorIndents/>
        <w:rPr>
          <w:rFonts w:ascii="Times New Roman" w:eastAsiaTheme="minorHAnsi" w:hAnsi="Times New Roman"/>
          <w:sz w:val="24"/>
          <w:szCs w:val="24"/>
          <w:lang w:val="en-GB"/>
        </w:rPr>
      </w:pPr>
      <w:r w:rsidRPr="00D53EDD">
        <w:rPr>
          <w:rFonts w:ascii="Times New Roman" w:hAnsi="Times New Roman"/>
          <w:bCs/>
          <w:iCs/>
          <w:sz w:val="24"/>
          <w:szCs w:val="24"/>
          <w:lang w:val="en-GB"/>
        </w:rPr>
        <w:t xml:space="preserve">B. </w:t>
      </w:r>
      <w:r w:rsidRPr="00D53EDD">
        <w:rPr>
          <w:rFonts w:ascii="Times New Roman" w:eastAsiaTheme="minorHAnsi" w:hAnsi="Times New Roman"/>
          <w:bCs/>
          <w:iCs/>
          <w:sz w:val="24"/>
          <w:szCs w:val="24"/>
          <w:lang w:val="en-GB"/>
        </w:rPr>
        <w:t>Participation in a laboratory task.</w:t>
      </w:r>
      <w:r w:rsidRPr="00D53EDD">
        <w:rPr>
          <w:rFonts w:ascii="Times New Roman" w:eastAsiaTheme="minorHAnsi" w:hAnsi="Times New Roman"/>
          <w:sz w:val="24"/>
          <w:szCs w:val="24"/>
          <w:lang w:val="en-GB"/>
        </w:rPr>
        <w:t xml:space="preserve"> The laboratory task consisted of four subtasks.</w:t>
      </w:r>
    </w:p>
    <w:p w14:paraId="1265AE12" w14:textId="77777777" w:rsidR="002D5E69" w:rsidRPr="00D53EDD" w:rsidRDefault="002D5E69" w:rsidP="00E11E45">
      <w:pPr>
        <w:numPr>
          <w:ilvl w:val="0"/>
          <w:numId w:val="7"/>
        </w:numPr>
        <w:spacing w:after="160" w:line="259" w:lineRule="auto"/>
        <w:contextualSpacing/>
        <w:mirrorIndents/>
        <w:rPr>
          <w:rFonts w:ascii="Times New Roman" w:eastAsiaTheme="minorHAnsi" w:hAnsi="Times New Roman"/>
          <w:sz w:val="24"/>
          <w:szCs w:val="24"/>
          <w:lang w:val="en-GB"/>
        </w:rPr>
      </w:pPr>
      <w:r w:rsidRPr="00D53EDD">
        <w:rPr>
          <w:rFonts w:ascii="Times New Roman" w:eastAsiaTheme="minorHAnsi" w:hAnsi="Times New Roman"/>
          <w:sz w:val="24"/>
          <w:szCs w:val="24"/>
          <w:lang w:val="en-GB"/>
        </w:rPr>
        <w:t>B1. Completion of the following questionnaires:</w:t>
      </w:r>
    </w:p>
    <w:p w14:paraId="61D3A1EF" w14:textId="00A5BB38" w:rsidR="002D5E69" w:rsidRPr="00D53EDD" w:rsidRDefault="002D5E69" w:rsidP="00E11E45">
      <w:pPr>
        <w:numPr>
          <w:ilvl w:val="0"/>
          <w:numId w:val="5"/>
        </w:numPr>
        <w:spacing w:after="160" w:line="259" w:lineRule="auto"/>
        <w:contextualSpacing/>
        <w:mirrorIndents/>
        <w:rPr>
          <w:rFonts w:ascii="Times New Roman" w:eastAsiaTheme="minorHAnsi" w:hAnsi="Times New Roman"/>
          <w:sz w:val="24"/>
          <w:szCs w:val="24"/>
          <w:lang w:val="en-GB"/>
        </w:rPr>
      </w:pPr>
      <w:r w:rsidRPr="00D53EDD">
        <w:rPr>
          <w:rFonts w:ascii="Times New Roman" w:eastAsiaTheme="minorHAnsi" w:hAnsi="Times New Roman"/>
          <w:sz w:val="24"/>
          <w:szCs w:val="24"/>
          <w:lang w:val="en-GB"/>
        </w:rPr>
        <w:t>The State-Trait Anxiety Inventory (STAI-X1</w:t>
      </w:r>
      <w:r w:rsidR="00F67818" w:rsidRPr="00D53EDD">
        <w:rPr>
          <w:rFonts w:ascii="Times New Roman" w:eastAsiaTheme="minorHAnsi" w:hAnsi="Times New Roman"/>
          <w:sz w:val="24"/>
          <w:szCs w:val="24"/>
          <w:lang w:val="en-GB"/>
        </w:rPr>
        <w:t>.</w:t>
      </w:r>
      <w:r w:rsidRPr="00D53EDD">
        <w:rPr>
          <w:rFonts w:ascii="Times New Roman" w:eastAsiaTheme="minorHAnsi" w:hAnsi="Times New Roman"/>
          <w:sz w:val="24"/>
          <w:szCs w:val="24"/>
          <w:lang w:val="en-GB"/>
        </w:rPr>
        <w:t xml:space="preserve"> Spielberger et al.</w:t>
      </w:r>
      <w:r w:rsidR="00851DBE" w:rsidRPr="00D53EDD">
        <w:rPr>
          <w:rFonts w:ascii="Times New Roman" w:eastAsiaTheme="minorHAnsi" w:hAnsi="Times New Roman"/>
          <w:sz w:val="24"/>
          <w:szCs w:val="24"/>
          <w:lang w:val="en-GB"/>
        </w:rPr>
        <w:t>,</w:t>
      </w:r>
      <w:r w:rsidRPr="00D53EDD">
        <w:rPr>
          <w:rFonts w:ascii="Times New Roman" w:eastAsiaTheme="minorHAnsi" w:hAnsi="Times New Roman"/>
          <w:sz w:val="24"/>
          <w:szCs w:val="24"/>
          <w:lang w:val="en-GB"/>
        </w:rPr>
        <w:t xml:space="preserve"> 1970).</w:t>
      </w:r>
    </w:p>
    <w:p w14:paraId="0EF82CE9" w14:textId="04553EDA" w:rsidR="002D5E69" w:rsidRPr="00D53EDD" w:rsidRDefault="002D5E69" w:rsidP="00E11E45">
      <w:pPr>
        <w:numPr>
          <w:ilvl w:val="0"/>
          <w:numId w:val="5"/>
        </w:numPr>
        <w:spacing w:after="160" w:line="259" w:lineRule="auto"/>
        <w:contextualSpacing/>
        <w:mirrorIndents/>
        <w:rPr>
          <w:rFonts w:ascii="Times New Roman" w:eastAsiaTheme="minorHAnsi" w:hAnsi="Times New Roman"/>
          <w:sz w:val="24"/>
          <w:szCs w:val="24"/>
          <w:lang w:val="en-GB"/>
        </w:rPr>
      </w:pPr>
      <w:r w:rsidRPr="00D53EDD">
        <w:rPr>
          <w:rFonts w:ascii="Times New Roman" w:eastAsiaTheme="minorHAnsi" w:hAnsi="Times New Roman"/>
          <w:sz w:val="24"/>
          <w:szCs w:val="24"/>
          <w:lang w:val="en-GB"/>
        </w:rPr>
        <w:t>Rosenberg Self Esteem Scale (Rosenberg</w:t>
      </w:r>
      <w:r w:rsidR="00F67818" w:rsidRPr="00D53EDD">
        <w:rPr>
          <w:rFonts w:ascii="Times New Roman" w:eastAsiaTheme="minorHAnsi" w:hAnsi="Times New Roman"/>
          <w:sz w:val="24"/>
          <w:szCs w:val="24"/>
          <w:lang w:val="en-GB"/>
        </w:rPr>
        <w:t>.</w:t>
      </w:r>
      <w:r w:rsidRPr="00D53EDD">
        <w:rPr>
          <w:rFonts w:ascii="Times New Roman" w:eastAsiaTheme="minorHAnsi" w:hAnsi="Times New Roman"/>
          <w:sz w:val="24"/>
          <w:szCs w:val="24"/>
          <w:lang w:val="en-GB"/>
        </w:rPr>
        <w:t xml:space="preserve"> 1965).</w:t>
      </w:r>
    </w:p>
    <w:p w14:paraId="61DFAD60" w14:textId="710BFD87" w:rsidR="002D5E69" w:rsidRPr="00D53EDD" w:rsidRDefault="002D5E69" w:rsidP="00E11E45">
      <w:pPr>
        <w:numPr>
          <w:ilvl w:val="0"/>
          <w:numId w:val="5"/>
        </w:numPr>
        <w:spacing w:after="160" w:line="259" w:lineRule="auto"/>
        <w:contextualSpacing/>
        <w:mirrorIndents/>
        <w:rPr>
          <w:rFonts w:ascii="Times New Roman" w:eastAsiaTheme="minorHAnsi" w:hAnsi="Times New Roman"/>
          <w:sz w:val="24"/>
          <w:szCs w:val="24"/>
          <w:lang w:val="en-GB"/>
        </w:rPr>
      </w:pPr>
      <w:r w:rsidRPr="00D53EDD">
        <w:rPr>
          <w:rFonts w:ascii="Times New Roman" w:eastAsiaTheme="minorHAnsi" w:hAnsi="Times New Roman"/>
          <w:sz w:val="24"/>
          <w:szCs w:val="24"/>
          <w:lang w:val="en-GB"/>
        </w:rPr>
        <w:t>The Psychological Well-Being Scale (PWB</w:t>
      </w:r>
      <w:r w:rsidR="00F67818" w:rsidRPr="00D53EDD">
        <w:rPr>
          <w:rFonts w:ascii="Times New Roman" w:eastAsiaTheme="minorHAnsi" w:hAnsi="Times New Roman"/>
          <w:sz w:val="24"/>
          <w:szCs w:val="24"/>
          <w:lang w:val="en-GB"/>
        </w:rPr>
        <w:t>.</w:t>
      </w:r>
      <w:r w:rsidRPr="00D53EDD">
        <w:rPr>
          <w:rFonts w:ascii="Times New Roman" w:eastAsiaTheme="minorHAnsi" w:hAnsi="Times New Roman"/>
          <w:sz w:val="24"/>
          <w:szCs w:val="24"/>
          <w:lang w:val="en-GB"/>
        </w:rPr>
        <w:t xml:space="preserve"> Diener et al.</w:t>
      </w:r>
      <w:r w:rsidR="00851DBE" w:rsidRPr="00D53EDD">
        <w:rPr>
          <w:rFonts w:ascii="Times New Roman" w:eastAsiaTheme="minorHAnsi" w:hAnsi="Times New Roman"/>
          <w:sz w:val="24"/>
          <w:szCs w:val="24"/>
          <w:lang w:val="en-GB"/>
        </w:rPr>
        <w:t>,</w:t>
      </w:r>
      <w:r w:rsidRPr="00D53EDD">
        <w:rPr>
          <w:rFonts w:ascii="Times New Roman" w:eastAsiaTheme="minorHAnsi" w:hAnsi="Times New Roman"/>
          <w:sz w:val="24"/>
          <w:szCs w:val="24"/>
          <w:lang w:val="en-GB"/>
        </w:rPr>
        <w:t xml:space="preserve"> 2009).</w:t>
      </w:r>
    </w:p>
    <w:p w14:paraId="5D0B27B2" w14:textId="3FE1B2DB" w:rsidR="002D5E69" w:rsidRPr="00D53EDD" w:rsidRDefault="002D5E69" w:rsidP="00E11E45">
      <w:pPr>
        <w:numPr>
          <w:ilvl w:val="0"/>
          <w:numId w:val="7"/>
        </w:numPr>
        <w:spacing w:after="160" w:line="259" w:lineRule="auto"/>
        <w:contextualSpacing/>
        <w:mirrorIndents/>
        <w:rPr>
          <w:rFonts w:ascii="Times New Roman" w:eastAsiaTheme="minorHAnsi" w:hAnsi="Times New Roman"/>
          <w:sz w:val="24"/>
          <w:szCs w:val="24"/>
          <w:lang w:val="en-GB"/>
        </w:rPr>
      </w:pPr>
      <w:r w:rsidRPr="00D53EDD">
        <w:rPr>
          <w:rFonts w:ascii="Times New Roman" w:eastAsiaTheme="minorHAnsi" w:hAnsi="Times New Roman"/>
          <w:sz w:val="24"/>
          <w:szCs w:val="24"/>
          <w:lang w:val="en-GB"/>
        </w:rPr>
        <w:t>B2. Emotion elicitation task (Levenson et al.</w:t>
      </w:r>
      <w:r w:rsidR="00851DBE" w:rsidRPr="00D53EDD">
        <w:rPr>
          <w:rFonts w:ascii="Times New Roman" w:eastAsiaTheme="minorHAnsi" w:hAnsi="Times New Roman"/>
          <w:sz w:val="24"/>
          <w:szCs w:val="24"/>
          <w:lang w:val="en-GB"/>
        </w:rPr>
        <w:t>,</w:t>
      </w:r>
      <w:r w:rsidRPr="00D53EDD">
        <w:rPr>
          <w:rFonts w:ascii="Times New Roman" w:eastAsiaTheme="minorHAnsi" w:hAnsi="Times New Roman"/>
          <w:sz w:val="24"/>
          <w:szCs w:val="24"/>
          <w:lang w:val="en-GB"/>
        </w:rPr>
        <w:t xml:space="preserve"> 1991). Participants were individually asked to describe different situations from their lives and to show their facial expression (i.e.</w:t>
      </w:r>
      <w:r w:rsidR="00851DBE" w:rsidRPr="00D53EDD">
        <w:rPr>
          <w:rFonts w:ascii="Times New Roman" w:eastAsiaTheme="minorHAnsi" w:hAnsi="Times New Roman"/>
          <w:sz w:val="24"/>
          <w:szCs w:val="24"/>
          <w:lang w:val="en-GB"/>
        </w:rPr>
        <w:t>,</w:t>
      </w:r>
      <w:r w:rsidRPr="00D53EDD">
        <w:rPr>
          <w:rFonts w:ascii="Times New Roman" w:eastAsiaTheme="minorHAnsi" w:hAnsi="Times New Roman"/>
          <w:sz w:val="24"/>
          <w:szCs w:val="24"/>
          <w:lang w:val="en-GB"/>
        </w:rPr>
        <w:t xml:space="preserve"> how they felt in that situation) while being recorded by a camera. A total of four emotional situations were requested in a fixed order: anger</w:t>
      </w:r>
      <w:r w:rsidR="00F67818" w:rsidRPr="00D53EDD">
        <w:rPr>
          <w:rFonts w:ascii="Times New Roman" w:eastAsiaTheme="minorHAnsi" w:hAnsi="Times New Roman"/>
          <w:sz w:val="24"/>
          <w:szCs w:val="24"/>
          <w:lang w:val="en-GB"/>
        </w:rPr>
        <w:t>.</w:t>
      </w:r>
      <w:r w:rsidRPr="00D53EDD">
        <w:rPr>
          <w:rFonts w:ascii="Times New Roman" w:eastAsiaTheme="minorHAnsi" w:hAnsi="Times New Roman"/>
          <w:sz w:val="24"/>
          <w:szCs w:val="24"/>
          <w:lang w:val="en-GB"/>
        </w:rPr>
        <w:t xml:space="preserve"> sadness</w:t>
      </w:r>
      <w:r w:rsidR="00F67818" w:rsidRPr="00D53EDD">
        <w:rPr>
          <w:rFonts w:ascii="Times New Roman" w:eastAsiaTheme="minorHAnsi" w:hAnsi="Times New Roman"/>
          <w:sz w:val="24"/>
          <w:szCs w:val="24"/>
          <w:lang w:val="en-GB"/>
        </w:rPr>
        <w:t>.</w:t>
      </w:r>
      <w:r w:rsidRPr="00D53EDD">
        <w:rPr>
          <w:rFonts w:ascii="Times New Roman" w:eastAsiaTheme="minorHAnsi" w:hAnsi="Times New Roman"/>
          <w:sz w:val="24"/>
          <w:szCs w:val="24"/>
          <w:lang w:val="en-GB"/>
        </w:rPr>
        <w:t xml:space="preserve"> disgust</w:t>
      </w:r>
      <w:r w:rsidR="00F67818" w:rsidRPr="00D53EDD">
        <w:rPr>
          <w:rFonts w:ascii="Times New Roman" w:eastAsiaTheme="minorHAnsi" w:hAnsi="Times New Roman"/>
          <w:sz w:val="24"/>
          <w:szCs w:val="24"/>
          <w:lang w:val="en-GB"/>
        </w:rPr>
        <w:t>.</w:t>
      </w:r>
      <w:r w:rsidRPr="00D53EDD">
        <w:rPr>
          <w:rFonts w:ascii="Times New Roman" w:eastAsiaTheme="minorHAnsi" w:hAnsi="Times New Roman"/>
          <w:sz w:val="24"/>
          <w:szCs w:val="24"/>
          <w:lang w:val="en-GB"/>
        </w:rPr>
        <w:t xml:space="preserve"> and happiness.</w:t>
      </w:r>
    </w:p>
    <w:p w14:paraId="0FFEC01E" w14:textId="509740B7" w:rsidR="002D5E69" w:rsidRPr="00D53EDD" w:rsidRDefault="002D5E69" w:rsidP="00E11E45">
      <w:pPr>
        <w:numPr>
          <w:ilvl w:val="0"/>
          <w:numId w:val="7"/>
        </w:numPr>
        <w:spacing w:after="160" w:line="259" w:lineRule="auto"/>
        <w:contextualSpacing/>
        <w:mirrorIndents/>
        <w:rPr>
          <w:rFonts w:ascii="Times New Roman" w:eastAsiaTheme="minorHAnsi" w:hAnsi="Times New Roman"/>
          <w:sz w:val="24"/>
          <w:szCs w:val="24"/>
          <w:lang w:val="en-GB"/>
        </w:rPr>
      </w:pPr>
      <w:r w:rsidRPr="00D53EDD">
        <w:rPr>
          <w:rFonts w:ascii="Times New Roman" w:eastAsiaTheme="minorHAnsi" w:hAnsi="Times New Roman"/>
          <w:sz w:val="24"/>
          <w:szCs w:val="24"/>
          <w:lang w:val="en-GB"/>
        </w:rPr>
        <w:t>B3. Table talk with the participant’s dyad member. Participants had a short conversation with the other person in their dyad using the talk-table method (Gottman et al.</w:t>
      </w:r>
      <w:r w:rsidR="00851DBE" w:rsidRPr="00D53EDD">
        <w:rPr>
          <w:rFonts w:ascii="Times New Roman" w:eastAsiaTheme="minorHAnsi" w:hAnsi="Times New Roman"/>
          <w:sz w:val="24"/>
          <w:szCs w:val="24"/>
          <w:lang w:val="en-GB"/>
        </w:rPr>
        <w:t>,</w:t>
      </w:r>
      <w:r w:rsidRPr="00D53EDD">
        <w:rPr>
          <w:rFonts w:ascii="Times New Roman" w:eastAsiaTheme="minorHAnsi" w:hAnsi="Times New Roman"/>
          <w:sz w:val="24"/>
          <w:szCs w:val="24"/>
          <w:lang w:val="en-GB"/>
        </w:rPr>
        <w:t xml:space="preserve"> 1977). A warm-up phase was conducted before the recorded conversation. In this phase</w:t>
      </w:r>
      <w:r w:rsidR="00F67818" w:rsidRPr="00D53EDD">
        <w:rPr>
          <w:rFonts w:ascii="Times New Roman" w:eastAsiaTheme="minorHAnsi" w:hAnsi="Times New Roman"/>
          <w:sz w:val="24"/>
          <w:szCs w:val="24"/>
          <w:lang w:val="en-GB"/>
        </w:rPr>
        <w:t>.</w:t>
      </w:r>
      <w:r w:rsidRPr="00D53EDD">
        <w:rPr>
          <w:rFonts w:ascii="Times New Roman" w:eastAsiaTheme="minorHAnsi" w:hAnsi="Times New Roman"/>
          <w:sz w:val="24"/>
          <w:szCs w:val="24"/>
          <w:lang w:val="en-GB"/>
        </w:rPr>
        <w:t xml:space="preserve"> each participant selected a question from a bowl placed in front of them. In the recorded conversation</w:t>
      </w:r>
      <w:r w:rsidR="00F67818" w:rsidRPr="00D53EDD">
        <w:rPr>
          <w:rFonts w:ascii="Times New Roman" w:eastAsiaTheme="minorHAnsi" w:hAnsi="Times New Roman"/>
          <w:sz w:val="24"/>
          <w:szCs w:val="24"/>
          <w:lang w:val="en-GB"/>
        </w:rPr>
        <w:t>.</w:t>
      </w:r>
      <w:r w:rsidRPr="00D53EDD">
        <w:rPr>
          <w:rFonts w:ascii="Times New Roman" w:eastAsiaTheme="minorHAnsi" w:hAnsi="Times New Roman"/>
          <w:sz w:val="24"/>
          <w:szCs w:val="24"/>
          <w:lang w:val="en-GB"/>
        </w:rPr>
        <w:t xml:space="preserve"> both a sad and a happy situation were described. The sequence began with the first participant describing the happy situation</w:t>
      </w:r>
      <w:r w:rsidR="00F67818" w:rsidRPr="00D53EDD">
        <w:rPr>
          <w:rFonts w:ascii="Times New Roman" w:eastAsiaTheme="minorHAnsi" w:hAnsi="Times New Roman"/>
          <w:sz w:val="24"/>
          <w:szCs w:val="24"/>
          <w:lang w:val="en-GB"/>
        </w:rPr>
        <w:t>.</w:t>
      </w:r>
      <w:r w:rsidRPr="00D53EDD">
        <w:rPr>
          <w:rFonts w:ascii="Times New Roman" w:eastAsiaTheme="minorHAnsi" w:hAnsi="Times New Roman"/>
          <w:sz w:val="24"/>
          <w:szCs w:val="24"/>
          <w:lang w:val="en-GB"/>
        </w:rPr>
        <w:t xml:space="preserve"> followed by the second </w:t>
      </w:r>
      <w:r w:rsidRPr="00D53EDD">
        <w:rPr>
          <w:rFonts w:ascii="Times New Roman" w:eastAsiaTheme="minorHAnsi" w:hAnsi="Times New Roman"/>
          <w:sz w:val="24"/>
          <w:szCs w:val="24"/>
          <w:lang w:val="en-GB"/>
        </w:rPr>
        <w:lastRenderedPageBreak/>
        <w:t>participant describing the sad situation. The first participant then continued with the sad situation and the second participant concluded the conversation by describing the happy situation.</w:t>
      </w:r>
    </w:p>
    <w:p w14:paraId="3B1CFA51" w14:textId="77777777" w:rsidR="002D5E69" w:rsidRPr="00D53EDD" w:rsidRDefault="002D5E69" w:rsidP="00E11E45">
      <w:pPr>
        <w:numPr>
          <w:ilvl w:val="0"/>
          <w:numId w:val="7"/>
        </w:numPr>
        <w:spacing w:after="160" w:line="259" w:lineRule="auto"/>
        <w:contextualSpacing/>
        <w:mirrorIndents/>
        <w:rPr>
          <w:rFonts w:ascii="Times New Roman" w:eastAsiaTheme="minorHAnsi" w:hAnsi="Times New Roman"/>
          <w:sz w:val="24"/>
          <w:szCs w:val="24"/>
          <w:lang w:val="en-GB"/>
        </w:rPr>
      </w:pPr>
      <w:r w:rsidRPr="00D53EDD">
        <w:rPr>
          <w:rFonts w:ascii="Times New Roman" w:eastAsiaTheme="minorHAnsi" w:hAnsi="Times New Roman"/>
          <w:sz w:val="24"/>
          <w:szCs w:val="24"/>
          <w:lang w:val="en-GB"/>
        </w:rPr>
        <w:t xml:space="preserve">B4. Completion of two additional questionnaires on perceptions of interaction quality. </w:t>
      </w:r>
    </w:p>
    <w:p w14:paraId="61BBD0D6" w14:textId="559A9F6B" w:rsidR="002D5E69" w:rsidRPr="00D53EDD" w:rsidRDefault="002D5E69" w:rsidP="00E11E45">
      <w:pPr>
        <w:numPr>
          <w:ilvl w:val="0"/>
          <w:numId w:val="8"/>
        </w:numPr>
        <w:spacing w:after="160" w:line="259" w:lineRule="auto"/>
        <w:ind w:left="1418"/>
        <w:contextualSpacing/>
        <w:mirrorIndents/>
        <w:rPr>
          <w:rFonts w:ascii="Times New Roman" w:eastAsiaTheme="minorHAnsi" w:hAnsi="Times New Roman"/>
          <w:sz w:val="24"/>
          <w:szCs w:val="24"/>
          <w:lang w:val="en-GB"/>
        </w:rPr>
      </w:pPr>
      <w:r w:rsidRPr="00D53EDD">
        <w:rPr>
          <w:rFonts w:ascii="Times New Roman" w:eastAsiaTheme="minorHAnsi" w:hAnsi="Times New Roman"/>
          <w:sz w:val="24"/>
          <w:szCs w:val="24"/>
          <w:lang w:val="en-GB"/>
        </w:rPr>
        <w:t>The single-item Inclusion of Other in the Self (IOIS</w:t>
      </w:r>
      <w:r w:rsidR="00F67818" w:rsidRPr="00D53EDD">
        <w:rPr>
          <w:rFonts w:ascii="Times New Roman" w:eastAsiaTheme="minorHAnsi" w:hAnsi="Times New Roman"/>
          <w:sz w:val="24"/>
          <w:szCs w:val="24"/>
          <w:lang w:val="en-GB"/>
        </w:rPr>
        <w:t>.</w:t>
      </w:r>
      <w:r w:rsidRPr="00D53EDD">
        <w:rPr>
          <w:rFonts w:ascii="Times New Roman" w:eastAsiaTheme="minorHAnsi" w:hAnsi="Times New Roman"/>
          <w:sz w:val="24"/>
          <w:szCs w:val="24"/>
          <w:lang w:val="en-GB"/>
        </w:rPr>
        <w:t xml:space="preserve"> Aron et al.</w:t>
      </w:r>
      <w:r w:rsidR="00F67818" w:rsidRPr="00D53EDD">
        <w:rPr>
          <w:rFonts w:ascii="Times New Roman" w:eastAsiaTheme="minorHAnsi" w:hAnsi="Times New Roman"/>
          <w:sz w:val="24"/>
          <w:szCs w:val="24"/>
          <w:lang w:val="en-GB"/>
        </w:rPr>
        <w:t>.</w:t>
      </w:r>
      <w:r w:rsidR="00851DBE" w:rsidRPr="00D53EDD">
        <w:rPr>
          <w:rFonts w:ascii="Times New Roman" w:eastAsiaTheme="minorHAnsi" w:hAnsi="Times New Roman"/>
          <w:sz w:val="24"/>
          <w:szCs w:val="24"/>
          <w:lang w:val="en-GB"/>
        </w:rPr>
        <w:t>,</w:t>
      </w:r>
      <w:r w:rsidRPr="00D53EDD">
        <w:rPr>
          <w:rFonts w:ascii="Times New Roman" w:eastAsiaTheme="minorHAnsi" w:hAnsi="Times New Roman"/>
          <w:sz w:val="24"/>
          <w:szCs w:val="24"/>
          <w:lang w:val="en-GB"/>
        </w:rPr>
        <w:t>1992).</w:t>
      </w:r>
    </w:p>
    <w:p w14:paraId="7D4792A8" w14:textId="40A51EA1" w:rsidR="002D5E69" w:rsidRPr="00D53EDD" w:rsidRDefault="002D5E69" w:rsidP="00E11E45">
      <w:pPr>
        <w:numPr>
          <w:ilvl w:val="0"/>
          <w:numId w:val="8"/>
        </w:numPr>
        <w:spacing w:after="160" w:line="259" w:lineRule="auto"/>
        <w:ind w:left="1418"/>
        <w:contextualSpacing/>
        <w:mirrorIndents/>
        <w:rPr>
          <w:rFonts w:ascii="Times New Roman" w:eastAsiaTheme="minorHAnsi" w:hAnsi="Times New Roman"/>
          <w:sz w:val="24"/>
          <w:szCs w:val="24"/>
          <w:lang w:val="en-GB"/>
        </w:rPr>
      </w:pPr>
      <w:r w:rsidRPr="00D53EDD">
        <w:rPr>
          <w:rFonts w:ascii="Times New Roman" w:eastAsiaTheme="minorHAnsi" w:hAnsi="Times New Roman"/>
          <w:sz w:val="24"/>
          <w:szCs w:val="24"/>
          <w:lang w:val="en-GB"/>
        </w:rPr>
        <w:t>The Quality of Social Interaction Rating (part of the Rochester Social Interaction Record</w:t>
      </w:r>
      <w:r w:rsidR="00F67818" w:rsidRPr="00D53EDD">
        <w:rPr>
          <w:rFonts w:ascii="Times New Roman" w:eastAsiaTheme="minorHAnsi" w:hAnsi="Times New Roman"/>
          <w:sz w:val="24"/>
          <w:szCs w:val="24"/>
          <w:lang w:val="en-GB"/>
        </w:rPr>
        <w:t>.</w:t>
      </w:r>
      <w:r w:rsidRPr="00D53EDD">
        <w:rPr>
          <w:rFonts w:ascii="Times New Roman" w:eastAsiaTheme="minorHAnsi" w:hAnsi="Times New Roman"/>
          <w:sz w:val="24"/>
          <w:szCs w:val="24"/>
          <w:lang w:val="en-GB"/>
        </w:rPr>
        <w:t xml:space="preserve"> RIR</w:t>
      </w:r>
      <w:r w:rsidR="00F67818" w:rsidRPr="00D53EDD">
        <w:rPr>
          <w:rFonts w:ascii="Times New Roman" w:eastAsiaTheme="minorHAnsi" w:hAnsi="Times New Roman"/>
          <w:sz w:val="24"/>
          <w:szCs w:val="24"/>
          <w:lang w:val="en-GB"/>
        </w:rPr>
        <w:t>.</w:t>
      </w:r>
      <w:r w:rsidRPr="00D53EDD">
        <w:rPr>
          <w:rFonts w:ascii="Times New Roman" w:eastAsiaTheme="minorHAnsi" w:hAnsi="Times New Roman"/>
          <w:sz w:val="24"/>
          <w:szCs w:val="24"/>
          <w:lang w:val="en-GB"/>
        </w:rPr>
        <w:t xml:space="preserve"> </w:t>
      </w:r>
      <w:proofErr w:type="spellStart"/>
      <w:r w:rsidRPr="00D53EDD">
        <w:rPr>
          <w:rFonts w:ascii="Times New Roman" w:eastAsiaTheme="minorHAnsi" w:hAnsi="Times New Roman"/>
          <w:sz w:val="24"/>
          <w:szCs w:val="24"/>
          <w:lang w:val="en-GB"/>
        </w:rPr>
        <w:t>Nezlek</w:t>
      </w:r>
      <w:proofErr w:type="spellEnd"/>
      <w:r w:rsidR="00851DBE" w:rsidRPr="00D53EDD">
        <w:rPr>
          <w:rFonts w:ascii="Times New Roman" w:eastAsiaTheme="minorHAnsi" w:hAnsi="Times New Roman"/>
          <w:sz w:val="24"/>
          <w:szCs w:val="24"/>
          <w:lang w:val="en-GB"/>
        </w:rPr>
        <w:t>,</w:t>
      </w:r>
      <w:r w:rsidRPr="00D53EDD">
        <w:rPr>
          <w:rFonts w:ascii="Times New Roman" w:eastAsiaTheme="minorHAnsi" w:hAnsi="Times New Roman"/>
          <w:sz w:val="24"/>
          <w:szCs w:val="24"/>
          <w:lang w:val="en-GB"/>
        </w:rPr>
        <w:t xml:space="preserve"> 1993).</w:t>
      </w:r>
    </w:p>
    <w:p w14:paraId="3DD22CF8" w14:textId="77777777" w:rsidR="002D5E69" w:rsidRPr="00D53EDD" w:rsidRDefault="002D5E69" w:rsidP="002D5E69">
      <w:pPr>
        <w:contextualSpacing/>
        <w:mirrorIndents/>
        <w:jc w:val="both"/>
        <w:rPr>
          <w:rFonts w:ascii="Times New Roman" w:eastAsiaTheme="minorHAnsi" w:hAnsi="Times New Roman"/>
          <w:sz w:val="24"/>
          <w:szCs w:val="24"/>
          <w:lang w:val="en-GB"/>
        </w:rPr>
      </w:pPr>
    </w:p>
    <w:p w14:paraId="4313FC56" w14:textId="1994DF22" w:rsidR="002D5E69" w:rsidRPr="00D53EDD" w:rsidRDefault="002D5E69" w:rsidP="002D5E69">
      <w:pPr>
        <w:contextualSpacing/>
        <w:mirrorIndents/>
        <w:jc w:val="both"/>
        <w:rPr>
          <w:rFonts w:ascii="Times New Roman" w:eastAsiaTheme="minorHAnsi" w:hAnsi="Times New Roman"/>
          <w:sz w:val="24"/>
          <w:szCs w:val="24"/>
          <w:lang w:val="en-GB"/>
        </w:rPr>
      </w:pPr>
      <w:r w:rsidRPr="00D53EDD">
        <w:rPr>
          <w:rFonts w:ascii="Times New Roman" w:eastAsiaTheme="minorHAnsi" w:hAnsi="Times New Roman"/>
          <w:sz w:val="24"/>
          <w:szCs w:val="24"/>
          <w:lang w:val="en-GB"/>
        </w:rPr>
        <w:t>C. Online completion of the ACE dyad task. Participants received an email in which they were firstly instructed to fill in the ACE-dyads (an ACE generic online task). ACE)</w:t>
      </w:r>
      <w:r w:rsidR="00F67818" w:rsidRPr="00D53EDD">
        <w:rPr>
          <w:rFonts w:ascii="Times New Roman" w:eastAsiaTheme="minorHAnsi" w:hAnsi="Times New Roman"/>
          <w:sz w:val="24"/>
          <w:szCs w:val="24"/>
          <w:lang w:val="en-GB"/>
        </w:rPr>
        <w:t>.</w:t>
      </w:r>
      <w:r w:rsidRPr="00D53EDD">
        <w:rPr>
          <w:rFonts w:ascii="Times New Roman" w:eastAsiaTheme="minorHAnsi" w:hAnsi="Times New Roman"/>
          <w:sz w:val="24"/>
          <w:szCs w:val="24"/>
          <w:lang w:val="en-GB"/>
        </w:rPr>
        <w:t xml:space="preserve"> which were formed as a modification of the ACE-Faces measure. Participants were asked to rate the emotional expression of the central person on a seven-point scale</w:t>
      </w:r>
      <w:r w:rsidR="00F67818" w:rsidRPr="00D53EDD">
        <w:rPr>
          <w:rFonts w:ascii="Times New Roman" w:eastAsiaTheme="minorHAnsi" w:hAnsi="Times New Roman"/>
          <w:sz w:val="24"/>
          <w:szCs w:val="24"/>
          <w:lang w:val="en-GB"/>
        </w:rPr>
        <w:t>.</w:t>
      </w:r>
      <w:r w:rsidRPr="00D53EDD">
        <w:rPr>
          <w:rFonts w:ascii="Times New Roman" w:eastAsiaTheme="minorHAnsi" w:hAnsi="Times New Roman"/>
          <w:sz w:val="24"/>
          <w:szCs w:val="24"/>
          <w:lang w:val="en-GB"/>
        </w:rPr>
        <w:t xml:space="preserve"> considering the same seven emotions used in the ACE-Faces procedure. The difference is that the participant's dyad partner is the central person in the photos. The photos of the central person were obtained from a video recorded during the emotion elicitation phase. The </w:t>
      </w:r>
      <w:r w:rsidR="00851DBE" w:rsidRPr="00D53EDD">
        <w:rPr>
          <w:rFonts w:ascii="Times New Roman" w:eastAsiaTheme="minorHAnsi" w:hAnsi="Times New Roman"/>
          <w:sz w:val="24"/>
          <w:szCs w:val="24"/>
          <w:lang w:val="en-GB"/>
        </w:rPr>
        <w:t>Recognition</w:t>
      </w:r>
      <w:r w:rsidRPr="00D53EDD">
        <w:rPr>
          <w:rFonts w:ascii="Times New Roman" w:eastAsiaTheme="minorHAnsi" w:hAnsi="Times New Roman"/>
          <w:sz w:val="24"/>
          <w:szCs w:val="24"/>
          <w:lang w:val="en-GB"/>
        </w:rPr>
        <w:t xml:space="preserve"> service provided by Amazon Web Services (</w:t>
      </w:r>
      <w:proofErr w:type="spellStart"/>
      <w:r w:rsidRPr="00D53EDD">
        <w:rPr>
          <w:rFonts w:ascii="Times New Roman" w:eastAsiaTheme="minorHAnsi" w:hAnsi="Times New Roman"/>
          <w:sz w:val="24"/>
          <w:szCs w:val="24"/>
          <w:lang w:val="en-GB"/>
        </w:rPr>
        <w:t>Kretch</w:t>
      </w:r>
      <w:proofErr w:type="spellEnd"/>
      <w:r w:rsidRPr="00D53EDD">
        <w:rPr>
          <w:rFonts w:ascii="Times New Roman" w:eastAsiaTheme="minorHAnsi" w:hAnsi="Times New Roman"/>
          <w:sz w:val="24"/>
          <w:szCs w:val="24"/>
          <w:lang w:val="en-GB"/>
        </w:rPr>
        <w:t xml:space="preserve"> &amp; Banker</w:t>
      </w:r>
      <w:r w:rsidR="00F67818" w:rsidRPr="00D53EDD">
        <w:rPr>
          <w:rFonts w:ascii="Times New Roman" w:eastAsiaTheme="minorHAnsi" w:hAnsi="Times New Roman"/>
          <w:sz w:val="24"/>
          <w:szCs w:val="24"/>
          <w:lang w:val="en-GB"/>
        </w:rPr>
        <w:t>.</w:t>
      </w:r>
      <w:r w:rsidRPr="00D53EDD">
        <w:rPr>
          <w:rFonts w:ascii="Times New Roman" w:eastAsiaTheme="minorHAnsi" w:hAnsi="Times New Roman"/>
          <w:sz w:val="24"/>
          <w:szCs w:val="24"/>
          <w:lang w:val="en-GB"/>
        </w:rPr>
        <w:t xml:space="preserve"> 2024) was used to identify images with the desired emotional expression. Each ACE dyad contains a total of 20 stimuli. Participants only completed the ACE dyad</w:t>
      </w:r>
      <w:r w:rsidR="00F67818" w:rsidRPr="00D53EDD">
        <w:rPr>
          <w:rFonts w:ascii="Times New Roman" w:eastAsiaTheme="minorHAnsi" w:hAnsi="Times New Roman"/>
          <w:sz w:val="24"/>
          <w:szCs w:val="24"/>
          <w:lang w:val="en-GB"/>
        </w:rPr>
        <w:t>.</w:t>
      </w:r>
      <w:r w:rsidRPr="00D53EDD">
        <w:rPr>
          <w:rFonts w:ascii="Times New Roman" w:eastAsiaTheme="minorHAnsi" w:hAnsi="Times New Roman"/>
          <w:sz w:val="24"/>
          <w:szCs w:val="24"/>
          <w:lang w:val="en-GB"/>
        </w:rPr>
        <w:t xml:space="preserve"> which included the photo of the person they were interacting with.</w:t>
      </w:r>
    </w:p>
    <w:p w14:paraId="70C44BB3" w14:textId="77777777" w:rsidR="002D5E69" w:rsidRPr="00D53EDD" w:rsidRDefault="002D5E69" w:rsidP="002D5E69">
      <w:pPr>
        <w:contextualSpacing/>
        <w:mirrorIndents/>
        <w:jc w:val="both"/>
        <w:rPr>
          <w:rFonts w:ascii="Times New Roman" w:eastAsiaTheme="minorHAnsi" w:hAnsi="Times New Roman"/>
          <w:sz w:val="24"/>
          <w:szCs w:val="24"/>
          <w:lang w:val="en-GB"/>
        </w:rPr>
      </w:pPr>
    </w:p>
    <w:p w14:paraId="359917C6" w14:textId="7F40CA41" w:rsidR="002D5E69" w:rsidRPr="00D53EDD" w:rsidRDefault="002D5E69" w:rsidP="002D5E69">
      <w:pPr>
        <w:contextualSpacing/>
        <w:mirrorIndents/>
        <w:jc w:val="both"/>
        <w:rPr>
          <w:rFonts w:ascii="Times New Roman" w:eastAsiaTheme="minorHAnsi" w:hAnsi="Times New Roman"/>
          <w:sz w:val="24"/>
          <w:szCs w:val="24"/>
          <w:lang w:val="en-GB"/>
        </w:rPr>
      </w:pPr>
      <w:r w:rsidRPr="00D53EDD">
        <w:rPr>
          <w:rFonts w:ascii="Times New Roman" w:eastAsiaTheme="minorHAnsi" w:hAnsi="Times New Roman"/>
          <w:sz w:val="24"/>
          <w:szCs w:val="24"/>
          <w:lang w:val="en-GB"/>
        </w:rPr>
        <w:t>D. Diary study. After completing the ACE-dyad</w:t>
      </w:r>
      <w:r w:rsidR="00F67818" w:rsidRPr="00D53EDD">
        <w:rPr>
          <w:rFonts w:ascii="Times New Roman" w:eastAsiaTheme="minorHAnsi" w:hAnsi="Times New Roman"/>
          <w:sz w:val="24"/>
          <w:szCs w:val="24"/>
          <w:lang w:val="en-GB"/>
        </w:rPr>
        <w:t>.</w:t>
      </w:r>
      <w:r w:rsidRPr="00D53EDD">
        <w:rPr>
          <w:rFonts w:ascii="Times New Roman" w:eastAsiaTheme="minorHAnsi" w:hAnsi="Times New Roman"/>
          <w:sz w:val="24"/>
          <w:szCs w:val="24"/>
          <w:lang w:val="en-GB"/>
        </w:rPr>
        <w:t xml:space="preserve"> participants were asked to complete the Rochester Interaction Record (RIR; Wheeler &amp; </w:t>
      </w:r>
      <w:proofErr w:type="spellStart"/>
      <w:r w:rsidRPr="00D53EDD">
        <w:rPr>
          <w:rFonts w:ascii="Times New Roman" w:eastAsiaTheme="minorHAnsi" w:hAnsi="Times New Roman"/>
          <w:sz w:val="24"/>
          <w:szCs w:val="24"/>
          <w:lang w:val="en-GB"/>
        </w:rPr>
        <w:t>Nezlek</w:t>
      </w:r>
      <w:proofErr w:type="spellEnd"/>
      <w:r w:rsidR="005738F6" w:rsidRPr="00D53EDD">
        <w:rPr>
          <w:rFonts w:ascii="Times New Roman" w:eastAsiaTheme="minorHAnsi" w:hAnsi="Times New Roman"/>
          <w:sz w:val="24"/>
          <w:szCs w:val="24"/>
          <w:lang w:val="en-GB"/>
        </w:rPr>
        <w:t>,</w:t>
      </w:r>
      <w:r w:rsidRPr="00D53EDD">
        <w:rPr>
          <w:rFonts w:ascii="Times New Roman" w:eastAsiaTheme="minorHAnsi" w:hAnsi="Times New Roman"/>
          <w:sz w:val="24"/>
          <w:szCs w:val="24"/>
          <w:lang w:val="en-GB"/>
        </w:rPr>
        <w:t xml:space="preserve"> 1977) on ten consecutive days to rate each interaction (lasting at least 10 minutes) they had during the day. In addition to when and with whom</w:t>
      </w:r>
      <w:r w:rsidR="00F67818" w:rsidRPr="00D53EDD">
        <w:rPr>
          <w:rFonts w:ascii="Times New Roman" w:eastAsiaTheme="minorHAnsi" w:hAnsi="Times New Roman"/>
          <w:sz w:val="24"/>
          <w:szCs w:val="24"/>
          <w:lang w:val="en-GB"/>
        </w:rPr>
        <w:t>.</w:t>
      </w:r>
      <w:r w:rsidRPr="00D53EDD">
        <w:rPr>
          <w:rFonts w:ascii="Times New Roman" w:eastAsiaTheme="minorHAnsi" w:hAnsi="Times New Roman"/>
          <w:sz w:val="24"/>
          <w:szCs w:val="24"/>
          <w:lang w:val="en-GB"/>
        </w:rPr>
        <w:t xml:space="preserve"> they rated the interaction on 17 seven-point scales measuring the quality and emotional intensity of that interaction. If the participant had not sent a record after 24 hours</w:t>
      </w:r>
      <w:r w:rsidR="00F67818" w:rsidRPr="00D53EDD">
        <w:rPr>
          <w:rFonts w:ascii="Times New Roman" w:eastAsiaTheme="minorHAnsi" w:hAnsi="Times New Roman"/>
          <w:sz w:val="24"/>
          <w:szCs w:val="24"/>
          <w:lang w:val="en-GB"/>
        </w:rPr>
        <w:t>.</w:t>
      </w:r>
      <w:r w:rsidRPr="00D53EDD">
        <w:rPr>
          <w:rFonts w:ascii="Times New Roman" w:eastAsiaTheme="minorHAnsi" w:hAnsi="Times New Roman"/>
          <w:sz w:val="24"/>
          <w:szCs w:val="24"/>
          <w:lang w:val="en-GB"/>
        </w:rPr>
        <w:t xml:space="preserve"> they were reminded of the study by an automated message. If participants failed to complete the records</w:t>
      </w:r>
      <w:r w:rsidR="00F67818" w:rsidRPr="00D53EDD">
        <w:rPr>
          <w:rFonts w:ascii="Times New Roman" w:eastAsiaTheme="minorHAnsi" w:hAnsi="Times New Roman"/>
          <w:sz w:val="24"/>
          <w:szCs w:val="24"/>
          <w:lang w:val="en-GB"/>
        </w:rPr>
        <w:t>.</w:t>
      </w:r>
      <w:r w:rsidRPr="00D53EDD">
        <w:rPr>
          <w:rFonts w:ascii="Times New Roman" w:eastAsiaTheme="minorHAnsi" w:hAnsi="Times New Roman"/>
          <w:sz w:val="24"/>
          <w:szCs w:val="24"/>
          <w:lang w:val="en-GB"/>
        </w:rPr>
        <w:t xml:space="preserve"> an automatic reminder email was sent. After 10 days of participation in the diary study</w:t>
      </w:r>
      <w:r w:rsidR="00F67818" w:rsidRPr="00D53EDD">
        <w:rPr>
          <w:rFonts w:ascii="Times New Roman" w:eastAsiaTheme="minorHAnsi" w:hAnsi="Times New Roman"/>
          <w:sz w:val="24"/>
          <w:szCs w:val="24"/>
          <w:lang w:val="en-GB"/>
        </w:rPr>
        <w:t>.</w:t>
      </w:r>
      <w:r w:rsidRPr="00D53EDD">
        <w:rPr>
          <w:rFonts w:ascii="Times New Roman" w:eastAsiaTheme="minorHAnsi" w:hAnsi="Times New Roman"/>
          <w:sz w:val="24"/>
          <w:szCs w:val="24"/>
          <w:lang w:val="en-GB"/>
        </w:rPr>
        <w:t xml:space="preserve"> each participant received an online package containing the results of some completed questionnaires</w:t>
      </w:r>
      <w:r w:rsidR="00F67818" w:rsidRPr="00D53EDD">
        <w:rPr>
          <w:rFonts w:ascii="Times New Roman" w:eastAsiaTheme="minorHAnsi" w:hAnsi="Times New Roman"/>
          <w:sz w:val="24"/>
          <w:szCs w:val="24"/>
          <w:lang w:val="en-GB"/>
        </w:rPr>
        <w:t>.</w:t>
      </w:r>
      <w:r w:rsidRPr="00D53EDD">
        <w:rPr>
          <w:rFonts w:ascii="Times New Roman" w:eastAsiaTheme="minorHAnsi" w:hAnsi="Times New Roman"/>
          <w:sz w:val="24"/>
          <w:szCs w:val="24"/>
          <w:lang w:val="en-GB"/>
        </w:rPr>
        <w:t xml:space="preserve"> an individual 25-second demonstration of their video recordings analysed with </w:t>
      </w:r>
      <w:proofErr w:type="spellStart"/>
      <w:r w:rsidRPr="00D53EDD">
        <w:rPr>
          <w:rFonts w:ascii="Times New Roman" w:eastAsiaTheme="minorHAnsi" w:hAnsi="Times New Roman"/>
          <w:sz w:val="24"/>
          <w:szCs w:val="24"/>
          <w:lang w:val="en-GB"/>
        </w:rPr>
        <w:t>Noldus</w:t>
      </w:r>
      <w:proofErr w:type="spellEnd"/>
      <w:r w:rsidRPr="00D53EDD">
        <w:rPr>
          <w:rFonts w:ascii="Times New Roman" w:eastAsiaTheme="minorHAnsi" w:hAnsi="Times New Roman"/>
          <w:sz w:val="24"/>
          <w:szCs w:val="24"/>
          <w:lang w:val="en-GB"/>
        </w:rPr>
        <w:t xml:space="preserve"> </w:t>
      </w:r>
      <w:proofErr w:type="spellStart"/>
      <w:r w:rsidRPr="00D53EDD">
        <w:rPr>
          <w:rFonts w:ascii="Times New Roman" w:eastAsiaTheme="minorHAnsi" w:hAnsi="Times New Roman"/>
          <w:sz w:val="24"/>
          <w:szCs w:val="24"/>
          <w:lang w:val="en-GB"/>
        </w:rPr>
        <w:t>FaceReader</w:t>
      </w:r>
      <w:proofErr w:type="spellEnd"/>
      <w:r w:rsidRPr="00D53EDD">
        <w:rPr>
          <w:rFonts w:ascii="Times New Roman" w:eastAsiaTheme="minorHAnsi" w:hAnsi="Times New Roman"/>
          <w:sz w:val="24"/>
          <w:szCs w:val="24"/>
          <w:lang w:val="en-GB"/>
        </w:rPr>
        <w:t xml:space="preserve"> software</w:t>
      </w:r>
      <w:r w:rsidR="00F67818" w:rsidRPr="00D53EDD">
        <w:rPr>
          <w:rFonts w:ascii="Times New Roman" w:eastAsiaTheme="minorHAnsi" w:hAnsi="Times New Roman"/>
          <w:sz w:val="24"/>
          <w:szCs w:val="24"/>
          <w:lang w:val="en-GB"/>
        </w:rPr>
        <w:t>.</w:t>
      </w:r>
      <w:r w:rsidRPr="00D53EDD">
        <w:rPr>
          <w:rFonts w:ascii="Times New Roman" w:eastAsiaTheme="minorHAnsi" w:hAnsi="Times New Roman"/>
          <w:sz w:val="24"/>
          <w:szCs w:val="24"/>
          <w:lang w:val="en-GB"/>
        </w:rPr>
        <w:t xml:space="preserve"> their heart rate graph during the interaction and two infographics on the meaning of heart rate and emotional expressions. These materials were provided as a further thank you for participating in such a study. </w:t>
      </w:r>
    </w:p>
    <w:p w14:paraId="4D31E99C" w14:textId="77777777" w:rsidR="002D5E69" w:rsidRPr="00D53EDD" w:rsidRDefault="002D5E69" w:rsidP="002D5E69">
      <w:pPr>
        <w:contextualSpacing/>
        <w:mirrorIndents/>
        <w:jc w:val="both"/>
        <w:rPr>
          <w:rFonts w:ascii="Times New Roman" w:eastAsiaTheme="minorHAnsi" w:hAnsi="Times New Roman"/>
          <w:sz w:val="24"/>
          <w:szCs w:val="24"/>
          <w:lang w:val="en-GB"/>
        </w:rPr>
      </w:pPr>
    </w:p>
    <w:p w14:paraId="2C62BD55" w14:textId="77777777" w:rsidR="00C7131A" w:rsidRPr="00D53EDD" w:rsidRDefault="00C7131A" w:rsidP="002D5E69">
      <w:pPr>
        <w:contextualSpacing/>
        <w:mirrorIndents/>
        <w:jc w:val="both"/>
        <w:rPr>
          <w:rFonts w:ascii="Times New Roman" w:eastAsiaTheme="minorHAnsi" w:hAnsi="Times New Roman"/>
          <w:sz w:val="24"/>
          <w:szCs w:val="24"/>
          <w:lang w:val="en-GB"/>
        </w:rPr>
      </w:pPr>
    </w:p>
    <w:p w14:paraId="5F527DCD" w14:textId="77777777" w:rsidR="00C7131A" w:rsidRPr="00D53EDD" w:rsidRDefault="00C7131A" w:rsidP="002D5E69">
      <w:pPr>
        <w:contextualSpacing/>
        <w:mirrorIndents/>
        <w:jc w:val="both"/>
        <w:rPr>
          <w:rFonts w:ascii="Times New Roman" w:eastAsiaTheme="minorHAnsi" w:hAnsi="Times New Roman"/>
          <w:sz w:val="24"/>
          <w:szCs w:val="24"/>
          <w:lang w:val="en-GB"/>
        </w:rPr>
      </w:pPr>
    </w:p>
    <w:p w14:paraId="74003346" w14:textId="77777777" w:rsidR="00456207" w:rsidRPr="00D53EDD" w:rsidRDefault="00456207" w:rsidP="002D5E69">
      <w:pPr>
        <w:contextualSpacing/>
        <w:mirrorIndents/>
        <w:jc w:val="both"/>
        <w:rPr>
          <w:rFonts w:ascii="Times New Roman" w:eastAsiaTheme="minorHAnsi" w:hAnsi="Times New Roman"/>
          <w:sz w:val="24"/>
          <w:szCs w:val="24"/>
          <w:lang w:val="en-GB"/>
        </w:rPr>
      </w:pPr>
    </w:p>
    <w:p w14:paraId="4758BBAA" w14:textId="77777777" w:rsidR="00456207" w:rsidRPr="00D53EDD" w:rsidRDefault="00456207" w:rsidP="002D5E69">
      <w:pPr>
        <w:contextualSpacing/>
        <w:mirrorIndents/>
        <w:jc w:val="both"/>
        <w:rPr>
          <w:rFonts w:ascii="Times New Roman" w:eastAsiaTheme="minorHAnsi" w:hAnsi="Times New Roman"/>
          <w:sz w:val="24"/>
          <w:szCs w:val="24"/>
          <w:lang w:val="en-GB"/>
        </w:rPr>
      </w:pPr>
    </w:p>
    <w:p w14:paraId="3EEF5555" w14:textId="77777777" w:rsidR="00456207" w:rsidRPr="00D53EDD" w:rsidRDefault="00456207" w:rsidP="002D5E69">
      <w:pPr>
        <w:contextualSpacing/>
        <w:mirrorIndents/>
        <w:jc w:val="both"/>
        <w:rPr>
          <w:rFonts w:ascii="Times New Roman" w:eastAsiaTheme="minorHAnsi" w:hAnsi="Times New Roman"/>
          <w:sz w:val="24"/>
          <w:szCs w:val="24"/>
          <w:lang w:val="en-GB"/>
        </w:rPr>
      </w:pPr>
    </w:p>
    <w:p w14:paraId="0D25EF24" w14:textId="77777777" w:rsidR="00456207" w:rsidRPr="00D53EDD" w:rsidRDefault="00456207" w:rsidP="002D5E69">
      <w:pPr>
        <w:contextualSpacing/>
        <w:mirrorIndents/>
        <w:jc w:val="both"/>
        <w:rPr>
          <w:rFonts w:ascii="Times New Roman" w:eastAsiaTheme="minorHAnsi" w:hAnsi="Times New Roman"/>
          <w:sz w:val="24"/>
          <w:szCs w:val="24"/>
          <w:lang w:val="en-GB"/>
        </w:rPr>
      </w:pPr>
    </w:p>
    <w:p w14:paraId="303D8328" w14:textId="77777777" w:rsidR="00456207" w:rsidRPr="00D53EDD" w:rsidRDefault="00456207" w:rsidP="002D5E69">
      <w:pPr>
        <w:contextualSpacing/>
        <w:mirrorIndents/>
        <w:jc w:val="both"/>
        <w:rPr>
          <w:rFonts w:ascii="Times New Roman" w:eastAsiaTheme="minorHAnsi" w:hAnsi="Times New Roman"/>
          <w:sz w:val="24"/>
          <w:szCs w:val="24"/>
          <w:lang w:val="en-GB"/>
        </w:rPr>
      </w:pPr>
    </w:p>
    <w:p w14:paraId="2C49AC17" w14:textId="77777777" w:rsidR="00456207" w:rsidRPr="00D53EDD" w:rsidRDefault="00456207" w:rsidP="002D5E69">
      <w:pPr>
        <w:contextualSpacing/>
        <w:mirrorIndents/>
        <w:jc w:val="both"/>
        <w:rPr>
          <w:rFonts w:ascii="Times New Roman" w:eastAsiaTheme="minorHAnsi" w:hAnsi="Times New Roman"/>
          <w:sz w:val="24"/>
          <w:szCs w:val="24"/>
          <w:lang w:val="en-GB"/>
        </w:rPr>
      </w:pPr>
    </w:p>
    <w:p w14:paraId="012D8F50" w14:textId="77777777" w:rsidR="00456207" w:rsidRPr="00D53EDD" w:rsidRDefault="00456207" w:rsidP="002D5E69">
      <w:pPr>
        <w:contextualSpacing/>
        <w:mirrorIndents/>
        <w:jc w:val="both"/>
        <w:rPr>
          <w:rFonts w:ascii="Times New Roman" w:eastAsiaTheme="minorHAnsi" w:hAnsi="Times New Roman"/>
          <w:sz w:val="24"/>
          <w:szCs w:val="24"/>
          <w:lang w:val="en-GB"/>
        </w:rPr>
      </w:pPr>
    </w:p>
    <w:p w14:paraId="26DC387A" w14:textId="77777777" w:rsidR="00456207" w:rsidRPr="00D53EDD" w:rsidRDefault="00456207" w:rsidP="002D5E69">
      <w:pPr>
        <w:contextualSpacing/>
        <w:mirrorIndents/>
        <w:jc w:val="both"/>
        <w:rPr>
          <w:rFonts w:ascii="Times New Roman" w:eastAsiaTheme="minorHAnsi" w:hAnsi="Times New Roman"/>
          <w:sz w:val="24"/>
          <w:szCs w:val="24"/>
          <w:lang w:val="en-GB"/>
        </w:rPr>
      </w:pPr>
    </w:p>
    <w:p w14:paraId="01A7F972" w14:textId="77777777" w:rsidR="00456207" w:rsidRPr="00D53EDD" w:rsidRDefault="00456207" w:rsidP="002D5E69">
      <w:pPr>
        <w:contextualSpacing/>
        <w:mirrorIndents/>
        <w:jc w:val="both"/>
        <w:rPr>
          <w:rFonts w:ascii="Times New Roman" w:eastAsiaTheme="minorHAnsi" w:hAnsi="Times New Roman"/>
          <w:sz w:val="24"/>
          <w:szCs w:val="24"/>
          <w:lang w:val="en-GB"/>
        </w:rPr>
      </w:pPr>
    </w:p>
    <w:p w14:paraId="3D2423D0" w14:textId="4FD09AE7" w:rsidR="00E319D7" w:rsidRPr="00D53EDD" w:rsidRDefault="00E319D7" w:rsidP="00E319D7">
      <w:pPr>
        <w:widowControl w:val="0"/>
        <w:autoSpaceDE w:val="0"/>
        <w:autoSpaceDN w:val="0"/>
        <w:adjustRightInd w:val="0"/>
        <w:spacing w:line="480" w:lineRule="auto"/>
        <w:rPr>
          <w:rFonts w:ascii="Times New Roman" w:eastAsia="Times New Roman" w:hAnsi="Times New Roman"/>
          <w:sz w:val="24"/>
          <w:szCs w:val="24"/>
          <w:lang w:val="en-GB" w:eastAsia="el-GR"/>
          <w14:ligatures w14:val="standardContextual"/>
        </w:rPr>
      </w:pPr>
      <w:r w:rsidRPr="00D53EDD">
        <w:rPr>
          <w:rFonts w:ascii="Times New Roman" w:eastAsia="Times New Roman" w:hAnsi="Times New Roman"/>
          <w:sz w:val="24"/>
          <w:szCs w:val="24"/>
          <w:lang w:val="en-GB" w:eastAsia="el-GR"/>
          <w14:ligatures w14:val="standardContextual"/>
        </w:rPr>
        <w:lastRenderedPageBreak/>
        <w:t>Table S</w:t>
      </w:r>
      <w:r w:rsidR="00456207" w:rsidRPr="00D53EDD">
        <w:rPr>
          <w:rFonts w:ascii="Times New Roman" w:eastAsia="Times New Roman" w:hAnsi="Times New Roman"/>
          <w:sz w:val="24"/>
          <w:szCs w:val="24"/>
          <w:lang w:val="en-GB" w:eastAsia="el-GR"/>
          <w14:ligatures w14:val="standardContextual"/>
        </w:rPr>
        <w:t>3</w:t>
      </w:r>
    </w:p>
    <w:p w14:paraId="4DC3FBF6" w14:textId="197DAD5D" w:rsidR="00E319D7" w:rsidRPr="00D53EDD" w:rsidRDefault="00E319D7" w:rsidP="00E319D7">
      <w:pPr>
        <w:widowControl w:val="0"/>
        <w:autoSpaceDE w:val="0"/>
        <w:autoSpaceDN w:val="0"/>
        <w:adjustRightInd w:val="0"/>
        <w:spacing w:line="480" w:lineRule="auto"/>
        <w:rPr>
          <w:rFonts w:ascii="Times New Roman" w:eastAsia="Times New Roman" w:hAnsi="Times New Roman"/>
          <w:i/>
          <w:iCs/>
          <w:sz w:val="24"/>
          <w:szCs w:val="24"/>
          <w:lang w:val="en-GB" w:eastAsia="el-GR"/>
          <w14:ligatures w14:val="standardContextual"/>
        </w:rPr>
      </w:pPr>
      <w:r w:rsidRPr="00D53EDD">
        <w:rPr>
          <w:rFonts w:ascii="Times New Roman" w:eastAsia="Times New Roman" w:hAnsi="Times New Roman"/>
          <w:i/>
          <w:iCs/>
          <w:sz w:val="24"/>
          <w:szCs w:val="24"/>
          <w:lang w:val="en-GB" w:eastAsia="el-GR"/>
          <w14:ligatures w14:val="standardContextual"/>
        </w:rPr>
        <w:t>Study 2</w:t>
      </w:r>
    </w:p>
    <w:tbl>
      <w:tblPr>
        <w:tblW w:w="9198"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85"/>
        <w:gridCol w:w="1417"/>
        <w:gridCol w:w="1418"/>
        <w:gridCol w:w="1470"/>
        <w:gridCol w:w="1454"/>
        <w:gridCol w:w="1454"/>
      </w:tblGrid>
      <w:tr w:rsidR="00E319D7" w:rsidRPr="00D53EDD" w14:paraId="2BDD3E1E" w14:textId="77777777" w:rsidTr="00040F96">
        <w:trPr>
          <w:cantSplit/>
        </w:trPr>
        <w:tc>
          <w:tcPr>
            <w:tcW w:w="1985" w:type="dxa"/>
            <w:tcBorders>
              <w:top w:val="single" w:sz="16" w:space="0" w:color="000000"/>
              <w:left w:val="single" w:sz="16" w:space="0" w:color="000000"/>
              <w:bottom w:val="single" w:sz="16" w:space="0" w:color="000000"/>
              <w:right w:val="single" w:sz="16" w:space="0" w:color="000000"/>
            </w:tcBorders>
            <w:shd w:val="clear" w:color="auto" w:fill="FFFFFF"/>
          </w:tcPr>
          <w:p w14:paraId="72A5F351" w14:textId="77777777" w:rsidR="00E319D7" w:rsidRPr="00D53EDD" w:rsidRDefault="00E319D7" w:rsidP="00E319D7">
            <w:pPr>
              <w:widowControl w:val="0"/>
              <w:autoSpaceDE w:val="0"/>
              <w:autoSpaceDN w:val="0"/>
              <w:adjustRightInd w:val="0"/>
              <w:spacing w:line="480" w:lineRule="auto"/>
              <w:ind w:left="60" w:right="60"/>
              <w:jc w:val="center"/>
              <w:rPr>
                <w:rFonts w:ascii="Times New Roman" w:eastAsia="Times New Roman" w:hAnsi="Times New Roman"/>
                <w:color w:val="000000"/>
                <w:sz w:val="24"/>
                <w:szCs w:val="24"/>
                <w:lang w:eastAsia="el-GR"/>
                <w14:ligatures w14:val="standardContextual"/>
              </w:rPr>
            </w:pPr>
          </w:p>
        </w:tc>
        <w:tc>
          <w:tcPr>
            <w:tcW w:w="1417" w:type="dxa"/>
            <w:tcBorders>
              <w:top w:val="single" w:sz="16" w:space="0" w:color="000000"/>
              <w:left w:val="single" w:sz="16" w:space="0" w:color="000000"/>
              <w:bottom w:val="single" w:sz="16" w:space="0" w:color="000000"/>
            </w:tcBorders>
            <w:shd w:val="clear" w:color="auto" w:fill="FFFFFF"/>
          </w:tcPr>
          <w:p w14:paraId="63745A4B" w14:textId="77777777" w:rsidR="00E319D7" w:rsidRPr="00D53EDD" w:rsidRDefault="00E319D7" w:rsidP="00E319D7">
            <w:pPr>
              <w:widowControl w:val="0"/>
              <w:autoSpaceDE w:val="0"/>
              <w:autoSpaceDN w:val="0"/>
              <w:adjustRightInd w:val="0"/>
              <w:spacing w:line="480" w:lineRule="auto"/>
              <w:ind w:left="60" w:right="60"/>
              <w:jc w:val="center"/>
              <w:rPr>
                <w:rFonts w:ascii="Times New Roman" w:eastAsia="Times New Roman" w:hAnsi="Times New Roman"/>
                <w:color w:val="000000"/>
                <w:sz w:val="24"/>
                <w:szCs w:val="24"/>
                <w:lang w:val="en-GB" w:eastAsia="el-GR"/>
                <w14:ligatures w14:val="standardContextual"/>
              </w:rPr>
            </w:pPr>
            <w:r w:rsidRPr="00D53EDD">
              <w:rPr>
                <w:rFonts w:ascii="Times New Roman" w:eastAsia="Times New Roman" w:hAnsi="Times New Roman"/>
                <w:color w:val="000000"/>
                <w:sz w:val="24"/>
                <w:szCs w:val="24"/>
                <w:lang w:val="en-GB" w:eastAsia="el-GR"/>
                <w14:ligatures w14:val="standardContextual"/>
              </w:rPr>
              <w:t>1</w:t>
            </w:r>
          </w:p>
        </w:tc>
        <w:tc>
          <w:tcPr>
            <w:tcW w:w="1418" w:type="dxa"/>
            <w:tcBorders>
              <w:top w:val="single" w:sz="16" w:space="0" w:color="000000"/>
              <w:bottom w:val="single" w:sz="16" w:space="0" w:color="000000"/>
            </w:tcBorders>
            <w:shd w:val="clear" w:color="auto" w:fill="FFFFFF"/>
          </w:tcPr>
          <w:p w14:paraId="01B8D06F" w14:textId="77777777" w:rsidR="00E319D7" w:rsidRPr="00D53EDD" w:rsidRDefault="00E319D7" w:rsidP="00E319D7">
            <w:pPr>
              <w:widowControl w:val="0"/>
              <w:autoSpaceDE w:val="0"/>
              <w:autoSpaceDN w:val="0"/>
              <w:adjustRightInd w:val="0"/>
              <w:spacing w:line="480" w:lineRule="auto"/>
              <w:ind w:left="60" w:right="60"/>
              <w:jc w:val="center"/>
              <w:rPr>
                <w:rFonts w:ascii="Times New Roman" w:eastAsia="Times New Roman" w:hAnsi="Times New Roman"/>
                <w:color w:val="000000"/>
                <w:sz w:val="24"/>
                <w:szCs w:val="24"/>
                <w:lang w:val="en-GB" w:eastAsia="el-GR"/>
                <w14:ligatures w14:val="standardContextual"/>
              </w:rPr>
            </w:pPr>
            <w:r w:rsidRPr="00D53EDD">
              <w:rPr>
                <w:rFonts w:ascii="Times New Roman" w:eastAsia="Times New Roman" w:hAnsi="Times New Roman"/>
                <w:color w:val="000000"/>
                <w:sz w:val="24"/>
                <w:szCs w:val="24"/>
                <w:lang w:val="en-GB" w:eastAsia="el-GR"/>
                <w14:ligatures w14:val="standardContextual"/>
              </w:rPr>
              <w:t>2</w:t>
            </w:r>
          </w:p>
        </w:tc>
        <w:tc>
          <w:tcPr>
            <w:tcW w:w="1470" w:type="dxa"/>
            <w:tcBorders>
              <w:top w:val="single" w:sz="16" w:space="0" w:color="000000"/>
              <w:bottom w:val="single" w:sz="16" w:space="0" w:color="000000"/>
            </w:tcBorders>
            <w:shd w:val="clear" w:color="auto" w:fill="FFFFFF"/>
          </w:tcPr>
          <w:p w14:paraId="2A20D5FE" w14:textId="77777777" w:rsidR="00E319D7" w:rsidRPr="00D53EDD" w:rsidRDefault="00E319D7" w:rsidP="00E319D7">
            <w:pPr>
              <w:widowControl w:val="0"/>
              <w:autoSpaceDE w:val="0"/>
              <w:autoSpaceDN w:val="0"/>
              <w:adjustRightInd w:val="0"/>
              <w:spacing w:line="480" w:lineRule="auto"/>
              <w:ind w:left="60" w:right="60"/>
              <w:jc w:val="center"/>
              <w:rPr>
                <w:rFonts w:ascii="Times New Roman" w:eastAsia="Times New Roman" w:hAnsi="Times New Roman"/>
                <w:color w:val="000000"/>
                <w:sz w:val="24"/>
                <w:szCs w:val="24"/>
                <w:lang w:val="en-GB" w:eastAsia="el-GR"/>
                <w14:ligatures w14:val="standardContextual"/>
              </w:rPr>
            </w:pPr>
            <w:r w:rsidRPr="00D53EDD">
              <w:rPr>
                <w:rFonts w:ascii="Times New Roman" w:eastAsia="Times New Roman" w:hAnsi="Times New Roman"/>
                <w:color w:val="000000"/>
                <w:sz w:val="24"/>
                <w:szCs w:val="24"/>
                <w:lang w:val="en-GB" w:eastAsia="el-GR"/>
                <w14:ligatures w14:val="standardContextual"/>
              </w:rPr>
              <w:t>3</w:t>
            </w:r>
          </w:p>
        </w:tc>
        <w:tc>
          <w:tcPr>
            <w:tcW w:w="1454" w:type="dxa"/>
            <w:tcBorders>
              <w:top w:val="single" w:sz="16" w:space="0" w:color="000000"/>
              <w:bottom w:val="single" w:sz="16" w:space="0" w:color="000000"/>
              <w:right w:val="single" w:sz="16" w:space="0" w:color="000000"/>
            </w:tcBorders>
            <w:shd w:val="clear" w:color="auto" w:fill="FFFFFF"/>
          </w:tcPr>
          <w:p w14:paraId="48BE366F" w14:textId="77777777" w:rsidR="00E319D7" w:rsidRPr="00D53EDD" w:rsidRDefault="00E319D7" w:rsidP="00E319D7">
            <w:pPr>
              <w:widowControl w:val="0"/>
              <w:autoSpaceDE w:val="0"/>
              <w:autoSpaceDN w:val="0"/>
              <w:adjustRightInd w:val="0"/>
              <w:spacing w:line="480" w:lineRule="auto"/>
              <w:ind w:left="60" w:right="60"/>
              <w:jc w:val="center"/>
              <w:rPr>
                <w:rFonts w:ascii="Times New Roman" w:eastAsia="Times New Roman" w:hAnsi="Times New Roman"/>
                <w:color w:val="000000"/>
                <w:sz w:val="24"/>
                <w:szCs w:val="24"/>
                <w:lang w:val="en-GB" w:eastAsia="el-GR"/>
                <w14:ligatures w14:val="standardContextual"/>
              </w:rPr>
            </w:pPr>
            <w:r w:rsidRPr="00D53EDD">
              <w:rPr>
                <w:rFonts w:ascii="Times New Roman" w:eastAsia="Times New Roman" w:hAnsi="Times New Roman"/>
                <w:color w:val="000000"/>
                <w:sz w:val="24"/>
                <w:szCs w:val="24"/>
                <w:lang w:val="en-GB" w:eastAsia="el-GR"/>
                <w14:ligatures w14:val="standardContextual"/>
              </w:rPr>
              <w:t>4</w:t>
            </w:r>
          </w:p>
        </w:tc>
        <w:tc>
          <w:tcPr>
            <w:tcW w:w="1454" w:type="dxa"/>
            <w:tcBorders>
              <w:top w:val="single" w:sz="16" w:space="0" w:color="000000"/>
              <w:bottom w:val="single" w:sz="16" w:space="0" w:color="000000"/>
              <w:right w:val="single" w:sz="16" w:space="0" w:color="000000"/>
            </w:tcBorders>
            <w:shd w:val="clear" w:color="auto" w:fill="FFFFFF"/>
          </w:tcPr>
          <w:p w14:paraId="443B23E7" w14:textId="77777777" w:rsidR="00E319D7" w:rsidRPr="00D53EDD" w:rsidRDefault="00E319D7" w:rsidP="00E319D7">
            <w:pPr>
              <w:widowControl w:val="0"/>
              <w:autoSpaceDE w:val="0"/>
              <w:autoSpaceDN w:val="0"/>
              <w:adjustRightInd w:val="0"/>
              <w:spacing w:line="480" w:lineRule="auto"/>
              <w:ind w:left="60" w:right="60"/>
              <w:jc w:val="center"/>
              <w:rPr>
                <w:rFonts w:ascii="Times New Roman" w:eastAsia="Times New Roman" w:hAnsi="Times New Roman"/>
                <w:color w:val="000000"/>
                <w:sz w:val="24"/>
                <w:szCs w:val="24"/>
                <w:lang w:val="en-GB" w:eastAsia="el-GR"/>
                <w14:ligatures w14:val="standardContextual"/>
              </w:rPr>
            </w:pPr>
            <w:r w:rsidRPr="00D53EDD">
              <w:rPr>
                <w:rFonts w:ascii="Times New Roman" w:eastAsia="Times New Roman" w:hAnsi="Times New Roman"/>
                <w:color w:val="000000"/>
                <w:sz w:val="24"/>
                <w:szCs w:val="24"/>
                <w:lang w:val="en-GB" w:eastAsia="el-GR"/>
                <w14:ligatures w14:val="standardContextual"/>
              </w:rPr>
              <w:t>5</w:t>
            </w:r>
          </w:p>
        </w:tc>
      </w:tr>
      <w:tr w:rsidR="00E319D7" w:rsidRPr="00D53EDD" w14:paraId="43105AB5" w14:textId="77777777" w:rsidTr="00040F96">
        <w:trPr>
          <w:cantSplit/>
        </w:trPr>
        <w:tc>
          <w:tcPr>
            <w:tcW w:w="1985" w:type="dxa"/>
            <w:tcBorders>
              <w:top w:val="single" w:sz="16" w:space="0" w:color="000000"/>
              <w:left w:val="single" w:sz="16" w:space="0" w:color="000000"/>
              <w:bottom w:val="nil"/>
              <w:right w:val="single" w:sz="16" w:space="0" w:color="000000"/>
            </w:tcBorders>
            <w:shd w:val="clear" w:color="auto" w:fill="FFFFFF"/>
            <w:vAlign w:val="center"/>
          </w:tcPr>
          <w:p w14:paraId="61A4DFA3" w14:textId="77777777" w:rsidR="00E319D7" w:rsidRPr="00D53EDD" w:rsidRDefault="00E319D7" w:rsidP="00E319D7">
            <w:pPr>
              <w:widowControl w:val="0"/>
              <w:numPr>
                <w:ilvl w:val="0"/>
                <w:numId w:val="12"/>
              </w:numPr>
              <w:autoSpaceDE w:val="0"/>
              <w:autoSpaceDN w:val="0"/>
              <w:adjustRightInd w:val="0"/>
              <w:spacing w:line="480" w:lineRule="auto"/>
              <w:ind w:right="60"/>
              <w:rPr>
                <w:rFonts w:ascii="Times New Roman" w:eastAsia="Times New Roman" w:hAnsi="Times New Roman"/>
                <w:color w:val="000000"/>
                <w:sz w:val="24"/>
                <w:szCs w:val="24"/>
                <w:lang w:val="en-GB" w:eastAsia="el-GR"/>
                <w14:ligatures w14:val="standardContextual"/>
              </w:rPr>
            </w:pPr>
            <w:r w:rsidRPr="00D53EDD">
              <w:rPr>
                <w:rFonts w:ascii="Times New Roman" w:eastAsia="Times New Roman" w:hAnsi="Times New Roman"/>
                <w:color w:val="000000"/>
                <w:sz w:val="24"/>
                <w:szCs w:val="24"/>
                <w:lang w:val="en-GB" w:eastAsia="el-GR"/>
                <w14:ligatures w14:val="standardContextual"/>
              </w:rPr>
              <w:t>ACE accuracy</w:t>
            </w:r>
          </w:p>
        </w:tc>
        <w:tc>
          <w:tcPr>
            <w:tcW w:w="1417" w:type="dxa"/>
            <w:tcBorders>
              <w:top w:val="single" w:sz="16" w:space="0" w:color="000000"/>
              <w:left w:val="single" w:sz="16" w:space="0" w:color="000000"/>
              <w:bottom w:val="nil"/>
            </w:tcBorders>
            <w:shd w:val="clear" w:color="auto" w:fill="FFFFFF"/>
          </w:tcPr>
          <w:p w14:paraId="0D2448C9" w14:textId="77777777" w:rsidR="00E319D7" w:rsidRPr="00D53EDD" w:rsidRDefault="00E319D7" w:rsidP="00E319D7">
            <w:pPr>
              <w:widowControl w:val="0"/>
              <w:autoSpaceDE w:val="0"/>
              <w:autoSpaceDN w:val="0"/>
              <w:adjustRightInd w:val="0"/>
              <w:spacing w:line="480" w:lineRule="auto"/>
              <w:ind w:left="60" w:right="60"/>
              <w:jc w:val="center"/>
              <w:rPr>
                <w:rFonts w:ascii="Times New Roman" w:eastAsia="Times New Roman" w:hAnsi="Times New Roman"/>
                <w:color w:val="000000"/>
                <w:sz w:val="24"/>
                <w:szCs w:val="24"/>
                <w:lang w:val="en-GB" w:eastAsia="el-GR"/>
                <w14:ligatures w14:val="standardContextual"/>
              </w:rPr>
            </w:pPr>
            <w:r w:rsidRPr="00D53EDD">
              <w:rPr>
                <w:rFonts w:ascii="Times New Roman" w:eastAsia="Times New Roman" w:hAnsi="Times New Roman"/>
                <w:color w:val="000000"/>
                <w:sz w:val="24"/>
                <w:szCs w:val="24"/>
                <w:lang w:val="en-GB" w:eastAsia="el-GR"/>
                <w14:ligatures w14:val="standardContextual"/>
              </w:rPr>
              <w:t>.79</w:t>
            </w:r>
          </w:p>
        </w:tc>
        <w:tc>
          <w:tcPr>
            <w:tcW w:w="1418" w:type="dxa"/>
            <w:tcBorders>
              <w:top w:val="single" w:sz="16" w:space="0" w:color="000000"/>
              <w:bottom w:val="nil"/>
            </w:tcBorders>
            <w:shd w:val="clear" w:color="auto" w:fill="FFFFFF"/>
          </w:tcPr>
          <w:p w14:paraId="4408EEF5" w14:textId="77777777" w:rsidR="00E319D7" w:rsidRPr="00D53EDD" w:rsidRDefault="00E319D7" w:rsidP="00E319D7">
            <w:pPr>
              <w:widowControl w:val="0"/>
              <w:autoSpaceDE w:val="0"/>
              <w:autoSpaceDN w:val="0"/>
              <w:adjustRightInd w:val="0"/>
              <w:spacing w:line="480" w:lineRule="auto"/>
              <w:ind w:left="60" w:right="60"/>
              <w:jc w:val="center"/>
              <w:rPr>
                <w:rFonts w:ascii="Times New Roman" w:eastAsia="Times New Roman" w:hAnsi="Times New Roman"/>
                <w:color w:val="000000"/>
                <w:sz w:val="24"/>
                <w:szCs w:val="24"/>
                <w:lang w:eastAsia="el-GR"/>
                <w14:ligatures w14:val="standardContextual"/>
              </w:rPr>
            </w:pPr>
          </w:p>
        </w:tc>
        <w:tc>
          <w:tcPr>
            <w:tcW w:w="1470" w:type="dxa"/>
            <w:tcBorders>
              <w:top w:val="single" w:sz="16" w:space="0" w:color="000000"/>
              <w:bottom w:val="nil"/>
            </w:tcBorders>
            <w:shd w:val="clear" w:color="auto" w:fill="FFFFFF"/>
          </w:tcPr>
          <w:p w14:paraId="25C3FFBA" w14:textId="77777777" w:rsidR="00E319D7" w:rsidRPr="00D53EDD" w:rsidRDefault="00E319D7" w:rsidP="00E319D7">
            <w:pPr>
              <w:widowControl w:val="0"/>
              <w:autoSpaceDE w:val="0"/>
              <w:autoSpaceDN w:val="0"/>
              <w:adjustRightInd w:val="0"/>
              <w:spacing w:line="480" w:lineRule="auto"/>
              <w:ind w:left="60" w:right="60"/>
              <w:jc w:val="center"/>
              <w:rPr>
                <w:rFonts w:ascii="Times New Roman" w:eastAsia="Times New Roman" w:hAnsi="Times New Roman"/>
                <w:color w:val="000000"/>
                <w:sz w:val="24"/>
                <w:szCs w:val="24"/>
                <w:lang w:eastAsia="el-GR"/>
                <w14:ligatures w14:val="standardContextual"/>
              </w:rPr>
            </w:pPr>
          </w:p>
        </w:tc>
        <w:tc>
          <w:tcPr>
            <w:tcW w:w="1454" w:type="dxa"/>
            <w:tcBorders>
              <w:top w:val="single" w:sz="16" w:space="0" w:color="000000"/>
              <w:bottom w:val="nil"/>
              <w:right w:val="single" w:sz="16" w:space="0" w:color="000000"/>
            </w:tcBorders>
            <w:shd w:val="clear" w:color="auto" w:fill="FFFFFF"/>
          </w:tcPr>
          <w:p w14:paraId="6B364A6D" w14:textId="77777777" w:rsidR="00E319D7" w:rsidRPr="00D53EDD" w:rsidRDefault="00E319D7" w:rsidP="00E319D7">
            <w:pPr>
              <w:widowControl w:val="0"/>
              <w:autoSpaceDE w:val="0"/>
              <w:autoSpaceDN w:val="0"/>
              <w:adjustRightInd w:val="0"/>
              <w:spacing w:line="480" w:lineRule="auto"/>
              <w:ind w:left="60" w:right="60"/>
              <w:jc w:val="center"/>
              <w:rPr>
                <w:rFonts w:ascii="Times New Roman" w:eastAsia="Times New Roman" w:hAnsi="Times New Roman"/>
                <w:color w:val="000000"/>
                <w:sz w:val="24"/>
                <w:szCs w:val="24"/>
                <w:lang w:eastAsia="el-GR"/>
                <w14:ligatures w14:val="standardContextual"/>
              </w:rPr>
            </w:pPr>
          </w:p>
        </w:tc>
        <w:tc>
          <w:tcPr>
            <w:tcW w:w="1454" w:type="dxa"/>
            <w:tcBorders>
              <w:top w:val="single" w:sz="16" w:space="0" w:color="000000"/>
              <w:left w:val="single" w:sz="16" w:space="0" w:color="000000"/>
              <w:bottom w:val="nil"/>
            </w:tcBorders>
            <w:shd w:val="clear" w:color="auto" w:fill="FFFFFF"/>
          </w:tcPr>
          <w:p w14:paraId="1CD218DB" w14:textId="77777777" w:rsidR="00E319D7" w:rsidRPr="00D53EDD" w:rsidRDefault="00E319D7" w:rsidP="00E319D7">
            <w:pPr>
              <w:widowControl w:val="0"/>
              <w:autoSpaceDE w:val="0"/>
              <w:autoSpaceDN w:val="0"/>
              <w:adjustRightInd w:val="0"/>
              <w:spacing w:line="480" w:lineRule="auto"/>
              <w:ind w:left="60" w:right="60"/>
              <w:jc w:val="center"/>
              <w:rPr>
                <w:rFonts w:ascii="Times New Roman" w:eastAsia="Times New Roman" w:hAnsi="Times New Roman"/>
                <w:color w:val="000000"/>
                <w:sz w:val="24"/>
                <w:szCs w:val="24"/>
                <w:lang w:eastAsia="el-GR"/>
                <w14:ligatures w14:val="standardContextual"/>
              </w:rPr>
            </w:pPr>
          </w:p>
        </w:tc>
      </w:tr>
      <w:tr w:rsidR="00E319D7" w:rsidRPr="00D53EDD" w14:paraId="6EDA73B1" w14:textId="77777777" w:rsidTr="00040F96">
        <w:trPr>
          <w:cantSplit/>
        </w:trPr>
        <w:tc>
          <w:tcPr>
            <w:tcW w:w="1985" w:type="dxa"/>
            <w:tcBorders>
              <w:top w:val="nil"/>
              <w:left w:val="single" w:sz="16" w:space="0" w:color="000000"/>
              <w:bottom w:val="nil"/>
              <w:right w:val="single" w:sz="16" w:space="0" w:color="000000"/>
            </w:tcBorders>
            <w:shd w:val="clear" w:color="auto" w:fill="FFFFFF"/>
            <w:vAlign w:val="center"/>
          </w:tcPr>
          <w:p w14:paraId="6574A0BA" w14:textId="77777777" w:rsidR="00E319D7" w:rsidRPr="00D53EDD" w:rsidRDefault="00E319D7" w:rsidP="00E319D7">
            <w:pPr>
              <w:widowControl w:val="0"/>
              <w:numPr>
                <w:ilvl w:val="0"/>
                <w:numId w:val="12"/>
              </w:numPr>
              <w:autoSpaceDE w:val="0"/>
              <w:autoSpaceDN w:val="0"/>
              <w:adjustRightInd w:val="0"/>
              <w:spacing w:line="480" w:lineRule="auto"/>
              <w:ind w:right="60"/>
              <w:rPr>
                <w:rFonts w:ascii="Times New Roman" w:eastAsia="Times New Roman" w:hAnsi="Times New Roman"/>
                <w:color w:val="000000"/>
                <w:sz w:val="24"/>
                <w:szCs w:val="24"/>
                <w:lang w:val="en-GB" w:eastAsia="el-GR"/>
                <w14:ligatures w14:val="standardContextual"/>
              </w:rPr>
            </w:pPr>
            <w:r w:rsidRPr="00D53EDD">
              <w:rPr>
                <w:rFonts w:ascii="Times New Roman" w:eastAsia="Times New Roman" w:hAnsi="Times New Roman"/>
                <w:color w:val="000000"/>
                <w:sz w:val="24"/>
                <w:szCs w:val="24"/>
                <w:lang w:val="en-GB" w:eastAsia="el-GR"/>
                <w14:ligatures w14:val="standardContextual"/>
              </w:rPr>
              <w:t>ACE Bias</w:t>
            </w:r>
          </w:p>
        </w:tc>
        <w:tc>
          <w:tcPr>
            <w:tcW w:w="1417" w:type="dxa"/>
            <w:tcBorders>
              <w:top w:val="nil"/>
              <w:left w:val="single" w:sz="16" w:space="0" w:color="000000"/>
              <w:bottom w:val="nil"/>
            </w:tcBorders>
            <w:shd w:val="clear" w:color="auto" w:fill="FFFFFF"/>
          </w:tcPr>
          <w:p w14:paraId="4646EAA5" w14:textId="77777777" w:rsidR="00E319D7" w:rsidRPr="00D53EDD" w:rsidRDefault="00E319D7" w:rsidP="00E319D7">
            <w:pPr>
              <w:widowControl w:val="0"/>
              <w:autoSpaceDE w:val="0"/>
              <w:autoSpaceDN w:val="0"/>
              <w:adjustRightInd w:val="0"/>
              <w:spacing w:line="480" w:lineRule="auto"/>
              <w:ind w:left="60" w:right="60"/>
              <w:jc w:val="center"/>
              <w:rPr>
                <w:rFonts w:ascii="Times New Roman" w:eastAsia="Times New Roman" w:hAnsi="Times New Roman"/>
                <w:color w:val="000000"/>
                <w:sz w:val="24"/>
                <w:szCs w:val="24"/>
                <w:lang w:eastAsia="el-GR"/>
                <w14:ligatures w14:val="standardContextual"/>
              </w:rPr>
            </w:pPr>
            <w:r w:rsidRPr="00D53EDD">
              <w:rPr>
                <w:rFonts w:ascii="Times New Roman" w:eastAsia="Times New Roman" w:hAnsi="Times New Roman"/>
                <w:color w:val="000000"/>
                <w:sz w:val="24"/>
                <w:szCs w:val="24"/>
                <w:lang w:eastAsia="el-GR"/>
                <w14:ligatures w14:val="standardContextual"/>
              </w:rPr>
              <w:t>.501</w:t>
            </w:r>
            <w:r w:rsidRPr="00D53EDD">
              <w:rPr>
                <w:rFonts w:ascii="Times New Roman" w:eastAsia="Times New Roman" w:hAnsi="Times New Roman"/>
                <w:color w:val="000000"/>
                <w:sz w:val="24"/>
                <w:szCs w:val="24"/>
                <w:vertAlign w:val="superscript"/>
                <w:lang w:eastAsia="el-GR"/>
                <w14:ligatures w14:val="standardContextual"/>
              </w:rPr>
              <w:t>**</w:t>
            </w:r>
          </w:p>
        </w:tc>
        <w:tc>
          <w:tcPr>
            <w:tcW w:w="1418" w:type="dxa"/>
            <w:tcBorders>
              <w:top w:val="nil"/>
              <w:bottom w:val="nil"/>
            </w:tcBorders>
            <w:shd w:val="clear" w:color="auto" w:fill="FFFFFF"/>
          </w:tcPr>
          <w:p w14:paraId="29A48513" w14:textId="77777777" w:rsidR="00E319D7" w:rsidRPr="00D53EDD" w:rsidRDefault="00E319D7" w:rsidP="00E319D7">
            <w:pPr>
              <w:widowControl w:val="0"/>
              <w:autoSpaceDE w:val="0"/>
              <w:autoSpaceDN w:val="0"/>
              <w:adjustRightInd w:val="0"/>
              <w:spacing w:line="480" w:lineRule="auto"/>
              <w:ind w:left="60" w:right="60"/>
              <w:jc w:val="center"/>
              <w:rPr>
                <w:rFonts w:ascii="Times New Roman" w:eastAsia="Times New Roman" w:hAnsi="Times New Roman"/>
                <w:color w:val="000000"/>
                <w:sz w:val="24"/>
                <w:szCs w:val="24"/>
                <w:lang w:val="en-GB" w:eastAsia="el-GR"/>
                <w14:ligatures w14:val="standardContextual"/>
              </w:rPr>
            </w:pPr>
            <w:r w:rsidRPr="00D53EDD">
              <w:rPr>
                <w:rFonts w:ascii="Times New Roman" w:eastAsia="Times New Roman" w:hAnsi="Times New Roman"/>
                <w:color w:val="000000"/>
                <w:sz w:val="24"/>
                <w:szCs w:val="24"/>
                <w:lang w:val="en-GB" w:eastAsia="el-GR"/>
                <w14:ligatures w14:val="standardContextual"/>
              </w:rPr>
              <w:t>.96</w:t>
            </w:r>
          </w:p>
        </w:tc>
        <w:tc>
          <w:tcPr>
            <w:tcW w:w="1470" w:type="dxa"/>
            <w:tcBorders>
              <w:top w:val="nil"/>
              <w:bottom w:val="nil"/>
            </w:tcBorders>
            <w:shd w:val="clear" w:color="auto" w:fill="FFFFFF"/>
          </w:tcPr>
          <w:p w14:paraId="2791E82B" w14:textId="77777777" w:rsidR="00E319D7" w:rsidRPr="00D53EDD" w:rsidRDefault="00E319D7" w:rsidP="00E319D7">
            <w:pPr>
              <w:widowControl w:val="0"/>
              <w:autoSpaceDE w:val="0"/>
              <w:autoSpaceDN w:val="0"/>
              <w:adjustRightInd w:val="0"/>
              <w:spacing w:line="480" w:lineRule="auto"/>
              <w:ind w:left="60" w:right="60"/>
              <w:jc w:val="center"/>
              <w:rPr>
                <w:rFonts w:ascii="Times New Roman" w:eastAsia="Times New Roman" w:hAnsi="Times New Roman"/>
                <w:color w:val="000000"/>
                <w:sz w:val="24"/>
                <w:szCs w:val="24"/>
                <w:lang w:eastAsia="el-GR"/>
                <w14:ligatures w14:val="standardContextual"/>
              </w:rPr>
            </w:pPr>
          </w:p>
        </w:tc>
        <w:tc>
          <w:tcPr>
            <w:tcW w:w="1454" w:type="dxa"/>
            <w:tcBorders>
              <w:top w:val="nil"/>
              <w:bottom w:val="nil"/>
              <w:right w:val="single" w:sz="16" w:space="0" w:color="000000"/>
            </w:tcBorders>
            <w:shd w:val="clear" w:color="auto" w:fill="FFFFFF"/>
          </w:tcPr>
          <w:p w14:paraId="2384914A" w14:textId="77777777" w:rsidR="00E319D7" w:rsidRPr="00D53EDD" w:rsidRDefault="00E319D7" w:rsidP="00E319D7">
            <w:pPr>
              <w:widowControl w:val="0"/>
              <w:autoSpaceDE w:val="0"/>
              <w:autoSpaceDN w:val="0"/>
              <w:adjustRightInd w:val="0"/>
              <w:spacing w:line="480" w:lineRule="auto"/>
              <w:ind w:left="60" w:right="60"/>
              <w:jc w:val="center"/>
              <w:rPr>
                <w:rFonts w:ascii="Times New Roman" w:eastAsia="Times New Roman" w:hAnsi="Times New Roman"/>
                <w:color w:val="000000"/>
                <w:sz w:val="24"/>
                <w:szCs w:val="24"/>
                <w:lang w:eastAsia="el-GR"/>
                <w14:ligatures w14:val="standardContextual"/>
              </w:rPr>
            </w:pPr>
          </w:p>
        </w:tc>
        <w:tc>
          <w:tcPr>
            <w:tcW w:w="1454" w:type="dxa"/>
            <w:tcBorders>
              <w:top w:val="nil"/>
              <w:left w:val="single" w:sz="16" w:space="0" w:color="000000"/>
              <w:bottom w:val="nil"/>
            </w:tcBorders>
            <w:shd w:val="clear" w:color="auto" w:fill="FFFFFF"/>
          </w:tcPr>
          <w:p w14:paraId="2FC68B4A" w14:textId="77777777" w:rsidR="00E319D7" w:rsidRPr="00D53EDD" w:rsidRDefault="00E319D7" w:rsidP="00E319D7">
            <w:pPr>
              <w:widowControl w:val="0"/>
              <w:autoSpaceDE w:val="0"/>
              <w:autoSpaceDN w:val="0"/>
              <w:adjustRightInd w:val="0"/>
              <w:spacing w:line="480" w:lineRule="auto"/>
              <w:ind w:left="60" w:right="60"/>
              <w:jc w:val="center"/>
              <w:rPr>
                <w:rFonts w:ascii="Times New Roman" w:eastAsia="Times New Roman" w:hAnsi="Times New Roman"/>
                <w:color w:val="000000"/>
                <w:sz w:val="24"/>
                <w:szCs w:val="24"/>
                <w:lang w:eastAsia="el-GR"/>
                <w14:ligatures w14:val="standardContextual"/>
              </w:rPr>
            </w:pPr>
          </w:p>
        </w:tc>
      </w:tr>
      <w:tr w:rsidR="00E319D7" w:rsidRPr="00D53EDD" w14:paraId="3118DE90" w14:textId="77777777" w:rsidTr="00040F96">
        <w:trPr>
          <w:cantSplit/>
        </w:trPr>
        <w:tc>
          <w:tcPr>
            <w:tcW w:w="1985" w:type="dxa"/>
            <w:tcBorders>
              <w:top w:val="nil"/>
              <w:left w:val="single" w:sz="16" w:space="0" w:color="000000"/>
              <w:bottom w:val="nil"/>
              <w:right w:val="single" w:sz="16" w:space="0" w:color="000000"/>
            </w:tcBorders>
            <w:shd w:val="clear" w:color="auto" w:fill="FFFFFF"/>
            <w:vAlign w:val="center"/>
          </w:tcPr>
          <w:p w14:paraId="4D953706" w14:textId="77777777" w:rsidR="00E319D7" w:rsidRPr="00D53EDD" w:rsidRDefault="00E319D7" w:rsidP="00E319D7">
            <w:pPr>
              <w:widowControl w:val="0"/>
              <w:autoSpaceDE w:val="0"/>
              <w:autoSpaceDN w:val="0"/>
              <w:adjustRightInd w:val="0"/>
              <w:spacing w:line="480" w:lineRule="auto"/>
              <w:ind w:left="60" w:right="60"/>
              <w:rPr>
                <w:rFonts w:ascii="Times New Roman" w:eastAsia="Times New Roman" w:hAnsi="Times New Roman"/>
                <w:color w:val="000000"/>
                <w:sz w:val="24"/>
                <w:szCs w:val="24"/>
                <w:lang w:val="en-GB" w:eastAsia="el-GR"/>
                <w14:ligatures w14:val="standardContextual"/>
              </w:rPr>
            </w:pPr>
            <w:r w:rsidRPr="00D53EDD">
              <w:rPr>
                <w:rFonts w:ascii="Times New Roman" w:eastAsia="Times New Roman" w:hAnsi="Times New Roman"/>
                <w:color w:val="000000"/>
                <w:sz w:val="24"/>
                <w:szCs w:val="24"/>
                <w:lang w:val="en-GB" w:eastAsia="el-GR"/>
                <w14:ligatures w14:val="standardContextual"/>
              </w:rPr>
              <w:t xml:space="preserve">3.   </w:t>
            </w:r>
            <w:r w:rsidRPr="00D53EDD">
              <w:rPr>
                <w:rFonts w:ascii="Times New Roman" w:eastAsia="Times New Roman" w:hAnsi="Times New Roman"/>
                <w:color w:val="000000"/>
                <w:sz w:val="24"/>
                <w:szCs w:val="24"/>
                <w:lang w:eastAsia="el-GR"/>
                <w14:ligatures w14:val="standardContextual"/>
              </w:rPr>
              <w:t>Hit rate</w:t>
            </w:r>
            <w:r w:rsidRPr="00D53EDD">
              <w:rPr>
                <w:rFonts w:ascii="Times New Roman" w:eastAsia="Times New Roman" w:hAnsi="Times New Roman"/>
                <w:color w:val="000000"/>
                <w:sz w:val="24"/>
                <w:szCs w:val="24"/>
                <w:lang w:val="en-GB" w:eastAsia="el-GR"/>
                <w14:ligatures w14:val="standardContextual"/>
              </w:rPr>
              <w:t>s</w:t>
            </w:r>
          </w:p>
        </w:tc>
        <w:tc>
          <w:tcPr>
            <w:tcW w:w="1417" w:type="dxa"/>
            <w:tcBorders>
              <w:top w:val="nil"/>
              <w:left w:val="single" w:sz="16" w:space="0" w:color="000000"/>
              <w:bottom w:val="nil"/>
            </w:tcBorders>
            <w:shd w:val="clear" w:color="auto" w:fill="FFFFFF"/>
          </w:tcPr>
          <w:p w14:paraId="706CC668" w14:textId="77777777" w:rsidR="00E319D7" w:rsidRPr="00D53EDD" w:rsidRDefault="00E319D7" w:rsidP="00E319D7">
            <w:pPr>
              <w:widowControl w:val="0"/>
              <w:autoSpaceDE w:val="0"/>
              <w:autoSpaceDN w:val="0"/>
              <w:adjustRightInd w:val="0"/>
              <w:spacing w:line="480" w:lineRule="auto"/>
              <w:ind w:left="60" w:right="60"/>
              <w:jc w:val="center"/>
              <w:rPr>
                <w:rFonts w:ascii="Times New Roman" w:eastAsia="Times New Roman" w:hAnsi="Times New Roman"/>
                <w:color w:val="000000"/>
                <w:sz w:val="24"/>
                <w:szCs w:val="24"/>
                <w:lang w:eastAsia="el-GR"/>
                <w14:ligatures w14:val="standardContextual"/>
              </w:rPr>
            </w:pPr>
            <w:r w:rsidRPr="00D53EDD">
              <w:rPr>
                <w:rFonts w:ascii="Times New Roman" w:eastAsia="Times New Roman" w:hAnsi="Times New Roman"/>
                <w:color w:val="000000"/>
                <w:sz w:val="24"/>
                <w:szCs w:val="24"/>
                <w:lang w:eastAsia="el-GR"/>
                <w14:ligatures w14:val="standardContextual"/>
              </w:rPr>
              <w:t>-.054</w:t>
            </w:r>
          </w:p>
        </w:tc>
        <w:tc>
          <w:tcPr>
            <w:tcW w:w="1418" w:type="dxa"/>
            <w:tcBorders>
              <w:top w:val="nil"/>
              <w:bottom w:val="nil"/>
            </w:tcBorders>
            <w:shd w:val="clear" w:color="auto" w:fill="FFFFFF"/>
          </w:tcPr>
          <w:p w14:paraId="18046CD5" w14:textId="77777777" w:rsidR="00E319D7" w:rsidRPr="00D53EDD" w:rsidRDefault="00E319D7" w:rsidP="00E319D7">
            <w:pPr>
              <w:widowControl w:val="0"/>
              <w:autoSpaceDE w:val="0"/>
              <w:autoSpaceDN w:val="0"/>
              <w:adjustRightInd w:val="0"/>
              <w:spacing w:line="480" w:lineRule="auto"/>
              <w:ind w:left="60" w:right="60"/>
              <w:jc w:val="center"/>
              <w:rPr>
                <w:rFonts w:ascii="Times New Roman" w:eastAsia="Times New Roman" w:hAnsi="Times New Roman"/>
                <w:color w:val="000000"/>
                <w:sz w:val="24"/>
                <w:szCs w:val="24"/>
                <w:lang w:eastAsia="el-GR"/>
                <w14:ligatures w14:val="standardContextual"/>
              </w:rPr>
            </w:pPr>
            <w:r w:rsidRPr="00D53EDD">
              <w:rPr>
                <w:rFonts w:ascii="Times New Roman" w:eastAsia="Times New Roman" w:hAnsi="Times New Roman"/>
                <w:color w:val="000000"/>
                <w:sz w:val="24"/>
                <w:szCs w:val="24"/>
                <w:lang w:eastAsia="el-GR"/>
                <w14:ligatures w14:val="standardContextual"/>
              </w:rPr>
              <w:t>-.529</w:t>
            </w:r>
            <w:r w:rsidRPr="00D53EDD">
              <w:rPr>
                <w:rFonts w:ascii="Times New Roman" w:eastAsia="Times New Roman" w:hAnsi="Times New Roman"/>
                <w:color w:val="000000"/>
                <w:sz w:val="24"/>
                <w:szCs w:val="24"/>
                <w:vertAlign w:val="superscript"/>
                <w:lang w:eastAsia="el-GR"/>
                <w14:ligatures w14:val="standardContextual"/>
              </w:rPr>
              <w:t>**</w:t>
            </w:r>
          </w:p>
        </w:tc>
        <w:tc>
          <w:tcPr>
            <w:tcW w:w="1470" w:type="dxa"/>
            <w:tcBorders>
              <w:top w:val="nil"/>
              <w:bottom w:val="nil"/>
            </w:tcBorders>
            <w:shd w:val="clear" w:color="auto" w:fill="FFFFFF"/>
          </w:tcPr>
          <w:p w14:paraId="7CCFF454" w14:textId="77777777" w:rsidR="00E319D7" w:rsidRPr="00D53EDD" w:rsidRDefault="00E319D7" w:rsidP="00E319D7">
            <w:pPr>
              <w:widowControl w:val="0"/>
              <w:autoSpaceDE w:val="0"/>
              <w:autoSpaceDN w:val="0"/>
              <w:adjustRightInd w:val="0"/>
              <w:spacing w:line="480" w:lineRule="auto"/>
              <w:ind w:left="60" w:right="60"/>
              <w:jc w:val="center"/>
              <w:rPr>
                <w:rFonts w:ascii="Times New Roman" w:eastAsia="Times New Roman" w:hAnsi="Times New Roman"/>
                <w:color w:val="000000"/>
                <w:sz w:val="24"/>
                <w:szCs w:val="24"/>
                <w:lang w:val="en-GB" w:eastAsia="el-GR"/>
                <w14:ligatures w14:val="standardContextual"/>
              </w:rPr>
            </w:pPr>
            <w:r w:rsidRPr="00D53EDD">
              <w:rPr>
                <w:rFonts w:ascii="Times New Roman" w:eastAsia="Times New Roman" w:hAnsi="Times New Roman"/>
                <w:color w:val="000000"/>
                <w:sz w:val="24"/>
                <w:szCs w:val="24"/>
                <w:lang w:val="en-GB" w:eastAsia="el-GR"/>
                <w14:ligatures w14:val="standardContextual"/>
              </w:rPr>
              <w:t>.71</w:t>
            </w:r>
          </w:p>
        </w:tc>
        <w:tc>
          <w:tcPr>
            <w:tcW w:w="1454" w:type="dxa"/>
            <w:tcBorders>
              <w:top w:val="nil"/>
              <w:bottom w:val="nil"/>
              <w:right w:val="single" w:sz="16" w:space="0" w:color="000000"/>
            </w:tcBorders>
            <w:shd w:val="clear" w:color="auto" w:fill="FFFFFF"/>
          </w:tcPr>
          <w:p w14:paraId="50DD2942" w14:textId="77777777" w:rsidR="00E319D7" w:rsidRPr="00D53EDD" w:rsidRDefault="00E319D7" w:rsidP="00E319D7">
            <w:pPr>
              <w:widowControl w:val="0"/>
              <w:autoSpaceDE w:val="0"/>
              <w:autoSpaceDN w:val="0"/>
              <w:adjustRightInd w:val="0"/>
              <w:spacing w:line="480" w:lineRule="auto"/>
              <w:ind w:left="60" w:right="60"/>
              <w:jc w:val="center"/>
              <w:rPr>
                <w:rFonts w:ascii="Times New Roman" w:eastAsia="Times New Roman" w:hAnsi="Times New Roman"/>
                <w:color w:val="000000"/>
                <w:sz w:val="24"/>
                <w:szCs w:val="24"/>
                <w:lang w:eastAsia="el-GR"/>
                <w14:ligatures w14:val="standardContextual"/>
              </w:rPr>
            </w:pPr>
          </w:p>
        </w:tc>
        <w:tc>
          <w:tcPr>
            <w:tcW w:w="1454" w:type="dxa"/>
            <w:tcBorders>
              <w:top w:val="nil"/>
              <w:left w:val="single" w:sz="16" w:space="0" w:color="000000"/>
              <w:bottom w:val="nil"/>
            </w:tcBorders>
            <w:shd w:val="clear" w:color="auto" w:fill="FFFFFF"/>
          </w:tcPr>
          <w:p w14:paraId="4F84B4CC" w14:textId="77777777" w:rsidR="00E319D7" w:rsidRPr="00D53EDD" w:rsidRDefault="00E319D7" w:rsidP="00E319D7">
            <w:pPr>
              <w:widowControl w:val="0"/>
              <w:autoSpaceDE w:val="0"/>
              <w:autoSpaceDN w:val="0"/>
              <w:adjustRightInd w:val="0"/>
              <w:spacing w:line="480" w:lineRule="auto"/>
              <w:ind w:left="60" w:right="60"/>
              <w:jc w:val="center"/>
              <w:rPr>
                <w:rFonts w:ascii="Times New Roman" w:eastAsia="Times New Roman" w:hAnsi="Times New Roman"/>
                <w:color w:val="000000"/>
                <w:sz w:val="24"/>
                <w:szCs w:val="24"/>
                <w:lang w:eastAsia="el-GR"/>
                <w14:ligatures w14:val="standardContextual"/>
              </w:rPr>
            </w:pPr>
          </w:p>
        </w:tc>
      </w:tr>
      <w:tr w:rsidR="00E319D7" w:rsidRPr="00D53EDD" w14:paraId="7725A4FE" w14:textId="77777777" w:rsidTr="00040F96">
        <w:trPr>
          <w:cantSplit/>
        </w:trPr>
        <w:tc>
          <w:tcPr>
            <w:tcW w:w="1985" w:type="dxa"/>
            <w:tcBorders>
              <w:top w:val="nil"/>
              <w:left w:val="single" w:sz="16" w:space="0" w:color="000000"/>
              <w:bottom w:val="nil"/>
              <w:right w:val="single" w:sz="16" w:space="0" w:color="000000"/>
            </w:tcBorders>
            <w:shd w:val="clear" w:color="auto" w:fill="FFFFFF"/>
            <w:vAlign w:val="center"/>
          </w:tcPr>
          <w:p w14:paraId="221EF5BC" w14:textId="77777777" w:rsidR="00E319D7" w:rsidRPr="00D53EDD" w:rsidRDefault="00E319D7" w:rsidP="00E319D7">
            <w:pPr>
              <w:widowControl w:val="0"/>
              <w:autoSpaceDE w:val="0"/>
              <w:autoSpaceDN w:val="0"/>
              <w:adjustRightInd w:val="0"/>
              <w:spacing w:line="480" w:lineRule="auto"/>
              <w:ind w:left="60" w:right="60"/>
              <w:rPr>
                <w:rFonts w:ascii="Times New Roman" w:eastAsia="Times New Roman" w:hAnsi="Times New Roman"/>
                <w:color w:val="000000"/>
                <w:sz w:val="24"/>
                <w:szCs w:val="24"/>
                <w:lang w:eastAsia="el-GR"/>
                <w14:ligatures w14:val="standardContextual"/>
              </w:rPr>
            </w:pPr>
            <w:r w:rsidRPr="00D53EDD">
              <w:rPr>
                <w:rFonts w:ascii="Times New Roman" w:eastAsia="Times New Roman" w:hAnsi="Times New Roman"/>
                <w:color w:val="000000"/>
                <w:sz w:val="24"/>
                <w:szCs w:val="24"/>
                <w:lang w:val="en-GB" w:eastAsia="el-GR"/>
                <w14:ligatures w14:val="standardContextual"/>
              </w:rPr>
              <w:t>4.   M</w:t>
            </w:r>
            <w:r w:rsidRPr="00D53EDD">
              <w:rPr>
                <w:rFonts w:ascii="Times New Roman" w:eastAsia="Times New Roman" w:hAnsi="Times New Roman"/>
                <w:color w:val="000000"/>
                <w:sz w:val="24"/>
                <w:szCs w:val="24"/>
                <w:lang w:eastAsia="el-GR"/>
                <w14:ligatures w14:val="standardContextual"/>
              </w:rPr>
              <w:t>sceit</w:t>
            </w:r>
            <w:r w:rsidRPr="00D53EDD">
              <w:rPr>
                <w:rFonts w:ascii="Times New Roman" w:eastAsia="Times New Roman" w:hAnsi="Times New Roman"/>
                <w:color w:val="000000"/>
                <w:sz w:val="24"/>
                <w:szCs w:val="24"/>
                <w:lang w:val="en-GB" w:eastAsia="el-GR"/>
                <w14:ligatures w14:val="standardContextual"/>
              </w:rPr>
              <w:t xml:space="preserve"> Faces</w:t>
            </w:r>
            <w:r w:rsidRPr="00D53EDD">
              <w:rPr>
                <w:rFonts w:ascii="Times New Roman" w:eastAsia="Times New Roman" w:hAnsi="Times New Roman"/>
                <w:color w:val="000000"/>
                <w:sz w:val="24"/>
                <w:szCs w:val="24"/>
                <w:lang w:eastAsia="el-GR"/>
                <w14:ligatures w14:val="standardContextual"/>
              </w:rPr>
              <w:t xml:space="preserve"> </w:t>
            </w:r>
          </w:p>
        </w:tc>
        <w:tc>
          <w:tcPr>
            <w:tcW w:w="1417" w:type="dxa"/>
            <w:tcBorders>
              <w:top w:val="nil"/>
              <w:left w:val="single" w:sz="16" w:space="0" w:color="000000"/>
              <w:bottom w:val="nil"/>
            </w:tcBorders>
            <w:shd w:val="clear" w:color="auto" w:fill="FFFFFF"/>
          </w:tcPr>
          <w:p w14:paraId="18C5E259" w14:textId="77777777" w:rsidR="00E319D7" w:rsidRPr="00D53EDD" w:rsidRDefault="00E319D7" w:rsidP="00E319D7">
            <w:pPr>
              <w:widowControl w:val="0"/>
              <w:autoSpaceDE w:val="0"/>
              <w:autoSpaceDN w:val="0"/>
              <w:adjustRightInd w:val="0"/>
              <w:spacing w:line="480" w:lineRule="auto"/>
              <w:ind w:left="60" w:right="60"/>
              <w:jc w:val="center"/>
              <w:rPr>
                <w:rFonts w:ascii="Times New Roman" w:eastAsia="Times New Roman" w:hAnsi="Times New Roman"/>
                <w:color w:val="000000"/>
                <w:sz w:val="24"/>
                <w:szCs w:val="24"/>
                <w:lang w:eastAsia="el-GR"/>
                <w14:ligatures w14:val="standardContextual"/>
              </w:rPr>
            </w:pPr>
            <w:r w:rsidRPr="00D53EDD">
              <w:rPr>
                <w:rFonts w:ascii="Times New Roman" w:eastAsia="Times New Roman" w:hAnsi="Times New Roman"/>
                <w:color w:val="000000"/>
                <w:sz w:val="24"/>
                <w:szCs w:val="24"/>
                <w:lang w:eastAsia="el-GR"/>
                <w14:ligatures w14:val="standardContextual"/>
              </w:rPr>
              <w:t>-.135</w:t>
            </w:r>
            <w:r w:rsidRPr="00D53EDD">
              <w:rPr>
                <w:rFonts w:ascii="Times New Roman" w:eastAsia="Times New Roman" w:hAnsi="Times New Roman"/>
                <w:color w:val="000000"/>
                <w:sz w:val="24"/>
                <w:szCs w:val="24"/>
                <w:vertAlign w:val="superscript"/>
                <w:lang w:eastAsia="el-GR"/>
                <w14:ligatures w14:val="standardContextual"/>
              </w:rPr>
              <w:t>*</w:t>
            </w:r>
          </w:p>
        </w:tc>
        <w:tc>
          <w:tcPr>
            <w:tcW w:w="1418" w:type="dxa"/>
            <w:tcBorders>
              <w:top w:val="nil"/>
              <w:bottom w:val="nil"/>
            </w:tcBorders>
            <w:shd w:val="clear" w:color="auto" w:fill="FFFFFF"/>
          </w:tcPr>
          <w:p w14:paraId="7A893AE2" w14:textId="77777777" w:rsidR="00E319D7" w:rsidRPr="00D53EDD" w:rsidRDefault="00E319D7" w:rsidP="00E319D7">
            <w:pPr>
              <w:widowControl w:val="0"/>
              <w:autoSpaceDE w:val="0"/>
              <w:autoSpaceDN w:val="0"/>
              <w:adjustRightInd w:val="0"/>
              <w:spacing w:line="480" w:lineRule="auto"/>
              <w:ind w:left="60" w:right="60"/>
              <w:jc w:val="center"/>
              <w:rPr>
                <w:rFonts w:ascii="Times New Roman" w:eastAsia="Times New Roman" w:hAnsi="Times New Roman"/>
                <w:color w:val="000000"/>
                <w:sz w:val="24"/>
                <w:szCs w:val="24"/>
                <w:lang w:eastAsia="el-GR"/>
                <w14:ligatures w14:val="standardContextual"/>
              </w:rPr>
            </w:pPr>
            <w:r w:rsidRPr="00D53EDD">
              <w:rPr>
                <w:rFonts w:ascii="Times New Roman" w:eastAsia="Times New Roman" w:hAnsi="Times New Roman"/>
                <w:color w:val="000000"/>
                <w:sz w:val="24"/>
                <w:szCs w:val="24"/>
                <w:lang w:eastAsia="el-GR"/>
                <w14:ligatures w14:val="standardContextual"/>
              </w:rPr>
              <w:t>-.579</w:t>
            </w:r>
            <w:r w:rsidRPr="00D53EDD">
              <w:rPr>
                <w:rFonts w:ascii="Times New Roman" w:eastAsia="Times New Roman" w:hAnsi="Times New Roman"/>
                <w:color w:val="000000"/>
                <w:sz w:val="24"/>
                <w:szCs w:val="24"/>
                <w:vertAlign w:val="superscript"/>
                <w:lang w:eastAsia="el-GR"/>
                <w14:ligatures w14:val="standardContextual"/>
              </w:rPr>
              <w:t>**</w:t>
            </w:r>
          </w:p>
        </w:tc>
        <w:tc>
          <w:tcPr>
            <w:tcW w:w="1470" w:type="dxa"/>
            <w:tcBorders>
              <w:top w:val="nil"/>
              <w:bottom w:val="nil"/>
            </w:tcBorders>
            <w:shd w:val="clear" w:color="auto" w:fill="FFFFFF"/>
          </w:tcPr>
          <w:p w14:paraId="7DA4E609" w14:textId="77777777" w:rsidR="00E319D7" w:rsidRPr="00D53EDD" w:rsidRDefault="00E319D7" w:rsidP="00E319D7">
            <w:pPr>
              <w:widowControl w:val="0"/>
              <w:autoSpaceDE w:val="0"/>
              <w:autoSpaceDN w:val="0"/>
              <w:adjustRightInd w:val="0"/>
              <w:spacing w:line="480" w:lineRule="auto"/>
              <w:ind w:left="60" w:right="60"/>
              <w:jc w:val="center"/>
              <w:rPr>
                <w:rFonts w:ascii="Times New Roman" w:eastAsia="Times New Roman" w:hAnsi="Times New Roman"/>
                <w:color w:val="000000"/>
                <w:sz w:val="24"/>
                <w:szCs w:val="24"/>
                <w:lang w:eastAsia="el-GR"/>
                <w14:ligatures w14:val="standardContextual"/>
              </w:rPr>
            </w:pPr>
            <w:r w:rsidRPr="00D53EDD">
              <w:rPr>
                <w:rFonts w:ascii="Times New Roman" w:eastAsia="Times New Roman" w:hAnsi="Times New Roman"/>
                <w:color w:val="000000"/>
                <w:sz w:val="24"/>
                <w:szCs w:val="24"/>
                <w:lang w:eastAsia="el-GR"/>
                <w14:ligatures w14:val="standardContextual"/>
              </w:rPr>
              <w:t>.335</w:t>
            </w:r>
            <w:r w:rsidRPr="00D53EDD">
              <w:rPr>
                <w:rFonts w:ascii="Times New Roman" w:eastAsia="Times New Roman" w:hAnsi="Times New Roman"/>
                <w:color w:val="000000"/>
                <w:sz w:val="24"/>
                <w:szCs w:val="24"/>
                <w:vertAlign w:val="superscript"/>
                <w:lang w:eastAsia="el-GR"/>
                <w14:ligatures w14:val="standardContextual"/>
              </w:rPr>
              <w:t>**</w:t>
            </w:r>
          </w:p>
        </w:tc>
        <w:tc>
          <w:tcPr>
            <w:tcW w:w="1454" w:type="dxa"/>
            <w:tcBorders>
              <w:top w:val="nil"/>
              <w:bottom w:val="nil"/>
              <w:right w:val="single" w:sz="16" w:space="0" w:color="000000"/>
            </w:tcBorders>
            <w:shd w:val="clear" w:color="auto" w:fill="FFFFFF"/>
          </w:tcPr>
          <w:p w14:paraId="3A19E3E0" w14:textId="77777777" w:rsidR="00E319D7" w:rsidRPr="00D53EDD" w:rsidRDefault="00E319D7" w:rsidP="00E319D7">
            <w:pPr>
              <w:widowControl w:val="0"/>
              <w:autoSpaceDE w:val="0"/>
              <w:autoSpaceDN w:val="0"/>
              <w:adjustRightInd w:val="0"/>
              <w:spacing w:line="480" w:lineRule="auto"/>
              <w:ind w:left="60" w:right="60"/>
              <w:jc w:val="center"/>
              <w:rPr>
                <w:rFonts w:ascii="Times New Roman" w:eastAsia="Times New Roman" w:hAnsi="Times New Roman"/>
                <w:color w:val="000000"/>
                <w:sz w:val="24"/>
                <w:szCs w:val="24"/>
                <w:lang w:val="en-GB" w:eastAsia="el-GR"/>
                <w14:ligatures w14:val="standardContextual"/>
              </w:rPr>
            </w:pPr>
            <w:r w:rsidRPr="00D53EDD">
              <w:rPr>
                <w:rFonts w:ascii="Times New Roman" w:eastAsia="Times New Roman" w:hAnsi="Times New Roman"/>
                <w:color w:val="000000"/>
                <w:sz w:val="24"/>
                <w:szCs w:val="24"/>
                <w:lang w:val="en-GB" w:eastAsia="el-GR"/>
                <w14:ligatures w14:val="standardContextual"/>
              </w:rPr>
              <w:t>.75</w:t>
            </w:r>
          </w:p>
        </w:tc>
        <w:tc>
          <w:tcPr>
            <w:tcW w:w="1454" w:type="dxa"/>
            <w:tcBorders>
              <w:top w:val="nil"/>
              <w:left w:val="single" w:sz="16" w:space="0" w:color="000000"/>
              <w:bottom w:val="nil"/>
            </w:tcBorders>
            <w:shd w:val="clear" w:color="auto" w:fill="FFFFFF"/>
          </w:tcPr>
          <w:p w14:paraId="0E47E4EA" w14:textId="77777777" w:rsidR="00E319D7" w:rsidRPr="00D53EDD" w:rsidRDefault="00E319D7" w:rsidP="00E319D7">
            <w:pPr>
              <w:widowControl w:val="0"/>
              <w:autoSpaceDE w:val="0"/>
              <w:autoSpaceDN w:val="0"/>
              <w:adjustRightInd w:val="0"/>
              <w:spacing w:line="480" w:lineRule="auto"/>
              <w:ind w:left="60" w:right="60"/>
              <w:jc w:val="center"/>
              <w:rPr>
                <w:rFonts w:ascii="Times New Roman" w:eastAsia="Times New Roman" w:hAnsi="Times New Roman"/>
                <w:color w:val="000000"/>
                <w:sz w:val="24"/>
                <w:szCs w:val="24"/>
                <w:lang w:eastAsia="el-GR"/>
                <w14:ligatures w14:val="standardContextual"/>
              </w:rPr>
            </w:pPr>
          </w:p>
        </w:tc>
      </w:tr>
      <w:tr w:rsidR="00E319D7" w:rsidRPr="00D53EDD" w14:paraId="1A54DC04" w14:textId="77777777" w:rsidTr="00040F96">
        <w:trPr>
          <w:cantSplit/>
        </w:trPr>
        <w:tc>
          <w:tcPr>
            <w:tcW w:w="1985" w:type="dxa"/>
            <w:tcBorders>
              <w:top w:val="nil"/>
              <w:left w:val="single" w:sz="16" w:space="0" w:color="000000"/>
              <w:bottom w:val="nil"/>
              <w:right w:val="single" w:sz="16" w:space="0" w:color="000000"/>
            </w:tcBorders>
            <w:shd w:val="clear" w:color="auto" w:fill="FFFFFF"/>
            <w:vAlign w:val="center"/>
          </w:tcPr>
          <w:p w14:paraId="7A37A91E" w14:textId="77777777" w:rsidR="00E319D7" w:rsidRPr="00D53EDD" w:rsidRDefault="00E319D7" w:rsidP="00E319D7">
            <w:pPr>
              <w:widowControl w:val="0"/>
              <w:autoSpaceDE w:val="0"/>
              <w:autoSpaceDN w:val="0"/>
              <w:adjustRightInd w:val="0"/>
              <w:spacing w:line="480" w:lineRule="auto"/>
              <w:ind w:left="60" w:right="60"/>
              <w:rPr>
                <w:rFonts w:ascii="Times New Roman" w:eastAsia="Times New Roman" w:hAnsi="Times New Roman"/>
                <w:color w:val="000000"/>
                <w:sz w:val="24"/>
                <w:szCs w:val="24"/>
                <w:lang w:eastAsia="el-GR"/>
                <w14:ligatures w14:val="standardContextual"/>
              </w:rPr>
            </w:pPr>
            <w:r w:rsidRPr="00D53EDD">
              <w:rPr>
                <w:rFonts w:ascii="Times New Roman" w:eastAsia="Times New Roman" w:hAnsi="Times New Roman"/>
                <w:color w:val="000000"/>
                <w:sz w:val="24"/>
                <w:szCs w:val="24"/>
                <w:lang w:val="en-GB" w:eastAsia="el-GR"/>
                <w14:ligatures w14:val="standardContextual"/>
              </w:rPr>
              <w:t>5.   G</w:t>
            </w:r>
            <w:r w:rsidRPr="00D53EDD">
              <w:rPr>
                <w:rFonts w:ascii="Times New Roman" w:eastAsia="Times New Roman" w:hAnsi="Times New Roman"/>
                <w:color w:val="000000"/>
                <w:sz w:val="24"/>
                <w:szCs w:val="24"/>
                <w:lang w:eastAsia="el-GR"/>
                <w14:ligatures w14:val="standardContextual"/>
              </w:rPr>
              <w:t>ender</w:t>
            </w:r>
          </w:p>
        </w:tc>
        <w:tc>
          <w:tcPr>
            <w:tcW w:w="1417" w:type="dxa"/>
            <w:tcBorders>
              <w:top w:val="nil"/>
              <w:left w:val="single" w:sz="16" w:space="0" w:color="000000"/>
              <w:bottom w:val="nil"/>
            </w:tcBorders>
            <w:shd w:val="clear" w:color="auto" w:fill="FFFFFF"/>
          </w:tcPr>
          <w:p w14:paraId="445FE60D" w14:textId="77777777" w:rsidR="00E319D7" w:rsidRPr="00D53EDD" w:rsidRDefault="00E319D7" w:rsidP="00E319D7">
            <w:pPr>
              <w:widowControl w:val="0"/>
              <w:autoSpaceDE w:val="0"/>
              <w:autoSpaceDN w:val="0"/>
              <w:adjustRightInd w:val="0"/>
              <w:spacing w:line="480" w:lineRule="auto"/>
              <w:ind w:left="60" w:right="60"/>
              <w:jc w:val="center"/>
              <w:rPr>
                <w:rFonts w:ascii="Times New Roman" w:eastAsia="Times New Roman" w:hAnsi="Times New Roman"/>
                <w:color w:val="000000"/>
                <w:sz w:val="24"/>
                <w:szCs w:val="24"/>
                <w:lang w:eastAsia="el-GR"/>
                <w14:ligatures w14:val="standardContextual"/>
              </w:rPr>
            </w:pPr>
            <w:r w:rsidRPr="00D53EDD">
              <w:rPr>
                <w:rFonts w:ascii="Times New Roman" w:eastAsia="Times New Roman" w:hAnsi="Times New Roman"/>
                <w:color w:val="000000"/>
                <w:sz w:val="24"/>
                <w:szCs w:val="24"/>
                <w:lang w:eastAsia="el-GR"/>
                <w14:ligatures w14:val="standardContextual"/>
              </w:rPr>
              <w:t>-.066</w:t>
            </w:r>
          </w:p>
        </w:tc>
        <w:tc>
          <w:tcPr>
            <w:tcW w:w="1418" w:type="dxa"/>
            <w:tcBorders>
              <w:top w:val="nil"/>
              <w:bottom w:val="nil"/>
            </w:tcBorders>
            <w:shd w:val="clear" w:color="auto" w:fill="FFFFFF"/>
          </w:tcPr>
          <w:p w14:paraId="2E0947D5" w14:textId="77777777" w:rsidR="00E319D7" w:rsidRPr="00D53EDD" w:rsidRDefault="00E319D7" w:rsidP="00E319D7">
            <w:pPr>
              <w:widowControl w:val="0"/>
              <w:autoSpaceDE w:val="0"/>
              <w:autoSpaceDN w:val="0"/>
              <w:adjustRightInd w:val="0"/>
              <w:spacing w:line="480" w:lineRule="auto"/>
              <w:ind w:left="60" w:right="60"/>
              <w:jc w:val="center"/>
              <w:rPr>
                <w:rFonts w:ascii="Times New Roman" w:eastAsia="Times New Roman" w:hAnsi="Times New Roman"/>
                <w:color w:val="000000"/>
                <w:sz w:val="24"/>
                <w:szCs w:val="24"/>
                <w:lang w:eastAsia="el-GR"/>
                <w14:ligatures w14:val="standardContextual"/>
              </w:rPr>
            </w:pPr>
            <w:r w:rsidRPr="00D53EDD">
              <w:rPr>
                <w:rFonts w:ascii="Times New Roman" w:eastAsia="Times New Roman" w:hAnsi="Times New Roman"/>
                <w:color w:val="000000"/>
                <w:sz w:val="24"/>
                <w:szCs w:val="24"/>
                <w:lang w:eastAsia="el-GR"/>
                <w14:ligatures w14:val="standardContextual"/>
              </w:rPr>
              <w:t>.145</w:t>
            </w:r>
            <w:r w:rsidRPr="00D53EDD">
              <w:rPr>
                <w:rFonts w:ascii="Times New Roman" w:eastAsia="Times New Roman" w:hAnsi="Times New Roman"/>
                <w:color w:val="000000"/>
                <w:sz w:val="24"/>
                <w:szCs w:val="24"/>
                <w:vertAlign w:val="superscript"/>
                <w:lang w:eastAsia="el-GR"/>
                <w14:ligatures w14:val="standardContextual"/>
              </w:rPr>
              <w:t>*</w:t>
            </w:r>
          </w:p>
        </w:tc>
        <w:tc>
          <w:tcPr>
            <w:tcW w:w="1470" w:type="dxa"/>
            <w:tcBorders>
              <w:top w:val="nil"/>
              <w:bottom w:val="nil"/>
            </w:tcBorders>
            <w:shd w:val="clear" w:color="auto" w:fill="FFFFFF"/>
          </w:tcPr>
          <w:p w14:paraId="35157851" w14:textId="77777777" w:rsidR="00E319D7" w:rsidRPr="00D53EDD" w:rsidRDefault="00E319D7" w:rsidP="00E319D7">
            <w:pPr>
              <w:widowControl w:val="0"/>
              <w:autoSpaceDE w:val="0"/>
              <w:autoSpaceDN w:val="0"/>
              <w:adjustRightInd w:val="0"/>
              <w:spacing w:line="480" w:lineRule="auto"/>
              <w:ind w:left="60" w:right="60"/>
              <w:jc w:val="center"/>
              <w:rPr>
                <w:rFonts w:ascii="Times New Roman" w:eastAsia="Times New Roman" w:hAnsi="Times New Roman"/>
                <w:color w:val="000000"/>
                <w:sz w:val="24"/>
                <w:szCs w:val="24"/>
                <w:lang w:eastAsia="el-GR"/>
                <w14:ligatures w14:val="standardContextual"/>
              </w:rPr>
            </w:pPr>
            <w:r w:rsidRPr="00D53EDD">
              <w:rPr>
                <w:rFonts w:ascii="Times New Roman" w:eastAsia="Times New Roman" w:hAnsi="Times New Roman"/>
                <w:color w:val="000000"/>
                <w:sz w:val="24"/>
                <w:szCs w:val="24"/>
                <w:lang w:eastAsia="el-GR"/>
                <w14:ligatures w14:val="standardContextual"/>
              </w:rPr>
              <w:t>-.041</w:t>
            </w:r>
          </w:p>
        </w:tc>
        <w:tc>
          <w:tcPr>
            <w:tcW w:w="1454" w:type="dxa"/>
            <w:tcBorders>
              <w:top w:val="nil"/>
              <w:bottom w:val="nil"/>
              <w:right w:val="single" w:sz="16" w:space="0" w:color="000000"/>
            </w:tcBorders>
            <w:shd w:val="clear" w:color="auto" w:fill="FFFFFF"/>
          </w:tcPr>
          <w:p w14:paraId="13B58F46" w14:textId="77777777" w:rsidR="00E319D7" w:rsidRPr="00D53EDD" w:rsidRDefault="00E319D7" w:rsidP="00E319D7">
            <w:pPr>
              <w:widowControl w:val="0"/>
              <w:autoSpaceDE w:val="0"/>
              <w:autoSpaceDN w:val="0"/>
              <w:adjustRightInd w:val="0"/>
              <w:spacing w:line="480" w:lineRule="auto"/>
              <w:ind w:left="60" w:right="60"/>
              <w:jc w:val="center"/>
              <w:rPr>
                <w:rFonts w:ascii="Times New Roman" w:eastAsia="Times New Roman" w:hAnsi="Times New Roman"/>
                <w:color w:val="000000"/>
                <w:sz w:val="24"/>
                <w:szCs w:val="24"/>
                <w:lang w:eastAsia="el-GR"/>
                <w14:ligatures w14:val="standardContextual"/>
              </w:rPr>
            </w:pPr>
            <w:r w:rsidRPr="00D53EDD">
              <w:rPr>
                <w:rFonts w:ascii="Times New Roman" w:eastAsia="Times New Roman" w:hAnsi="Times New Roman"/>
                <w:color w:val="000000"/>
                <w:sz w:val="24"/>
                <w:szCs w:val="24"/>
                <w:lang w:eastAsia="el-GR"/>
                <w14:ligatures w14:val="standardContextual"/>
              </w:rPr>
              <w:t>-.168</w:t>
            </w:r>
            <w:r w:rsidRPr="00D53EDD">
              <w:rPr>
                <w:rFonts w:ascii="Times New Roman" w:eastAsia="Times New Roman" w:hAnsi="Times New Roman"/>
                <w:color w:val="000000"/>
                <w:sz w:val="24"/>
                <w:szCs w:val="24"/>
                <w:vertAlign w:val="superscript"/>
                <w:lang w:eastAsia="el-GR"/>
                <w14:ligatures w14:val="standardContextual"/>
              </w:rPr>
              <w:t>**</w:t>
            </w:r>
          </w:p>
        </w:tc>
        <w:tc>
          <w:tcPr>
            <w:tcW w:w="1454" w:type="dxa"/>
            <w:tcBorders>
              <w:top w:val="nil"/>
              <w:left w:val="single" w:sz="16" w:space="0" w:color="000000"/>
              <w:bottom w:val="nil"/>
            </w:tcBorders>
            <w:shd w:val="clear" w:color="auto" w:fill="FFFFFF"/>
          </w:tcPr>
          <w:p w14:paraId="37462DB9" w14:textId="77777777" w:rsidR="00E319D7" w:rsidRPr="00D53EDD" w:rsidRDefault="00E319D7" w:rsidP="00E319D7">
            <w:pPr>
              <w:widowControl w:val="0"/>
              <w:autoSpaceDE w:val="0"/>
              <w:autoSpaceDN w:val="0"/>
              <w:adjustRightInd w:val="0"/>
              <w:spacing w:line="480" w:lineRule="auto"/>
              <w:ind w:left="60" w:right="60"/>
              <w:jc w:val="center"/>
              <w:rPr>
                <w:rFonts w:ascii="Times New Roman" w:eastAsia="Times New Roman" w:hAnsi="Times New Roman"/>
                <w:color w:val="000000"/>
                <w:sz w:val="24"/>
                <w:szCs w:val="24"/>
                <w:lang w:val="en-GB" w:eastAsia="el-GR"/>
                <w14:ligatures w14:val="standardContextual"/>
              </w:rPr>
            </w:pPr>
            <w:r w:rsidRPr="00D53EDD">
              <w:rPr>
                <w:rFonts w:ascii="Times New Roman" w:eastAsia="Times New Roman" w:hAnsi="Times New Roman"/>
                <w:color w:val="000000"/>
                <w:sz w:val="24"/>
                <w:szCs w:val="24"/>
                <w:lang w:val="en-GB" w:eastAsia="el-GR"/>
                <w14:ligatures w14:val="standardContextual"/>
              </w:rPr>
              <w:t>-</w:t>
            </w:r>
          </w:p>
        </w:tc>
      </w:tr>
      <w:tr w:rsidR="00E319D7" w:rsidRPr="00D53EDD" w14:paraId="6AA4B0D8" w14:textId="77777777" w:rsidTr="00040F96">
        <w:trPr>
          <w:cantSplit/>
        </w:trPr>
        <w:tc>
          <w:tcPr>
            <w:tcW w:w="1985" w:type="dxa"/>
            <w:tcBorders>
              <w:top w:val="nil"/>
              <w:left w:val="single" w:sz="16" w:space="0" w:color="000000"/>
              <w:bottom w:val="nil"/>
              <w:right w:val="single" w:sz="16" w:space="0" w:color="000000"/>
            </w:tcBorders>
            <w:shd w:val="clear" w:color="auto" w:fill="FFFFFF"/>
            <w:vAlign w:val="center"/>
          </w:tcPr>
          <w:p w14:paraId="448935B5" w14:textId="77777777" w:rsidR="00E319D7" w:rsidRPr="00D53EDD" w:rsidRDefault="00E319D7" w:rsidP="00E319D7">
            <w:pPr>
              <w:widowControl w:val="0"/>
              <w:autoSpaceDE w:val="0"/>
              <w:autoSpaceDN w:val="0"/>
              <w:adjustRightInd w:val="0"/>
              <w:spacing w:line="480" w:lineRule="auto"/>
              <w:ind w:left="60" w:right="60"/>
              <w:rPr>
                <w:rFonts w:ascii="Times New Roman" w:eastAsia="Times New Roman" w:hAnsi="Times New Roman"/>
                <w:color w:val="000000"/>
                <w:sz w:val="24"/>
                <w:szCs w:val="24"/>
                <w:lang w:eastAsia="el-GR"/>
                <w14:ligatures w14:val="standardContextual"/>
              </w:rPr>
            </w:pPr>
            <w:r w:rsidRPr="00D53EDD">
              <w:rPr>
                <w:rFonts w:ascii="Times New Roman" w:eastAsia="Times New Roman" w:hAnsi="Times New Roman"/>
                <w:color w:val="000000"/>
                <w:sz w:val="24"/>
                <w:szCs w:val="24"/>
                <w:lang w:val="en-GB" w:eastAsia="el-GR"/>
                <w14:ligatures w14:val="standardContextual"/>
              </w:rPr>
              <w:t>6.   A</w:t>
            </w:r>
            <w:r w:rsidRPr="00D53EDD">
              <w:rPr>
                <w:rFonts w:ascii="Times New Roman" w:eastAsia="Times New Roman" w:hAnsi="Times New Roman"/>
                <w:color w:val="000000"/>
                <w:sz w:val="24"/>
                <w:szCs w:val="24"/>
                <w:lang w:eastAsia="el-GR"/>
                <w14:ligatures w14:val="standardContextual"/>
              </w:rPr>
              <w:t>ge</w:t>
            </w:r>
          </w:p>
        </w:tc>
        <w:tc>
          <w:tcPr>
            <w:tcW w:w="1417" w:type="dxa"/>
            <w:tcBorders>
              <w:top w:val="nil"/>
              <w:left w:val="single" w:sz="16" w:space="0" w:color="000000"/>
              <w:bottom w:val="nil"/>
            </w:tcBorders>
            <w:shd w:val="clear" w:color="auto" w:fill="FFFFFF"/>
          </w:tcPr>
          <w:p w14:paraId="5EDE39B1" w14:textId="77777777" w:rsidR="00E319D7" w:rsidRPr="00D53EDD" w:rsidRDefault="00E319D7" w:rsidP="00E319D7">
            <w:pPr>
              <w:widowControl w:val="0"/>
              <w:autoSpaceDE w:val="0"/>
              <w:autoSpaceDN w:val="0"/>
              <w:adjustRightInd w:val="0"/>
              <w:spacing w:line="480" w:lineRule="auto"/>
              <w:ind w:left="60" w:right="60"/>
              <w:jc w:val="center"/>
              <w:rPr>
                <w:rFonts w:ascii="Times New Roman" w:eastAsia="Times New Roman" w:hAnsi="Times New Roman"/>
                <w:color w:val="000000"/>
                <w:sz w:val="24"/>
                <w:szCs w:val="24"/>
                <w:lang w:eastAsia="el-GR"/>
                <w14:ligatures w14:val="standardContextual"/>
              </w:rPr>
            </w:pPr>
            <w:r w:rsidRPr="00D53EDD">
              <w:rPr>
                <w:rFonts w:ascii="Times New Roman" w:eastAsia="Times New Roman" w:hAnsi="Times New Roman"/>
                <w:color w:val="000000"/>
                <w:sz w:val="24"/>
                <w:szCs w:val="24"/>
                <w:lang w:eastAsia="el-GR"/>
                <w14:ligatures w14:val="standardContextual"/>
              </w:rPr>
              <w:t>.011</w:t>
            </w:r>
          </w:p>
        </w:tc>
        <w:tc>
          <w:tcPr>
            <w:tcW w:w="1418" w:type="dxa"/>
            <w:tcBorders>
              <w:top w:val="nil"/>
              <w:bottom w:val="nil"/>
            </w:tcBorders>
            <w:shd w:val="clear" w:color="auto" w:fill="FFFFFF"/>
          </w:tcPr>
          <w:p w14:paraId="0E582C72" w14:textId="77777777" w:rsidR="00E319D7" w:rsidRPr="00D53EDD" w:rsidRDefault="00E319D7" w:rsidP="00E319D7">
            <w:pPr>
              <w:widowControl w:val="0"/>
              <w:autoSpaceDE w:val="0"/>
              <w:autoSpaceDN w:val="0"/>
              <w:adjustRightInd w:val="0"/>
              <w:spacing w:line="480" w:lineRule="auto"/>
              <w:ind w:left="60" w:right="60"/>
              <w:jc w:val="center"/>
              <w:rPr>
                <w:rFonts w:ascii="Times New Roman" w:eastAsia="Times New Roman" w:hAnsi="Times New Roman"/>
                <w:color w:val="000000"/>
                <w:sz w:val="24"/>
                <w:szCs w:val="24"/>
                <w:lang w:eastAsia="el-GR"/>
                <w14:ligatures w14:val="standardContextual"/>
              </w:rPr>
            </w:pPr>
            <w:r w:rsidRPr="00D53EDD">
              <w:rPr>
                <w:rFonts w:ascii="Times New Roman" w:eastAsia="Times New Roman" w:hAnsi="Times New Roman"/>
                <w:color w:val="000000"/>
                <w:sz w:val="24"/>
                <w:szCs w:val="24"/>
                <w:lang w:eastAsia="el-GR"/>
                <w14:ligatures w14:val="standardContextual"/>
              </w:rPr>
              <w:t>-.028</w:t>
            </w:r>
          </w:p>
        </w:tc>
        <w:tc>
          <w:tcPr>
            <w:tcW w:w="1470" w:type="dxa"/>
            <w:tcBorders>
              <w:top w:val="nil"/>
              <w:bottom w:val="nil"/>
            </w:tcBorders>
            <w:shd w:val="clear" w:color="auto" w:fill="FFFFFF"/>
          </w:tcPr>
          <w:p w14:paraId="67ADCF87" w14:textId="77777777" w:rsidR="00E319D7" w:rsidRPr="00D53EDD" w:rsidRDefault="00E319D7" w:rsidP="00E319D7">
            <w:pPr>
              <w:widowControl w:val="0"/>
              <w:autoSpaceDE w:val="0"/>
              <w:autoSpaceDN w:val="0"/>
              <w:adjustRightInd w:val="0"/>
              <w:spacing w:line="480" w:lineRule="auto"/>
              <w:ind w:left="60" w:right="60"/>
              <w:jc w:val="center"/>
              <w:rPr>
                <w:rFonts w:ascii="Times New Roman" w:eastAsia="Times New Roman" w:hAnsi="Times New Roman"/>
                <w:color w:val="000000"/>
                <w:sz w:val="24"/>
                <w:szCs w:val="24"/>
                <w:lang w:eastAsia="el-GR"/>
                <w14:ligatures w14:val="standardContextual"/>
              </w:rPr>
            </w:pPr>
            <w:r w:rsidRPr="00D53EDD">
              <w:rPr>
                <w:rFonts w:ascii="Times New Roman" w:eastAsia="Times New Roman" w:hAnsi="Times New Roman"/>
                <w:color w:val="000000"/>
                <w:sz w:val="24"/>
                <w:szCs w:val="24"/>
                <w:lang w:eastAsia="el-GR"/>
                <w14:ligatures w14:val="standardContextual"/>
              </w:rPr>
              <w:t>.135</w:t>
            </w:r>
            <w:r w:rsidRPr="00D53EDD">
              <w:rPr>
                <w:rFonts w:ascii="Times New Roman" w:eastAsia="Times New Roman" w:hAnsi="Times New Roman"/>
                <w:color w:val="000000"/>
                <w:sz w:val="24"/>
                <w:szCs w:val="24"/>
                <w:vertAlign w:val="superscript"/>
                <w:lang w:eastAsia="el-GR"/>
                <w14:ligatures w14:val="standardContextual"/>
              </w:rPr>
              <w:t>*</w:t>
            </w:r>
          </w:p>
        </w:tc>
        <w:tc>
          <w:tcPr>
            <w:tcW w:w="1454" w:type="dxa"/>
            <w:tcBorders>
              <w:top w:val="nil"/>
              <w:bottom w:val="nil"/>
              <w:right w:val="single" w:sz="16" w:space="0" w:color="000000"/>
            </w:tcBorders>
            <w:shd w:val="clear" w:color="auto" w:fill="FFFFFF"/>
          </w:tcPr>
          <w:p w14:paraId="11FF5E24" w14:textId="77777777" w:rsidR="00E319D7" w:rsidRPr="00D53EDD" w:rsidRDefault="00E319D7" w:rsidP="00E319D7">
            <w:pPr>
              <w:widowControl w:val="0"/>
              <w:autoSpaceDE w:val="0"/>
              <w:autoSpaceDN w:val="0"/>
              <w:adjustRightInd w:val="0"/>
              <w:spacing w:line="480" w:lineRule="auto"/>
              <w:ind w:left="60" w:right="60"/>
              <w:jc w:val="center"/>
              <w:rPr>
                <w:rFonts w:ascii="Times New Roman" w:eastAsia="Times New Roman" w:hAnsi="Times New Roman"/>
                <w:color w:val="000000"/>
                <w:sz w:val="24"/>
                <w:szCs w:val="24"/>
                <w:lang w:eastAsia="el-GR"/>
                <w14:ligatures w14:val="standardContextual"/>
              </w:rPr>
            </w:pPr>
            <w:r w:rsidRPr="00D53EDD">
              <w:rPr>
                <w:rFonts w:ascii="Times New Roman" w:eastAsia="Times New Roman" w:hAnsi="Times New Roman"/>
                <w:color w:val="000000"/>
                <w:sz w:val="24"/>
                <w:szCs w:val="24"/>
                <w:lang w:eastAsia="el-GR"/>
                <w14:ligatures w14:val="standardContextual"/>
              </w:rPr>
              <w:t>.034</w:t>
            </w:r>
          </w:p>
        </w:tc>
        <w:tc>
          <w:tcPr>
            <w:tcW w:w="1454" w:type="dxa"/>
            <w:tcBorders>
              <w:top w:val="nil"/>
              <w:left w:val="single" w:sz="16" w:space="0" w:color="000000"/>
              <w:bottom w:val="nil"/>
            </w:tcBorders>
            <w:shd w:val="clear" w:color="auto" w:fill="FFFFFF"/>
          </w:tcPr>
          <w:p w14:paraId="0CCB345E" w14:textId="77777777" w:rsidR="00E319D7" w:rsidRPr="00D53EDD" w:rsidRDefault="00E319D7" w:rsidP="00E319D7">
            <w:pPr>
              <w:widowControl w:val="0"/>
              <w:autoSpaceDE w:val="0"/>
              <w:autoSpaceDN w:val="0"/>
              <w:adjustRightInd w:val="0"/>
              <w:spacing w:line="480" w:lineRule="auto"/>
              <w:ind w:left="60" w:right="60"/>
              <w:jc w:val="center"/>
              <w:rPr>
                <w:rFonts w:ascii="Times New Roman" w:eastAsia="Times New Roman" w:hAnsi="Times New Roman"/>
                <w:color w:val="000000"/>
                <w:sz w:val="24"/>
                <w:szCs w:val="24"/>
                <w:lang w:eastAsia="el-GR"/>
                <w14:ligatures w14:val="standardContextual"/>
              </w:rPr>
            </w:pPr>
            <w:r w:rsidRPr="00D53EDD">
              <w:rPr>
                <w:rFonts w:ascii="Times New Roman" w:eastAsia="Times New Roman" w:hAnsi="Times New Roman"/>
                <w:color w:val="000000"/>
                <w:sz w:val="24"/>
                <w:szCs w:val="24"/>
                <w:lang w:eastAsia="el-GR"/>
                <w14:ligatures w14:val="standardContextual"/>
              </w:rPr>
              <w:t>.024</w:t>
            </w:r>
          </w:p>
        </w:tc>
      </w:tr>
    </w:tbl>
    <w:p w14:paraId="4B213F3C" w14:textId="77777777" w:rsidR="00E319D7" w:rsidRPr="00D53EDD" w:rsidRDefault="00E319D7" w:rsidP="00E319D7">
      <w:pPr>
        <w:widowControl w:val="0"/>
        <w:autoSpaceDE w:val="0"/>
        <w:autoSpaceDN w:val="0"/>
        <w:adjustRightInd w:val="0"/>
        <w:spacing w:line="480" w:lineRule="auto"/>
        <w:rPr>
          <w:rFonts w:ascii="Times New Roman" w:eastAsia="Times New Roman" w:hAnsi="Times New Roman"/>
          <w:color w:val="000000"/>
          <w:sz w:val="24"/>
          <w:szCs w:val="24"/>
          <w:lang w:val="en-GB" w:eastAsia="el-GR"/>
          <w14:ligatures w14:val="standardContextual"/>
        </w:rPr>
      </w:pPr>
    </w:p>
    <w:p w14:paraId="5583C8CC" w14:textId="5CACB5B6" w:rsidR="00E319D7" w:rsidRPr="00D53EDD" w:rsidRDefault="00E319D7" w:rsidP="00E319D7">
      <w:pPr>
        <w:widowControl w:val="0"/>
        <w:autoSpaceDE w:val="0"/>
        <w:autoSpaceDN w:val="0"/>
        <w:adjustRightInd w:val="0"/>
        <w:spacing w:line="480" w:lineRule="auto"/>
        <w:rPr>
          <w:rFonts w:ascii="Times New Roman" w:eastAsia="Times New Roman" w:hAnsi="Times New Roman"/>
          <w:bCs/>
          <w:color w:val="000000"/>
          <w:sz w:val="24"/>
          <w:szCs w:val="24"/>
          <w:lang w:val="en-GB" w:eastAsia="el-GR"/>
          <w14:ligatures w14:val="standardContextual"/>
        </w:rPr>
      </w:pPr>
      <w:r w:rsidRPr="00D53EDD">
        <w:rPr>
          <w:rFonts w:ascii="Times New Roman" w:eastAsia="Times New Roman" w:hAnsi="Times New Roman"/>
          <w:i/>
          <w:iCs/>
          <w:color w:val="000000"/>
          <w:sz w:val="24"/>
          <w:szCs w:val="24"/>
          <w:lang w:val="en-GB" w:eastAsia="el-GR"/>
          <w14:ligatures w14:val="standardContextual"/>
        </w:rPr>
        <w:t>Note:</w:t>
      </w:r>
      <w:r w:rsidRPr="00D53EDD">
        <w:rPr>
          <w:rFonts w:ascii="Times New Roman" w:eastAsia="Times New Roman" w:hAnsi="Times New Roman"/>
          <w:color w:val="000000"/>
          <w:sz w:val="24"/>
          <w:szCs w:val="24"/>
          <w:lang w:val="en-GB" w:eastAsia="el-GR"/>
          <w14:ligatures w14:val="standardContextual"/>
        </w:rPr>
        <w:t xml:space="preserve"> N = 272-279 </w:t>
      </w:r>
      <w:r w:rsidRPr="00D53EDD">
        <w:rPr>
          <w:rFonts w:ascii="Times New Roman" w:eastAsia="Times New Roman" w:hAnsi="Times New Roman"/>
          <w:bCs/>
          <w:color w:val="000000"/>
          <w:sz w:val="24"/>
          <w:szCs w:val="24"/>
          <w:lang w:eastAsia="el-GR"/>
          <w14:ligatures w14:val="standardContextual"/>
        </w:rPr>
        <w:t xml:space="preserve">* </w:t>
      </w:r>
      <w:r w:rsidRPr="00D53EDD">
        <w:rPr>
          <w:rFonts w:ascii="Times New Roman" w:eastAsia="Times New Roman" w:hAnsi="Times New Roman"/>
          <w:bCs/>
          <w:i/>
          <w:iCs/>
          <w:color w:val="000000"/>
          <w:sz w:val="24"/>
          <w:szCs w:val="24"/>
          <w:lang w:eastAsia="el-GR"/>
          <w14:ligatures w14:val="standardContextual"/>
        </w:rPr>
        <w:t>p</w:t>
      </w:r>
      <w:r w:rsidRPr="00D53EDD">
        <w:rPr>
          <w:rFonts w:ascii="Times New Roman" w:eastAsia="Times New Roman" w:hAnsi="Times New Roman"/>
          <w:bCs/>
          <w:color w:val="000000"/>
          <w:sz w:val="24"/>
          <w:szCs w:val="24"/>
          <w:lang w:eastAsia="el-GR"/>
          <w14:ligatures w14:val="standardContextual"/>
        </w:rPr>
        <w:t xml:space="preserve"> &lt; .05.  *** </w:t>
      </w:r>
      <w:r w:rsidRPr="00D53EDD">
        <w:rPr>
          <w:rFonts w:ascii="Times New Roman" w:eastAsia="Times New Roman" w:hAnsi="Times New Roman"/>
          <w:bCs/>
          <w:i/>
          <w:iCs/>
          <w:color w:val="000000"/>
          <w:sz w:val="24"/>
          <w:szCs w:val="24"/>
          <w:lang w:eastAsia="el-GR"/>
          <w14:ligatures w14:val="standardContextual"/>
        </w:rPr>
        <w:t>p</w:t>
      </w:r>
      <w:r w:rsidRPr="00D53EDD">
        <w:rPr>
          <w:rFonts w:ascii="Times New Roman" w:eastAsia="Times New Roman" w:hAnsi="Times New Roman"/>
          <w:bCs/>
          <w:color w:val="000000"/>
          <w:sz w:val="24"/>
          <w:szCs w:val="24"/>
          <w:lang w:eastAsia="el-GR"/>
          <w14:ligatures w14:val="standardContextual"/>
        </w:rPr>
        <w:t xml:space="preserve"> &lt; .001</w:t>
      </w:r>
    </w:p>
    <w:p w14:paraId="6D40787F" w14:textId="77777777" w:rsidR="00C7131A" w:rsidRPr="00D53EDD" w:rsidRDefault="00C7131A" w:rsidP="002D5E69">
      <w:pPr>
        <w:contextualSpacing/>
        <w:mirrorIndents/>
        <w:jc w:val="both"/>
        <w:rPr>
          <w:rFonts w:ascii="Times New Roman" w:eastAsiaTheme="minorHAnsi" w:hAnsi="Times New Roman"/>
          <w:sz w:val="24"/>
          <w:szCs w:val="24"/>
          <w:lang w:val="en-GB"/>
        </w:rPr>
      </w:pPr>
    </w:p>
    <w:p w14:paraId="7E77C051" w14:textId="77777777" w:rsidR="00C7131A" w:rsidRPr="00D53EDD" w:rsidRDefault="00C7131A" w:rsidP="002D5E69">
      <w:pPr>
        <w:contextualSpacing/>
        <w:mirrorIndents/>
        <w:jc w:val="both"/>
        <w:rPr>
          <w:rFonts w:ascii="Times New Roman" w:eastAsiaTheme="minorHAnsi" w:hAnsi="Times New Roman"/>
          <w:sz w:val="24"/>
          <w:szCs w:val="24"/>
          <w:lang w:val="en-GB"/>
        </w:rPr>
      </w:pPr>
    </w:p>
    <w:p w14:paraId="19EA6DFB" w14:textId="77777777" w:rsidR="00C7131A" w:rsidRPr="00D53EDD" w:rsidRDefault="00C7131A" w:rsidP="002D5E69">
      <w:pPr>
        <w:contextualSpacing/>
        <w:mirrorIndents/>
        <w:jc w:val="both"/>
        <w:rPr>
          <w:rFonts w:ascii="Times New Roman" w:eastAsiaTheme="minorHAnsi" w:hAnsi="Times New Roman"/>
          <w:sz w:val="24"/>
          <w:szCs w:val="24"/>
          <w:lang w:val="en-GB"/>
        </w:rPr>
      </w:pPr>
    </w:p>
    <w:p w14:paraId="1C0565D2" w14:textId="77777777" w:rsidR="00C7131A" w:rsidRPr="00D53EDD" w:rsidRDefault="00C7131A" w:rsidP="002D5E69">
      <w:pPr>
        <w:contextualSpacing/>
        <w:mirrorIndents/>
        <w:jc w:val="both"/>
        <w:rPr>
          <w:rFonts w:ascii="Times New Roman" w:eastAsiaTheme="minorHAnsi" w:hAnsi="Times New Roman"/>
          <w:sz w:val="24"/>
          <w:szCs w:val="24"/>
          <w:lang w:val="en-GB"/>
        </w:rPr>
      </w:pPr>
    </w:p>
    <w:p w14:paraId="0EDBE7FB" w14:textId="4770A16D" w:rsidR="002D5E69" w:rsidRPr="00D53EDD" w:rsidRDefault="002D5E69" w:rsidP="00DB5C1C">
      <w:pPr>
        <w:contextualSpacing/>
        <w:mirrorIndents/>
        <w:jc w:val="center"/>
        <w:rPr>
          <w:rFonts w:ascii="Times New Roman" w:eastAsiaTheme="minorHAnsi" w:hAnsi="Times New Roman"/>
          <w:sz w:val="24"/>
          <w:szCs w:val="24"/>
          <w:lang w:val="en-GB"/>
        </w:rPr>
      </w:pPr>
      <w:r w:rsidRPr="00D53EDD">
        <w:rPr>
          <w:rFonts w:ascii="Times New Roman" w:eastAsiaTheme="minorHAnsi" w:hAnsi="Times New Roman"/>
          <w:b/>
          <w:sz w:val="24"/>
          <w:szCs w:val="24"/>
          <w:lang w:val="en-GB"/>
        </w:rPr>
        <w:t>References</w:t>
      </w:r>
    </w:p>
    <w:p w14:paraId="49B1AA37" w14:textId="77777777" w:rsidR="00E11E45" w:rsidRPr="00D53EDD" w:rsidRDefault="00E11E45" w:rsidP="00E11E45">
      <w:pPr>
        <w:spacing w:after="200" w:line="276" w:lineRule="auto"/>
        <w:rPr>
          <w:rFonts w:ascii="Cambria" w:eastAsia="MS Mincho" w:hAnsi="Cambria"/>
          <w:lang w:val="en-US"/>
        </w:rPr>
      </w:pPr>
      <w:r w:rsidRPr="00D53EDD">
        <w:rPr>
          <w:rFonts w:ascii="Cambria" w:eastAsia="MS Mincho" w:hAnsi="Cambria"/>
          <w:lang w:val="en-US"/>
        </w:rPr>
        <w:t xml:space="preserve">Adler, N. E., Epel, E. S., </w:t>
      </w:r>
      <w:proofErr w:type="spellStart"/>
      <w:r w:rsidRPr="00D53EDD">
        <w:rPr>
          <w:rFonts w:ascii="Cambria" w:eastAsia="MS Mincho" w:hAnsi="Cambria"/>
          <w:lang w:val="en-US"/>
        </w:rPr>
        <w:t>Castellazzo</w:t>
      </w:r>
      <w:proofErr w:type="spellEnd"/>
      <w:r w:rsidRPr="00D53EDD">
        <w:rPr>
          <w:rFonts w:ascii="Cambria" w:eastAsia="MS Mincho" w:hAnsi="Cambria"/>
          <w:lang w:val="en-US"/>
        </w:rPr>
        <w:t xml:space="preserve">, G., &amp; </w:t>
      </w:r>
      <w:proofErr w:type="spellStart"/>
      <w:r w:rsidRPr="00D53EDD">
        <w:rPr>
          <w:rFonts w:ascii="Cambria" w:eastAsia="MS Mincho" w:hAnsi="Cambria"/>
          <w:lang w:val="en-US"/>
        </w:rPr>
        <w:t>Ickovics</w:t>
      </w:r>
      <w:proofErr w:type="spellEnd"/>
      <w:r w:rsidRPr="00D53EDD">
        <w:rPr>
          <w:rFonts w:ascii="Cambria" w:eastAsia="MS Mincho" w:hAnsi="Cambria"/>
          <w:lang w:val="en-US"/>
        </w:rPr>
        <w:t xml:space="preserve">, J. R. (2000). Relationship of subjective and objective social status with psychological and physiological functioning: Preliminary data in healthy white women. Health Psychology: Official Journal of the Division of Health Psychology, </w:t>
      </w:r>
      <w:r w:rsidRPr="00D53EDD">
        <w:rPr>
          <w:rFonts w:ascii="Cambria" w:eastAsia="MS Mincho" w:hAnsi="Cambria"/>
          <w:i/>
          <w:iCs/>
          <w:lang w:val="en-US"/>
        </w:rPr>
        <w:t>American Psychological Association, 19</w:t>
      </w:r>
      <w:r w:rsidRPr="00D53EDD">
        <w:rPr>
          <w:rFonts w:ascii="Cambria" w:eastAsia="MS Mincho" w:hAnsi="Cambria"/>
          <w:lang w:val="en-US"/>
        </w:rPr>
        <w:t>(6), 586–592.</w:t>
      </w:r>
    </w:p>
    <w:p w14:paraId="3FDBE4E9" w14:textId="77777777" w:rsidR="00E11E45" w:rsidRPr="00D53EDD" w:rsidRDefault="00E11E45" w:rsidP="00E11E45">
      <w:pPr>
        <w:spacing w:after="200" w:line="276" w:lineRule="auto"/>
        <w:rPr>
          <w:rFonts w:ascii="Cambria" w:eastAsia="MS Mincho" w:hAnsi="Cambria"/>
          <w:lang w:val="en-US"/>
        </w:rPr>
      </w:pPr>
      <w:r w:rsidRPr="00D53EDD">
        <w:rPr>
          <w:rFonts w:ascii="Cambria" w:eastAsia="MS Mincho" w:hAnsi="Cambria"/>
          <w:lang w:val="en-US"/>
        </w:rPr>
        <w:t>Aron, A., Aron, E. N., &amp; Smollan, D. (1992). Inclusion of Other in the Self Scale and the structure of interpersonal closeness</w:t>
      </w:r>
      <w:r w:rsidRPr="00D53EDD">
        <w:rPr>
          <w:rFonts w:ascii="Cambria" w:eastAsia="MS Mincho" w:hAnsi="Cambria"/>
          <w:i/>
          <w:iCs/>
          <w:lang w:val="en-US"/>
        </w:rPr>
        <w:t>. Journal of Personality and Social Psychology, 63</w:t>
      </w:r>
      <w:r w:rsidRPr="00D53EDD">
        <w:rPr>
          <w:rFonts w:ascii="Cambria" w:eastAsia="MS Mincho" w:hAnsi="Cambria"/>
          <w:lang w:val="en-US"/>
        </w:rPr>
        <w:t>(4), 596–612.</w:t>
      </w:r>
    </w:p>
    <w:p w14:paraId="71E98BD1" w14:textId="77777777" w:rsidR="00E11E45" w:rsidRPr="00D53EDD" w:rsidRDefault="00E11E45" w:rsidP="00E11E45">
      <w:pPr>
        <w:spacing w:after="200" w:line="276" w:lineRule="auto"/>
        <w:rPr>
          <w:rFonts w:ascii="Cambria" w:eastAsia="MS Mincho" w:hAnsi="Cambria"/>
          <w:lang w:val="en-US"/>
        </w:rPr>
      </w:pPr>
      <w:r w:rsidRPr="00D53EDD">
        <w:rPr>
          <w:rFonts w:ascii="Cambria" w:eastAsia="MS Mincho" w:hAnsi="Cambria"/>
          <w:lang w:val="en-US"/>
        </w:rPr>
        <w:lastRenderedPageBreak/>
        <w:t xml:space="preserve">Brennan, K. A., Clark, C. L., &amp; Shaver, P. R. (1998). Self-report measurement of adult attachment: An integrative overview. In J. A. Simpson &amp; W. S. </w:t>
      </w:r>
      <w:proofErr w:type="spellStart"/>
      <w:r w:rsidRPr="00D53EDD">
        <w:rPr>
          <w:rFonts w:ascii="Cambria" w:eastAsia="MS Mincho" w:hAnsi="Cambria"/>
          <w:lang w:val="en-US"/>
        </w:rPr>
        <w:t>Rholes</w:t>
      </w:r>
      <w:proofErr w:type="spellEnd"/>
      <w:r w:rsidRPr="00D53EDD">
        <w:rPr>
          <w:rFonts w:ascii="Cambria" w:eastAsia="MS Mincho" w:hAnsi="Cambria"/>
          <w:lang w:val="en-US"/>
        </w:rPr>
        <w:t xml:space="preserve"> (Eds.), </w:t>
      </w:r>
      <w:r w:rsidRPr="00D53EDD">
        <w:rPr>
          <w:rFonts w:ascii="Cambria" w:eastAsia="MS Mincho" w:hAnsi="Cambria"/>
          <w:i/>
          <w:iCs/>
          <w:lang w:val="en-US"/>
        </w:rPr>
        <w:t>Attachment theory and close relationships</w:t>
      </w:r>
      <w:r w:rsidRPr="00D53EDD">
        <w:rPr>
          <w:rFonts w:ascii="Cambria" w:eastAsia="MS Mincho" w:hAnsi="Cambria"/>
          <w:lang w:val="en-US"/>
        </w:rPr>
        <w:t xml:space="preserve"> (pp. 46–76). The Guilford Press.</w:t>
      </w:r>
    </w:p>
    <w:p w14:paraId="27A5D494" w14:textId="77777777" w:rsidR="00E11E45" w:rsidRPr="00D53EDD" w:rsidRDefault="00E11E45" w:rsidP="00E11E45">
      <w:pPr>
        <w:spacing w:after="200" w:line="276" w:lineRule="auto"/>
        <w:rPr>
          <w:rFonts w:ascii="Cambria" w:eastAsia="MS Mincho" w:hAnsi="Cambria"/>
          <w:lang w:val="en-US"/>
        </w:rPr>
      </w:pPr>
      <w:r w:rsidRPr="00D53EDD">
        <w:rPr>
          <w:rFonts w:ascii="Cambria" w:eastAsia="MS Mincho" w:hAnsi="Cambria"/>
          <w:lang w:val="en-US"/>
        </w:rPr>
        <w:t xml:space="preserve">Diener, E., Wirtz, D., Biswas-Diener, R., Tov, W., Kim-Prieto, C., Choi, D.-w., &amp; Oishi, S. (2009). New measures of well-being. In E. Diener (Ed.), </w:t>
      </w:r>
      <w:r w:rsidRPr="00D53EDD">
        <w:rPr>
          <w:rFonts w:ascii="Cambria" w:eastAsia="MS Mincho" w:hAnsi="Cambria"/>
          <w:i/>
          <w:iCs/>
          <w:lang w:val="en-US"/>
        </w:rPr>
        <w:t>Assessing well-being: The collected works of Ed Diener</w:t>
      </w:r>
      <w:r w:rsidRPr="00D53EDD">
        <w:rPr>
          <w:rFonts w:ascii="Cambria" w:eastAsia="MS Mincho" w:hAnsi="Cambria"/>
          <w:lang w:val="en-US"/>
        </w:rPr>
        <w:t xml:space="preserve"> (pp. 247–266). Springer Science + Business Media. https://doi.org/10.1007/978-90-481-2354-4_12</w:t>
      </w:r>
    </w:p>
    <w:p w14:paraId="1FD8EACA" w14:textId="77777777" w:rsidR="00E11E45" w:rsidRPr="00D53EDD" w:rsidRDefault="00E11E45" w:rsidP="00E11E45">
      <w:pPr>
        <w:spacing w:after="200" w:line="276" w:lineRule="auto"/>
        <w:rPr>
          <w:rFonts w:ascii="Cambria" w:eastAsia="MS Mincho" w:hAnsi="Cambria"/>
          <w:lang w:val="en-US"/>
        </w:rPr>
      </w:pPr>
      <w:r w:rsidRPr="00D53EDD">
        <w:rPr>
          <w:rFonts w:ascii="Cambria" w:eastAsia="MS Mincho" w:hAnsi="Cambria"/>
          <w:lang w:val="en-US"/>
        </w:rPr>
        <w:t xml:space="preserve">Gottman, J., Markman, H., &amp; </w:t>
      </w:r>
      <w:proofErr w:type="spellStart"/>
      <w:r w:rsidRPr="00D53EDD">
        <w:rPr>
          <w:rFonts w:ascii="Cambria" w:eastAsia="MS Mincho" w:hAnsi="Cambria"/>
          <w:lang w:val="en-US"/>
        </w:rPr>
        <w:t>Notarius</w:t>
      </w:r>
      <w:proofErr w:type="spellEnd"/>
      <w:r w:rsidRPr="00D53EDD">
        <w:rPr>
          <w:rFonts w:ascii="Cambria" w:eastAsia="MS Mincho" w:hAnsi="Cambria"/>
          <w:lang w:val="en-US"/>
        </w:rPr>
        <w:t xml:space="preserve">, C. (1977). The topography of marital conflict: A sequential analysis of verbal and nonverbal behavior. </w:t>
      </w:r>
      <w:r w:rsidRPr="00D53EDD">
        <w:rPr>
          <w:rFonts w:ascii="Cambria" w:eastAsia="MS Mincho" w:hAnsi="Cambria"/>
          <w:i/>
          <w:iCs/>
          <w:lang w:val="en-US"/>
        </w:rPr>
        <w:t>Journal of Marriage and Family, 39</w:t>
      </w:r>
      <w:r w:rsidRPr="00D53EDD">
        <w:rPr>
          <w:rFonts w:ascii="Cambria" w:eastAsia="MS Mincho" w:hAnsi="Cambria"/>
          <w:lang w:val="en-US"/>
        </w:rPr>
        <w:t>(3), 461–477.</w:t>
      </w:r>
    </w:p>
    <w:p w14:paraId="5FB403A0" w14:textId="77777777" w:rsidR="00E11E45" w:rsidRPr="00D53EDD" w:rsidRDefault="00E11E45" w:rsidP="00E11E45">
      <w:pPr>
        <w:spacing w:after="200" w:line="276" w:lineRule="auto"/>
        <w:rPr>
          <w:rFonts w:ascii="Cambria" w:eastAsia="MS Mincho" w:hAnsi="Cambria"/>
          <w:lang w:val="en-US"/>
        </w:rPr>
      </w:pPr>
      <w:r w:rsidRPr="00D53EDD">
        <w:rPr>
          <w:rFonts w:ascii="Cambria" w:eastAsia="MS Mincho" w:hAnsi="Cambria"/>
          <w:lang w:val="en-US"/>
        </w:rPr>
        <w:t xml:space="preserve">Gross, J. J., &amp; John, O. P. (2003). Individual differences in two emotion regulation processes: Implications for affect, relationships, and well-being. </w:t>
      </w:r>
      <w:r w:rsidRPr="00D53EDD">
        <w:rPr>
          <w:rFonts w:ascii="Cambria" w:eastAsia="MS Mincho" w:hAnsi="Cambria"/>
          <w:i/>
          <w:iCs/>
          <w:lang w:val="en-US"/>
        </w:rPr>
        <w:t>Journal of Personality and Social Psychology, 85</w:t>
      </w:r>
      <w:r w:rsidRPr="00D53EDD">
        <w:rPr>
          <w:rFonts w:ascii="Cambria" w:eastAsia="MS Mincho" w:hAnsi="Cambria"/>
          <w:lang w:val="en-US"/>
        </w:rPr>
        <w:t>(2), 348–362.</w:t>
      </w:r>
    </w:p>
    <w:p w14:paraId="17FBEC77" w14:textId="77777777" w:rsidR="00E11E45" w:rsidRPr="00D53EDD" w:rsidRDefault="00E11E45" w:rsidP="00E11E45">
      <w:pPr>
        <w:spacing w:after="200" w:line="276" w:lineRule="auto"/>
        <w:rPr>
          <w:rFonts w:ascii="Cambria" w:eastAsia="MS Mincho" w:hAnsi="Cambria"/>
          <w:lang w:val="en-US"/>
        </w:rPr>
      </w:pPr>
      <w:r w:rsidRPr="00D53EDD">
        <w:rPr>
          <w:rFonts w:ascii="Cambria" w:eastAsia="MS Mincho" w:hAnsi="Cambria"/>
          <w:lang w:val="en-US"/>
        </w:rPr>
        <w:t xml:space="preserve">Hughes, M. E., Waite, L. J., Hawkley, L. C., &amp; Cacioppo, J. T. (2004). A short scale for measuring loneliness in large surveys: Results from two population-based studies. </w:t>
      </w:r>
      <w:r w:rsidRPr="00D53EDD">
        <w:rPr>
          <w:rFonts w:ascii="Cambria" w:eastAsia="MS Mincho" w:hAnsi="Cambria"/>
          <w:i/>
          <w:iCs/>
          <w:lang w:val="en-US"/>
        </w:rPr>
        <w:t>Research on Aging, 26</w:t>
      </w:r>
      <w:r w:rsidRPr="00D53EDD">
        <w:rPr>
          <w:rFonts w:ascii="Cambria" w:eastAsia="MS Mincho" w:hAnsi="Cambria"/>
          <w:lang w:val="en-US"/>
        </w:rPr>
        <w:t>(6), 655–672.</w:t>
      </w:r>
    </w:p>
    <w:p w14:paraId="36AB54D1" w14:textId="77777777" w:rsidR="00E11E45" w:rsidRPr="00D53EDD" w:rsidRDefault="00E11E45" w:rsidP="00E11E45">
      <w:pPr>
        <w:spacing w:after="200" w:line="276" w:lineRule="auto"/>
        <w:rPr>
          <w:rFonts w:ascii="Cambria" w:eastAsia="MS Mincho" w:hAnsi="Cambria"/>
          <w:lang w:val="en-US"/>
        </w:rPr>
      </w:pPr>
      <w:proofErr w:type="spellStart"/>
      <w:r w:rsidRPr="00D53EDD">
        <w:rPr>
          <w:rFonts w:ascii="Cambria" w:eastAsia="MS Mincho" w:hAnsi="Cambria"/>
          <w:lang w:val="en-US"/>
        </w:rPr>
        <w:t>Hřebíčková</w:t>
      </w:r>
      <w:proofErr w:type="spellEnd"/>
      <w:r w:rsidRPr="00D53EDD">
        <w:rPr>
          <w:rFonts w:ascii="Cambria" w:eastAsia="MS Mincho" w:hAnsi="Cambria"/>
          <w:lang w:val="en-US"/>
        </w:rPr>
        <w:t xml:space="preserve">, M., Jelínek, M., </w:t>
      </w:r>
      <w:proofErr w:type="spellStart"/>
      <w:r w:rsidRPr="00D53EDD">
        <w:rPr>
          <w:rFonts w:ascii="Cambria" w:eastAsia="MS Mincho" w:hAnsi="Cambria"/>
          <w:lang w:val="en-US"/>
        </w:rPr>
        <w:t>Květon</w:t>
      </w:r>
      <w:proofErr w:type="spellEnd"/>
      <w:r w:rsidRPr="00D53EDD">
        <w:rPr>
          <w:rFonts w:ascii="Cambria" w:eastAsia="MS Mincho" w:hAnsi="Cambria"/>
          <w:lang w:val="en-US"/>
        </w:rPr>
        <w:t xml:space="preserve">, P., </w:t>
      </w:r>
      <w:proofErr w:type="spellStart"/>
      <w:r w:rsidRPr="00D53EDD">
        <w:rPr>
          <w:rFonts w:ascii="Cambria" w:eastAsia="MS Mincho" w:hAnsi="Cambria"/>
          <w:lang w:val="en-US"/>
        </w:rPr>
        <w:t>Benkovič</w:t>
      </w:r>
      <w:proofErr w:type="spellEnd"/>
      <w:r w:rsidRPr="00D53EDD">
        <w:rPr>
          <w:rFonts w:ascii="Cambria" w:eastAsia="MS Mincho" w:hAnsi="Cambria"/>
          <w:lang w:val="en-US"/>
        </w:rPr>
        <w:t xml:space="preserve">, A., Botek, M., </w:t>
      </w:r>
      <w:proofErr w:type="spellStart"/>
      <w:r w:rsidRPr="00D53EDD">
        <w:rPr>
          <w:rFonts w:ascii="Cambria" w:eastAsia="MS Mincho" w:hAnsi="Cambria"/>
          <w:lang w:val="en-US"/>
        </w:rPr>
        <w:t>Sudzina</w:t>
      </w:r>
      <w:proofErr w:type="spellEnd"/>
      <w:r w:rsidRPr="00D53EDD">
        <w:rPr>
          <w:rFonts w:ascii="Cambria" w:eastAsia="MS Mincho" w:hAnsi="Cambria"/>
          <w:lang w:val="en-US"/>
        </w:rPr>
        <w:t xml:space="preserve">, F., Soto, C. J., &amp; John, O. P. (2020). Big Five Inventory 2 (BFI-2): </w:t>
      </w:r>
      <w:proofErr w:type="spellStart"/>
      <w:r w:rsidRPr="00D53EDD">
        <w:rPr>
          <w:rFonts w:ascii="Cambria" w:eastAsia="MS Mincho" w:hAnsi="Cambria"/>
          <w:lang w:val="en-US"/>
        </w:rPr>
        <w:t>Hierarchický</w:t>
      </w:r>
      <w:proofErr w:type="spellEnd"/>
      <w:r w:rsidRPr="00D53EDD">
        <w:rPr>
          <w:rFonts w:ascii="Cambria" w:eastAsia="MS Mincho" w:hAnsi="Cambria"/>
          <w:lang w:val="en-US"/>
        </w:rPr>
        <w:t xml:space="preserve"> </w:t>
      </w:r>
      <w:proofErr w:type="spellStart"/>
      <w:r w:rsidRPr="00D53EDD">
        <w:rPr>
          <w:rFonts w:ascii="Cambria" w:eastAsia="MS Mincho" w:hAnsi="Cambria"/>
          <w:lang w:val="en-US"/>
        </w:rPr>
        <w:t>model s</w:t>
      </w:r>
      <w:proofErr w:type="spellEnd"/>
      <w:r w:rsidRPr="00D53EDD">
        <w:rPr>
          <w:rFonts w:ascii="Cambria" w:eastAsia="MS Mincho" w:hAnsi="Cambria"/>
          <w:lang w:val="en-US"/>
        </w:rPr>
        <w:t xml:space="preserve"> 15 </w:t>
      </w:r>
      <w:proofErr w:type="spellStart"/>
      <w:r w:rsidRPr="00D53EDD">
        <w:rPr>
          <w:rFonts w:ascii="Cambria" w:eastAsia="MS Mincho" w:hAnsi="Cambria"/>
          <w:lang w:val="en-US"/>
        </w:rPr>
        <w:t>subškálami</w:t>
      </w:r>
      <w:proofErr w:type="spellEnd"/>
      <w:r w:rsidRPr="00D53EDD">
        <w:rPr>
          <w:rFonts w:ascii="Cambria" w:eastAsia="MS Mincho" w:hAnsi="Cambria"/>
          <w:lang w:val="en-US"/>
        </w:rPr>
        <w:t xml:space="preserve">. </w:t>
      </w:r>
      <w:proofErr w:type="spellStart"/>
      <w:r w:rsidRPr="00D53EDD">
        <w:rPr>
          <w:rFonts w:ascii="Cambria" w:eastAsia="MS Mincho" w:hAnsi="Cambria"/>
          <w:i/>
          <w:iCs/>
          <w:lang w:val="en-US"/>
        </w:rPr>
        <w:t>Československá</w:t>
      </w:r>
      <w:proofErr w:type="spellEnd"/>
      <w:r w:rsidRPr="00D53EDD">
        <w:rPr>
          <w:rFonts w:ascii="Cambria" w:eastAsia="MS Mincho" w:hAnsi="Cambria"/>
          <w:i/>
          <w:iCs/>
          <w:lang w:val="en-US"/>
        </w:rPr>
        <w:t xml:space="preserve"> </w:t>
      </w:r>
      <w:proofErr w:type="spellStart"/>
      <w:r w:rsidRPr="00D53EDD">
        <w:rPr>
          <w:rFonts w:ascii="Cambria" w:eastAsia="MS Mincho" w:hAnsi="Cambria"/>
          <w:i/>
          <w:iCs/>
          <w:lang w:val="en-US"/>
        </w:rPr>
        <w:t>psychologie</w:t>
      </w:r>
      <w:proofErr w:type="spellEnd"/>
      <w:r w:rsidRPr="00D53EDD">
        <w:rPr>
          <w:rFonts w:ascii="Cambria" w:eastAsia="MS Mincho" w:hAnsi="Cambria"/>
          <w:i/>
          <w:iCs/>
          <w:lang w:val="en-US"/>
        </w:rPr>
        <w:t>, 64</w:t>
      </w:r>
      <w:r w:rsidRPr="00D53EDD">
        <w:rPr>
          <w:rFonts w:ascii="Cambria" w:eastAsia="MS Mincho" w:hAnsi="Cambria"/>
          <w:lang w:val="en-US"/>
        </w:rPr>
        <w:t>(4), 437-460.</w:t>
      </w:r>
    </w:p>
    <w:p w14:paraId="65E1A99E" w14:textId="77777777" w:rsidR="00E11E45" w:rsidRPr="00D53EDD" w:rsidRDefault="00E11E45" w:rsidP="00E11E45">
      <w:pPr>
        <w:spacing w:after="200" w:line="276" w:lineRule="auto"/>
        <w:rPr>
          <w:rFonts w:ascii="Cambria" w:eastAsia="MS Mincho" w:hAnsi="Cambria"/>
          <w:lang w:val="en-US"/>
        </w:rPr>
      </w:pPr>
      <w:r w:rsidRPr="00D53EDD">
        <w:rPr>
          <w:rFonts w:ascii="Cambria" w:eastAsia="MS Mincho" w:hAnsi="Cambria"/>
          <w:lang w:val="en-US"/>
        </w:rPr>
        <w:t xml:space="preserve">Kafetsios, K., &amp; Hess, U. (2022). Personality and the accurate perception of facial emotion expressions: What is accuracy and how does it matter? </w:t>
      </w:r>
      <w:r w:rsidRPr="00D53EDD">
        <w:rPr>
          <w:rFonts w:ascii="Cambria" w:eastAsia="MS Mincho" w:hAnsi="Cambria"/>
          <w:i/>
          <w:iCs/>
          <w:lang w:val="en-US"/>
        </w:rPr>
        <w:t>Emotion, 22</w:t>
      </w:r>
      <w:r w:rsidRPr="00D53EDD">
        <w:rPr>
          <w:rFonts w:ascii="Cambria" w:eastAsia="MS Mincho" w:hAnsi="Cambria"/>
          <w:lang w:val="en-US"/>
        </w:rPr>
        <w:t>(1), 100-114.</w:t>
      </w:r>
    </w:p>
    <w:p w14:paraId="1D350E7B" w14:textId="77777777" w:rsidR="00E11E45" w:rsidRPr="00D53EDD" w:rsidRDefault="00E11E45" w:rsidP="00E11E45">
      <w:pPr>
        <w:spacing w:after="200" w:line="276" w:lineRule="auto"/>
        <w:rPr>
          <w:rFonts w:ascii="Cambria" w:eastAsia="MS Mincho" w:hAnsi="Cambria"/>
          <w:lang w:val="en-US"/>
        </w:rPr>
      </w:pPr>
      <w:r w:rsidRPr="00D53EDD">
        <w:rPr>
          <w:rFonts w:ascii="Cambria" w:eastAsia="MS Mincho" w:hAnsi="Cambria"/>
          <w:lang w:val="en-US"/>
        </w:rPr>
        <w:t xml:space="preserve">Kraus, M. W., &amp; Stephens, N. M. (2012). A road map for an emerging psychology of social class. </w:t>
      </w:r>
      <w:r w:rsidRPr="00D53EDD">
        <w:rPr>
          <w:rFonts w:ascii="Cambria" w:eastAsia="MS Mincho" w:hAnsi="Cambria"/>
          <w:i/>
          <w:iCs/>
          <w:lang w:val="en-US"/>
        </w:rPr>
        <w:t>Social and Personality Psychology Compass, 6</w:t>
      </w:r>
      <w:r w:rsidRPr="00D53EDD">
        <w:rPr>
          <w:rFonts w:ascii="Cambria" w:eastAsia="MS Mincho" w:hAnsi="Cambria"/>
          <w:lang w:val="en-US"/>
        </w:rPr>
        <w:t>(9), 642–656.</w:t>
      </w:r>
    </w:p>
    <w:p w14:paraId="177956BC" w14:textId="77777777" w:rsidR="00E11E45" w:rsidRPr="00D53EDD" w:rsidRDefault="00E11E45" w:rsidP="00E11E45">
      <w:pPr>
        <w:spacing w:after="200" w:line="276" w:lineRule="auto"/>
        <w:rPr>
          <w:rFonts w:ascii="Cambria" w:eastAsia="MS Mincho" w:hAnsi="Cambria"/>
          <w:lang w:val="en-US"/>
        </w:rPr>
      </w:pPr>
      <w:proofErr w:type="spellStart"/>
      <w:r w:rsidRPr="00D53EDD">
        <w:rPr>
          <w:rFonts w:ascii="Cambria" w:eastAsia="MS Mincho" w:hAnsi="Cambria"/>
          <w:lang w:val="en-US"/>
        </w:rPr>
        <w:t>Kretch</w:t>
      </w:r>
      <w:proofErr w:type="spellEnd"/>
      <w:r w:rsidRPr="00D53EDD">
        <w:rPr>
          <w:rFonts w:ascii="Cambria" w:eastAsia="MS Mincho" w:hAnsi="Cambria"/>
          <w:lang w:val="en-US"/>
        </w:rPr>
        <w:t xml:space="preserve">, D., &amp; Banker, A. (2024). paws: Amazon Web Services Software Development Kit. </w:t>
      </w:r>
      <w:r w:rsidRPr="00D53EDD">
        <w:rPr>
          <w:rFonts w:ascii="Cambria" w:eastAsia="MS Mincho" w:hAnsi="Cambria"/>
          <w:i/>
          <w:iCs/>
          <w:lang w:val="en-US"/>
        </w:rPr>
        <w:t>R package version 0.5.0.</w:t>
      </w:r>
    </w:p>
    <w:p w14:paraId="250119CE" w14:textId="77777777" w:rsidR="00E11E45" w:rsidRPr="00D53EDD" w:rsidRDefault="00E11E45" w:rsidP="00E11E45">
      <w:pPr>
        <w:spacing w:after="200" w:line="276" w:lineRule="auto"/>
        <w:rPr>
          <w:rFonts w:ascii="Cambria" w:eastAsia="MS Mincho" w:hAnsi="Cambria"/>
          <w:lang w:val="en-US"/>
        </w:rPr>
      </w:pPr>
      <w:r w:rsidRPr="00D53EDD">
        <w:rPr>
          <w:rFonts w:ascii="Cambria" w:eastAsia="MS Mincho" w:hAnsi="Cambria"/>
          <w:lang w:val="en-US"/>
        </w:rPr>
        <w:t xml:space="preserve">Levenson, R. W., Carstensen, L. L., Friesen, W. V., &amp; Ekman, P. (1991). Emotion, physiology, and expression in old age. </w:t>
      </w:r>
      <w:r w:rsidRPr="00D53EDD">
        <w:rPr>
          <w:rFonts w:ascii="Cambria" w:eastAsia="MS Mincho" w:hAnsi="Cambria"/>
          <w:i/>
          <w:iCs/>
          <w:lang w:val="en-US"/>
        </w:rPr>
        <w:t>Psychology and Aging, 6</w:t>
      </w:r>
      <w:r w:rsidRPr="00D53EDD">
        <w:rPr>
          <w:rFonts w:ascii="Cambria" w:eastAsia="MS Mincho" w:hAnsi="Cambria"/>
          <w:lang w:val="en-US"/>
        </w:rPr>
        <w:t>(1), 28–35.</w:t>
      </w:r>
    </w:p>
    <w:p w14:paraId="3647AD75" w14:textId="77777777" w:rsidR="00E11E45" w:rsidRPr="00D53EDD" w:rsidRDefault="00E11E45" w:rsidP="00E11E45">
      <w:pPr>
        <w:spacing w:after="200" w:line="276" w:lineRule="auto"/>
        <w:rPr>
          <w:rFonts w:ascii="Cambria" w:eastAsia="MS Mincho" w:hAnsi="Cambria"/>
          <w:lang w:val="en-US"/>
        </w:rPr>
      </w:pPr>
      <w:r w:rsidRPr="00D53EDD">
        <w:rPr>
          <w:rFonts w:ascii="Cambria" w:eastAsia="MS Mincho" w:hAnsi="Cambria"/>
          <w:lang w:val="en-US"/>
        </w:rPr>
        <w:t xml:space="preserve">Li, S.-M., Tseng, L.-C., Wu, C.-S., &amp; Chen, C.-J. (2007). </w:t>
      </w:r>
      <w:r w:rsidRPr="00D53EDD">
        <w:rPr>
          <w:rFonts w:ascii="Cambria" w:eastAsia="MS Mincho" w:hAnsi="Cambria"/>
          <w:i/>
          <w:iCs/>
          <w:lang w:val="en-US"/>
        </w:rPr>
        <w:t>Agency and Communion Scale</w:t>
      </w:r>
      <w:r w:rsidRPr="00D53EDD">
        <w:rPr>
          <w:rFonts w:ascii="Cambria" w:eastAsia="MS Mincho" w:hAnsi="Cambria"/>
          <w:lang w:val="en-US"/>
        </w:rPr>
        <w:t xml:space="preserve"> [Database record]. APA </w:t>
      </w:r>
      <w:proofErr w:type="spellStart"/>
      <w:r w:rsidRPr="00D53EDD">
        <w:rPr>
          <w:rFonts w:ascii="Cambria" w:eastAsia="MS Mincho" w:hAnsi="Cambria"/>
          <w:lang w:val="en-US"/>
        </w:rPr>
        <w:t>PsycTests</w:t>
      </w:r>
      <w:proofErr w:type="spellEnd"/>
      <w:r w:rsidRPr="00D53EDD">
        <w:rPr>
          <w:rFonts w:ascii="Cambria" w:eastAsia="MS Mincho" w:hAnsi="Cambria"/>
          <w:lang w:val="en-US"/>
        </w:rPr>
        <w:t>.</w:t>
      </w:r>
    </w:p>
    <w:p w14:paraId="76D62F20" w14:textId="77777777" w:rsidR="00E11E45" w:rsidRPr="00D53EDD" w:rsidRDefault="00E11E45" w:rsidP="00E11E45">
      <w:pPr>
        <w:spacing w:after="200" w:line="276" w:lineRule="auto"/>
        <w:rPr>
          <w:rFonts w:ascii="Cambria" w:eastAsia="MS Mincho" w:hAnsi="Cambria"/>
          <w:lang w:val="en-US"/>
        </w:rPr>
      </w:pPr>
      <w:r w:rsidRPr="00D53EDD">
        <w:rPr>
          <w:rFonts w:ascii="Cambria" w:eastAsia="MS Mincho" w:hAnsi="Cambria"/>
          <w:lang w:val="en-US"/>
        </w:rPr>
        <w:t xml:space="preserve">Mayer, J. D., Salovey, P., Caruso, D. R., &amp; </w:t>
      </w:r>
      <w:proofErr w:type="spellStart"/>
      <w:r w:rsidRPr="00D53EDD">
        <w:rPr>
          <w:rFonts w:ascii="Cambria" w:eastAsia="MS Mincho" w:hAnsi="Cambria"/>
          <w:lang w:val="en-US"/>
        </w:rPr>
        <w:t>Sitarenios</w:t>
      </w:r>
      <w:proofErr w:type="spellEnd"/>
      <w:r w:rsidRPr="00D53EDD">
        <w:rPr>
          <w:rFonts w:ascii="Cambria" w:eastAsia="MS Mincho" w:hAnsi="Cambria"/>
          <w:lang w:val="en-US"/>
        </w:rPr>
        <w:t xml:space="preserve">, G. (2003). Measuring emotional intelligence with the MSCEIT V2.0. </w:t>
      </w:r>
      <w:r w:rsidRPr="00D53EDD">
        <w:rPr>
          <w:rFonts w:ascii="Cambria" w:eastAsia="MS Mincho" w:hAnsi="Cambria"/>
          <w:i/>
          <w:iCs/>
          <w:lang w:val="en-US"/>
        </w:rPr>
        <w:t>Emotion, 3</w:t>
      </w:r>
      <w:r w:rsidRPr="00D53EDD">
        <w:rPr>
          <w:rFonts w:ascii="Cambria" w:eastAsia="MS Mincho" w:hAnsi="Cambria"/>
          <w:lang w:val="en-US"/>
        </w:rPr>
        <w:t>(1), 97–105.</w:t>
      </w:r>
    </w:p>
    <w:p w14:paraId="11DAE5B9" w14:textId="77777777" w:rsidR="00E11E45" w:rsidRPr="00D53EDD" w:rsidRDefault="00E11E45" w:rsidP="00E11E45">
      <w:pPr>
        <w:spacing w:after="200" w:line="276" w:lineRule="auto"/>
        <w:rPr>
          <w:rFonts w:ascii="Cambria" w:eastAsia="MS Mincho" w:hAnsi="Cambria"/>
          <w:lang w:val="en-US"/>
        </w:rPr>
      </w:pPr>
      <w:proofErr w:type="spellStart"/>
      <w:r w:rsidRPr="00D53EDD">
        <w:rPr>
          <w:rFonts w:ascii="Cambria" w:eastAsia="MS Mincho" w:hAnsi="Cambria"/>
          <w:lang w:val="en-US"/>
        </w:rPr>
        <w:t>Muncer</w:t>
      </w:r>
      <w:proofErr w:type="spellEnd"/>
      <w:r w:rsidRPr="00D53EDD">
        <w:rPr>
          <w:rFonts w:ascii="Cambria" w:eastAsia="MS Mincho" w:hAnsi="Cambria"/>
          <w:lang w:val="en-US"/>
        </w:rPr>
        <w:t xml:space="preserve">, S. J., &amp; Ling, J. (2006). Psychometric analysis of the Empathy Quotient (EQ) scale. </w:t>
      </w:r>
      <w:r w:rsidRPr="00D53EDD">
        <w:rPr>
          <w:rFonts w:ascii="Cambria" w:eastAsia="MS Mincho" w:hAnsi="Cambria"/>
          <w:i/>
          <w:iCs/>
          <w:lang w:val="en-US"/>
        </w:rPr>
        <w:t>Personality and Individual Differences, 40</w:t>
      </w:r>
      <w:r w:rsidRPr="00D53EDD">
        <w:rPr>
          <w:rFonts w:ascii="Cambria" w:eastAsia="MS Mincho" w:hAnsi="Cambria"/>
          <w:lang w:val="en-US"/>
        </w:rPr>
        <w:t>(6), 1111–1119.</w:t>
      </w:r>
    </w:p>
    <w:p w14:paraId="15ABB0DE" w14:textId="77777777" w:rsidR="00E11E45" w:rsidRPr="00D53EDD" w:rsidRDefault="00E11E45" w:rsidP="00E11E45">
      <w:pPr>
        <w:spacing w:after="200" w:line="276" w:lineRule="auto"/>
        <w:rPr>
          <w:rFonts w:ascii="Cambria" w:eastAsia="MS Mincho" w:hAnsi="Cambria"/>
          <w:lang w:val="en-US"/>
        </w:rPr>
      </w:pPr>
      <w:proofErr w:type="spellStart"/>
      <w:r w:rsidRPr="00D53EDD">
        <w:rPr>
          <w:rFonts w:ascii="Cambria" w:eastAsia="MS Mincho" w:hAnsi="Cambria"/>
          <w:lang w:val="en-US"/>
        </w:rPr>
        <w:lastRenderedPageBreak/>
        <w:t>Nezlek</w:t>
      </w:r>
      <w:proofErr w:type="spellEnd"/>
      <w:r w:rsidRPr="00D53EDD">
        <w:rPr>
          <w:rFonts w:ascii="Cambria" w:eastAsia="MS Mincho" w:hAnsi="Cambria"/>
          <w:lang w:val="en-US"/>
        </w:rPr>
        <w:t xml:space="preserve">, J. B. (1993). The stability of social interaction. </w:t>
      </w:r>
      <w:r w:rsidRPr="00D53EDD">
        <w:rPr>
          <w:rFonts w:ascii="Cambria" w:eastAsia="MS Mincho" w:hAnsi="Cambria"/>
          <w:i/>
          <w:iCs/>
          <w:lang w:val="en-US"/>
        </w:rPr>
        <w:t>Journal of Personality and Social Psychology, 65</w:t>
      </w:r>
      <w:r w:rsidRPr="00D53EDD">
        <w:rPr>
          <w:rFonts w:ascii="Cambria" w:eastAsia="MS Mincho" w:hAnsi="Cambria"/>
          <w:lang w:val="en-US"/>
        </w:rPr>
        <w:t>(5), 930–941.</w:t>
      </w:r>
    </w:p>
    <w:p w14:paraId="76ACF323" w14:textId="77777777" w:rsidR="00E11E45" w:rsidRPr="00D53EDD" w:rsidRDefault="00E11E45" w:rsidP="00E11E45">
      <w:pPr>
        <w:spacing w:after="200" w:line="276" w:lineRule="auto"/>
        <w:rPr>
          <w:rFonts w:ascii="Cambria" w:eastAsia="MS Mincho" w:hAnsi="Cambria"/>
          <w:lang w:val="en-US"/>
        </w:rPr>
      </w:pPr>
      <w:r w:rsidRPr="00D53EDD">
        <w:rPr>
          <w:rFonts w:ascii="Cambria" w:eastAsia="MS Mincho" w:hAnsi="Cambria"/>
          <w:lang w:val="en-US"/>
        </w:rPr>
        <w:t xml:space="preserve">Rosenberg, M. (1965). </w:t>
      </w:r>
      <w:r w:rsidRPr="00D53EDD">
        <w:rPr>
          <w:rFonts w:ascii="Cambria" w:eastAsia="MS Mincho" w:hAnsi="Cambria"/>
          <w:i/>
          <w:iCs/>
          <w:lang w:val="en-US"/>
        </w:rPr>
        <w:t>Rosenberg Self-Esteem Scale</w:t>
      </w:r>
      <w:r w:rsidRPr="00D53EDD">
        <w:rPr>
          <w:rFonts w:ascii="Cambria" w:eastAsia="MS Mincho" w:hAnsi="Cambria"/>
          <w:lang w:val="en-US"/>
        </w:rPr>
        <w:t xml:space="preserve"> (RSES) [Database record]. APA </w:t>
      </w:r>
      <w:proofErr w:type="spellStart"/>
      <w:r w:rsidRPr="00D53EDD">
        <w:rPr>
          <w:rFonts w:ascii="Cambria" w:eastAsia="MS Mincho" w:hAnsi="Cambria"/>
          <w:lang w:val="en-US"/>
        </w:rPr>
        <w:t>PsycTests</w:t>
      </w:r>
      <w:proofErr w:type="spellEnd"/>
      <w:r w:rsidRPr="00D53EDD">
        <w:rPr>
          <w:rFonts w:ascii="Cambria" w:eastAsia="MS Mincho" w:hAnsi="Cambria"/>
          <w:lang w:val="en-US"/>
        </w:rPr>
        <w:t>.</w:t>
      </w:r>
    </w:p>
    <w:p w14:paraId="63F87249" w14:textId="77777777" w:rsidR="00E11E45" w:rsidRPr="00D53EDD" w:rsidRDefault="00E11E45" w:rsidP="00E11E45">
      <w:pPr>
        <w:spacing w:after="200" w:line="276" w:lineRule="auto"/>
        <w:rPr>
          <w:rFonts w:ascii="Cambria" w:eastAsia="MS Mincho" w:hAnsi="Cambria"/>
          <w:lang w:val="en-US"/>
        </w:rPr>
      </w:pPr>
      <w:r w:rsidRPr="00D53EDD">
        <w:rPr>
          <w:rFonts w:ascii="Cambria" w:eastAsia="MS Mincho" w:hAnsi="Cambria"/>
          <w:lang w:val="en-US"/>
        </w:rPr>
        <w:t xml:space="preserve">Seitl, M., Ketner, D., Dostál, D., </w:t>
      </w:r>
      <w:proofErr w:type="spellStart"/>
      <w:r w:rsidRPr="00D53EDD">
        <w:rPr>
          <w:rFonts w:ascii="Cambria" w:eastAsia="MS Mincho" w:hAnsi="Cambria"/>
          <w:lang w:val="en-US"/>
        </w:rPr>
        <w:t>Tesařík</w:t>
      </w:r>
      <w:proofErr w:type="spellEnd"/>
      <w:r w:rsidRPr="00D53EDD">
        <w:rPr>
          <w:rFonts w:ascii="Cambria" w:eastAsia="MS Mincho" w:hAnsi="Cambria"/>
          <w:lang w:val="en-US"/>
        </w:rPr>
        <w:t xml:space="preserve">, J., Charvát, M., </w:t>
      </w:r>
      <w:proofErr w:type="spellStart"/>
      <w:r w:rsidRPr="00D53EDD">
        <w:rPr>
          <w:rFonts w:ascii="Cambria" w:eastAsia="MS Mincho" w:hAnsi="Cambria"/>
          <w:lang w:val="en-US"/>
        </w:rPr>
        <w:t>Babůrek</w:t>
      </w:r>
      <w:proofErr w:type="spellEnd"/>
      <w:r w:rsidRPr="00D53EDD">
        <w:rPr>
          <w:rFonts w:ascii="Cambria" w:eastAsia="MS Mincho" w:hAnsi="Cambria"/>
          <w:lang w:val="en-US"/>
        </w:rPr>
        <w:t xml:space="preserve">, T., Dolejš, M., &amp; </w:t>
      </w:r>
      <w:proofErr w:type="spellStart"/>
      <w:r w:rsidRPr="00D53EDD">
        <w:rPr>
          <w:rFonts w:ascii="Cambria" w:eastAsia="MS Mincho" w:hAnsi="Cambria"/>
          <w:lang w:val="en-US"/>
        </w:rPr>
        <w:t>Skoupil</w:t>
      </w:r>
      <w:proofErr w:type="spellEnd"/>
      <w:r w:rsidRPr="00D53EDD">
        <w:rPr>
          <w:rFonts w:ascii="Cambria" w:eastAsia="MS Mincho" w:hAnsi="Cambria"/>
          <w:lang w:val="en-US"/>
        </w:rPr>
        <w:t xml:space="preserve">, D. (2021). </w:t>
      </w:r>
      <w:proofErr w:type="spellStart"/>
      <w:r w:rsidRPr="00D53EDD">
        <w:rPr>
          <w:rFonts w:ascii="Cambria" w:eastAsia="MS Mincho" w:hAnsi="Cambria"/>
          <w:i/>
          <w:iCs/>
          <w:lang w:val="en-US"/>
        </w:rPr>
        <w:t>MindMap</w:t>
      </w:r>
      <w:proofErr w:type="spellEnd"/>
      <w:r w:rsidRPr="00D53EDD">
        <w:rPr>
          <w:rFonts w:ascii="Cambria" w:eastAsia="MS Mincho" w:hAnsi="Cambria"/>
          <w:i/>
          <w:iCs/>
          <w:lang w:val="en-US"/>
        </w:rPr>
        <w:t xml:space="preserve"> Diagnostic Methods: Software for development, administration, and evaluation of psychological tests</w:t>
      </w:r>
      <w:r w:rsidRPr="00D53EDD">
        <w:rPr>
          <w:rFonts w:ascii="Cambria" w:eastAsia="MS Mincho" w:hAnsi="Cambria"/>
          <w:lang w:val="en-US"/>
        </w:rPr>
        <w:t>. Retrieved from [https://mmdm.upol.cz/].</w:t>
      </w:r>
    </w:p>
    <w:p w14:paraId="4D453C00" w14:textId="77777777" w:rsidR="00E11E45" w:rsidRPr="00D53EDD" w:rsidRDefault="00E11E45" w:rsidP="00E11E45">
      <w:pPr>
        <w:spacing w:after="200" w:line="276" w:lineRule="auto"/>
        <w:rPr>
          <w:rFonts w:ascii="Cambria" w:eastAsia="MS Mincho" w:hAnsi="Cambria"/>
          <w:lang w:val="en-US"/>
        </w:rPr>
      </w:pPr>
      <w:proofErr w:type="spellStart"/>
      <w:r w:rsidRPr="00D53EDD">
        <w:rPr>
          <w:rFonts w:ascii="Cambria" w:eastAsia="MS Mincho" w:hAnsi="Cambria"/>
          <w:lang w:val="en-US"/>
        </w:rPr>
        <w:t>Singelis</w:t>
      </w:r>
      <w:proofErr w:type="spellEnd"/>
      <w:r w:rsidRPr="00D53EDD">
        <w:rPr>
          <w:rFonts w:ascii="Cambria" w:eastAsia="MS Mincho" w:hAnsi="Cambria"/>
          <w:lang w:val="en-US"/>
        </w:rPr>
        <w:t xml:space="preserve">, T. M., </w:t>
      </w:r>
      <w:proofErr w:type="spellStart"/>
      <w:r w:rsidRPr="00D53EDD">
        <w:rPr>
          <w:rFonts w:ascii="Cambria" w:eastAsia="MS Mincho" w:hAnsi="Cambria"/>
          <w:lang w:val="en-US"/>
        </w:rPr>
        <w:t>Triandis</w:t>
      </w:r>
      <w:proofErr w:type="spellEnd"/>
      <w:r w:rsidRPr="00D53EDD">
        <w:rPr>
          <w:rFonts w:ascii="Cambria" w:eastAsia="MS Mincho" w:hAnsi="Cambria"/>
          <w:lang w:val="en-US"/>
        </w:rPr>
        <w:t xml:space="preserve">, H. C., </w:t>
      </w:r>
      <w:proofErr w:type="spellStart"/>
      <w:r w:rsidRPr="00D53EDD">
        <w:rPr>
          <w:rFonts w:ascii="Cambria" w:eastAsia="MS Mincho" w:hAnsi="Cambria"/>
          <w:lang w:val="en-US"/>
        </w:rPr>
        <w:t>Bhawuk</w:t>
      </w:r>
      <w:proofErr w:type="spellEnd"/>
      <w:r w:rsidRPr="00D53EDD">
        <w:rPr>
          <w:rFonts w:ascii="Cambria" w:eastAsia="MS Mincho" w:hAnsi="Cambria"/>
          <w:lang w:val="en-US"/>
        </w:rPr>
        <w:t xml:space="preserve">, D., &amp; Gelfand, M. J. (1995). Horizontal and vertical dimensions of individualism and collectivism: A theoretical and measurement refinement. </w:t>
      </w:r>
      <w:r w:rsidRPr="00D53EDD">
        <w:rPr>
          <w:rFonts w:ascii="Cambria" w:eastAsia="MS Mincho" w:hAnsi="Cambria"/>
          <w:i/>
          <w:iCs/>
          <w:lang w:val="en-US"/>
        </w:rPr>
        <w:t>Cross-Cultural Research: The Journal of Comparative Social Science, 29</w:t>
      </w:r>
      <w:r w:rsidRPr="00D53EDD">
        <w:rPr>
          <w:rFonts w:ascii="Cambria" w:eastAsia="MS Mincho" w:hAnsi="Cambria"/>
          <w:lang w:val="en-US"/>
        </w:rPr>
        <w:t>(3), 240–275.</w:t>
      </w:r>
    </w:p>
    <w:p w14:paraId="741BB1E6" w14:textId="77777777" w:rsidR="00E11E45" w:rsidRPr="00D53EDD" w:rsidRDefault="00E11E45" w:rsidP="00E11E45">
      <w:pPr>
        <w:spacing w:after="200" w:line="276" w:lineRule="auto"/>
        <w:rPr>
          <w:rFonts w:ascii="Cambria" w:eastAsia="MS Mincho" w:hAnsi="Cambria"/>
          <w:lang w:val="en-US"/>
        </w:rPr>
      </w:pPr>
      <w:r w:rsidRPr="00D53EDD">
        <w:rPr>
          <w:rFonts w:ascii="Cambria" w:eastAsia="MS Mincho" w:hAnsi="Cambria"/>
          <w:lang w:val="en-US"/>
        </w:rPr>
        <w:t xml:space="preserve">Soto, C. J., &amp; John, O. P. (2017). Short and extra-short forms of the Big Five Inventory–2: The BFI-2-S and BFI-2-XS. </w:t>
      </w:r>
      <w:r w:rsidRPr="00D53EDD">
        <w:rPr>
          <w:rFonts w:ascii="Cambria" w:eastAsia="MS Mincho" w:hAnsi="Cambria"/>
          <w:i/>
          <w:iCs/>
          <w:lang w:val="en-US"/>
        </w:rPr>
        <w:t>Journal of Research in Personality, 68</w:t>
      </w:r>
      <w:r w:rsidRPr="00D53EDD">
        <w:rPr>
          <w:rFonts w:ascii="Cambria" w:eastAsia="MS Mincho" w:hAnsi="Cambria"/>
          <w:lang w:val="en-US"/>
        </w:rPr>
        <w:t>, 69–81.</w:t>
      </w:r>
    </w:p>
    <w:p w14:paraId="6584C5F4" w14:textId="77777777" w:rsidR="00E11E45" w:rsidRPr="00D53EDD" w:rsidRDefault="00E11E45" w:rsidP="00E11E45">
      <w:pPr>
        <w:spacing w:after="200" w:line="276" w:lineRule="auto"/>
        <w:rPr>
          <w:rFonts w:ascii="Cambria" w:eastAsia="MS Mincho" w:hAnsi="Cambria"/>
          <w:lang w:val="en-US"/>
        </w:rPr>
      </w:pPr>
      <w:r w:rsidRPr="00D53EDD">
        <w:rPr>
          <w:rFonts w:ascii="Cambria" w:eastAsia="MS Mincho" w:hAnsi="Cambria"/>
          <w:lang w:val="en-US"/>
        </w:rPr>
        <w:t xml:space="preserve">Spielberger, C. D., Gorsuch, R. L., &amp; </w:t>
      </w:r>
      <w:proofErr w:type="spellStart"/>
      <w:r w:rsidRPr="00D53EDD">
        <w:rPr>
          <w:rFonts w:ascii="Cambria" w:eastAsia="MS Mincho" w:hAnsi="Cambria"/>
          <w:lang w:val="en-US"/>
        </w:rPr>
        <w:t>Lushene</w:t>
      </w:r>
      <w:proofErr w:type="spellEnd"/>
      <w:r w:rsidRPr="00D53EDD">
        <w:rPr>
          <w:rFonts w:ascii="Cambria" w:eastAsia="MS Mincho" w:hAnsi="Cambria"/>
          <w:lang w:val="en-US"/>
        </w:rPr>
        <w:t xml:space="preserve">, R. (1970). </w:t>
      </w:r>
      <w:r w:rsidRPr="00D53EDD">
        <w:rPr>
          <w:rFonts w:ascii="Cambria" w:eastAsia="MS Mincho" w:hAnsi="Cambria"/>
          <w:i/>
          <w:iCs/>
          <w:lang w:val="en-US"/>
        </w:rPr>
        <w:t>Test Manual for the State-Trait Anxiety Inventory.</w:t>
      </w:r>
      <w:r w:rsidRPr="00D53EDD">
        <w:rPr>
          <w:rFonts w:ascii="Cambria" w:eastAsia="MS Mincho" w:hAnsi="Cambria"/>
          <w:lang w:val="en-US"/>
        </w:rPr>
        <w:t xml:space="preserve"> Palo Alto, CA: Consulting Psychologists Press.</w:t>
      </w:r>
    </w:p>
    <w:p w14:paraId="31AB1628" w14:textId="77777777" w:rsidR="00E11E45" w:rsidRPr="00D53EDD" w:rsidRDefault="00E11E45" w:rsidP="00E11E45">
      <w:pPr>
        <w:spacing w:after="200" w:line="276" w:lineRule="auto"/>
        <w:rPr>
          <w:rFonts w:ascii="Cambria" w:eastAsia="MS Mincho" w:hAnsi="Cambria"/>
          <w:lang w:val="en-US"/>
        </w:rPr>
      </w:pPr>
      <w:r w:rsidRPr="00D53EDD">
        <w:rPr>
          <w:rFonts w:ascii="Cambria" w:eastAsia="MS Mincho" w:hAnsi="Cambria"/>
          <w:lang w:val="en-US"/>
        </w:rPr>
        <w:t xml:space="preserve">Wheeler, L., &amp; </w:t>
      </w:r>
      <w:proofErr w:type="spellStart"/>
      <w:r w:rsidRPr="00D53EDD">
        <w:rPr>
          <w:rFonts w:ascii="Cambria" w:eastAsia="MS Mincho" w:hAnsi="Cambria"/>
          <w:lang w:val="en-US"/>
        </w:rPr>
        <w:t>Nezlek</w:t>
      </w:r>
      <w:proofErr w:type="spellEnd"/>
      <w:r w:rsidRPr="00D53EDD">
        <w:rPr>
          <w:rFonts w:ascii="Cambria" w:eastAsia="MS Mincho" w:hAnsi="Cambria"/>
          <w:lang w:val="en-US"/>
        </w:rPr>
        <w:t xml:space="preserve">, J. (1977). </w:t>
      </w:r>
      <w:r w:rsidRPr="00D53EDD">
        <w:rPr>
          <w:rFonts w:ascii="Cambria" w:eastAsia="MS Mincho" w:hAnsi="Cambria"/>
          <w:i/>
          <w:iCs/>
          <w:lang w:val="en-US"/>
        </w:rPr>
        <w:t>Rochester Interaction Record (RIR)</w:t>
      </w:r>
      <w:r w:rsidRPr="00D53EDD">
        <w:rPr>
          <w:rFonts w:ascii="Cambria" w:eastAsia="MS Mincho" w:hAnsi="Cambria"/>
          <w:lang w:val="en-US"/>
        </w:rPr>
        <w:t xml:space="preserve"> [Database record]. APA </w:t>
      </w:r>
      <w:proofErr w:type="spellStart"/>
      <w:r w:rsidRPr="00D53EDD">
        <w:rPr>
          <w:rFonts w:ascii="Cambria" w:eastAsia="MS Mincho" w:hAnsi="Cambria"/>
          <w:lang w:val="en-US"/>
        </w:rPr>
        <w:t>PsycTests</w:t>
      </w:r>
      <w:proofErr w:type="spellEnd"/>
      <w:r w:rsidRPr="00D53EDD">
        <w:rPr>
          <w:rFonts w:ascii="Cambria" w:eastAsia="MS Mincho" w:hAnsi="Cambria"/>
          <w:lang w:val="en-US"/>
        </w:rPr>
        <w:t>.</w:t>
      </w:r>
    </w:p>
    <w:p w14:paraId="2AD3194A" w14:textId="77777777" w:rsidR="002D5E69" w:rsidRPr="00D53EDD" w:rsidRDefault="002D5E69" w:rsidP="002326BC">
      <w:pPr>
        <w:rPr>
          <w:rFonts w:ascii="Times New Roman" w:hAnsi="Times New Roman"/>
          <w:b/>
          <w:iCs/>
          <w:sz w:val="24"/>
          <w:szCs w:val="24"/>
          <w:lang w:val="en-US"/>
        </w:rPr>
      </w:pPr>
    </w:p>
    <w:p w14:paraId="4D9259D1" w14:textId="77777777" w:rsidR="002E4F06" w:rsidRPr="00D53EDD" w:rsidRDefault="002E4F06" w:rsidP="002326BC">
      <w:pPr>
        <w:rPr>
          <w:rFonts w:ascii="Times New Roman" w:hAnsi="Times New Roman"/>
          <w:b/>
          <w:iCs/>
          <w:sz w:val="24"/>
          <w:szCs w:val="24"/>
          <w:lang w:val="en-US"/>
        </w:rPr>
      </w:pPr>
    </w:p>
    <w:p w14:paraId="47F5EA78" w14:textId="77777777" w:rsidR="00EB7F2E" w:rsidRPr="00D53EDD" w:rsidRDefault="00EB7F2E" w:rsidP="00E11E45">
      <w:pPr>
        <w:spacing w:line="480" w:lineRule="auto"/>
        <w:rPr>
          <w:rFonts w:ascii="Times New Roman" w:hAnsi="Times New Roman"/>
          <w:b/>
          <w:iCs/>
          <w:sz w:val="24"/>
          <w:szCs w:val="24"/>
          <w:lang w:val="en-US"/>
        </w:rPr>
      </w:pPr>
    </w:p>
    <w:p w14:paraId="47D1922B" w14:textId="79A4C95E" w:rsidR="004B3B07" w:rsidRPr="00D53EDD" w:rsidRDefault="004B3B07" w:rsidP="00E11E45">
      <w:pPr>
        <w:spacing w:line="480" w:lineRule="auto"/>
        <w:rPr>
          <w:rFonts w:ascii="Times New Roman" w:hAnsi="Times New Roman"/>
          <w:b/>
          <w:iCs/>
          <w:sz w:val="24"/>
          <w:szCs w:val="24"/>
          <w:lang w:val="en-US"/>
        </w:rPr>
      </w:pPr>
      <w:r w:rsidRPr="00D53EDD">
        <w:rPr>
          <w:rFonts w:ascii="Times New Roman" w:hAnsi="Times New Roman"/>
          <w:b/>
          <w:iCs/>
          <w:sz w:val="24"/>
          <w:szCs w:val="24"/>
          <w:lang w:val="en-US"/>
        </w:rPr>
        <w:t>Table S</w:t>
      </w:r>
      <w:r w:rsidR="00456207" w:rsidRPr="00D53EDD">
        <w:rPr>
          <w:rFonts w:ascii="Times New Roman" w:hAnsi="Times New Roman"/>
          <w:b/>
          <w:iCs/>
          <w:sz w:val="24"/>
          <w:szCs w:val="24"/>
          <w:lang w:val="en-US"/>
        </w:rPr>
        <w:t>4</w:t>
      </w:r>
    </w:p>
    <w:p w14:paraId="655F77EA" w14:textId="077DD0BF" w:rsidR="002E4F06" w:rsidRPr="00D53EDD" w:rsidRDefault="002E4F06" w:rsidP="00E11E45">
      <w:pPr>
        <w:spacing w:line="480" w:lineRule="auto"/>
        <w:rPr>
          <w:rFonts w:ascii="Times New Roman" w:hAnsi="Times New Roman"/>
          <w:bCs/>
          <w:i/>
          <w:sz w:val="24"/>
          <w:szCs w:val="24"/>
          <w:lang w:val="en-US"/>
        </w:rPr>
      </w:pPr>
      <w:r w:rsidRPr="00D53EDD">
        <w:rPr>
          <w:rFonts w:ascii="Times New Roman" w:hAnsi="Times New Roman"/>
          <w:bCs/>
          <w:i/>
          <w:sz w:val="24"/>
          <w:szCs w:val="24"/>
          <w:lang w:val="en-US"/>
        </w:rPr>
        <w:t>Descriptives and zero-order correlations among main study variables</w:t>
      </w:r>
    </w:p>
    <w:p w14:paraId="5255EE08" w14:textId="77777777" w:rsidR="00700342" w:rsidRPr="00D53EDD" w:rsidRDefault="00700342" w:rsidP="002326BC">
      <w:pPr>
        <w:rPr>
          <w:rFonts w:ascii="Times New Roman" w:hAnsi="Times New Roman"/>
          <w:b/>
          <w:iCs/>
          <w:sz w:val="24"/>
          <w:szCs w:val="24"/>
          <w:lang w:val="en-US"/>
        </w:rPr>
      </w:pPr>
    </w:p>
    <w:tbl>
      <w:tblPr>
        <w:tblW w:w="10227" w:type="dxa"/>
        <w:tblInd w:w="-20" w:type="dxa"/>
        <w:tblLayout w:type="fixed"/>
        <w:tblCellMar>
          <w:left w:w="0" w:type="dxa"/>
          <w:right w:w="0" w:type="dxa"/>
        </w:tblCellMar>
        <w:tblLook w:val="0000" w:firstRow="0" w:lastRow="0" w:firstColumn="0" w:lastColumn="0" w:noHBand="0" w:noVBand="0"/>
      </w:tblPr>
      <w:tblGrid>
        <w:gridCol w:w="1721"/>
        <w:gridCol w:w="709"/>
        <w:gridCol w:w="705"/>
        <w:gridCol w:w="571"/>
        <w:gridCol w:w="709"/>
        <w:gridCol w:w="708"/>
        <w:gridCol w:w="709"/>
        <w:gridCol w:w="709"/>
        <w:gridCol w:w="709"/>
        <w:gridCol w:w="709"/>
        <w:gridCol w:w="708"/>
        <w:gridCol w:w="709"/>
        <w:gridCol w:w="851"/>
      </w:tblGrid>
      <w:tr w:rsidR="002E4F06" w:rsidRPr="00D53EDD" w14:paraId="6B4D9F11" w14:textId="77777777" w:rsidTr="00AC6FD3">
        <w:trPr>
          <w:cantSplit/>
        </w:trPr>
        <w:tc>
          <w:tcPr>
            <w:tcW w:w="1721" w:type="dxa"/>
            <w:tcBorders>
              <w:top w:val="single" w:sz="4" w:space="0" w:color="auto"/>
              <w:bottom w:val="single" w:sz="4" w:space="0" w:color="auto"/>
            </w:tcBorders>
            <w:shd w:val="clear" w:color="auto" w:fill="FFFFFF"/>
            <w:vAlign w:val="center"/>
          </w:tcPr>
          <w:p w14:paraId="2B17A717" w14:textId="77777777" w:rsidR="002E4F06" w:rsidRPr="00D53EDD" w:rsidRDefault="002E4F06" w:rsidP="002E4F06">
            <w:pPr>
              <w:autoSpaceDE w:val="0"/>
              <w:autoSpaceDN w:val="0"/>
              <w:adjustRightInd w:val="0"/>
              <w:spacing w:line="320" w:lineRule="atLeast"/>
              <w:ind w:left="60" w:right="60"/>
              <w:rPr>
                <w:rFonts w:ascii="Times New Roman" w:hAnsi="Times New Roman"/>
                <w:color w:val="000000"/>
                <w:sz w:val="20"/>
                <w:szCs w:val="20"/>
                <w:lang w:val="en-GB"/>
                <w14:ligatures w14:val="standardContextual"/>
              </w:rPr>
            </w:pPr>
          </w:p>
        </w:tc>
        <w:tc>
          <w:tcPr>
            <w:tcW w:w="709" w:type="dxa"/>
            <w:tcBorders>
              <w:top w:val="single" w:sz="4" w:space="0" w:color="auto"/>
              <w:bottom w:val="single" w:sz="4" w:space="0" w:color="auto"/>
            </w:tcBorders>
            <w:shd w:val="clear" w:color="auto" w:fill="FFFFFF"/>
          </w:tcPr>
          <w:p w14:paraId="4571D660"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sz w:val="20"/>
                <w:szCs w:val="20"/>
                <w:lang w:val="en-GB"/>
                <w14:ligatures w14:val="standardContextual"/>
              </w:rPr>
              <w:t>1</w:t>
            </w:r>
          </w:p>
        </w:tc>
        <w:tc>
          <w:tcPr>
            <w:tcW w:w="705" w:type="dxa"/>
            <w:tcBorders>
              <w:top w:val="single" w:sz="4" w:space="0" w:color="auto"/>
              <w:bottom w:val="single" w:sz="4" w:space="0" w:color="auto"/>
            </w:tcBorders>
            <w:shd w:val="clear" w:color="auto" w:fill="FFFFFF"/>
          </w:tcPr>
          <w:p w14:paraId="3B3A037B"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sz w:val="20"/>
                <w:szCs w:val="20"/>
                <w:lang w:val="en-GB"/>
                <w14:ligatures w14:val="standardContextual"/>
              </w:rPr>
              <w:t>2</w:t>
            </w:r>
          </w:p>
        </w:tc>
        <w:tc>
          <w:tcPr>
            <w:tcW w:w="571" w:type="dxa"/>
            <w:tcBorders>
              <w:top w:val="single" w:sz="4" w:space="0" w:color="auto"/>
              <w:bottom w:val="single" w:sz="4" w:space="0" w:color="auto"/>
            </w:tcBorders>
            <w:shd w:val="clear" w:color="auto" w:fill="FFFFFF"/>
          </w:tcPr>
          <w:p w14:paraId="3BA46106"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sz w:val="20"/>
                <w:szCs w:val="20"/>
                <w:lang w:val="en-GB"/>
                <w14:ligatures w14:val="standardContextual"/>
              </w:rPr>
              <w:t>3</w:t>
            </w:r>
          </w:p>
        </w:tc>
        <w:tc>
          <w:tcPr>
            <w:tcW w:w="709" w:type="dxa"/>
            <w:tcBorders>
              <w:top w:val="single" w:sz="4" w:space="0" w:color="auto"/>
              <w:bottom w:val="single" w:sz="4" w:space="0" w:color="auto"/>
            </w:tcBorders>
            <w:shd w:val="clear" w:color="auto" w:fill="FFFFFF"/>
          </w:tcPr>
          <w:p w14:paraId="2C2AE6C4"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sz w:val="20"/>
                <w:szCs w:val="20"/>
                <w:lang w:val="en-GB"/>
                <w14:ligatures w14:val="standardContextual"/>
              </w:rPr>
              <w:t>4</w:t>
            </w:r>
          </w:p>
        </w:tc>
        <w:tc>
          <w:tcPr>
            <w:tcW w:w="708" w:type="dxa"/>
            <w:tcBorders>
              <w:top w:val="single" w:sz="4" w:space="0" w:color="auto"/>
              <w:bottom w:val="single" w:sz="4" w:space="0" w:color="auto"/>
            </w:tcBorders>
            <w:shd w:val="clear" w:color="auto" w:fill="FFFFFF"/>
          </w:tcPr>
          <w:p w14:paraId="04E3C0E7"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sz w:val="20"/>
                <w:szCs w:val="20"/>
                <w:lang w:val="en-GB"/>
                <w14:ligatures w14:val="standardContextual"/>
              </w:rPr>
              <w:t>5</w:t>
            </w:r>
          </w:p>
        </w:tc>
        <w:tc>
          <w:tcPr>
            <w:tcW w:w="709" w:type="dxa"/>
            <w:tcBorders>
              <w:top w:val="single" w:sz="4" w:space="0" w:color="auto"/>
              <w:bottom w:val="single" w:sz="4" w:space="0" w:color="auto"/>
            </w:tcBorders>
            <w:shd w:val="clear" w:color="auto" w:fill="FFFFFF"/>
          </w:tcPr>
          <w:p w14:paraId="306C0D46"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sz w:val="20"/>
                <w:szCs w:val="20"/>
                <w:lang w:val="en-GB"/>
                <w14:ligatures w14:val="standardContextual"/>
              </w:rPr>
              <w:t>6</w:t>
            </w:r>
          </w:p>
        </w:tc>
        <w:tc>
          <w:tcPr>
            <w:tcW w:w="709" w:type="dxa"/>
            <w:tcBorders>
              <w:top w:val="single" w:sz="4" w:space="0" w:color="auto"/>
              <w:bottom w:val="single" w:sz="4" w:space="0" w:color="auto"/>
            </w:tcBorders>
            <w:shd w:val="clear" w:color="auto" w:fill="FFFFFF"/>
          </w:tcPr>
          <w:p w14:paraId="3C46087A"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sz w:val="20"/>
                <w:szCs w:val="20"/>
                <w:lang w:val="en-GB"/>
                <w14:ligatures w14:val="standardContextual"/>
              </w:rPr>
              <w:t>7</w:t>
            </w:r>
          </w:p>
        </w:tc>
        <w:tc>
          <w:tcPr>
            <w:tcW w:w="709" w:type="dxa"/>
            <w:tcBorders>
              <w:top w:val="single" w:sz="4" w:space="0" w:color="auto"/>
              <w:bottom w:val="single" w:sz="4" w:space="0" w:color="auto"/>
            </w:tcBorders>
            <w:shd w:val="clear" w:color="auto" w:fill="FFFFFF"/>
          </w:tcPr>
          <w:p w14:paraId="65C00630"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sz w:val="20"/>
                <w:szCs w:val="20"/>
                <w:lang w:val="en-GB"/>
                <w14:ligatures w14:val="standardContextual"/>
              </w:rPr>
              <w:t>8</w:t>
            </w:r>
          </w:p>
        </w:tc>
        <w:tc>
          <w:tcPr>
            <w:tcW w:w="709" w:type="dxa"/>
            <w:tcBorders>
              <w:top w:val="single" w:sz="4" w:space="0" w:color="auto"/>
              <w:bottom w:val="single" w:sz="4" w:space="0" w:color="auto"/>
            </w:tcBorders>
            <w:shd w:val="clear" w:color="auto" w:fill="FFFFFF"/>
          </w:tcPr>
          <w:p w14:paraId="12BA3F6C"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sz w:val="20"/>
                <w:szCs w:val="20"/>
                <w:lang w:val="en-GB"/>
                <w14:ligatures w14:val="standardContextual"/>
              </w:rPr>
              <w:t>9</w:t>
            </w:r>
          </w:p>
        </w:tc>
        <w:tc>
          <w:tcPr>
            <w:tcW w:w="708" w:type="dxa"/>
            <w:tcBorders>
              <w:top w:val="single" w:sz="4" w:space="0" w:color="auto"/>
              <w:bottom w:val="single" w:sz="4" w:space="0" w:color="auto"/>
            </w:tcBorders>
            <w:shd w:val="clear" w:color="auto" w:fill="FFFFFF"/>
          </w:tcPr>
          <w:p w14:paraId="0E1FDFDD"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sz w:val="20"/>
                <w:szCs w:val="20"/>
                <w:lang w:val="en-GB"/>
                <w14:ligatures w14:val="standardContextual"/>
              </w:rPr>
              <w:t>10</w:t>
            </w:r>
          </w:p>
        </w:tc>
        <w:tc>
          <w:tcPr>
            <w:tcW w:w="709" w:type="dxa"/>
            <w:tcBorders>
              <w:top w:val="single" w:sz="4" w:space="0" w:color="auto"/>
              <w:bottom w:val="single" w:sz="4" w:space="0" w:color="auto"/>
            </w:tcBorders>
            <w:shd w:val="clear" w:color="auto" w:fill="FFFFFF"/>
          </w:tcPr>
          <w:p w14:paraId="77DBDBA7"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sz w:val="20"/>
                <w:szCs w:val="20"/>
                <w:lang w:val="en-GB"/>
                <w14:ligatures w14:val="standardContextual"/>
              </w:rPr>
              <w:t>11</w:t>
            </w:r>
          </w:p>
        </w:tc>
        <w:tc>
          <w:tcPr>
            <w:tcW w:w="851" w:type="dxa"/>
            <w:tcBorders>
              <w:top w:val="single" w:sz="4" w:space="0" w:color="auto"/>
              <w:bottom w:val="single" w:sz="4" w:space="0" w:color="auto"/>
            </w:tcBorders>
            <w:shd w:val="clear" w:color="auto" w:fill="FFFFFF"/>
          </w:tcPr>
          <w:p w14:paraId="4886829D"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sz w:val="20"/>
                <w:szCs w:val="20"/>
                <w:lang w:val="en-GB"/>
                <w14:ligatures w14:val="standardContextual"/>
              </w:rPr>
              <w:t>12</w:t>
            </w:r>
          </w:p>
        </w:tc>
      </w:tr>
      <w:tr w:rsidR="002E4F06" w:rsidRPr="00D53EDD" w14:paraId="0B790C8B" w14:textId="77777777" w:rsidTr="00AC6FD3">
        <w:trPr>
          <w:cantSplit/>
        </w:trPr>
        <w:tc>
          <w:tcPr>
            <w:tcW w:w="1721" w:type="dxa"/>
            <w:tcBorders>
              <w:top w:val="single" w:sz="4" w:space="0" w:color="auto"/>
            </w:tcBorders>
            <w:shd w:val="clear" w:color="auto" w:fill="FFFFFF"/>
          </w:tcPr>
          <w:p w14:paraId="1BDC4DCF" w14:textId="77777777" w:rsidR="002E4F06" w:rsidRPr="00D53EDD" w:rsidRDefault="002E4F06" w:rsidP="002E4F06">
            <w:pPr>
              <w:autoSpaceDE w:val="0"/>
              <w:autoSpaceDN w:val="0"/>
              <w:adjustRightInd w:val="0"/>
              <w:spacing w:line="320" w:lineRule="atLeast"/>
              <w:ind w:left="60" w:right="60"/>
              <w:rPr>
                <w:rFonts w:ascii="Times New Roman" w:hAnsi="Times New Roman"/>
                <w:color w:val="000000"/>
                <w:sz w:val="20"/>
                <w:szCs w:val="20"/>
                <w:lang w:val="en-GB"/>
                <w14:ligatures w14:val="standardContextual"/>
              </w:rPr>
            </w:pPr>
            <w:r w:rsidRPr="00D53EDD">
              <w:rPr>
                <w:rFonts w:ascii="Times New Roman" w:hAnsi="Times New Roman"/>
                <w:kern w:val="2"/>
                <w:sz w:val="20"/>
                <w:szCs w:val="20"/>
                <w:lang w:val="en-GB"/>
                <w14:ligatures w14:val="standardContextual"/>
              </w:rPr>
              <w:t>1 Gender</w:t>
            </w:r>
          </w:p>
        </w:tc>
        <w:tc>
          <w:tcPr>
            <w:tcW w:w="709" w:type="dxa"/>
            <w:tcBorders>
              <w:top w:val="single" w:sz="4" w:space="0" w:color="auto"/>
            </w:tcBorders>
            <w:shd w:val="clear" w:color="auto" w:fill="FFFFFF"/>
          </w:tcPr>
          <w:p w14:paraId="6DA1B0C6" w14:textId="7E84C71E" w:rsidR="002E4F06" w:rsidRPr="00D53EDD" w:rsidRDefault="007138BE"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sz w:val="20"/>
                <w:szCs w:val="20"/>
                <w:lang w:val="en-GB"/>
                <w14:ligatures w14:val="standardContextual"/>
              </w:rPr>
              <w:t>-</w:t>
            </w:r>
          </w:p>
        </w:tc>
        <w:tc>
          <w:tcPr>
            <w:tcW w:w="705" w:type="dxa"/>
            <w:tcBorders>
              <w:top w:val="single" w:sz="4" w:space="0" w:color="auto"/>
            </w:tcBorders>
            <w:shd w:val="clear" w:color="auto" w:fill="FFFFFF"/>
          </w:tcPr>
          <w:p w14:paraId="6F078D12"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sz w:val="20"/>
                <w:szCs w:val="20"/>
                <w:lang w:val="en-GB"/>
                <w14:ligatures w14:val="standardContextual"/>
              </w:rPr>
              <w:t>.057</w:t>
            </w:r>
          </w:p>
        </w:tc>
        <w:tc>
          <w:tcPr>
            <w:tcW w:w="571" w:type="dxa"/>
            <w:tcBorders>
              <w:top w:val="single" w:sz="4" w:space="0" w:color="auto"/>
            </w:tcBorders>
            <w:shd w:val="clear" w:color="auto" w:fill="FFFFFF"/>
          </w:tcPr>
          <w:p w14:paraId="0FBBD02C"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sz w:val="20"/>
                <w:szCs w:val="20"/>
                <w:lang w:val="en-GB"/>
                <w14:ligatures w14:val="standardContextual"/>
              </w:rPr>
              <w:t>.058</w:t>
            </w:r>
          </w:p>
        </w:tc>
        <w:tc>
          <w:tcPr>
            <w:tcW w:w="709" w:type="dxa"/>
            <w:tcBorders>
              <w:top w:val="single" w:sz="4" w:space="0" w:color="auto"/>
            </w:tcBorders>
            <w:shd w:val="clear" w:color="auto" w:fill="FFFFFF"/>
          </w:tcPr>
          <w:p w14:paraId="332DD95D"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sz w:val="20"/>
                <w:szCs w:val="20"/>
                <w:lang w:val="en-GB"/>
                <w14:ligatures w14:val="standardContextual"/>
              </w:rPr>
              <w:t>-.024</w:t>
            </w:r>
          </w:p>
        </w:tc>
        <w:tc>
          <w:tcPr>
            <w:tcW w:w="708" w:type="dxa"/>
            <w:tcBorders>
              <w:top w:val="single" w:sz="4" w:space="0" w:color="auto"/>
            </w:tcBorders>
            <w:shd w:val="clear" w:color="auto" w:fill="FFFFFF"/>
          </w:tcPr>
          <w:p w14:paraId="00F8932A"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sz w:val="20"/>
                <w:szCs w:val="20"/>
                <w:lang w:val="en-GB"/>
                <w14:ligatures w14:val="standardContextual"/>
              </w:rPr>
              <w:t>-.074</w:t>
            </w:r>
          </w:p>
        </w:tc>
        <w:tc>
          <w:tcPr>
            <w:tcW w:w="709" w:type="dxa"/>
            <w:tcBorders>
              <w:top w:val="single" w:sz="4" w:space="0" w:color="auto"/>
            </w:tcBorders>
            <w:shd w:val="clear" w:color="auto" w:fill="FFFFFF"/>
          </w:tcPr>
          <w:p w14:paraId="5B326595"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sz w:val="20"/>
                <w:szCs w:val="20"/>
                <w:lang w:val="en-GB"/>
                <w14:ligatures w14:val="standardContextual"/>
              </w:rPr>
              <w:t>.121</w:t>
            </w:r>
            <w:r w:rsidRPr="00D53EDD">
              <w:rPr>
                <w:rFonts w:ascii="Times New Roman" w:hAnsi="Times New Roman"/>
                <w:color w:val="000000"/>
                <w:sz w:val="20"/>
                <w:szCs w:val="20"/>
                <w:vertAlign w:val="superscript"/>
                <w:lang w:val="en-GB"/>
                <w14:ligatures w14:val="standardContextual"/>
              </w:rPr>
              <w:t>*</w:t>
            </w:r>
          </w:p>
        </w:tc>
        <w:tc>
          <w:tcPr>
            <w:tcW w:w="709" w:type="dxa"/>
            <w:tcBorders>
              <w:top w:val="single" w:sz="4" w:space="0" w:color="auto"/>
            </w:tcBorders>
            <w:shd w:val="clear" w:color="auto" w:fill="FFFFFF"/>
          </w:tcPr>
          <w:p w14:paraId="376FEF3B"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sz w:val="20"/>
                <w:szCs w:val="20"/>
                <w:lang w:val="en-GB"/>
                <w14:ligatures w14:val="standardContextual"/>
              </w:rPr>
              <w:t>-.018</w:t>
            </w:r>
          </w:p>
        </w:tc>
        <w:tc>
          <w:tcPr>
            <w:tcW w:w="709" w:type="dxa"/>
            <w:tcBorders>
              <w:top w:val="single" w:sz="4" w:space="0" w:color="auto"/>
            </w:tcBorders>
            <w:shd w:val="clear" w:color="auto" w:fill="FFFFFF"/>
          </w:tcPr>
          <w:p w14:paraId="5C39712A"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sz w:val="20"/>
                <w:szCs w:val="20"/>
                <w:lang w:val="en-GB"/>
                <w14:ligatures w14:val="standardContextual"/>
              </w:rPr>
              <w:t>-.143</w:t>
            </w:r>
            <w:r w:rsidRPr="00D53EDD">
              <w:rPr>
                <w:rFonts w:ascii="Times New Roman" w:hAnsi="Times New Roman"/>
                <w:color w:val="000000"/>
                <w:sz w:val="20"/>
                <w:szCs w:val="20"/>
                <w:vertAlign w:val="superscript"/>
                <w:lang w:val="en-GB"/>
                <w14:ligatures w14:val="standardContextual"/>
              </w:rPr>
              <w:t>**</w:t>
            </w:r>
          </w:p>
        </w:tc>
        <w:tc>
          <w:tcPr>
            <w:tcW w:w="709" w:type="dxa"/>
            <w:tcBorders>
              <w:top w:val="single" w:sz="4" w:space="0" w:color="auto"/>
            </w:tcBorders>
            <w:shd w:val="clear" w:color="auto" w:fill="FFFFFF"/>
          </w:tcPr>
          <w:p w14:paraId="22B74415"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sz w:val="20"/>
                <w:szCs w:val="20"/>
                <w:lang w:val="en-GB"/>
                <w14:ligatures w14:val="standardContextual"/>
              </w:rPr>
              <w:t>.201</w:t>
            </w:r>
            <w:r w:rsidRPr="00D53EDD">
              <w:rPr>
                <w:rFonts w:ascii="Times New Roman" w:hAnsi="Times New Roman"/>
                <w:color w:val="000000"/>
                <w:sz w:val="20"/>
                <w:szCs w:val="20"/>
                <w:vertAlign w:val="superscript"/>
                <w:lang w:val="en-GB"/>
                <w14:ligatures w14:val="standardContextual"/>
              </w:rPr>
              <w:t>**</w:t>
            </w:r>
          </w:p>
        </w:tc>
        <w:tc>
          <w:tcPr>
            <w:tcW w:w="708" w:type="dxa"/>
            <w:tcBorders>
              <w:top w:val="single" w:sz="4" w:space="0" w:color="auto"/>
            </w:tcBorders>
            <w:shd w:val="clear" w:color="auto" w:fill="FFFFFF"/>
          </w:tcPr>
          <w:p w14:paraId="6BBB9BB7"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sz w:val="20"/>
                <w:szCs w:val="20"/>
                <w:lang w:val="en-GB"/>
                <w14:ligatures w14:val="standardContextual"/>
              </w:rPr>
              <w:t>-.092</w:t>
            </w:r>
          </w:p>
        </w:tc>
        <w:tc>
          <w:tcPr>
            <w:tcW w:w="709" w:type="dxa"/>
            <w:tcBorders>
              <w:top w:val="single" w:sz="4" w:space="0" w:color="auto"/>
            </w:tcBorders>
            <w:shd w:val="clear" w:color="auto" w:fill="FFFFFF"/>
          </w:tcPr>
          <w:p w14:paraId="17519D44"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sz w:val="20"/>
                <w:szCs w:val="20"/>
                <w:lang w:val="en-GB"/>
                <w14:ligatures w14:val="standardContextual"/>
              </w:rPr>
              <w:t>.041</w:t>
            </w:r>
          </w:p>
        </w:tc>
        <w:tc>
          <w:tcPr>
            <w:tcW w:w="851" w:type="dxa"/>
            <w:tcBorders>
              <w:top w:val="single" w:sz="4" w:space="0" w:color="auto"/>
            </w:tcBorders>
            <w:shd w:val="clear" w:color="auto" w:fill="FFFFFF"/>
          </w:tcPr>
          <w:p w14:paraId="310AEED4"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sz w:val="20"/>
                <w:szCs w:val="20"/>
                <w:lang w:val="en-GB"/>
                <w14:ligatures w14:val="standardContextual"/>
              </w:rPr>
              <w:t>-.127</w:t>
            </w:r>
            <w:r w:rsidRPr="00D53EDD">
              <w:rPr>
                <w:rFonts w:ascii="Times New Roman" w:hAnsi="Times New Roman"/>
                <w:color w:val="000000"/>
                <w:sz w:val="20"/>
                <w:szCs w:val="20"/>
                <w:vertAlign w:val="superscript"/>
                <w:lang w:val="en-GB"/>
                <w14:ligatures w14:val="standardContextual"/>
              </w:rPr>
              <w:t>*</w:t>
            </w:r>
          </w:p>
        </w:tc>
      </w:tr>
      <w:tr w:rsidR="002E4F06" w:rsidRPr="00D53EDD" w14:paraId="1B22B37E" w14:textId="77777777" w:rsidTr="00AC6FD3">
        <w:trPr>
          <w:cantSplit/>
        </w:trPr>
        <w:tc>
          <w:tcPr>
            <w:tcW w:w="1721" w:type="dxa"/>
            <w:shd w:val="clear" w:color="auto" w:fill="FFFFFF"/>
          </w:tcPr>
          <w:p w14:paraId="3DE2D596" w14:textId="77777777" w:rsidR="002E4F06" w:rsidRPr="00D53EDD" w:rsidRDefault="002E4F06" w:rsidP="002E4F06">
            <w:pPr>
              <w:autoSpaceDE w:val="0"/>
              <w:autoSpaceDN w:val="0"/>
              <w:adjustRightInd w:val="0"/>
              <w:spacing w:line="320" w:lineRule="atLeast"/>
              <w:ind w:left="60" w:right="60"/>
              <w:rPr>
                <w:rFonts w:ascii="Times New Roman" w:hAnsi="Times New Roman"/>
                <w:color w:val="000000"/>
                <w:sz w:val="20"/>
                <w:szCs w:val="20"/>
                <w:lang w:val="en-GB"/>
                <w14:ligatures w14:val="standardContextual"/>
              </w:rPr>
            </w:pPr>
            <w:r w:rsidRPr="00D53EDD">
              <w:rPr>
                <w:rFonts w:ascii="Times New Roman" w:hAnsi="Times New Roman"/>
                <w:kern w:val="2"/>
                <w:sz w:val="20"/>
                <w:szCs w:val="20"/>
                <w:lang w:val="en-GB"/>
                <w14:ligatures w14:val="standardContextual"/>
              </w:rPr>
              <w:t>2 Parental education</w:t>
            </w:r>
          </w:p>
        </w:tc>
        <w:tc>
          <w:tcPr>
            <w:tcW w:w="709" w:type="dxa"/>
            <w:shd w:val="clear" w:color="auto" w:fill="FFFFFF"/>
          </w:tcPr>
          <w:p w14:paraId="4228B1F6"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p>
        </w:tc>
        <w:tc>
          <w:tcPr>
            <w:tcW w:w="705" w:type="dxa"/>
            <w:shd w:val="clear" w:color="auto" w:fill="FFFFFF"/>
          </w:tcPr>
          <w:p w14:paraId="2E3FF55F" w14:textId="46D7B8B8" w:rsidR="002E4F06" w:rsidRPr="00D53EDD" w:rsidRDefault="007138BE"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sz w:val="20"/>
                <w:szCs w:val="20"/>
                <w:lang w:val="en-GB"/>
                <w14:ligatures w14:val="standardContextual"/>
              </w:rPr>
              <w:t>-</w:t>
            </w:r>
          </w:p>
        </w:tc>
        <w:tc>
          <w:tcPr>
            <w:tcW w:w="571" w:type="dxa"/>
            <w:shd w:val="clear" w:color="auto" w:fill="FFFFFF"/>
          </w:tcPr>
          <w:p w14:paraId="66B51088"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sz w:val="20"/>
                <w:szCs w:val="20"/>
                <w:lang w:val="en-GB"/>
                <w14:ligatures w14:val="standardContextual"/>
              </w:rPr>
              <w:t>.266</w:t>
            </w:r>
            <w:r w:rsidRPr="00D53EDD">
              <w:rPr>
                <w:rFonts w:ascii="Times New Roman" w:hAnsi="Times New Roman"/>
                <w:color w:val="000000"/>
                <w:sz w:val="20"/>
                <w:szCs w:val="20"/>
                <w:vertAlign w:val="superscript"/>
                <w:lang w:val="en-GB"/>
                <w14:ligatures w14:val="standardContextual"/>
              </w:rPr>
              <w:t>**</w:t>
            </w:r>
          </w:p>
        </w:tc>
        <w:tc>
          <w:tcPr>
            <w:tcW w:w="709" w:type="dxa"/>
            <w:shd w:val="clear" w:color="auto" w:fill="FFFFFF"/>
          </w:tcPr>
          <w:p w14:paraId="4B481523"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sz w:val="20"/>
                <w:szCs w:val="20"/>
                <w:lang w:val="en-GB"/>
                <w14:ligatures w14:val="standardContextual"/>
              </w:rPr>
              <w:t>-.330</w:t>
            </w:r>
            <w:r w:rsidRPr="00D53EDD">
              <w:rPr>
                <w:rFonts w:ascii="Times New Roman" w:hAnsi="Times New Roman"/>
                <w:color w:val="000000"/>
                <w:sz w:val="20"/>
                <w:szCs w:val="20"/>
                <w:vertAlign w:val="superscript"/>
                <w:lang w:val="en-GB"/>
                <w14:ligatures w14:val="standardContextual"/>
              </w:rPr>
              <w:t>**</w:t>
            </w:r>
          </w:p>
        </w:tc>
        <w:tc>
          <w:tcPr>
            <w:tcW w:w="708" w:type="dxa"/>
            <w:shd w:val="clear" w:color="auto" w:fill="FFFFFF"/>
          </w:tcPr>
          <w:p w14:paraId="275FB07D"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sz w:val="20"/>
                <w:szCs w:val="20"/>
                <w:lang w:val="en-GB"/>
                <w14:ligatures w14:val="standardContextual"/>
              </w:rPr>
              <w:t>.033</w:t>
            </w:r>
          </w:p>
        </w:tc>
        <w:tc>
          <w:tcPr>
            <w:tcW w:w="709" w:type="dxa"/>
            <w:shd w:val="clear" w:color="auto" w:fill="FFFFFF"/>
          </w:tcPr>
          <w:p w14:paraId="1D027DE9"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sz w:val="20"/>
                <w:szCs w:val="20"/>
                <w:lang w:val="en-GB"/>
                <w14:ligatures w14:val="standardContextual"/>
              </w:rPr>
              <w:t>.072</w:t>
            </w:r>
          </w:p>
        </w:tc>
        <w:tc>
          <w:tcPr>
            <w:tcW w:w="709" w:type="dxa"/>
            <w:shd w:val="clear" w:color="auto" w:fill="FFFFFF"/>
          </w:tcPr>
          <w:p w14:paraId="03A5069A"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sz w:val="20"/>
                <w:szCs w:val="20"/>
                <w:lang w:val="en-GB"/>
                <w14:ligatures w14:val="standardContextual"/>
              </w:rPr>
              <w:t>-.006</w:t>
            </w:r>
          </w:p>
        </w:tc>
        <w:tc>
          <w:tcPr>
            <w:tcW w:w="709" w:type="dxa"/>
            <w:shd w:val="clear" w:color="auto" w:fill="FFFFFF"/>
          </w:tcPr>
          <w:p w14:paraId="6CFAE2D6"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sz w:val="20"/>
                <w:szCs w:val="20"/>
                <w:lang w:val="en-GB"/>
                <w14:ligatures w14:val="standardContextual"/>
              </w:rPr>
              <w:t>.010</w:t>
            </w:r>
          </w:p>
        </w:tc>
        <w:tc>
          <w:tcPr>
            <w:tcW w:w="709" w:type="dxa"/>
            <w:shd w:val="clear" w:color="auto" w:fill="FFFFFF"/>
          </w:tcPr>
          <w:p w14:paraId="6FDD21FA"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sz w:val="20"/>
                <w:szCs w:val="20"/>
                <w:lang w:val="en-GB"/>
                <w14:ligatures w14:val="standardContextual"/>
              </w:rPr>
              <w:t>.111</w:t>
            </w:r>
            <w:r w:rsidRPr="00D53EDD">
              <w:rPr>
                <w:rFonts w:ascii="Times New Roman" w:hAnsi="Times New Roman"/>
                <w:color w:val="000000"/>
                <w:sz w:val="20"/>
                <w:szCs w:val="20"/>
                <w:vertAlign w:val="superscript"/>
                <w:lang w:val="en-GB"/>
                <w14:ligatures w14:val="standardContextual"/>
              </w:rPr>
              <w:t>*</w:t>
            </w:r>
          </w:p>
        </w:tc>
        <w:tc>
          <w:tcPr>
            <w:tcW w:w="708" w:type="dxa"/>
            <w:shd w:val="clear" w:color="auto" w:fill="FFFFFF"/>
          </w:tcPr>
          <w:p w14:paraId="116D65F0"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sz w:val="20"/>
                <w:szCs w:val="20"/>
                <w:lang w:val="en-GB"/>
                <w14:ligatures w14:val="standardContextual"/>
              </w:rPr>
              <w:t>-.006</w:t>
            </w:r>
          </w:p>
        </w:tc>
        <w:tc>
          <w:tcPr>
            <w:tcW w:w="709" w:type="dxa"/>
            <w:shd w:val="clear" w:color="auto" w:fill="FFFFFF"/>
          </w:tcPr>
          <w:p w14:paraId="2CEC743E"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sz w:val="20"/>
                <w:szCs w:val="20"/>
                <w:lang w:val="en-GB"/>
                <w14:ligatures w14:val="standardContextual"/>
              </w:rPr>
              <w:t>.061</w:t>
            </w:r>
          </w:p>
        </w:tc>
        <w:tc>
          <w:tcPr>
            <w:tcW w:w="851" w:type="dxa"/>
            <w:shd w:val="clear" w:color="auto" w:fill="FFFFFF"/>
          </w:tcPr>
          <w:p w14:paraId="06343004"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sz w:val="20"/>
                <w:szCs w:val="20"/>
                <w:lang w:val="en-GB"/>
                <w14:ligatures w14:val="standardContextual"/>
              </w:rPr>
              <w:t>.080</w:t>
            </w:r>
          </w:p>
        </w:tc>
      </w:tr>
      <w:tr w:rsidR="002E4F06" w:rsidRPr="00D53EDD" w14:paraId="32513951" w14:textId="77777777" w:rsidTr="00AC6FD3">
        <w:trPr>
          <w:cantSplit/>
        </w:trPr>
        <w:tc>
          <w:tcPr>
            <w:tcW w:w="1721" w:type="dxa"/>
            <w:shd w:val="clear" w:color="auto" w:fill="FFFFFF"/>
          </w:tcPr>
          <w:p w14:paraId="1D4C986E" w14:textId="77777777" w:rsidR="002E4F06" w:rsidRPr="00D53EDD" w:rsidRDefault="002E4F06" w:rsidP="002E4F06">
            <w:pPr>
              <w:autoSpaceDE w:val="0"/>
              <w:autoSpaceDN w:val="0"/>
              <w:adjustRightInd w:val="0"/>
              <w:spacing w:line="320" w:lineRule="atLeast"/>
              <w:ind w:left="60" w:right="60"/>
              <w:rPr>
                <w:rFonts w:ascii="Times New Roman" w:hAnsi="Times New Roman"/>
                <w:color w:val="000000"/>
                <w:sz w:val="20"/>
                <w:szCs w:val="20"/>
                <w:lang w:val="en-GB"/>
                <w14:ligatures w14:val="standardContextual"/>
              </w:rPr>
            </w:pPr>
            <w:r w:rsidRPr="00D53EDD">
              <w:rPr>
                <w:rFonts w:ascii="Times New Roman" w:hAnsi="Times New Roman"/>
                <w:kern w:val="2"/>
                <w:sz w:val="20"/>
                <w:szCs w:val="20"/>
                <w:lang w:val="en-GB"/>
                <w14:ligatures w14:val="standardContextual"/>
              </w:rPr>
              <w:t>3 SSS</w:t>
            </w:r>
          </w:p>
        </w:tc>
        <w:tc>
          <w:tcPr>
            <w:tcW w:w="709" w:type="dxa"/>
            <w:shd w:val="clear" w:color="auto" w:fill="FFFFFF"/>
          </w:tcPr>
          <w:p w14:paraId="1E807B85"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p>
        </w:tc>
        <w:tc>
          <w:tcPr>
            <w:tcW w:w="705" w:type="dxa"/>
            <w:shd w:val="clear" w:color="auto" w:fill="FFFFFF"/>
          </w:tcPr>
          <w:p w14:paraId="420F62B3"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p>
        </w:tc>
        <w:tc>
          <w:tcPr>
            <w:tcW w:w="571" w:type="dxa"/>
            <w:shd w:val="clear" w:color="auto" w:fill="FFFFFF"/>
          </w:tcPr>
          <w:p w14:paraId="634A4E82" w14:textId="5CD63732" w:rsidR="002E4F06" w:rsidRPr="00D53EDD" w:rsidRDefault="007138BE"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sz w:val="20"/>
                <w:szCs w:val="20"/>
                <w:lang w:val="en-GB"/>
                <w14:ligatures w14:val="standardContextual"/>
              </w:rPr>
              <w:t>-</w:t>
            </w:r>
          </w:p>
        </w:tc>
        <w:tc>
          <w:tcPr>
            <w:tcW w:w="709" w:type="dxa"/>
            <w:shd w:val="clear" w:color="auto" w:fill="FFFFFF"/>
          </w:tcPr>
          <w:p w14:paraId="34B2B721"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sz w:val="20"/>
                <w:szCs w:val="20"/>
                <w:lang w:val="en-GB"/>
                <w14:ligatures w14:val="standardContextual"/>
              </w:rPr>
              <w:t>-.410</w:t>
            </w:r>
            <w:r w:rsidRPr="00D53EDD">
              <w:rPr>
                <w:rFonts w:ascii="Times New Roman" w:hAnsi="Times New Roman"/>
                <w:color w:val="000000"/>
                <w:sz w:val="20"/>
                <w:szCs w:val="20"/>
                <w:vertAlign w:val="superscript"/>
                <w:lang w:val="en-GB"/>
                <w14:ligatures w14:val="standardContextual"/>
              </w:rPr>
              <w:t>**</w:t>
            </w:r>
          </w:p>
        </w:tc>
        <w:tc>
          <w:tcPr>
            <w:tcW w:w="708" w:type="dxa"/>
            <w:shd w:val="clear" w:color="auto" w:fill="FFFFFF"/>
          </w:tcPr>
          <w:p w14:paraId="47284807"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sz w:val="20"/>
                <w:szCs w:val="20"/>
                <w:lang w:val="en-GB"/>
                <w14:ligatures w14:val="standardContextual"/>
              </w:rPr>
              <w:t>.160</w:t>
            </w:r>
            <w:r w:rsidRPr="00D53EDD">
              <w:rPr>
                <w:rFonts w:ascii="Times New Roman" w:hAnsi="Times New Roman"/>
                <w:color w:val="000000"/>
                <w:sz w:val="20"/>
                <w:szCs w:val="20"/>
                <w:vertAlign w:val="superscript"/>
                <w:lang w:val="en-GB"/>
                <w14:ligatures w14:val="standardContextual"/>
              </w:rPr>
              <w:t>**</w:t>
            </w:r>
          </w:p>
        </w:tc>
        <w:tc>
          <w:tcPr>
            <w:tcW w:w="709" w:type="dxa"/>
            <w:shd w:val="clear" w:color="auto" w:fill="FFFFFF"/>
          </w:tcPr>
          <w:p w14:paraId="6F60029E"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sz w:val="20"/>
                <w:szCs w:val="20"/>
                <w:lang w:val="en-GB"/>
                <w14:ligatures w14:val="standardContextual"/>
              </w:rPr>
              <w:t>.147</w:t>
            </w:r>
            <w:r w:rsidRPr="00D53EDD">
              <w:rPr>
                <w:rFonts w:ascii="Times New Roman" w:hAnsi="Times New Roman"/>
                <w:color w:val="000000"/>
                <w:sz w:val="20"/>
                <w:szCs w:val="20"/>
                <w:vertAlign w:val="superscript"/>
                <w:lang w:val="en-GB"/>
                <w14:ligatures w14:val="standardContextual"/>
              </w:rPr>
              <w:t>**</w:t>
            </w:r>
          </w:p>
        </w:tc>
        <w:tc>
          <w:tcPr>
            <w:tcW w:w="709" w:type="dxa"/>
            <w:shd w:val="clear" w:color="auto" w:fill="FFFFFF"/>
          </w:tcPr>
          <w:p w14:paraId="51514B94"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sz w:val="20"/>
                <w:szCs w:val="20"/>
                <w:lang w:val="en-GB"/>
                <w14:ligatures w14:val="standardContextual"/>
              </w:rPr>
              <w:t>-.067</w:t>
            </w:r>
          </w:p>
        </w:tc>
        <w:tc>
          <w:tcPr>
            <w:tcW w:w="709" w:type="dxa"/>
            <w:shd w:val="clear" w:color="auto" w:fill="FFFFFF"/>
          </w:tcPr>
          <w:p w14:paraId="36CD4110"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sz w:val="20"/>
                <w:szCs w:val="20"/>
                <w:lang w:val="en-GB"/>
                <w14:ligatures w14:val="standardContextual"/>
              </w:rPr>
              <w:t>-.032</w:t>
            </w:r>
          </w:p>
        </w:tc>
        <w:tc>
          <w:tcPr>
            <w:tcW w:w="709" w:type="dxa"/>
            <w:shd w:val="clear" w:color="auto" w:fill="FFFFFF"/>
          </w:tcPr>
          <w:p w14:paraId="7B45C38C"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sz w:val="20"/>
                <w:szCs w:val="20"/>
                <w:lang w:val="en-GB"/>
                <w14:ligatures w14:val="standardContextual"/>
              </w:rPr>
              <w:t>.180</w:t>
            </w:r>
            <w:r w:rsidRPr="00D53EDD">
              <w:rPr>
                <w:rFonts w:ascii="Times New Roman" w:hAnsi="Times New Roman"/>
                <w:color w:val="000000"/>
                <w:sz w:val="20"/>
                <w:szCs w:val="20"/>
                <w:vertAlign w:val="superscript"/>
                <w:lang w:val="en-GB"/>
                <w14:ligatures w14:val="standardContextual"/>
              </w:rPr>
              <w:t>**</w:t>
            </w:r>
          </w:p>
        </w:tc>
        <w:tc>
          <w:tcPr>
            <w:tcW w:w="708" w:type="dxa"/>
            <w:shd w:val="clear" w:color="auto" w:fill="FFFFFF"/>
          </w:tcPr>
          <w:p w14:paraId="3E6BCFAA"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sz w:val="20"/>
                <w:szCs w:val="20"/>
                <w:lang w:val="en-GB"/>
                <w14:ligatures w14:val="standardContextual"/>
              </w:rPr>
              <w:t>.053</w:t>
            </w:r>
          </w:p>
        </w:tc>
        <w:tc>
          <w:tcPr>
            <w:tcW w:w="709" w:type="dxa"/>
            <w:shd w:val="clear" w:color="auto" w:fill="FFFFFF"/>
          </w:tcPr>
          <w:p w14:paraId="490A85B3"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sz w:val="20"/>
                <w:szCs w:val="20"/>
                <w:lang w:val="en-GB"/>
                <w14:ligatures w14:val="standardContextual"/>
              </w:rPr>
              <w:t>.098</w:t>
            </w:r>
          </w:p>
        </w:tc>
        <w:tc>
          <w:tcPr>
            <w:tcW w:w="851" w:type="dxa"/>
            <w:shd w:val="clear" w:color="auto" w:fill="FFFFFF"/>
          </w:tcPr>
          <w:p w14:paraId="33B7EECF"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sz w:val="20"/>
                <w:szCs w:val="20"/>
                <w:lang w:val="en-GB"/>
                <w14:ligatures w14:val="standardContextual"/>
              </w:rPr>
              <w:t>.009</w:t>
            </w:r>
          </w:p>
        </w:tc>
      </w:tr>
      <w:tr w:rsidR="002E4F06" w:rsidRPr="00D53EDD" w14:paraId="72BF472D" w14:textId="77777777" w:rsidTr="00AC6FD3">
        <w:trPr>
          <w:cantSplit/>
        </w:trPr>
        <w:tc>
          <w:tcPr>
            <w:tcW w:w="1721" w:type="dxa"/>
            <w:shd w:val="clear" w:color="auto" w:fill="FFFFFF"/>
          </w:tcPr>
          <w:p w14:paraId="7110A227" w14:textId="77777777" w:rsidR="002E4F06" w:rsidRPr="00D53EDD" w:rsidRDefault="002E4F06" w:rsidP="002E4F06">
            <w:pPr>
              <w:autoSpaceDE w:val="0"/>
              <w:autoSpaceDN w:val="0"/>
              <w:adjustRightInd w:val="0"/>
              <w:spacing w:line="320" w:lineRule="atLeast"/>
              <w:ind w:left="60" w:right="60"/>
              <w:rPr>
                <w:rFonts w:ascii="Times New Roman" w:hAnsi="Times New Roman"/>
                <w:color w:val="000000"/>
                <w:sz w:val="20"/>
                <w:szCs w:val="20"/>
                <w:lang w:val="en-GB"/>
                <w14:ligatures w14:val="standardContextual"/>
              </w:rPr>
            </w:pPr>
            <w:r w:rsidRPr="00D53EDD">
              <w:rPr>
                <w:rFonts w:ascii="Times New Roman" w:hAnsi="Times New Roman"/>
                <w:kern w:val="2"/>
                <w:sz w:val="20"/>
                <w:szCs w:val="20"/>
                <w:lang w:val="en-GB"/>
                <w14:ligatures w14:val="standardContextual"/>
              </w:rPr>
              <w:t>4 SES</w:t>
            </w:r>
          </w:p>
        </w:tc>
        <w:tc>
          <w:tcPr>
            <w:tcW w:w="709" w:type="dxa"/>
            <w:shd w:val="clear" w:color="auto" w:fill="FFFFFF"/>
          </w:tcPr>
          <w:p w14:paraId="2629A82F"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p>
        </w:tc>
        <w:tc>
          <w:tcPr>
            <w:tcW w:w="705" w:type="dxa"/>
            <w:shd w:val="clear" w:color="auto" w:fill="FFFFFF"/>
          </w:tcPr>
          <w:p w14:paraId="2725C9D9"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p>
        </w:tc>
        <w:tc>
          <w:tcPr>
            <w:tcW w:w="571" w:type="dxa"/>
            <w:shd w:val="clear" w:color="auto" w:fill="FFFFFF"/>
          </w:tcPr>
          <w:p w14:paraId="6FBD5B34"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p>
        </w:tc>
        <w:tc>
          <w:tcPr>
            <w:tcW w:w="709" w:type="dxa"/>
            <w:shd w:val="clear" w:color="auto" w:fill="FFFFFF"/>
          </w:tcPr>
          <w:p w14:paraId="4E60BDC5" w14:textId="21105687" w:rsidR="002E4F06" w:rsidRPr="00D53EDD" w:rsidRDefault="007138BE"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sz w:val="20"/>
                <w:szCs w:val="20"/>
                <w:lang w:val="en-GB"/>
                <w14:ligatures w14:val="standardContextual"/>
              </w:rPr>
              <w:t>-</w:t>
            </w:r>
          </w:p>
        </w:tc>
        <w:tc>
          <w:tcPr>
            <w:tcW w:w="708" w:type="dxa"/>
            <w:shd w:val="clear" w:color="auto" w:fill="FFFFFF"/>
          </w:tcPr>
          <w:p w14:paraId="705D0D59"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sz w:val="20"/>
                <w:szCs w:val="20"/>
                <w:lang w:val="en-GB"/>
                <w14:ligatures w14:val="standardContextual"/>
              </w:rPr>
              <w:t>-.083</w:t>
            </w:r>
          </w:p>
        </w:tc>
        <w:tc>
          <w:tcPr>
            <w:tcW w:w="709" w:type="dxa"/>
            <w:shd w:val="clear" w:color="auto" w:fill="FFFFFF"/>
          </w:tcPr>
          <w:p w14:paraId="3CD606EB"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sz w:val="20"/>
                <w:szCs w:val="20"/>
                <w:lang w:val="en-GB"/>
                <w14:ligatures w14:val="standardContextual"/>
              </w:rPr>
              <w:t>-.087</w:t>
            </w:r>
          </w:p>
        </w:tc>
        <w:tc>
          <w:tcPr>
            <w:tcW w:w="709" w:type="dxa"/>
            <w:shd w:val="clear" w:color="auto" w:fill="FFFFFF"/>
          </w:tcPr>
          <w:p w14:paraId="79D43B50"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sz w:val="20"/>
                <w:szCs w:val="20"/>
                <w:lang w:val="en-GB"/>
                <w14:ligatures w14:val="standardContextual"/>
              </w:rPr>
              <w:t>.029</w:t>
            </w:r>
          </w:p>
        </w:tc>
        <w:tc>
          <w:tcPr>
            <w:tcW w:w="709" w:type="dxa"/>
            <w:shd w:val="clear" w:color="auto" w:fill="FFFFFF"/>
          </w:tcPr>
          <w:p w14:paraId="5DF45303"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sz w:val="20"/>
                <w:szCs w:val="20"/>
                <w:lang w:val="en-GB"/>
                <w14:ligatures w14:val="standardContextual"/>
              </w:rPr>
              <w:t>-.009</w:t>
            </w:r>
          </w:p>
        </w:tc>
        <w:tc>
          <w:tcPr>
            <w:tcW w:w="709" w:type="dxa"/>
            <w:shd w:val="clear" w:color="auto" w:fill="FFFFFF"/>
          </w:tcPr>
          <w:p w14:paraId="01218A1D"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sz w:val="20"/>
                <w:szCs w:val="20"/>
                <w:lang w:val="en-GB"/>
                <w14:ligatures w14:val="standardContextual"/>
              </w:rPr>
              <w:t>-.184</w:t>
            </w:r>
            <w:r w:rsidRPr="00D53EDD">
              <w:rPr>
                <w:rFonts w:ascii="Times New Roman" w:hAnsi="Times New Roman"/>
                <w:color w:val="000000"/>
                <w:sz w:val="20"/>
                <w:szCs w:val="20"/>
                <w:vertAlign w:val="superscript"/>
                <w:lang w:val="en-GB"/>
                <w14:ligatures w14:val="standardContextual"/>
              </w:rPr>
              <w:t>**</w:t>
            </w:r>
          </w:p>
        </w:tc>
        <w:tc>
          <w:tcPr>
            <w:tcW w:w="708" w:type="dxa"/>
            <w:shd w:val="clear" w:color="auto" w:fill="FFFFFF"/>
          </w:tcPr>
          <w:p w14:paraId="7EBC1CD9"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sz w:val="20"/>
                <w:szCs w:val="20"/>
                <w:lang w:val="en-GB"/>
                <w14:ligatures w14:val="standardContextual"/>
              </w:rPr>
              <w:t>.017</w:t>
            </w:r>
          </w:p>
        </w:tc>
        <w:tc>
          <w:tcPr>
            <w:tcW w:w="709" w:type="dxa"/>
            <w:shd w:val="clear" w:color="auto" w:fill="FFFFFF"/>
          </w:tcPr>
          <w:p w14:paraId="11ABB862"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sz w:val="20"/>
                <w:szCs w:val="20"/>
                <w:lang w:val="en-GB"/>
                <w14:ligatures w14:val="standardContextual"/>
              </w:rPr>
              <w:t>-.049</w:t>
            </w:r>
          </w:p>
        </w:tc>
        <w:tc>
          <w:tcPr>
            <w:tcW w:w="851" w:type="dxa"/>
            <w:shd w:val="clear" w:color="auto" w:fill="FFFFFF"/>
          </w:tcPr>
          <w:p w14:paraId="03CD36E3"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sz w:val="20"/>
                <w:szCs w:val="20"/>
                <w:lang w:val="en-GB"/>
                <w14:ligatures w14:val="standardContextual"/>
              </w:rPr>
              <w:t>-.116</w:t>
            </w:r>
            <w:r w:rsidRPr="00D53EDD">
              <w:rPr>
                <w:rFonts w:ascii="Times New Roman" w:hAnsi="Times New Roman"/>
                <w:color w:val="000000"/>
                <w:sz w:val="20"/>
                <w:szCs w:val="20"/>
                <w:vertAlign w:val="superscript"/>
                <w:lang w:val="en-GB"/>
                <w14:ligatures w14:val="standardContextual"/>
              </w:rPr>
              <w:t>*</w:t>
            </w:r>
          </w:p>
        </w:tc>
      </w:tr>
      <w:tr w:rsidR="002E4F06" w:rsidRPr="00D53EDD" w14:paraId="5FC9047A" w14:textId="77777777" w:rsidTr="00AC6FD3">
        <w:trPr>
          <w:cantSplit/>
        </w:trPr>
        <w:tc>
          <w:tcPr>
            <w:tcW w:w="1721" w:type="dxa"/>
            <w:shd w:val="clear" w:color="auto" w:fill="FFFFFF"/>
          </w:tcPr>
          <w:p w14:paraId="2F1A89B4" w14:textId="77777777" w:rsidR="002E4F06" w:rsidRPr="00D53EDD" w:rsidRDefault="002E4F06" w:rsidP="002E4F06">
            <w:pPr>
              <w:autoSpaceDE w:val="0"/>
              <w:autoSpaceDN w:val="0"/>
              <w:adjustRightInd w:val="0"/>
              <w:spacing w:line="320" w:lineRule="atLeast"/>
              <w:ind w:left="60" w:right="60"/>
              <w:rPr>
                <w:rFonts w:ascii="Times New Roman" w:hAnsi="Times New Roman"/>
                <w:color w:val="000000"/>
                <w:sz w:val="20"/>
                <w:szCs w:val="20"/>
                <w:lang w:val="en-GB"/>
                <w14:ligatures w14:val="standardContextual"/>
              </w:rPr>
            </w:pPr>
            <w:r w:rsidRPr="00D53EDD">
              <w:rPr>
                <w:rFonts w:ascii="Times New Roman" w:hAnsi="Times New Roman"/>
                <w:kern w:val="2"/>
                <w:sz w:val="20"/>
                <w:szCs w:val="20"/>
                <w:lang w:val="en-GB"/>
                <w14:ligatures w14:val="standardContextual"/>
              </w:rPr>
              <w:t>5 ACE accuracy</w:t>
            </w:r>
          </w:p>
        </w:tc>
        <w:tc>
          <w:tcPr>
            <w:tcW w:w="709" w:type="dxa"/>
            <w:shd w:val="clear" w:color="auto" w:fill="FFFFFF"/>
          </w:tcPr>
          <w:p w14:paraId="282177B6"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p>
        </w:tc>
        <w:tc>
          <w:tcPr>
            <w:tcW w:w="705" w:type="dxa"/>
            <w:shd w:val="clear" w:color="auto" w:fill="FFFFFF"/>
          </w:tcPr>
          <w:p w14:paraId="26FA593C"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p>
        </w:tc>
        <w:tc>
          <w:tcPr>
            <w:tcW w:w="571" w:type="dxa"/>
            <w:shd w:val="clear" w:color="auto" w:fill="FFFFFF"/>
          </w:tcPr>
          <w:p w14:paraId="6D3E1DA6"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p>
        </w:tc>
        <w:tc>
          <w:tcPr>
            <w:tcW w:w="709" w:type="dxa"/>
            <w:shd w:val="clear" w:color="auto" w:fill="FFFFFF"/>
          </w:tcPr>
          <w:p w14:paraId="030454C2"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p>
        </w:tc>
        <w:tc>
          <w:tcPr>
            <w:tcW w:w="708" w:type="dxa"/>
            <w:shd w:val="clear" w:color="auto" w:fill="FFFFFF"/>
          </w:tcPr>
          <w:p w14:paraId="583435DF" w14:textId="3ACE398E" w:rsidR="002E4F06" w:rsidRPr="00D53EDD" w:rsidRDefault="008221B0"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sz w:val="20"/>
                <w:szCs w:val="20"/>
                <w:lang w:val="en-GB"/>
                <w14:ligatures w14:val="standardContextual"/>
              </w:rPr>
              <w:t>.79</w:t>
            </w:r>
          </w:p>
        </w:tc>
        <w:tc>
          <w:tcPr>
            <w:tcW w:w="709" w:type="dxa"/>
            <w:shd w:val="clear" w:color="auto" w:fill="FFFFFF"/>
          </w:tcPr>
          <w:p w14:paraId="660389F9"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sz w:val="20"/>
                <w:szCs w:val="20"/>
                <w:lang w:val="en-GB"/>
                <w14:ligatures w14:val="standardContextual"/>
              </w:rPr>
              <w:t>.476</w:t>
            </w:r>
            <w:r w:rsidRPr="00D53EDD">
              <w:rPr>
                <w:rFonts w:ascii="Times New Roman" w:hAnsi="Times New Roman"/>
                <w:color w:val="000000"/>
                <w:sz w:val="20"/>
                <w:szCs w:val="20"/>
                <w:vertAlign w:val="superscript"/>
                <w:lang w:val="en-GB"/>
                <w14:ligatures w14:val="standardContextual"/>
              </w:rPr>
              <w:t>**</w:t>
            </w:r>
          </w:p>
        </w:tc>
        <w:tc>
          <w:tcPr>
            <w:tcW w:w="709" w:type="dxa"/>
            <w:shd w:val="clear" w:color="auto" w:fill="FFFFFF"/>
          </w:tcPr>
          <w:p w14:paraId="30D0FDC2"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sz w:val="20"/>
                <w:szCs w:val="20"/>
                <w:lang w:val="en-GB"/>
                <w14:ligatures w14:val="standardContextual"/>
              </w:rPr>
              <w:t>-.017</w:t>
            </w:r>
          </w:p>
        </w:tc>
        <w:tc>
          <w:tcPr>
            <w:tcW w:w="709" w:type="dxa"/>
            <w:shd w:val="clear" w:color="auto" w:fill="FFFFFF"/>
          </w:tcPr>
          <w:p w14:paraId="5CA3CF52"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sz w:val="20"/>
                <w:szCs w:val="20"/>
                <w:lang w:val="en-GB"/>
                <w14:ligatures w14:val="standardContextual"/>
              </w:rPr>
              <w:t>-.121</w:t>
            </w:r>
            <w:r w:rsidRPr="00D53EDD">
              <w:rPr>
                <w:rFonts w:ascii="Times New Roman" w:hAnsi="Times New Roman"/>
                <w:color w:val="000000"/>
                <w:sz w:val="20"/>
                <w:szCs w:val="20"/>
                <w:vertAlign w:val="superscript"/>
                <w:lang w:val="en-GB"/>
                <w14:ligatures w14:val="standardContextual"/>
              </w:rPr>
              <w:t>*</w:t>
            </w:r>
          </w:p>
        </w:tc>
        <w:tc>
          <w:tcPr>
            <w:tcW w:w="709" w:type="dxa"/>
            <w:shd w:val="clear" w:color="auto" w:fill="FFFFFF"/>
          </w:tcPr>
          <w:p w14:paraId="13556072"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sz w:val="20"/>
                <w:szCs w:val="20"/>
                <w:lang w:val="en-GB"/>
                <w14:ligatures w14:val="standardContextual"/>
              </w:rPr>
              <w:t>.075</w:t>
            </w:r>
          </w:p>
        </w:tc>
        <w:tc>
          <w:tcPr>
            <w:tcW w:w="708" w:type="dxa"/>
            <w:shd w:val="clear" w:color="auto" w:fill="FFFFFF"/>
          </w:tcPr>
          <w:p w14:paraId="4D61BF38"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sz w:val="20"/>
                <w:szCs w:val="20"/>
                <w:lang w:val="en-GB"/>
                <w14:ligatures w14:val="standardContextual"/>
              </w:rPr>
              <w:t>.088</w:t>
            </w:r>
          </w:p>
        </w:tc>
        <w:tc>
          <w:tcPr>
            <w:tcW w:w="709" w:type="dxa"/>
            <w:shd w:val="clear" w:color="auto" w:fill="FFFFFF"/>
          </w:tcPr>
          <w:p w14:paraId="39F19DF6"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sz w:val="20"/>
                <w:szCs w:val="20"/>
                <w:lang w:val="en-GB"/>
                <w14:ligatures w14:val="standardContextual"/>
              </w:rPr>
              <w:t>-.058</w:t>
            </w:r>
          </w:p>
        </w:tc>
        <w:tc>
          <w:tcPr>
            <w:tcW w:w="851" w:type="dxa"/>
            <w:shd w:val="clear" w:color="auto" w:fill="FFFFFF"/>
          </w:tcPr>
          <w:p w14:paraId="0545BF50"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sz w:val="20"/>
                <w:szCs w:val="20"/>
                <w:lang w:val="en-GB"/>
                <w14:ligatures w14:val="standardContextual"/>
              </w:rPr>
              <w:t>.138</w:t>
            </w:r>
            <w:r w:rsidRPr="00D53EDD">
              <w:rPr>
                <w:rFonts w:ascii="Times New Roman" w:hAnsi="Times New Roman"/>
                <w:color w:val="000000"/>
                <w:sz w:val="20"/>
                <w:szCs w:val="20"/>
                <w:vertAlign w:val="superscript"/>
                <w:lang w:val="en-GB"/>
                <w14:ligatures w14:val="standardContextual"/>
              </w:rPr>
              <w:t>*</w:t>
            </w:r>
          </w:p>
        </w:tc>
      </w:tr>
      <w:tr w:rsidR="002E4F06" w:rsidRPr="00D53EDD" w14:paraId="3BB58C1F" w14:textId="77777777" w:rsidTr="00AC6FD3">
        <w:trPr>
          <w:cantSplit/>
        </w:trPr>
        <w:tc>
          <w:tcPr>
            <w:tcW w:w="1721" w:type="dxa"/>
            <w:shd w:val="clear" w:color="auto" w:fill="FFFFFF"/>
          </w:tcPr>
          <w:p w14:paraId="3DBDA0CD" w14:textId="1AB899C1" w:rsidR="002E4F06" w:rsidRPr="00D53EDD" w:rsidRDefault="002E4F06" w:rsidP="002E4F06">
            <w:pPr>
              <w:autoSpaceDE w:val="0"/>
              <w:autoSpaceDN w:val="0"/>
              <w:adjustRightInd w:val="0"/>
              <w:spacing w:line="320" w:lineRule="atLeast"/>
              <w:ind w:left="60" w:right="60"/>
              <w:rPr>
                <w:rFonts w:ascii="Times New Roman" w:hAnsi="Times New Roman"/>
                <w:color w:val="000000"/>
                <w:sz w:val="20"/>
                <w:szCs w:val="20"/>
                <w:lang w:val="en-GB"/>
                <w14:ligatures w14:val="standardContextual"/>
              </w:rPr>
            </w:pPr>
            <w:r w:rsidRPr="00D53EDD">
              <w:rPr>
                <w:rFonts w:ascii="Times New Roman" w:hAnsi="Times New Roman"/>
                <w:kern w:val="2"/>
                <w:sz w:val="20"/>
                <w:szCs w:val="20"/>
                <w:lang w:val="en-GB"/>
                <w14:ligatures w14:val="standardContextual"/>
              </w:rPr>
              <w:lastRenderedPageBreak/>
              <w:t xml:space="preserve">6 ACE </w:t>
            </w:r>
            <w:r w:rsidR="006E4837" w:rsidRPr="00D53EDD">
              <w:rPr>
                <w:rFonts w:ascii="Times New Roman" w:hAnsi="Times New Roman"/>
                <w:kern w:val="2"/>
                <w:sz w:val="20"/>
                <w:szCs w:val="20"/>
                <w:lang w:val="en-GB"/>
                <w14:ligatures w14:val="standardContextual"/>
              </w:rPr>
              <w:t>Bias</w:t>
            </w:r>
          </w:p>
        </w:tc>
        <w:tc>
          <w:tcPr>
            <w:tcW w:w="709" w:type="dxa"/>
            <w:shd w:val="clear" w:color="auto" w:fill="FFFFFF"/>
          </w:tcPr>
          <w:p w14:paraId="2ECEA234"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p>
        </w:tc>
        <w:tc>
          <w:tcPr>
            <w:tcW w:w="705" w:type="dxa"/>
            <w:shd w:val="clear" w:color="auto" w:fill="FFFFFF"/>
          </w:tcPr>
          <w:p w14:paraId="4831748A"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p>
        </w:tc>
        <w:tc>
          <w:tcPr>
            <w:tcW w:w="571" w:type="dxa"/>
            <w:shd w:val="clear" w:color="auto" w:fill="FFFFFF"/>
          </w:tcPr>
          <w:p w14:paraId="2C50AF32"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p>
        </w:tc>
        <w:tc>
          <w:tcPr>
            <w:tcW w:w="709" w:type="dxa"/>
            <w:shd w:val="clear" w:color="auto" w:fill="FFFFFF"/>
          </w:tcPr>
          <w:p w14:paraId="2E5DDB92"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p>
        </w:tc>
        <w:tc>
          <w:tcPr>
            <w:tcW w:w="708" w:type="dxa"/>
            <w:shd w:val="clear" w:color="auto" w:fill="FFFFFF"/>
          </w:tcPr>
          <w:p w14:paraId="61BD31AD"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p>
        </w:tc>
        <w:tc>
          <w:tcPr>
            <w:tcW w:w="709" w:type="dxa"/>
            <w:shd w:val="clear" w:color="auto" w:fill="FFFFFF"/>
          </w:tcPr>
          <w:p w14:paraId="3227982F" w14:textId="2EF10FFE" w:rsidR="002E4F06" w:rsidRPr="00D53EDD" w:rsidRDefault="008221B0"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sz w:val="20"/>
                <w:szCs w:val="20"/>
                <w:lang w:val="en-GB"/>
                <w14:ligatures w14:val="standardContextual"/>
              </w:rPr>
              <w:t>.96</w:t>
            </w:r>
          </w:p>
        </w:tc>
        <w:tc>
          <w:tcPr>
            <w:tcW w:w="709" w:type="dxa"/>
            <w:shd w:val="clear" w:color="auto" w:fill="FFFFFF"/>
          </w:tcPr>
          <w:p w14:paraId="340610DA"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sz w:val="20"/>
                <w:szCs w:val="20"/>
                <w:lang w:val="en-GB"/>
                <w14:ligatures w14:val="standardContextual"/>
              </w:rPr>
              <w:t>-.527</w:t>
            </w:r>
            <w:r w:rsidRPr="00D53EDD">
              <w:rPr>
                <w:rFonts w:ascii="Times New Roman" w:hAnsi="Times New Roman"/>
                <w:color w:val="000000"/>
                <w:sz w:val="20"/>
                <w:szCs w:val="20"/>
                <w:vertAlign w:val="superscript"/>
                <w:lang w:val="en-GB"/>
                <w14:ligatures w14:val="standardContextual"/>
              </w:rPr>
              <w:t>**</w:t>
            </w:r>
          </w:p>
        </w:tc>
        <w:tc>
          <w:tcPr>
            <w:tcW w:w="709" w:type="dxa"/>
            <w:shd w:val="clear" w:color="auto" w:fill="FFFFFF"/>
          </w:tcPr>
          <w:p w14:paraId="67C14380"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sz w:val="20"/>
                <w:szCs w:val="20"/>
                <w:lang w:val="en-GB"/>
                <w14:ligatures w14:val="standardContextual"/>
              </w:rPr>
              <w:t>-.517</w:t>
            </w:r>
            <w:r w:rsidRPr="00D53EDD">
              <w:rPr>
                <w:rFonts w:ascii="Times New Roman" w:hAnsi="Times New Roman"/>
                <w:color w:val="000000"/>
                <w:sz w:val="20"/>
                <w:szCs w:val="20"/>
                <w:vertAlign w:val="superscript"/>
                <w:lang w:val="en-GB"/>
                <w14:ligatures w14:val="standardContextual"/>
              </w:rPr>
              <w:t>**</w:t>
            </w:r>
          </w:p>
        </w:tc>
        <w:tc>
          <w:tcPr>
            <w:tcW w:w="709" w:type="dxa"/>
            <w:shd w:val="clear" w:color="auto" w:fill="FFFFFF"/>
          </w:tcPr>
          <w:p w14:paraId="7C476A33"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sz w:val="20"/>
                <w:szCs w:val="20"/>
                <w:lang w:val="en-GB"/>
                <w14:ligatures w14:val="standardContextual"/>
              </w:rPr>
              <w:t>.088</w:t>
            </w:r>
          </w:p>
        </w:tc>
        <w:tc>
          <w:tcPr>
            <w:tcW w:w="708" w:type="dxa"/>
            <w:shd w:val="clear" w:color="auto" w:fill="FFFFFF"/>
          </w:tcPr>
          <w:p w14:paraId="5AC22B86"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sz w:val="20"/>
                <w:szCs w:val="20"/>
                <w:lang w:val="en-GB"/>
                <w14:ligatures w14:val="standardContextual"/>
              </w:rPr>
              <w:t>.037</w:t>
            </w:r>
          </w:p>
        </w:tc>
        <w:tc>
          <w:tcPr>
            <w:tcW w:w="709" w:type="dxa"/>
            <w:shd w:val="clear" w:color="auto" w:fill="FFFFFF"/>
          </w:tcPr>
          <w:p w14:paraId="660C9D67"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sz w:val="20"/>
                <w:szCs w:val="20"/>
                <w:lang w:val="en-GB"/>
                <w14:ligatures w14:val="standardContextual"/>
              </w:rPr>
              <w:t>-.086</w:t>
            </w:r>
          </w:p>
        </w:tc>
        <w:tc>
          <w:tcPr>
            <w:tcW w:w="851" w:type="dxa"/>
            <w:shd w:val="clear" w:color="auto" w:fill="FFFFFF"/>
          </w:tcPr>
          <w:p w14:paraId="0CFF5D93"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sz w:val="20"/>
                <w:szCs w:val="20"/>
                <w:lang w:val="en-GB"/>
                <w14:ligatures w14:val="standardContextual"/>
              </w:rPr>
              <w:t>.173</w:t>
            </w:r>
            <w:r w:rsidRPr="00D53EDD">
              <w:rPr>
                <w:rFonts w:ascii="Times New Roman" w:hAnsi="Times New Roman"/>
                <w:color w:val="000000"/>
                <w:sz w:val="20"/>
                <w:szCs w:val="20"/>
                <w:vertAlign w:val="superscript"/>
                <w:lang w:val="en-GB"/>
                <w14:ligatures w14:val="standardContextual"/>
              </w:rPr>
              <w:t>**</w:t>
            </w:r>
          </w:p>
        </w:tc>
      </w:tr>
      <w:tr w:rsidR="002E4F06" w:rsidRPr="00D53EDD" w14:paraId="45F388DE" w14:textId="77777777" w:rsidTr="00AC6FD3">
        <w:trPr>
          <w:cantSplit/>
        </w:trPr>
        <w:tc>
          <w:tcPr>
            <w:tcW w:w="1721" w:type="dxa"/>
            <w:shd w:val="clear" w:color="auto" w:fill="FFFFFF"/>
          </w:tcPr>
          <w:p w14:paraId="3ECD522F" w14:textId="77777777" w:rsidR="002E4F06" w:rsidRPr="00D53EDD" w:rsidRDefault="002E4F06" w:rsidP="002E4F06">
            <w:pPr>
              <w:autoSpaceDE w:val="0"/>
              <w:autoSpaceDN w:val="0"/>
              <w:adjustRightInd w:val="0"/>
              <w:spacing w:line="320" w:lineRule="atLeast"/>
              <w:ind w:left="60" w:right="60"/>
              <w:rPr>
                <w:rFonts w:ascii="Times New Roman" w:hAnsi="Times New Roman"/>
                <w:color w:val="000000"/>
                <w:sz w:val="20"/>
                <w:szCs w:val="20"/>
                <w:lang w:val="en-GB"/>
                <w14:ligatures w14:val="standardContextual"/>
              </w:rPr>
            </w:pPr>
            <w:r w:rsidRPr="00D53EDD">
              <w:rPr>
                <w:rFonts w:ascii="Times New Roman" w:hAnsi="Times New Roman"/>
                <w:kern w:val="2"/>
                <w:sz w:val="20"/>
                <w:szCs w:val="20"/>
                <w:lang w:val="en-GB"/>
                <w14:ligatures w14:val="standardContextual"/>
              </w:rPr>
              <w:t>7 Hit rates</w:t>
            </w:r>
          </w:p>
        </w:tc>
        <w:tc>
          <w:tcPr>
            <w:tcW w:w="709" w:type="dxa"/>
            <w:shd w:val="clear" w:color="auto" w:fill="FFFFFF"/>
          </w:tcPr>
          <w:p w14:paraId="65D6B581"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p>
        </w:tc>
        <w:tc>
          <w:tcPr>
            <w:tcW w:w="705" w:type="dxa"/>
            <w:shd w:val="clear" w:color="auto" w:fill="FFFFFF"/>
          </w:tcPr>
          <w:p w14:paraId="78FE0D4C"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p>
        </w:tc>
        <w:tc>
          <w:tcPr>
            <w:tcW w:w="571" w:type="dxa"/>
            <w:shd w:val="clear" w:color="auto" w:fill="FFFFFF"/>
          </w:tcPr>
          <w:p w14:paraId="45510AFB"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p>
        </w:tc>
        <w:tc>
          <w:tcPr>
            <w:tcW w:w="709" w:type="dxa"/>
            <w:shd w:val="clear" w:color="auto" w:fill="FFFFFF"/>
          </w:tcPr>
          <w:p w14:paraId="511F0817"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p>
        </w:tc>
        <w:tc>
          <w:tcPr>
            <w:tcW w:w="708" w:type="dxa"/>
            <w:shd w:val="clear" w:color="auto" w:fill="FFFFFF"/>
          </w:tcPr>
          <w:p w14:paraId="2E862A15"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p>
        </w:tc>
        <w:tc>
          <w:tcPr>
            <w:tcW w:w="709" w:type="dxa"/>
            <w:shd w:val="clear" w:color="auto" w:fill="FFFFFF"/>
          </w:tcPr>
          <w:p w14:paraId="6C09254B"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p>
        </w:tc>
        <w:tc>
          <w:tcPr>
            <w:tcW w:w="709" w:type="dxa"/>
            <w:shd w:val="clear" w:color="auto" w:fill="FFFFFF"/>
          </w:tcPr>
          <w:p w14:paraId="35E89AE5" w14:textId="61303BEF" w:rsidR="002E4F06" w:rsidRPr="00D53EDD" w:rsidRDefault="008221B0"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sz w:val="20"/>
                <w:szCs w:val="20"/>
                <w:lang w:val="en-GB"/>
                <w14:ligatures w14:val="standardContextual"/>
              </w:rPr>
              <w:t>.72</w:t>
            </w:r>
          </w:p>
        </w:tc>
        <w:tc>
          <w:tcPr>
            <w:tcW w:w="709" w:type="dxa"/>
            <w:shd w:val="clear" w:color="auto" w:fill="FFFFFF"/>
          </w:tcPr>
          <w:p w14:paraId="378B055B"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sz w:val="20"/>
                <w:szCs w:val="20"/>
                <w:lang w:val="en-GB"/>
                <w14:ligatures w14:val="standardContextual"/>
              </w:rPr>
              <w:t>.284</w:t>
            </w:r>
            <w:r w:rsidRPr="00D53EDD">
              <w:rPr>
                <w:rFonts w:ascii="Times New Roman" w:hAnsi="Times New Roman"/>
                <w:color w:val="000000"/>
                <w:sz w:val="20"/>
                <w:szCs w:val="20"/>
                <w:vertAlign w:val="superscript"/>
                <w:lang w:val="en-GB"/>
                <w14:ligatures w14:val="standardContextual"/>
              </w:rPr>
              <w:t>**</w:t>
            </w:r>
          </w:p>
        </w:tc>
        <w:tc>
          <w:tcPr>
            <w:tcW w:w="709" w:type="dxa"/>
            <w:shd w:val="clear" w:color="auto" w:fill="FFFFFF"/>
          </w:tcPr>
          <w:p w14:paraId="6B593671"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sz w:val="20"/>
                <w:szCs w:val="20"/>
                <w:lang w:val="en-GB"/>
                <w14:ligatures w14:val="standardContextual"/>
              </w:rPr>
              <w:t>-.015</w:t>
            </w:r>
          </w:p>
        </w:tc>
        <w:tc>
          <w:tcPr>
            <w:tcW w:w="708" w:type="dxa"/>
            <w:shd w:val="clear" w:color="auto" w:fill="FFFFFF"/>
          </w:tcPr>
          <w:p w14:paraId="588A8AB4"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sz w:val="20"/>
                <w:szCs w:val="20"/>
                <w:lang w:val="en-GB"/>
                <w14:ligatures w14:val="standardContextual"/>
              </w:rPr>
              <w:t>-.063</w:t>
            </w:r>
          </w:p>
        </w:tc>
        <w:tc>
          <w:tcPr>
            <w:tcW w:w="709" w:type="dxa"/>
            <w:shd w:val="clear" w:color="auto" w:fill="FFFFFF"/>
          </w:tcPr>
          <w:p w14:paraId="55F80CC2"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sz w:val="20"/>
                <w:szCs w:val="20"/>
                <w:lang w:val="en-GB"/>
                <w14:ligatures w14:val="standardContextual"/>
              </w:rPr>
              <w:t>-.006</w:t>
            </w:r>
          </w:p>
        </w:tc>
        <w:tc>
          <w:tcPr>
            <w:tcW w:w="851" w:type="dxa"/>
            <w:shd w:val="clear" w:color="auto" w:fill="FFFFFF"/>
          </w:tcPr>
          <w:p w14:paraId="280E4180"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sz w:val="20"/>
                <w:szCs w:val="20"/>
                <w:lang w:val="en-GB"/>
                <w14:ligatures w14:val="standardContextual"/>
              </w:rPr>
              <w:t>-.145</w:t>
            </w:r>
            <w:r w:rsidRPr="00D53EDD">
              <w:rPr>
                <w:rFonts w:ascii="Times New Roman" w:hAnsi="Times New Roman"/>
                <w:color w:val="000000"/>
                <w:sz w:val="20"/>
                <w:szCs w:val="20"/>
                <w:vertAlign w:val="superscript"/>
                <w:lang w:val="en-GB"/>
                <w14:ligatures w14:val="standardContextual"/>
              </w:rPr>
              <w:t>**</w:t>
            </w:r>
          </w:p>
        </w:tc>
      </w:tr>
      <w:tr w:rsidR="002E4F06" w:rsidRPr="00D53EDD" w14:paraId="0FBF6903" w14:textId="77777777" w:rsidTr="00AC6FD3">
        <w:trPr>
          <w:cantSplit/>
        </w:trPr>
        <w:tc>
          <w:tcPr>
            <w:tcW w:w="1721" w:type="dxa"/>
            <w:shd w:val="clear" w:color="auto" w:fill="FFFFFF"/>
          </w:tcPr>
          <w:p w14:paraId="2AD67D6C" w14:textId="77777777" w:rsidR="002E4F06" w:rsidRPr="00D53EDD" w:rsidRDefault="002E4F06" w:rsidP="002E4F06">
            <w:pPr>
              <w:autoSpaceDE w:val="0"/>
              <w:autoSpaceDN w:val="0"/>
              <w:adjustRightInd w:val="0"/>
              <w:spacing w:line="320" w:lineRule="atLeast"/>
              <w:ind w:left="60" w:right="60"/>
              <w:rPr>
                <w:rFonts w:ascii="Times New Roman" w:hAnsi="Times New Roman"/>
                <w:color w:val="000000"/>
                <w:sz w:val="20"/>
                <w:szCs w:val="20"/>
                <w:lang w:val="en-GB"/>
                <w14:ligatures w14:val="standardContextual"/>
              </w:rPr>
            </w:pPr>
            <w:r w:rsidRPr="00D53EDD">
              <w:rPr>
                <w:rFonts w:ascii="Times New Roman" w:hAnsi="Times New Roman"/>
                <w:kern w:val="2"/>
                <w:sz w:val="20"/>
                <w:szCs w:val="20"/>
                <w:lang w:val="en-GB"/>
                <w14:ligatures w14:val="standardContextual"/>
              </w:rPr>
              <w:t>8 MSCEIT faces</w:t>
            </w:r>
          </w:p>
        </w:tc>
        <w:tc>
          <w:tcPr>
            <w:tcW w:w="709" w:type="dxa"/>
            <w:shd w:val="clear" w:color="auto" w:fill="FFFFFF"/>
          </w:tcPr>
          <w:p w14:paraId="01966ABC"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p>
        </w:tc>
        <w:tc>
          <w:tcPr>
            <w:tcW w:w="705" w:type="dxa"/>
            <w:shd w:val="clear" w:color="auto" w:fill="FFFFFF"/>
          </w:tcPr>
          <w:p w14:paraId="02896141"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p>
        </w:tc>
        <w:tc>
          <w:tcPr>
            <w:tcW w:w="571" w:type="dxa"/>
            <w:shd w:val="clear" w:color="auto" w:fill="FFFFFF"/>
          </w:tcPr>
          <w:p w14:paraId="6B649B81"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p>
        </w:tc>
        <w:tc>
          <w:tcPr>
            <w:tcW w:w="709" w:type="dxa"/>
            <w:shd w:val="clear" w:color="auto" w:fill="FFFFFF"/>
          </w:tcPr>
          <w:p w14:paraId="0DAEA59A"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p>
        </w:tc>
        <w:tc>
          <w:tcPr>
            <w:tcW w:w="708" w:type="dxa"/>
            <w:shd w:val="clear" w:color="auto" w:fill="FFFFFF"/>
          </w:tcPr>
          <w:p w14:paraId="0013C84F"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p>
        </w:tc>
        <w:tc>
          <w:tcPr>
            <w:tcW w:w="709" w:type="dxa"/>
            <w:shd w:val="clear" w:color="auto" w:fill="FFFFFF"/>
          </w:tcPr>
          <w:p w14:paraId="11F83D7E"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p>
        </w:tc>
        <w:tc>
          <w:tcPr>
            <w:tcW w:w="709" w:type="dxa"/>
            <w:shd w:val="clear" w:color="auto" w:fill="FFFFFF"/>
          </w:tcPr>
          <w:p w14:paraId="7B5BC67D"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p>
        </w:tc>
        <w:tc>
          <w:tcPr>
            <w:tcW w:w="709" w:type="dxa"/>
            <w:shd w:val="clear" w:color="auto" w:fill="FFFFFF"/>
          </w:tcPr>
          <w:p w14:paraId="0ADAAE5B" w14:textId="6D49FF46" w:rsidR="002E4F06" w:rsidRPr="00D53EDD" w:rsidRDefault="008221B0"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sz w:val="20"/>
                <w:szCs w:val="20"/>
                <w:lang w:val="en-GB"/>
                <w14:ligatures w14:val="standardContextual"/>
              </w:rPr>
              <w:t>.75</w:t>
            </w:r>
          </w:p>
        </w:tc>
        <w:tc>
          <w:tcPr>
            <w:tcW w:w="709" w:type="dxa"/>
            <w:shd w:val="clear" w:color="auto" w:fill="FFFFFF"/>
          </w:tcPr>
          <w:p w14:paraId="025F8D96"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sz w:val="20"/>
                <w:szCs w:val="20"/>
                <w:lang w:val="en-GB"/>
                <w14:ligatures w14:val="standardContextual"/>
              </w:rPr>
              <w:t>-.071</w:t>
            </w:r>
          </w:p>
        </w:tc>
        <w:tc>
          <w:tcPr>
            <w:tcW w:w="708" w:type="dxa"/>
            <w:shd w:val="clear" w:color="auto" w:fill="FFFFFF"/>
          </w:tcPr>
          <w:p w14:paraId="26C773A2"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sz w:val="20"/>
                <w:szCs w:val="20"/>
                <w:lang w:val="en-GB"/>
                <w14:ligatures w14:val="standardContextual"/>
              </w:rPr>
              <w:t>.001</w:t>
            </w:r>
          </w:p>
        </w:tc>
        <w:tc>
          <w:tcPr>
            <w:tcW w:w="709" w:type="dxa"/>
            <w:shd w:val="clear" w:color="auto" w:fill="FFFFFF"/>
          </w:tcPr>
          <w:p w14:paraId="4CABD3E9"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sz w:val="20"/>
                <w:szCs w:val="20"/>
                <w:lang w:val="en-GB"/>
                <w14:ligatures w14:val="standardContextual"/>
              </w:rPr>
              <w:t>-.007</w:t>
            </w:r>
          </w:p>
        </w:tc>
        <w:tc>
          <w:tcPr>
            <w:tcW w:w="851" w:type="dxa"/>
            <w:shd w:val="clear" w:color="auto" w:fill="FFFFFF"/>
          </w:tcPr>
          <w:p w14:paraId="76ED7C1D"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sz w:val="20"/>
                <w:szCs w:val="20"/>
                <w:lang w:val="en-GB"/>
                <w14:ligatures w14:val="standardContextual"/>
              </w:rPr>
              <w:t>-.089</w:t>
            </w:r>
          </w:p>
        </w:tc>
      </w:tr>
      <w:tr w:rsidR="002E4F06" w:rsidRPr="00D53EDD" w14:paraId="4159980C" w14:textId="77777777" w:rsidTr="00AC6FD3">
        <w:trPr>
          <w:cantSplit/>
        </w:trPr>
        <w:tc>
          <w:tcPr>
            <w:tcW w:w="1721" w:type="dxa"/>
            <w:shd w:val="clear" w:color="auto" w:fill="FFFFFF"/>
          </w:tcPr>
          <w:p w14:paraId="3D2C50F6" w14:textId="77777777" w:rsidR="002E4F06" w:rsidRPr="00D53EDD" w:rsidRDefault="002E4F06" w:rsidP="002E4F06">
            <w:pPr>
              <w:autoSpaceDE w:val="0"/>
              <w:autoSpaceDN w:val="0"/>
              <w:adjustRightInd w:val="0"/>
              <w:spacing w:line="320" w:lineRule="atLeast"/>
              <w:ind w:left="60" w:right="60"/>
              <w:rPr>
                <w:rFonts w:ascii="Times New Roman" w:hAnsi="Times New Roman"/>
                <w:color w:val="000000"/>
                <w:sz w:val="20"/>
                <w:szCs w:val="20"/>
                <w:lang w:val="en-GB"/>
                <w14:ligatures w14:val="standardContextual"/>
              </w:rPr>
            </w:pPr>
            <w:r w:rsidRPr="00D53EDD">
              <w:rPr>
                <w:rFonts w:ascii="Times New Roman" w:hAnsi="Times New Roman"/>
                <w:kern w:val="2"/>
                <w:sz w:val="20"/>
                <w:szCs w:val="20"/>
                <w:lang w:val="en-GB"/>
                <w14:ligatures w14:val="standardContextual"/>
              </w:rPr>
              <w:t>9 Vert. individualism</w:t>
            </w:r>
          </w:p>
        </w:tc>
        <w:tc>
          <w:tcPr>
            <w:tcW w:w="709" w:type="dxa"/>
            <w:shd w:val="clear" w:color="auto" w:fill="FFFFFF"/>
          </w:tcPr>
          <w:p w14:paraId="682AC209"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p>
        </w:tc>
        <w:tc>
          <w:tcPr>
            <w:tcW w:w="705" w:type="dxa"/>
            <w:shd w:val="clear" w:color="auto" w:fill="FFFFFF"/>
          </w:tcPr>
          <w:p w14:paraId="4B62B6D9"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p>
        </w:tc>
        <w:tc>
          <w:tcPr>
            <w:tcW w:w="571" w:type="dxa"/>
            <w:shd w:val="clear" w:color="auto" w:fill="FFFFFF"/>
          </w:tcPr>
          <w:p w14:paraId="250D8C09"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p>
        </w:tc>
        <w:tc>
          <w:tcPr>
            <w:tcW w:w="709" w:type="dxa"/>
            <w:shd w:val="clear" w:color="auto" w:fill="FFFFFF"/>
          </w:tcPr>
          <w:p w14:paraId="13C1E9A6"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p>
        </w:tc>
        <w:tc>
          <w:tcPr>
            <w:tcW w:w="708" w:type="dxa"/>
            <w:shd w:val="clear" w:color="auto" w:fill="FFFFFF"/>
          </w:tcPr>
          <w:p w14:paraId="112D3783"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p>
        </w:tc>
        <w:tc>
          <w:tcPr>
            <w:tcW w:w="709" w:type="dxa"/>
            <w:shd w:val="clear" w:color="auto" w:fill="FFFFFF"/>
          </w:tcPr>
          <w:p w14:paraId="0EB74488"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p>
        </w:tc>
        <w:tc>
          <w:tcPr>
            <w:tcW w:w="709" w:type="dxa"/>
            <w:shd w:val="clear" w:color="auto" w:fill="FFFFFF"/>
          </w:tcPr>
          <w:p w14:paraId="27CCC1C4"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p>
        </w:tc>
        <w:tc>
          <w:tcPr>
            <w:tcW w:w="709" w:type="dxa"/>
            <w:shd w:val="clear" w:color="auto" w:fill="FFFFFF"/>
          </w:tcPr>
          <w:p w14:paraId="7532440E"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p>
        </w:tc>
        <w:tc>
          <w:tcPr>
            <w:tcW w:w="709" w:type="dxa"/>
            <w:shd w:val="clear" w:color="auto" w:fill="FFFFFF"/>
          </w:tcPr>
          <w:p w14:paraId="2469D4B5" w14:textId="094E1BEC" w:rsidR="002E4F06" w:rsidRPr="00D53EDD" w:rsidRDefault="008221B0"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sz w:val="20"/>
                <w:szCs w:val="20"/>
                <w:lang w:val="en-GB"/>
                <w14:ligatures w14:val="standardContextual"/>
              </w:rPr>
              <w:t>.81</w:t>
            </w:r>
          </w:p>
        </w:tc>
        <w:tc>
          <w:tcPr>
            <w:tcW w:w="708" w:type="dxa"/>
            <w:shd w:val="clear" w:color="auto" w:fill="FFFFFF"/>
          </w:tcPr>
          <w:p w14:paraId="0B11F4E8"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sz w:val="20"/>
                <w:szCs w:val="20"/>
                <w:lang w:val="en-GB"/>
                <w14:ligatures w14:val="standardContextual"/>
              </w:rPr>
              <w:t>-.091</w:t>
            </w:r>
          </w:p>
        </w:tc>
        <w:tc>
          <w:tcPr>
            <w:tcW w:w="709" w:type="dxa"/>
            <w:shd w:val="clear" w:color="auto" w:fill="FFFFFF"/>
          </w:tcPr>
          <w:p w14:paraId="4AED10E4"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sz w:val="20"/>
                <w:szCs w:val="20"/>
                <w:lang w:val="en-GB"/>
                <w14:ligatures w14:val="standardContextual"/>
              </w:rPr>
              <w:t>.203</w:t>
            </w:r>
            <w:r w:rsidRPr="00D53EDD">
              <w:rPr>
                <w:rFonts w:ascii="Times New Roman" w:hAnsi="Times New Roman"/>
                <w:color w:val="000000"/>
                <w:sz w:val="20"/>
                <w:szCs w:val="20"/>
                <w:vertAlign w:val="superscript"/>
                <w:lang w:val="en-GB"/>
                <w14:ligatures w14:val="standardContextual"/>
              </w:rPr>
              <w:t>**</w:t>
            </w:r>
          </w:p>
        </w:tc>
        <w:tc>
          <w:tcPr>
            <w:tcW w:w="851" w:type="dxa"/>
            <w:shd w:val="clear" w:color="auto" w:fill="FFFFFF"/>
          </w:tcPr>
          <w:p w14:paraId="03ADE5E8"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sz w:val="20"/>
                <w:szCs w:val="20"/>
                <w:lang w:val="en-GB"/>
                <w14:ligatures w14:val="standardContextual"/>
              </w:rPr>
              <w:t>.153</w:t>
            </w:r>
            <w:r w:rsidRPr="00D53EDD">
              <w:rPr>
                <w:rFonts w:ascii="Times New Roman" w:hAnsi="Times New Roman"/>
                <w:color w:val="000000"/>
                <w:sz w:val="20"/>
                <w:szCs w:val="20"/>
                <w:vertAlign w:val="superscript"/>
                <w:lang w:val="en-GB"/>
                <w14:ligatures w14:val="standardContextual"/>
              </w:rPr>
              <w:t>**</w:t>
            </w:r>
          </w:p>
        </w:tc>
      </w:tr>
      <w:tr w:rsidR="002E4F06" w:rsidRPr="00D53EDD" w14:paraId="47156E30" w14:textId="77777777" w:rsidTr="00AC6FD3">
        <w:trPr>
          <w:cantSplit/>
        </w:trPr>
        <w:tc>
          <w:tcPr>
            <w:tcW w:w="1721" w:type="dxa"/>
            <w:shd w:val="clear" w:color="auto" w:fill="FFFFFF"/>
          </w:tcPr>
          <w:p w14:paraId="252AE8FD" w14:textId="77777777" w:rsidR="002E4F06" w:rsidRPr="00D53EDD" w:rsidRDefault="002E4F06" w:rsidP="002E4F06">
            <w:pPr>
              <w:autoSpaceDE w:val="0"/>
              <w:autoSpaceDN w:val="0"/>
              <w:adjustRightInd w:val="0"/>
              <w:spacing w:line="320" w:lineRule="atLeast"/>
              <w:ind w:left="60" w:right="60"/>
              <w:rPr>
                <w:rFonts w:ascii="Times New Roman" w:hAnsi="Times New Roman"/>
                <w:color w:val="000000"/>
                <w:sz w:val="20"/>
                <w:szCs w:val="20"/>
                <w:lang w:val="en-GB"/>
                <w14:ligatures w14:val="standardContextual"/>
              </w:rPr>
            </w:pPr>
            <w:r w:rsidRPr="00D53EDD">
              <w:rPr>
                <w:rFonts w:ascii="Times New Roman" w:hAnsi="Times New Roman"/>
                <w:kern w:val="2"/>
                <w:sz w:val="20"/>
                <w:szCs w:val="20"/>
                <w:lang w:val="en-GB"/>
                <w14:ligatures w14:val="standardContextual"/>
              </w:rPr>
              <w:t xml:space="preserve">10 </w:t>
            </w:r>
            <w:proofErr w:type="spellStart"/>
            <w:r w:rsidRPr="00D53EDD">
              <w:rPr>
                <w:rFonts w:ascii="Times New Roman" w:hAnsi="Times New Roman"/>
                <w:kern w:val="2"/>
                <w:sz w:val="20"/>
                <w:szCs w:val="20"/>
                <w:lang w:val="en-GB"/>
                <w14:ligatures w14:val="standardContextual"/>
              </w:rPr>
              <w:t>Horiz</w:t>
            </w:r>
            <w:proofErr w:type="spellEnd"/>
            <w:r w:rsidRPr="00D53EDD">
              <w:rPr>
                <w:rFonts w:ascii="Times New Roman" w:hAnsi="Times New Roman"/>
                <w:kern w:val="2"/>
                <w:sz w:val="20"/>
                <w:szCs w:val="20"/>
                <w:lang w:val="en-GB"/>
                <w14:ligatures w14:val="standardContextual"/>
              </w:rPr>
              <w:t>. collectivism</w:t>
            </w:r>
          </w:p>
        </w:tc>
        <w:tc>
          <w:tcPr>
            <w:tcW w:w="709" w:type="dxa"/>
            <w:shd w:val="clear" w:color="auto" w:fill="FFFFFF"/>
          </w:tcPr>
          <w:p w14:paraId="7A390993"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p>
        </w:tc>
        <w:tc>
          <w:tcPr>
            <w:tcW w:w="705" w:type="dxa"/>
            <w:shd w:val="clear" w:color="auto" w:fill="FFFFFF"/>
          </w:tcPr>
          <w:p w14:paraId="79313A2B"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p>
        </w:tc>
        <w:tc>
          <w:tcPr>
            <w:tcW w:w="571" w:type="dxa"/>
            <w:shd w:val="clear" w:color="auto" w:fill="FFFFFF"/>
          </w:tcPr>
          <w:p w14:paraId="709187DE"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p>
        </w:tc>
        <w:tc>
          <w:tcPr>
            <w:tcW w:w="709" w:type="dxa"/>
            <w:shd w:val="clear" w:color="auto" w:fill="FFFFFF"/>
          </w:tcPr>
          <w:p w14:paraId="1A16406B"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p>
        </w:tc>
        <w:tc>
          <w:tcPr>
            <w:tcW w:w="708" w:type="dxa"/>
            <w:shd w:val="clear" w:color="auto" w:fill="FFFFFF"/>
          </w:tcPr>
          <w:p w14:paraId="62B20A95"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p>
        </w:tc>
        <w:tc>
          <w:tcPr>
            <w:tcW w:w="709" w:type="dxa"/>
            <w:shd w:val="clear" w:color="auto" w:fill="FFFFFF"/>
          </w:tcPr>
          <w:p w14:paraId="634CDB6E"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p>
        </w:tc>
        <w:tc>
          <w:tcPr>
            <w:tcW w:w="709" w:type="dxa"/>
            <w:shd w:val="clear" w:color="auto" w:fill="FFFFFF"/>
          </w:tcPr>
          <w:p w14:paraId="168AFAFB"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p>
        </w:tc>
        <w:tc>
          <w:tcPr>
            <w:tcW w:w="709" w:type="dxa"/>
            <w:shd w:val="clear" w:color="auto" w:fill="FFFFFF"/>
          </w:tcPr>
          <w:p w14:paraId="6CCB37DD"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p>
        </w:tc>
        <w:tc>
          <w:tcPr>
            <w:tcW w:w="709" w:type="dxa"/>
            <w:shd w:val="clear" w:color="auto" w:fill="FFFFFF"/>
          </w:tcPr>
          <w:p w14:paraId="4B2AFA78"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p>
        </w:tc>
        <w:tc>
          <w:tcPr>
            <w:tcW w:w="708" w:type="dxa"/>
            <w:shd w:val="clear" w:color="auto" w:fill="FFFFFF"/>
          </w:tcPr>
          <w:p w14:paraId="4AD797B3" w14:textId="43BF8ED0" w:rsidR="002E4F06" w:rsidRPr="00D53EDD" w:rsidRDefault="008221B0"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sz w:val="20"/>
                <w:szCs w:val="20"/>
                <w:lang w:val="en-GB"/>
                <w14:ligatures w14:val="standardContextual"/>
              </w:rPr>
              <w:t>.72</w:t>
            </w:r>
          </w:p>
        </w:tc>
        <w:tc>
          <w:tcPr>
            <w:tcW w:w="709" w:type="dxa"/>
            <w:shd w:val="clear" w:color="auto" w:fill="FFFFFF"/>
          </w:tcPr>
          <w:p w14:paraId="4BE37A27"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sz w:val="20"/>
                <w:szCs w:val="20"/>
                <w:lang w:val="en-GB"/>
                <w14:ligatures w14:val="standardContextual"/>
              </w:rPr>
              <w:t>-.183</w:t>
            </w:r>
            <w:r w:rsidRPr="00D53EDD">
              <w:rPr>
                <w:rFonts w:ascii="Times New Roman" w:hAnsi="Times New Roman"/>
                <w:color w:val="000000"/>
                <w:sz w:val="20"/>
                <w:szCs w:val="20"/>
                <w:vertAlign w:val="superscript"/>
                <w:lang w:val="en-GB"/>
                <w14:ligatures w14:val="standardContextual"/>
              </w:rPr>
              <w:t>**</w:t>
            </w:r>
          </w:p>
        </w:tc>
        <w:tc>
          <w:tcPr>
            <w:tcW w:w="851" w:type="dxa"/>
            <w:shd w:val="clear" w:color="auto" w:fill="FFFFFF"/>
          </w:tcPr>
          <w:p w14:paraId="70D218FC"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sz w:val="20"/>
                <w:szCs w:val="20"/>
                <w:lang w:val="en-GB"/>
                <w14:ligatures w14:val="standardContextual"/>
              </w:rPr>
              <w:t>.352</w:t>
            </w:r>
            <w:r w:rsidRPr="00D53EDD">
              <w:rPr>
                <w:rFonts w:ascii="Times New Roman" w:hAnsi="Times New Roman"/>
                <w:color w:val="000000"/>
                <w:sz w:val="20"/>
                <w:szCs w:val="20"/>
                <w:vertAlign w:val="superscript"/>
                <w:lang w:val="en-GB"/>
                <w14:ligatures w14:val="standardContextual"/>
              </w:rPr>
              <w:t>**</w:t>
            </w:r>
          </w:p>
        </w:tc>
      </w:tr>
      <w:tr w:rsidR="002E4F06" w:rsidRPr="00D53EDD" w14:paraId="0B70F36F" w14:textId="77777777" w:rsidTr="00AC6FD3">
        <w:trPr>
          <w:cantSplit/>
        </w:trPr>
        <w:tc>
          <w:tcPr>
            <w:tcW w:w="1721" w:type="dxa"/>
            <w:shd w:val="clear" w:color="auto" w:fill="FFFFFF"/>
          </w:tcPr>
          <w:p w14:paraId="1C30FDFB" w14:textId="77777777" w:rsidR="002E4F06" w:rsidRPr="00D53EDD" w:rsidRDefault="002E4F06" w:rsidP="002E4F06">
            <w:pPr>
              <w:autoSpaceDE w:val="0"/>
              <w:autoSpaceDN w:val="0"/>
              <w:adjustRightInd w:val="0"/>
              <w:spacing w:line="320" w:lineRule="atLeast"/>
              <w:ind w:left="60" w:right="60"/>
              <w:rPr>
                <w:rFonts w:ascii="Times New Roman" w:hAnsi="Times New Roman"/>
                <w:color w:val="000000"/>
                <w:sz w:val="20"/>
                <w:szCs w:val="20"/>
                <w:lang w:val="en-GB"/>
                <w14:ligatures w14:val="standardContextual"/>
              </w:rPr>
            </w:pPr>
            <w:r w:rsidRPr="00D53EDD">
              <w:rPr>
                <w:rFonts w:ascii="Times New Roman" w:hAnsi="Times New Roman"/>
                <w:kern w:val="2"/>
                <w:sz w:val="20"/>
                <w:szCs w:val="20"/>
                <w:lang w:val="en-GB"/>
                <w14:ligatures w14:val="standardContextual"/>
              </w:rPr>
              <w:t xml:space="preserve">11 </w:t>
            </w:r>
            <w:proofErr w:type="spellStart"/>
            <w:r w:rsidRPr="00D53EDD">
              <w:rPr>
                <w:rFonts w:ascii="Times New Roman" w:hAnsi="Times New Roman"/>
                <w:kern w:val="2"/>
                <w:sz w:val="20"/>
                <w:szCs w:val="20"/>
                <w:lang w:val="en-GB"/>
                <w14:ligatures w14:val="standardContextual"/>
              </w:rPr>
              <w:t>Horiz</w:t>
            </w:r>
            <w:proofErr w:type="spellEnd"/>
            <w:r w:rsidRPr="00D53EDD">
              <w:rPr>
                <w:rFonts w:ascii="Times New Roman" w:hAnsi="Times New Roman"/>
                <w:kern w:val="2"/>
                <w:sz w:val="20"/>
                <w:szCs w:val="20"/>
                <w:lang w:val="en-GB"/>
                <w14:ligatures w14:val="standardContextual"/>
              </w:rPr>
              <w:t>. individualism</w:t>
            </w:r>
          </w:p>
        </w:tc>
        <w:tc>
          <w:tcPr>
            <w:tcW w:w="709" w:type="dxa"/>
            <w:shd w:val="clear" w:color="auto" w:fill="FFFFFF"/>
          </w:tcPr>
          <w:p w14:paraId="1E8C5828"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p>
        </w:tc>
        <w:tc>
          <w:tcPr>
            <w:tcW w:w="705" w:type="dxa"/>
            <w:shd w:val="clear" w:color="auto" w:fill="FFFFFF"/>
          </w:tcPr>
          <w:p w14:paraId="091EC56F"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p>
        </w:tc>
        <w:tc>
          <w:tcPr>
            <w:tcW w:w="571" w:type="dxa"/>
            <w:shd w:val="clear" w:color="auto" w:fill="FFFFFF"/>
          </w:tcPr>
          <w:p w14:paraId="7C88F110"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p>
        </w:tc>
        <w:tc>
          <w:tcPr>
            <w:tcW w:w="709" w:type="dxa"/>
            <w:shd w:val="clear" w:color="auto" w:fill="FFFFFF"/>
          </w:tcPr>
          <w:p w14:paraId="2C94E66E"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p>
        </w:tc>
        <w:tc>
          <w:tcPr>
            <w:tcW w:w="708" w:type="dxa"/>
            <w:shd w:val="clear" w:color="auto" w:fill="FFFFFF"/>
          </w:tcPr>
          <w:p w14:paraId="6758C7ED"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p>
        </w:tc>
        <w:tc>
          <w:tcPr>
            <w:tcW w:w="709" w:type="dxa"/>
            <w:shd w:val="clear" w:color="auto" w:fill="FFFFFF"/>
          </w:tcPr>
          <w:p w14:paraId="53FAB141"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p>
        </w:tc>
        <w:tc>
          <w:tcPr>
            <w:tcW w:w="709" w:type="dxa"/>
            <w:shd w:val="clear" w:color="auto" w:fill="FFFFFF"/>
          </w:tcPr>
          <w:p w14:paraId="536EE281"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p>
        </w:tc>
        <w:tc>
          <w:tcPr>
            <w:tcW w:w="709" w:type="dxa"/>
            <w:shd w:val="clear" w:color="auto" w:fill="FFFFFF"/>
          </w:tcPr>
          <w:p w14:paraId="5FF44B2C"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p>
        </w:tc>
        <w:tc>
          <w:tcPr>
            <w:tcW w:w="709" w:type="dxa"/>
            <w:shd w:val="clear" w:color="auto" w:fill="FFFFFF"/>
          </w:tcPr>
          <w:p w14:paraId="39F4CECC"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p>
        </w:tc>
        <w:tc>
          <w:tcPr>
            <w:tcW w:w="708" w:type="dxa"/>
            <w:shd w:val="clear" w:color="auto" w:fill="FFFFFF"/>
          </w:tcPr>
          <w:p w14:paraId="7FAE2C97"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p>
        </w:tc>
        <w:tc>
          <w:tcPr>
            <w:tcW w:w="709" w:type="dxa"/>
            <w:shd w:val="clear" w:color="auto" w:fill="FFFFFF"/>
          </w:tcPr>
          <w:p w14:paraId="57F19DCE" w14:textId="146F6E5C" w:rsidR="002E4F06" w:rsidRPr="00D53EDD" w:rsidRDefault="008221B0"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sz w:val="20"/>
                <w:szCs w:val="20"/>
                <w:lang w:val="en-GB"/>
                <w14:ligatures w14:val="standardContextual"/>
              </w:rPr>
              <w:t>.59</w:t>
            </w:r>
          </w:p>
        </w:tc>
        <w:tc>
          <w:tcPr>
            <w:tcW w:w="851" w:type="dxa"/>
            <w:shd w:val="clear" w:color="auto" w:fill="FFFFFF"/>
          </w:tcPr>
          <w:p w14:paraId="6B3FD8E7"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sz w:val="20"/>
                <w:szCs w:val="20"/>
                <w:lang w:val="en-GB"/>
                <w14:ligatures w14:val="standardContextual"/>
              </w:rPr>
              <w:t>-.186</w:t>
            </w:r>
            <w:r w:rsidRPr="00D53EDD">
              <w:rPr>
                <w:rFonts w:ascii="Times New Roman" w:hAnsi="Times New Roman"/>
                <w:color w:val="000000"/>
                <w:sz w:val="20"/>
                <w:szCs w:val="20"/>
                <w:vertAlign w:val="superscript"/>
                <w:lang w:val="en-GB"/>
                <w14:ligatures w14:val="standardContextual"/>
              </w:rPr>
              <w:t>**</w:t>
            </w:r>
          </w:p>
        </w:tc>
      </w:tr>
      <w:tr w:rsidR="002E4F06" w:rsidRPr="00D53EDD" w14:paraId="636DA26C" w14:textId="77777777" w:rsidTr="00AC6FD3">
        <w:trPr>
          <w:cantSplit/>
        </w:trPr>
        <w:tc>
          <w:tcPr>
            <w:tcW w:w="1721" w:type="dxa"/>
            <w:tcBorders>
              <w:bottom w:val="single" w:sz="4" w:space="0" w:color="auto"/>
            </w:tcBorders>
            <w:shd w:val="clear" w:color="auto" w:fill="FFFFFF"/>
          </w:tcPr>
          <w:p w14:paraId="073790D1" w14:textId="77777777" w:rsidR="002E4F06" w:rsidRPr="00D53EDD" w:rsidRDefault="002E4F06" w:rsidP="002E4F06">
            <w:pPr>
              <w:autoSpaceDE w:val="0"/>
              <w:autoSpaceDN w:val="0"/>
              <w:adjustRightInd w:val="0"/>
              <w:spacing w:line="320" w:lineRule="atLeast"/>
              <w:ind w:left="60" w:right="60"/>
              <w:rPr>
                <w:rFonts w:ascii="Times New Roman" w:hAnsi="Times New Roman"/>
                <w:color w:val="000000"/>
                <w:sz w:val="20"/>
                <w:szCs w:val="20"/>
                <w:lang w:val="en-GB"/>
                <w14:ligatures w14:val="standardContextual"/>
              </w:rPr>
            </w:pPr>
            <w:r w:rsidRPr="00D53EDD">
              <w:rPr>
                <w:rFonts w:ascii="Times New Roman" w:hAnsi="Times New Roman"/>
                <w:kern w:val="2"/>
                <w:sz w:val="20"/>
                <w:szCs w:val="20"/>
                <w:lang w:val="en-GB"/>
                <w14:ligatures w14:val="standardContextual"/>
              </w:rPr>
              <w:t>12 Vert. collectivism</w:t>
            </w:r>
          </w:p>
        </w:tc>
        <w:tc>
          <w:tcPr>
            <w:tcW w:w="709" w:type="dxa"/>
            <w:tcBorders>
              <w:bottom w:val="single" w:sz="4" w:space="0" w:color="auto"/>
            </w:tcBorders>
            <w:shd w:val="clear" w:color="auto" w:fill="FFFFFF"/>
          </w:tcPr>
          <w:p w14:paraId="79BB4AD5"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p>
        </w:tc>
        <w:tc>
          <w:tcPr>
            <w:tcW w:w="705" w:type="dxa"/>
            <w:tcBorders>
              <w:bottom w:val="single" w:sz="4" w:space="0" w:color="auto"/>
            </w:tcBorders>
            <w:shd w:val="clear" w:color="auto" w:fill="FFFFFF"/>
          </w:tcPr>
          <w:p w14:paraId="2132D454"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p>
        </w:tc>
        <w:tc>
          <w:tcPr>
            <w:tcW w:w="571" w:type="dxa"/>
            <w:tcBorders>
              <w:bottom w:val="single" w:sz="4" w:space="0" w:color="auto"/>
            </w:tcBorders>
            <w:shd w:val="clear" w:color="auto" w:fill="FFFFFF"/>
          </w:tcPr>
          <w:p w14:paraId="3608533D"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p>
        </w:tc>
        <w:tc>
          <w:tcPr>
            <w:tcW w:w="709" w:type="dxa"/>
            <w:tcBorders>
              <w:bottom w:val="single" w:sz="4" w:space="0" w:color="auto"/>
            </w:tcBorders>
            <w:shd w:val="clear" w:color="auto" w:fill="FFFFFF"/>
          </w:tcPr>
          <w:p w14:paraId="786E11E4"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p>
        </w:tc>
        <w:tc>
          <w:tcPr>
            <w:tcW w:w="708" w:type="dxa"/>
            <w:tcBorders>
              <w:bottom w:val="single" w:sz="4" w:space="0" w:color="auto"/>
            </w:tcBorders>
            <w:shd w:val="clear" w:color="auto" w:fill="FFFFFF"/>
          </w:tcPr>
          <w:p w14:paraId="31B143A7"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p>
        </w:tc>
        <w:tc>
          <w:tcPr>
            <w:tcW w:w="709" w:type="dxa"/>
            <w:tcBorders>
              <w:bottom w:val="single" w:sz="4" w:space="0" w:color="auto"/>
            </w:tcBorders>
            <w:shd w:val="clear" w:color="auto" w:fill="FFFFFF"/>
          </w:tcPr>
          <w:p w14:paraId="787D1FD4"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p>
        </w:tc>
        <w:tc>
          <w:tcPr>
            <w:tcW w:w="709" w:type="dxa"/>
            <w:tcBorders>
              <w:bottom w:val="single" w:sz="4" w:space="0" w:color="auto"/>
            </w:tcBorders>
            <w:shd w:val="clear" w:color="auto" w:fill="FFFFFF"/>
          </w:tcPr>
          <w:p w14:paraId="733AF0C3"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p>
        </w:tc>
        <w:tc>
          <w:tcPr>
            <w:tcW w:w="709" w:type="dxa"/>
            <w:tcBorders>
              <w:bottom w:val="single" w:sz="4" w:space="0" w:color="auto"/>
            </w:tcBorders>
            <w:shd w:val="clear" w:color="auto" w:fill="FFFFFF"/>
          </w:tcPr>
          <w:p w14:paraId="373366A5"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p>
        </w:tc>
        <w:tc>
          <w:tcPr>
            <w:tcW w:w="709" w:type="dxa"/>
            <w:tcBorders>
              <w:bottom w:val="single" w:sz="4" w:space="0" w:color="auto"/>
            </w:tcBorders>
            <w:shd w:val="clear" w:color="auto" w:fill="FFFFFF"/>
          </w:tcPr>
          <w:p w14:paraId="49F5A0E2"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p>
        </w:tc>
        <w:tc>
          <w:tcPr>
            <w:tcW w:w="708" w:type="dxa"/>
            <w:tcBorders>
              <w:bottom w:val="single" w:sz="4" w:space="0" w:color="auto"/>
            </w:tcBorders>
            <w:shd w:val="clear" w:color="auto" w:fill="FFFFFF"/>
          </w:tcPr>
          <w:p w14:paraId="6F29C8E1"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p>
        </w:tc>
        <w:tc>
          <w:tcPr>
            <w:tcW w:w="709" w:type="dxa"/>
            <w:tcBorders>
              <w:bottom w:val="single" w:sz="4" w:space="0" w:color="auto"/>
            </w:tcBorders>
            <w:shd w:val="clear" w:color="auto" w:fill="FFFFFF"/>
          </w:tcPr>
          <w:p w14:paraId="310C4438"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p>
        </w:tc>
        <w:tc>
          <w:tcPr>
            <w:tcW w:w="851" w:type="dxa"/>
            <w:tcBorders>
              <w:bottom w:val="single" w:sz="4" w:space="0" w:color="auto"/>
            </w:tcBorders>
            <w:shd w:val="clear" w:color="auto" w:fill="FFFFFF"/>
          </w:tcPr>
          <w:p w14:paraId="3EA1E226" w14:textId="778D9175" w:rsidR="002E4F06" w:rsidRPr="00D53EDD" w:rsidRDefault="008221B0"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sz w:val="20"/>
                <w:szCs w:val="20"/>
                <w:lang w:val="en-GB"/>
                <w14:ligatures w14:val="standardContextual"/>
              </w:rPr>
              <w:t>.63</w:t>
            </w:r>
          </w:p>
        </w:tc>
      </w:tr>
      <w:tr w:rsidR="002E4F06" w:rsidRPr="00D53EDD" w14:paraId="22F2D33D" w14:textId="77777777" w:rsidTr="00AC6FD3">
        <w:trPr>
          <w:cantSplit/>
        </w:trPr>
        <w:tc>
          <w:tcPr>
            <w:tcW w:w="1721" w:type="dxa"/>
            <w:tcBorders>
              <w:top w:val="single" w:sz="4" w:space="0" w:color="auto"/>
            </w:tcBorders>
            <w:shd w:val="clear" w:color="auto" w:fill="FFFFFF"/>
            <w:vAlign w:val="center"/>
          </w:tcPr>
          <w:p w14:paraId="7FFCE22C" w14:textId="77777777" w:rsidR="002E4F06" w:rsidRPr="00D53EDD" w:rsidRDefault="002E4F06" w:rsidP="002E4F06">
            <w:pPr>
              <w:autoSpaceDE w:val="0"/>
              <w:autoSpaceDN w:val="0"/>
              <w:adjustRightInd w:val="0"/>
              <w:spacing w:line="320" w:lineRule="atLeast"/>
              <w:ind w:left="60" w:right="60"/>
              <w:rPr>
                <w:rFonts w:ascii="Times New Roman" w:hAnsi="Times New Roman"/>
                <w:color w:val="000000"/>
                <w:sz w:val="20"/>
                <w:szCs w:val="20"/>
                <w:lang w:val="en-GB"/>
                <w14:ligatures w14:val="standardContextual"/>
              </w:rPr>
            </w:pPr>
            <w:r w:rsidRPr="00D53EDD">
              <w:rPr>
                <w:rFonts w:ascii="Times New Roman" w:hAnsi="Times New Roman"/>
                <w:color w:val="000000"/>
                <w:sz w:val="20"/>
                <w:szCs w:val="20"/>
                <w:lang w:val="en-GB"/>
                <w14:ligatures w14:val="standardContextual"/>
              </w:rPr>
              <w:t>Mean</w:t>
            </w:r>
          </w:p>
        </w:tc>
        <w:tc>
          <w:tcPr>
            <w:tcW w:w="709" w:type="dxa"/>
            <w:tcBorders>
              <w:top w:val="single" w:sz="4" w:space="0" w:color="auto"/>
            </w:tcBorders>
            <w:shd w:val="clear" w:color="auto" w:fill="auto"/>
            <w:vAlign w:val="center"/>
          </w:tcPr>
          <w:p w14:paraId="237DA321"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kern w:val="2"/>
                <w:sz w:val="20"/>
                <w:szCs w:val="20"/>
                <w:lang w:val="en-GB"/>
                <w14:ligatures w14:val="standardContextual"/>
              </w:rPr>
              <w:t>1.287</w:t>
            </w:r>
          </w:p>
        </w:tc>
        <w:tc>
          <w:tcPr>
            <w:tcW w:w="705" w:type="dxa"/>
            <w:tcBorders>
              <w:top w:val="single" w:sz="4" w:space="0" w:color="auto"/>
            </w:tcBorders>
            <w:shd w:val="clear" w:color="auto" w:fill="auto"/>
            <w:vAlign w:val="center"/>
          </w:tcPr>
          <w:p w14:paraId="25E7E741"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kern w:val="2"/>
                <w:sz w:val="20"/>
                <w:szCs w:val="20"/>
                <w:lang w:val="en-GB"/>
                <w14:ligatures w14:val="standardContextual"/>
              </w:rPr>
              <w:t>3.789</w:t>
            </w:r>
          </w:p>
        </w:tc>
        <w:tc>
          <w:tcPr>
            <w:tcW w:w="571" w:type="dxa"/>
            <w:tcBorders>
              <w:top w:val="single" w:sz="4" w:space="0" w:color="auto"/>
            </w:tcBorders>
            <w:shd w:val="clear" w:color="auto" w:fill="auto"/>
            <w:vAlign w:val="center"/>
          </w:tcPr>
          <w:p w14:paraId="4C9F8047"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kern w:val="2"/>
                <w:sz w:val="20"/>
                <w:szCs w:val="20"/>
                <w:lang w:val="en-GB"/>
                <w14:ligatures w14:val="standardContextual"/>
              </w:rPr>
              <w:t>6.078</w:t>
            </w:r>
          </w:p>
        </w:tc>
        <w:tc>
          <w:tcPr>
            <w:tcW w:w="709" w:type="dxa"/>
            <w:tcBorders>
              <w:top w:val="single" w:sz="4" w:space="0" w:color="auto"/>
            </w:tcBorders>
            <w:shd w:val="clear" w:color="auto" w:fill="auto"/>
            <w:vAlign w:val="center"/>
          </w:tcPr>
          <w:p w14:paraId="1E091191"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kern w:val="2"/>
                <w:sz w:val="20"/>
                <w:szCs w:val="20"/>
                <w:lang w:val="en-GB"/>
                <w14:ligatures w14:val="standardContextual"/>
              </w:rPr>
              <w:t>2.905</w:t>
            </w:r>
          </w:p>
        </w:tc>
        <w:tc>
          <w:tcPr>
            <w:tcW w:w="708" w:type="dxa"/>
            <w:tcBorders>
              <w:top w:val="single" w:sz="4" w:space="0" w:color="auto"/>
            </w:tcBorders>
            <w:shd w:val="clear" w:color="auto" w:fill="auto"/>
            <w:vAlign w:val="center"/>
          </w:tcPr>
          <w:p w14:paraId="5CF39F1F"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kern w:val="2"/>
                <w:sz w:val="20"/>
                <w:szCs w:val="20"/>
                <w:lang w:val="en-GB"/>
                <w14:ligatures w14:val="standardContextual"/>
              </w:rPr>
              <w:t>5.192</w:t>
            </w:r>
          </w:p>
        </w:tc>
        <w:tc>
          <w:tcPr>
            <w:tcW w:w="709" w:type="dxa"/>
            <w:tcBorders>
              <w:top w:val="single" w:sz="4" w:space="0" w:color="auto"/>
            </w:tcBorders>
            <w:shd w:val="clear" w:color="auto" w:fill="auto"/>
            <w:vAlign w:val="center"/>
          </w:tcPr>
          <w:p w14:paraId="092C51FD"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kern w:val="2"/>
                <w:sz w:val="20"/>
                <w:szCs w:val="20"/>
                <w:lang w:val="en-GB"/>
                <w14:ligatures w14:val="standardContextual"/>
              </w:rPr>
              <w:t>2.329</w:t>
            </w:r>
          </w:p>
        </w:tc>
        <w:tc>
          <w:tcPr>
            <w:tcW w:w="709" w:type="dxa"/>
            <w:tcBorders>
              <w:top w:val="single" w:sz="4" w:space="0" w:color="auto"/>
            </w:tcBorders>
            <w:shd w:val="clear" w:color="auto" w:fill="auto"/>
            <w:vAlign w:val="center"/>
          </w:tcPr>
          <w:p w14:paraId="045215B4"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kern w:val="2"/>
                <w:sz w:val="20"/>
                <w:szCs w:val="20"/>
                <w:lang w:val="en-GB"/>
                <w14:ligatures w14:val="standardContextual"/>
              </w:rPr>
              <w:t>0.428</w:t>
            </w:r>
          </w:p>
        </w:tc>
        <w:tc>
          <w:tcPr>
            <w:tcW w:w="709" w:type="dxa"/>
            <w:tcBorders>
              <w:top w:val="single" w:sz="4" w:space="0" w:color="auto"/>
            </w:tcBorders>
            <w:shd w:val="clear" w:color="auto" w:fill="auto"/>
            <w:vAlign w:val="center"/>
          </w:tcPr>
          <w:p w14:paraId="5C17561B"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kern w:val="2"/>
                <w:sz w:val="20"/>
                <w:szCs w:val="20"/>
                <w:lang w:val="en-GB"/>
                <w14:ligatures w14:val="standardContextual"/>
              </w:rPr>
              <w:t>44.547</w:t>
            </w:r>
          </w:p>
        </w:tc>
        <w:tc>
          <w:tcPr>
            <w:tcW w:w="709" w:type="dxa"/>
            <w:tcBorders>
              <w:top w:val="single" w:sz="4" w:space="0" w:color="auto"/>
            </w:tcBorders>
            <w:shd w:val="clear" w:color="auto" w:fill="auto"/>
            <w:vAlign w:val="center"/>
          </w:tcPr>
          <w:p w14:paraId="064F4119"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kern w:val="2"/>
                <w:sz w:val="20"/>
                <w:szCs w:val="20"/>
                <w:lang w:val="en-GB"/>
                <w14:ligatures w14:val="standardContextual"/>
              </w:rPr>
              <w:t>4.772</w:t>
            </w:r>
          </w:p>
        </w:tc>
        <w:tc>
          <w:tcPr>
            <w:tcW w:w="708" w:type="dxa"/>
            <w:tcBorders>
              <w:top w:val="single" w:sz="4" w:space="0" w:color="auto"/>
            </w:tcBorders>
            <w:shd w:val="clear" w:color="auto" w:fill="auto"/>
            <w:vAlign w:val="center"/>
          </w:tcPr>
          <w:p w14:paraId="29811627"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kern w:val="2"/>
                <w:sz w:val="20"/>
                <w:szCs w:val="20"/>
                <w:lang w:val="en-GB"/>
                <w14:ligatures w14:val="standardContextual"/>
              </w:rPr>
              <w:t>6.503</w:t>
            </w:r>
          </w:p>
        </w:tc>
        <w:tc>
          <w:tcPr>
            <w:tcW w:w="709" w:type="dxa"/>
            <w:tcBorders>
              <w:top w:val="single" w:sz="4" w:space="0" w:color="auto"/>
            </w:tcBorders>
            <w:shd w:val="clear" w:color="auto" w:fill="auto"/>
            <w:vAlign w:val="center"/>
          </w:tcPr>
          <w:p w14:paraId="583BA73D"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kern w:val="2"/>
                <w:sz w:val="20"/>
                <w:szCs w:val="20"/>
                <w:lang w:val="en-GB"/>
                <w14:ligatures w14:val="standardContextual"/>
              </w:rPr>
              <w:t>6.451</w:t>
            </w:r>
          </w:p>
        </w:tc>
        <w:tc>
          <w:tcPr>
            <w:tcW w:w="851" w:type="dxa"/>
            <w:tcBorders>
              <w:top w:val="single" w:sz="4" w:space="0" w:color="auto"/>
            </w:tcBorders>
            <w:shd w:val="clear" w:color="auto" w:fill="auto"/>
            <w:vAlign w:val="center"/>
          </w:tcPr>
          <w:p w14:paraId="038BBD89"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kern w:val="2"/>
                <w:sz w:val="20"/>
                <w:szCs w:val="20"/>
                <w:lang w:val="en-GB"/>
                <w14:ligatures w14:val="standardContextual"/>
              </w:rPr>
              <w:t>4.461</w:t>
            </w:r>
          </w:p>
        </w:tc>
      </w:tr>
      <w:tr w:rsidR="002E4F06" w:rsidRPr="00D53EDD" w14:paraId="3CEC3A21" w14:textId="77777777" w:rsidTr="00AC6FD3">
        <w:trPr>
          <w:cantSplit/>
        </w:trPr>
        <w:tc>
          <w:tcPr>
            <w:tcW w:w="1721" w:type="dxa"/>
            <w:tcBorders>
              <w:bottom w:val="single" w:sz="4" w:space="0" w:color="auto"/>
            </w:tcBorders>
            <w:shd w:val="clear" w:color="auto" w:fill="FFFFFF"/>
            <w:vAlign w:val="center"/>
          </w:tcPr>
          <w:p w14:paraId="589E93EA" w14:textId="77777777" w:rsidR="002E4F06" w:rsidRPr="00D53EDD" w:rsidRDefault="002E4F06" w:rsidP="002E4F06">
            <w:pPr>
              <w:autoSpaceDE w:val="0"/>
              <w:autoSpaceDN w:val="0"/>
              <w:adjustRightInd w:val="0"/>
              <w:spacing w:line="320" w:lineRule="atLeast"/>
              <w:ind w:left="60" w:right="60"/>
              <w:rPr>
                <w:rFonts w:ascii="Times New Roman" w:hAnsi="Times New Roman"/>
                <w:color w:val="000000"/>
                <w:sz w:val="20"/>
                <w:szCs w:val="20"/>
                <w:lang w:val="en-GB"/>
                <w14:ligatures w14:val="standardContextual"/>
              </w:rPr>
            </w:pPr>
            <w:r w:rsidRPr="00D53EDD">
              <w:rPr>
                <w:rFonts w:ascii="Times New Roman" w:hAnsi="Times New Roman"/>
                <w:color w:val="000000"/>
                <w:sz w:val="20"/>
                <w:szCs w:val="20"/>
                <w:lang w:val="en-GB"/>
                <w14:ligatures w14:val="standardContextual"/>
              </w:rPr>
              <w:t>SD</w:t>
            </w:r>
          </w:p>
        </w:tc>
        <w:tc>
          <w:tcPr>
            <w:tcW w:w="709" w:type="dxa"/>
            <w:tcBorders>
              <w:bottom w:val="single" w:sz="4" w:space="0" w:color="auto"/>
            </w:tcBorders>
            <w:shd w:val="clear" w:color="auto" w:fill="auto"/>
            <w:vAlign w:val="center"/>
          </w:tcPr>
          <w:p w14:paraId="569D6028"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kern w:val="2"/>
                <w:sz w:val="20"/>
                <w:szCs w:val="20"/>
                <w:lang w:val="en-GB"/>
                <w14:ligatures w14:val="standardContextual"/>
              </w:rPr>
              <w:t>0.453</w:t>
            </w:r>
          </w:p>
        </w:tc>
        <w:tc>
          <w:tcPr>
            <w:tcW w:w="705" w:type="dxa"/>
            <w:tcBorders>
              <w:bottom w:val="single" w:sz="4" w:space="0" w:color="auto"/>
            </w:tcBorders>
            <w:shd w:val="clear" w:color="auto" w:fill="auto"/>
            <w:vAlign w:val="center"/>
          </w:tcPr>
          <w:p w14:paraId="6E7ECACD"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kern w:val="2"/>
                <w:sz w:val="20"/>
                <w:szCs w:val="20"/>
                <w:lang w:val="en-GB"/>
                <w14:ligatures w14:val="standardContextual"/>
              </w:rPr>
              <w:t>1.331</w:t>
            </w:r>
          </w:p>
        </w:tc>
        <w:tc>
          <w:tcPr>
            <w:tcW w:w="571" w:type="dxa"/>
            <w:tcBorders>
              <w:bottom w:val="single" w:sz="4" w:space="0" w:color="auto"/>
            </w:tcBorders>
            <w:shd w:val="clear" w:color="auto" w:fill="auto"/>
            <w:vAlign w:val="center"/>
          </w:tcPr>
          <w:p w14:paraId="1137065F"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kern w:val="2"/>
                <w:sz w:val="20"/>
                <w:szCs w:val="20"/>
                <w:lang w:val="en-GB"/>
                <w14:ligatures w14:val="standardContextual"/>
              </w:rPr>
              <w:t>1.330</w:t>
            </w:r>
          </w:p>
        </w:tc>
        <w:tc>
          <w:tcPr>
            <w:tcW w:w="709" w:type="dxa"/>
            <w:tcBorders>
              <w:bottom w:val="single" w:sz="4" w:space="0" w:color="auto"/>
            </w:tcBorders>
            <w:shd w:val="clear" w:color="auto" w:fill="auto"/>
            <w:vAlign w:val="center"/>
          </w:tcPr>
          <w:p w14:paraId="06FC3392"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kern w:val="2"/>
                <w:sz w:val="20"/>
                <w:szCs w:val="20"/>
                <w:lang w:val="en-GB"/>
                <w14:ligatures w14:val="standardContextual"/>
              </w:rPr>
              <w:t>0.757</w:t>
            </w:r>
          </w:p>
        </w:tc>
        <w:tc>
          <w:tcPr>
            <w:tcW w:w="708" w:type="dxa"/>
            <w:tcBorders>
              <w:bottom w:val="single" w:sz="4" w:space="0" w:color="auto"/>
            </w:tcBorders>
            <w:shd w:val="clear" w:color="auto" w:fill="auto"/>
            <w:vAlign w:val="center"/>
          </w:tcPr>
          <w:p w14:paraId="14531F57"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kern w:val="2"/>
                <w:sz w:val="20"/>
                <w:szCs w:val="20"/>
                <w:lang w:val="en-GB"/>
                <w14:ligatures w14:val="standardContextual"/>
              </w:rPr>
              <w:t>0.755</w:t>
            </w:r>
          </w:p>
        </w:tc>
        <w:tc>
          <w:tcPr>
            <w:tcW w:w="709" w:type="dxa"/>
            <w:tcBorders>
              <w:bottom w:val="single" w:sz="4" w:space="0" w:color="auto"/>
            </w:tcBorders>
            <w:shd w:val="clear" w:color="auto" w:fill="auto"/>
            <w:vAlign w:val="center"/>
          </w:tcPr>
          <w:p w14:paraId="53E60207"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kern w:val="2"/>
                <w:sz w:val="20"/>
                <w:szCs w:val="20"/>
                <w:lang w:val="en-GB"/>
                <w14:ligatures w14:val="standardContextual"/>
              </w:rPr>
              <w:t>0.575</w:t>
            </w:r>
          </w:p>
        </w:tc>
        <w:tc>
          <w:tcPr>
            <w:tcW w:w="709" w:type="dxa"/>
            <w:tcBorders>
              <w:bottom w:val="single" w:sz="4" w:space="0" w:color="auto"/>
            </w:tcBorders>
            <w:shd w:val="clear" w:color="auto" w:fill="auto"/>
            <w:vAlign w:val="center"/>
          </w:tcPr>
          <w:p w14:paraId="39E8B3F0"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kern w:val="2"/>
                <w:sz w:val="20"/>
                <w:szCs w:val="20"/>
                <w:lang w:val="en-GB"/>
                <w14:ligatures w14:val="standardContextual"/>
              </w:rPr>
              <w:t>0.161</w:t>
            </w:r>
          </w:p>
        </w:tc>
        <w:tc>
          <w:tcPr>
            <w:tcW w:w="709" w:type="dxa"/>
            <w:tcBorders>
              <w:bottom w:val="single" w:sz="4" w:space="0" w:color="auto"/>
            </w:tcBorders>
            <w:shd w:val="clear" w:color="auto" w:fill="auto"/>
            <w:vAlign w:val="center"/>
          </w:tcPr>
          <w:p w14:paraId="2F4BDF85"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kern w:val="2"/>
                <w:sz w:val="20"/>
                <w:szCs w:val="20"/>
                <w:lang w:val="en-GB"/>
                <w14:ligatures w14:val="standardContextual"/>
              </w:rPr>
              <w:t>7.762</w:t>
            </w:r>
          </w:p>
        </w:tc>
        <w:tc>
          <w:tcPr>
            <w:tcW w:w="709" w:type="dxa"/>
            <w:tcBorders>
              <w:bottom w:val="single" w:sz="4" w:space="0" w:color="auto"/>
            </w:tcBorders>
            <w:shd w:val="clear" w:color="auto" w:fill="auto"/>
            <w:vAlign w:val="center"/>
          </w:tcPr>
          <w:p w14:paraId="0CCAC949"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kern w:val="2"/>
                <w:sz w:val="20"/>
                <w:szCs w:val="20"/>
                <w:lang w:val="en-GB"/>
                <w14:ligatures w14:val="standardContextual"/>
              </w:rPr>
              <w:t>1.399</w:t>
            </w:r>
          </w:p>
        </w:tc>
        <w:tc>
          <w:tcPr>
            <w:tcW w:w="708" w:type="dxa"/>
            <w:tcBorders>
              <w:bottom w:val="single" w:sz="4" w:space="0" w:color="auto"/>
            </w:tcBorders>
            <w:shd w:val="clear" w:color="auto" w:fill="auto"/>
            <w:vAlign w:val="center"/>
          </w:tcPr>
          <w:p w14:paraId="5A98B26F"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kern w:val="2"/>
                <w:sz w:val="20"/>
                <w:szCs w:val="20"/>
                <w:lang w:val="en-GB"/>
                <w14:ligatures w14:val="standardContextual"/>
              </w:rPr>
              <w:t>1.061</w:t>
            </w:r>
          </w:p>
        </w:tc>
        <w:tc>
          <w:tcPr>
            <w:tcW w:w="709" w:type="dxa"/>
            <w:tcBorders>
              <w:bottom w:val="single" w:sz="4" w:space="0" w:color="auto"/>
            </w:tcBorders>
            <w:shd w:val="clear" w:color="auto" w:fill="auto"/>
            <w:vAlign w:val="center"/>
          </w:tcPr>
          <w:p w14:paraId="2F024004"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kern w:val="2"/>
                <w:sz w:val="20"/>
                <w:szCs w:val="20"/>
                <w:lang w:val="en-GB"/>
                <w14:ligatures w14:val="standardContextual"/>
              </w:rPr>
              <w:t>0.982</w:t>
            </w:r>
          </w:p>
        </w:tc>
        <w:tc>
          <w:tcPr>
            <w:tcW w:w="851" w:type="dxa"/>
            <w:tcBorders>
              <w:bottom w:val="single" w:sz="4" w:space="0" w:color="auto"/>
            </w:tcBorders>
            <w:shd w:val="clear" w:color="auto" w:fill="auto"/>
            <w:vAlign w:val="center"/>
          </w:tcPr>
          <w:p w14:paraId="045E9E51" w14:textId="77777777" w:rsidR="002E4F06" w:rsidRPr="00D53EDD" w:rsidRDefault="002E4F06" w:rsidP="002E4F06">
            <w:pPr>
              <w:autoSpaceDE w:val="0"/>
              <w:autoSpaceDN w:val="0"/>
              <w:adjustRightInd w:val="0"/>
              <w:spacing w:line="320" w:lineRule="atLeast"/>
              <w:ind w:left="60" w:right="60"/>
              <w:jc w:val="right"/>
              <w:rPr>
                <w:rFonts w:ascii="Times New Roman" w:hAnsi="Times New Roman"/>
                <w:color w:val="000000"/>
                <w:sz w:val="20"/>
                <w:szCs w:val="20"/>
                <w:lang w:val="en-GB"/>
                <w14:ligatures w14:val="standardContextual"/>
              </w:rPr>
            </w:pPr>
            <w:r w:rsidRPr="00D53EDD">
              <w:rPr>
                <w:rFonts w:ascii="Times New Roman" w:hAnsi="Times New Roman"/>
                <w:color w:val="000000"/>
                <w:kern w:val="2"/>
                <w:sz w:val="20"/>
                <w:szCs w:val="20"/>
                <w:lang w:val="en-GB"/>
                <w14:ligatures w14:val="standardContextual"/>
              </w:rPr>
              <w:t>1.177</w:t>
            </w:r>
          </w:p>
        </w:tc>
      </w:tr>
    </w:tbl>
    <w:p w14:paraId="21E00B21" w14:textId="77777777" w:rsidR="002E4F06" w:rsidRPr="00D53EDD" w:rsidRDefault="002E4F06" w:rsidP="002326BC">
      <w:pPr>
        <w:rPr>
          <w:rFonts w:ascii="Times New Roman" w:hAnsi="Times New Roman"/>
          <w:b/>
          <w:iCs/>
          <w:sz w:val="24"/>
          <w:szCs w:val="24"/>
          <w:lang w:val="en-US"/>
        </w:rPr>
      </w:pPr>
    </w:p>
    <w:p w14:paraId="5D176888" w14:textId="1E3CF4A7" w:rsidR="00E319D7" w:rsidRPr="00D53EDD" w:rsidRDefault="00E319D7" w:rsidP="00E319D7">
      <w:pPr>
        <w:widowControl w:val="0"/>
        <w:autoSpaceDE w:val="0"/>
        <w:autoSpaceDN w:val="0"/>
        <w:adjustRightInd w:val="0"/>
        <w:spacing w:line="480" w:lineRule="auto"/>
        <w:rPr>
          <w:rFonts w:ascii="Times New Roman" w:eastAsia="Times New Roman" w:hAnsi="Times New Roman"/>
          <w:bCs/>
          <w:color w:val="000000"/>
          <w:sz w:val="24"/>
          <w:szCs w:val="24"/>
          <w:lang w:val="en-GB" w:eastAsia="el-GR"/>
          <w14:ligatures w14:val="standardContextual"/>
        </w:rPr>
      </w:pPr>
      <w:r w:rsidRPr="00D53EDD">
        <w:rPr>
          <w:rFonts w:ascii="Times New Roman" w:eastAsia="Times New Roman" w:hAnsi="Times New Roman"/>
          <w:color w:val="000000"/>
          <w:sz w:val="24"/>
          <w:szCs w:val="24"/>
          <w:lang w:val="en-GB" w:eastAsia="el-GR"/>
          <w14:ligatures w14:val="standardContextual"/>
        </w:rPr>
        <w:t xml:space="preserve">Note: </w:t>
      </w:r>
      <w:r w:rsidRPr="00D53EDD">
        <w:rPr>
          <w:rFonts w:ascii="Times New Roman" w:eastAsia="Times New Roman" w:hAnsi="Times New Roman"/>
          <w:bCs/>
          <w:color w:val="000000"/>
          <w:sz w:val="24"/>
          <w:szCs w:val="24"/>
          <w:lang w:eastAsia="el-GR"/>
          <w14:ligatures w14:val="standardContextual"/>
        </w:rPr>
        <w:t xml:space="preserve">* </w:t>
      </w:r>
      <w:r w:rsidRPr="00D53EDD">
        <w:rPr>
          <w:rFonts w:ascii="Times New Roman" w:eastAsia="Times New Roman" w:hAnsi="Times New Roman"/>
          <w:bCs/>
          <w:i/>
          <w:iCs/>
          <w:color w:val="000000"/>
          <w:sz w:val="24"/>
          <w:szCs w:val="24"/>
          <w:lang w:eastAsia="el-GR"/>
          <w14:ligatures w14:val="standardContextual"/>
        </w:rPr>
        <w:t>p</w:t>
      </w:r>
      <w:r w:rsidRPr="00D53EDD">
        <w:rPr>
          <w:rFonts w:ascii="Times New Roman" w:eastAsia="Times New Roman" w:hAnsi="Times New Roman"/>
          <w:bCs/>
          <w:color w:val="000000"/>
          <w:sz w:val="24"/>
          <w:szCs w:val="24"/>
          <w:lang w:eastAsia="el-GR"/>
          <w14:ligatures w14:val="standardContextual"/>
        </w:rPr>
        <w:t xml:space="preserve"> &lt; .05.  ** </w:t>
      </w:r>
      <w:r w:rsidRPr="00D53EDD">
        <w:rPr>
          <w:rFonts w:ascii="Times New Roman" w:eastAsia="Times New Roman" w:hAnsi="Times New Roman"/>
          <w:bCs/>
          <w:i/>
          <w:iCs/>
          <w:color w:val="000000"/>
          <w:sz w:val="24"/>
          <w:szCs w:val="24"/>
          <w:lang w:eastAsia="el-GR"/>
          <w14:ligatures w14:val="standardContextual"/>
        </w:rPr>
        <w:t>p</w:t>
      </w:r>
      <w:r w:rsidRPr="00D53EDD">
        <w:rPr>
          <w:rFonts w:ascii="Times New Roman" w:eastAsia="Times New Roman" w:hAnsi="Times New Roman"/>
          <w:bCs/>
          <w:color w:val="000000"/>
          <w:sz w:val="24"/>
          <w:szCs w:val="24"/>
          <w:lang w:eastAsia="el-GR"/>
          <w14:ligatures w14:val="standardContextual"/>
        </w:rPr>
        <w:t xml:space="preserve"> &lt; .01.*** </w:t>
      </w:r>
      <w:r w:rsidRPr="00D53EDD">
        <w:rPr>
          <w:rFonts w:ascii="Times New Roman" w:eastAsia="Times New Roman" w:hAnsi="Times New Roman"/>
          <w:bCs/>
          <w:i/>
          <w:iCs/>
          <w:color w:val="000000"/>
          <w:sz w:val="24"/>
          <w:szCs w:val="24"/>
          <w:lang w:eastAsia="el-GR"/>
          <w14:ligatures w14:val="standardContextual"/>
        </w:rPr>
        <w:t>p</w:t>
      </w:r>
      <w:r w:rsidRPr="00D53EDD">
        <w:rPr>
          <w:rFonts w:ascii="Times New Roman" w:eastAsia="Times New Roman" w:hAnsi="Times New Roman"/>
          <w:bCs/>
          <w:color w:val="000000"/>
          <w:sz w:val="24"/>
          <w:szCs w:val="24"/>
          <w:lang w:eastAsia="el-GR"/>
          <w14:ligatures w14:val="standardContextual"/>
        </w:rPr>
        <w:t xml:space="preserve"> &lt; .001</w:t>
      </w:r>
    </w:p>
    <w:p w14:paraId="2FF29DF0" w14:textId="77777777" w:rsidR="00700342" w:rsidRPr="00D53EDD" w:rsidRDefault="00700342" w:rsidP="002326BC">
      <w:pPr>
        <w:rPr>
          <w:rFonts w:ascii="Times New Roman" w:hAnsi="Times New Roman"/>
          <w:b/>
          <w:iCs/>
          <w:sz w:val="24"/>
          <w:szCs w:val="24"/>
          <w:lang w:val="en-US"/>
        </w:rPr>
      </w:pPr>
    </w:p>
    <w:p w14:paraId="3E3B1749" w14:textId="77777777" w:rsidR="00E319D7" w:rsidRPr="00D53EDD" w:rsidRDefault="00E319D7" w:rsidP="002326BC">
      <w:pPr>
        <w:rPr>
          <w:rFonts w:ascii="Times New Roman" w:hAnsi="Times New Roman"/>
          <w:b/>
          <w:iCs/>
          <w:sz w:val="24"/>
          <w:szCs w:val="24"/>
          <w:lang w:val="en-US"/>
        </w:rPr>
      </w:pPr>
    </w:p>
    <w:p w14:paraId="78A0DCF7" w14:textId="41CE2444" w:rsidR="00DB5C1C" w:rsidRPr="00D53EDD" w:rsidRDefault="00DB5C1C" w:rsidP="00DB5C1C">
      <w:pPr>
        <w:autoSpaceDE w:val="0"/>
        <w:autoSpaceDN w:val="0"/>
        <w:adjustRightInd w:val="0"/>
        <w:rPr>
          <w:rFonts w:ascii="Times New Roman" w:eastAsia="Times New Roman" w:hAnsi="Times New Roman"/>
          <w:b/>
          <w:bCs/>
          <w:iCs/>
          <w:color w:val="000000"/>
          <w:sz w:val="24"/>
          <w:szCs w:val="24"/>
          <w:lang w:val="en-US" w:eastAsia="el-GR"/>
        </w:rPr>
      </w:pPr>
      <w:r w:rsidRPr="00D53EDD">
        <w:rPr>
          <w:rFonts w:ascii="Times New Roman" w:eastAsia="Times New Roman" w:hAnsi="Times New Roman"/>
          <w:b/>
          <w:bCs/>
          <w:iCs/>
          <w:color w:val="000000"/>
          <w:sz w:val="24"/>
          <w:szCs w:val="24"/>
          <w:lang w:val="en-US" w:eastAsia="el-GR"/>
        </w:rPr>
        <w:t>Table S</w:t>
      </w:r>
      <w:r w:rsidR="00456207" w:rsidRPr="00D53EDD">
        <w:rPr>
          <w:rFonts w:ascii="Times New Roman" w:eastAsia="Times New Roman" w:hAnsi="Times New Roman"/>
          <w:b/>
          <w:bCs/>
          <w:iCs/>
          <w:color w:val="000000"/>
          <w:sz w:val="24"/>
          <w:szCs w:val="24"/>
          <w:lang w:val="en-US" w:eastAsia="el-GR"/>
        </w:rPr>
        <w:t>5</w:t>
      </w:r>
    </w:p>
    <w:p w14:paraId="043624C8" w14:textId="77777777" w:rsidR="00DB5C1C" w:rsidRPr="00D53EDD" w:rsidRDefault="00DB5C1C" w:rsidP="00DB5C1C">
      <w:pPr>
        <w:autoSpaceDE w:val="0"/>
        <w:autoSpaceDN w:val="0"/>
        <w:adjustRightInd w:val="0"/>
        <w:rPr>
          <w:rFonts w:ascii="Times New Roman" w:eastAsia="Times New Roman" w:hAnsi="Times New Roman"/>
          <w:i/>
          <w:color w:val="000000"/>
          <w:sz w:val="24"/>
          <w:szCs w:val="24"/>
          <w:lang w:val="en-US" w:eastAsia="el-GR"/>
        </w:rPr>
      </w:pPr>
      <w:r w:rsidRPr="00D53EDD">
        <w:rPr>
          <w:rFonts w:ascii="Times New Roman" w:eastAsia="Times New Roman" w:hAnsi="Times New Roman"/>
          <w:i/>
          <w:color w:val="000000"/>
          <w:sz w:val="24"/>
          <w:szCs w:val="24"/>
          <w:lang w:val="en-US" w:eastAsia="el-GR"/>
        </w:rPr>
        <w:t>Multilevel summary statistics</w:t>
      </w:r>
    </w:p>
    <w:p w14:paraId="2C2DBD10" w14:textId="77777777" w:rsidR="00DB5C1C" w:rsidRPr="00D53EDD" w:rsidRDefault="00DB5C1C" w:rsidP="00DB5C1C">
      <w:pPr>
        <w:autoSpaceDE w:val="0"/>
        <w:autoSpaceDN w:val="0"/>
        <w:adjustRightInd w:val="0"/>
        <w:rPr>
          <w:rFonts w:ascii="Times New Roman" w:eastAsia="Times New Roman" w:hAnsi="Times New Roman"/>
          <w:i/>
          <w:color w:val="000000"/>
          <w:sz w:val="24"/>
          <w:szCs w:val="24"/>
          <w:lang w:val="en-US" w:eastAsia="el-GR"/>
        </w:rPr>
      </w:pPr>
    </w:p>
    <w:tbl>
      <w:tblPr>
        <w:tblW w:w="0" w:type="auto"/>
        <w:tblLayout w:type="fixed"/>
        <w:tblLook w:val="01E0" w:firstRow="1" w:lastRow="1" w:firstColumn="1" w:lastColumn="1" w:noHBand="0" w:noVBand="0"/>
      </w:tblPr>
      <w:tblGrid>
        <w:gridCol w:w="2448"/>
        <w:gridCol w:w="813"/>
        <w:gridCol w:w="1150"/>
        <w:gridCol w:w="1276"/>
        <w:gridCol w:w="1684"/>
      </w:tblGrid>
      <w:tr w:rsidR="00DB5C1C" w:rsidRPr="00D53EDD" w14:paraId="7D8B1550" w14:textId="77777777" w:rsidTr="00AE6B78">
        <w:trPr>
          <w:trHeight w:val="432"/>
        </w:trPr>
        <w:tc>
          <w:tcPr>
            <w:tcW w:w="2448" w:type="dxa"/>
            <w:tcBorders>
              <w:bottom w:val="single" w:sz="4" w:space="0" w:color="auto"/>
            </w:tcBorders>
          </w:tcPr>
          <w:p w14:paraId="71BACF53" w14:textId="77777777" w:rsidR="00DB5C1C" w:rsidRPr="00D53EDD" w:rsidRDefault="00DB5C1C" w:rsidP="00AE6B78">
            <w:pPr>
              <w:autoSpaceDE w:val="0"/>
              <w:autoSpaceDN w:val="0"/>
              <w:adjustRightInd w:val="0"/>
              <w:ind w:firstLine="720"/>
              <w:jc w:val="center"/>
              <w:rPr>
                <w:rFonts w:ascii="Times New Roman" w:eastAsia="Times New Roman" w:hAnsi="Times New Roman"/>
                <w:color w:val="000000"/>
                <w:sz w:val="24"/>
                <w:szCs w:val="24"/>
                <w:lang w:val="en-US" w:eastAsia="el-GR"/>
              </w:rPr>
            </w:pPr>
          </w:p>
        </w:tc>
        <w:tc>
          <w:tcPr>
            <w:tcW w:w="813" w:type="dxa"/>
            <w:tcBorders>
              <w:bottom w:val="single" w:sz="4" w:space="0" w:color="auto"/>
            </w:tcBorders>
          </w:tcPr>
          <w:p w14:paraId="26B08C0E" w14:textId="77777777" w:rsidR="00DB5C1C" w:rsidRPr="00D53EDD" w:rsidRDefault="00DB5C1C" w:rsidP="00AE6B78">
            <w:pPr>
              <w:autoSpaceDE w:val="0"/>
              <w:autoSpaceDN w:val="0"/>
              <w:adjustRightInd w:val="0"/>
              <w:ind w:firstLine="720"/>
              <w:jc w:val="center"/>
              <w:rPr>
                <w:rFonts w:ascii="Times New Roman" w:eastAsia="Times New Roman" w:hAnsi="Times New Roman"/>
                <w:color w:val="000000"/>
                <w:sz w:val="24"/>
                <w:szCs w:val="24"/>
                <w:lang w:val="en-US" w:eastAsia="el-GR"/>
              </w:rPr>
            </w:pPr>
            <w:proofErr w:type="spellStart"/>
            <w:r w:rsidRPr="00D53EDD">
              <w:rPr>
                <w:rFonts w:ascii="Times New Roman" w:eastAsia="Times New Roman" w:hAnsi="Times New Roman"/>
                <w:color w:val="000000"/>
                <w:sz w:val="24"/>
                <w:szCs w:val="24"/>
                <w:lang w:val="en-US" w:eastAsia="el-GR"/>
              </w:rPr>
              <w:t>MMean</w:t>
            </w:r>
            <w:proofErr w:type="spellEnd"/>
          </w:p>
        </w:tc>
        <w:tc>
          <w:tcPr>
            <w:tcW w:w="2426" w:type="dxa"/>
            <w:gridSpan w:val="2"/>
            <w:tcBorders>
              <w:bottom w:val="single" w:sz="4" w:space="0" w:color="auto"/>
            </w:tcBorders>
          </w:tcPr>
          <w:p w14:paraId="5DF9B3F3" w14:textId="77777777" w:rsidR="00DB5C1C" w:rsidRPr="00D53EDD" w:rsidRDefault="00DB5C1C" w:rsidP="00AE6B78">
            <w:pPr>
              <w:autoSpaceDE w:val="0"/>
              <w:autoSpaceDN w:val="0"/>
              <w:adjustRightInd w:val="0"/>
              <w:jc w:val="center"/>
              <w:rPr>
                <w:rFonts w:ascii="Times New Roman" w:eastAsia="Times New Roman" w:hAnsi="Times New Roman"/>
                <w:color w:val="000000"/>
                <w:sz w:val="24"/>
                <w:szCs w:val="24"/>
                <w:lang w:val="en-US" w:eastAsia="el-GR"/>
              </w:rPr>
            </w:pPr>
            <w:r w:rsidRPr="00D53EDD">
              <w:rPr>
                <w:rFonts w:ascii="Times New Roman" w:eastAsia="Times New Roman" w:hAnsi="Times New Roman"/>
                <w:color w:val="000000"/>
                <w:sz w:val="24"/>
                <w:szCs w:val="24"/>
                <w:lang w:val="en-US" w:eastAsia="el-GR"/>
              </w:rPr>
              <w:t>Variance</w:t>
            </w:r>
          </w:p>
        </w:tc>
        <w:tc>
          <w:tcPr>
            <w:tcW w:w="1684" w:type="dxa"/>
            <w:tcBorders>
              <w:bottom w:val="single" w:sz="4" w:space="0" w:color="auto"/>
            </w:tcBorders>
          </w:tcPr>
          <w:p w14:paraId="4F795A54" w14:textId="77777777" w:rsidR="00DB5C1C" w:rsidRPr="00D53EDD" w:rsidRDefault="00DB5C1C" w:rsidP="00AE6B78">
            <w:pPr>
              <w:autoSpaceDE w:val="0"/>
              <w:autoSpaceDN w:val="0"/>
              <w:adjustRightInd w:val="0"/>
              <w:jc w:val="center"/>
              <w:rPr>
                <w:rFonts w:ascii="Times New Roman" w:eastAsia="Times New Roman" w:hAnsi="Times New Roman"/>
                <w:color w:val="000000"/>
                <w:sz w:val="24"/>
                <w:szCs w:val="24"/>
                <w:lang w:val="en-US" w:eastAsia="el-GR"/>
              </w:rPr>
            </w:pPr>
            <w:r w:rsidRPr="00D53EDD">
              <w:rPr>
                <w:rFonts w:ascii="Times New Roman" w:eastAsia="Times New Roman" w:hAnsi="Times New Roman"/>
                <w:color w:val="000000"/>
                <w:sz w:val="24"/>
                <w:szCs w:val="24"/>
                <w:lang w:val="en-US" w:eastAsia="el-GR"/>
              </w:rPr>
              <w:t xml:space="preserve">% of variance Within person </w:t>
            </w:r>
          </w:p>
        </w:tc>
      </w:tr>
      <w:tr w:rsidR="00DB5C1C" w:rsidRPr="00D53EDD" w14:paraId="2F06F6D5" w14:textId="77777777" w:rsidTr="00AE6B78">
        <w:tc>
          <w:tcPr>
            <w:tcW w:w="2448" w:type="dxa"/>
            <w:tcBorders>
              <w:bottom w:val="single" w:sz="4" w:space="0" w:color="auto"/>
            </w:tcBorders>
          </w:tcPr>
          <w:p w14:paraId="5BBDA53B" w14:textId="77777777" w:rsidR="00DB5C1C" w:rsidRPr="00D53EDD" w:rsidRDefault="00DB5C1C" w:rsidP="00AE6B78">
            <w:pPr>
              <w:autoSpaceDE w:val="0"/>
              <w:autoSpaceDN w:val="0"/>
              <w:adjustRightInd w:val="0"/>
              <w:ind w:firstLine="720"/>
              <w:jc w:val="center"/>
              <w:rPr>
                <w:rFonts w:ascii="Times New Roman" w:eastAsia="Times New Roman" w:hAnsi="Times New Roman"/>
                <w:color w:val="000000"/>
                <w:sz w:val="24"/>
                <w:szCs w:val="24"/>
                <w:lang w:val="en-US" w:eastAsia="el-GR"/>
              </w:rPr>
            </w:pPr>
          </w:p>
        </w:tc>
        <w:tc>
          <w:tcPr>
            <w:tcW w:w="813" w:type="dxa"/>
            <w:tcBorders>
              <w:bottom w:val="single" w:sz="4" w:space="0" w:color="auto"/>
            </w:tcBorders>
          </w:tcPr>
          <w:p w14:paraId="1578BC5A" w14:textId="77777777" w:rsidR="00DB5C1C" w:rsidRPr="00D53EDD" w:rsidRDefault="00DB5C1C" w:rsidP="00AE6B78">
            <w:pPr>
              <w:autoSpaceDE w:val="0"/>
              <w:autoSpaceDN w:val="0"/>
              <w:adjustRightInd w:val="0"/>
              <w:ind w:firstLine="720"/>
              <w:jc w:val="center"/>
              <w:rPr>
                <w:rFonts w:ascii="Times New Roman" w:eastAsia="Times New Roman" w:hAnsi="Times New Roman"/>
                <w:color w:val="000000"/>
                <w:sz w:val="24"/>
                <w:szCs w:val="24"/>
                <w:lang w:val="en-US" w:eastAsia="el-GR"/>
              </w:rPr>
            </w:pPr>
          </w:p>
        </w:tc>
        <w:tc>
          <w:tcPr>
            <w:tcW w:w="1150" w:type="dxa"/>
            <w:tcBorders>
              <w:bottom w:val="single" w:sz="4" w:space="0" w:color="auto"/>
            </w:tcBorders>
          </w:tcPr>
          <w:p w14:paraId="53DE7C18" w14:textId="77777777" w:rsidR="00DB5C1C" w:rsidRPr="00D53EDD" w:rsidRDefault="00DB5C1C" w:rsidP="00AE6B78">
            <w:pPr>
              <w:autoSpaceDE w:val="0"/>
              <w:autoSpaceDN w:val="0"/>
              <w:adjustRightInd w:val="0"/>
              <w:jc w:val="center"/>
              <w:rPr>
                <w:rFonts w:ascii="Times New Roman" w:eastAsia="Times New Roman" w:hAnsi="Times New Roman"/>
                <w:color w:val="000000"/>
                <w:sz w:val="24"/>
                <w:szCs w:val="24"/>
                <w:lang w:val="en-US" w:eastAsia="el-GR"/>
              </w:rPr>
            </w:pPr>
            <w:r w:rsidRPr="00D53EDD">
              <w:rPr>
                <w:rFonts w:ascii="Times New Roman" w:eastAsia="Times New Roman" w:hAnsi="Times New Roman"/>
                <w:color w:val="000000"/>
                <w:sz w:val="24"/>
                <w:szCs w:val="24"/>
                <w:lang w:val="en-US" w:eastAsia="el-GR"/>
              </w:rPr>
              <w:t>Between</w:t>
            </w:r>
          </w:p>
          <w:p w14:paraId="194B95CA" w14:textId="77777777" w:rsidR="00DB5C1C" w:rsidRPr="00D53EDD" w:rsidRDefault="00DB5C1C" w:rsidP="00AE6B78">
            <w:pPr>
              <w:autoSpaceDE w:val="0"/>
              <w:autoSpaceDN w:val="0"/>
              <w:adjustRightInd w:val="0"/>
              <w:jc w:val="center"/>
              <w:rPr>
                <w:rFonts w:ascii="Times New Roman" w:eastAsia="Times New Roman" w:hAnsi="Times New Roman"/>
                <w:color w:val="000000"/>
                <w:sz w:val="24"/>
                <w:szCs w:val="24"/>
                <w:lang w:val="en-US" w:eastAsia="el-GR"/>
              </w:rPr>
            </w:pPr>
            <w:r w:rsidRPr="00D53EDD">
              <w:rPr>
                <w:rFonts w:ascii="Times New Roman" w:eastAsia="Times New Roman" w:hAnsi="Times New Roman"/>
                <w:color w:val="000000"/>
                <w:sz w:val="24"/>
                <w:szCs w:val="24"/>
                <w:lang w:val="en-US" w:eastAsia="el-GR"/>
              </w:rPr>
              <w:t>-persons</w:t>
            </w:r>
          </w:p>
        </w:tc>
        <w:tc>
          <w:tcPr>
            <w:tcW w:w="1276" w:type="dxa"/>
            <w:tcBorders>
              <w:bottom w:val="single" w:sz="4" w:space="0" w:color="auto"/>
            </w:tcBorders>
          </w:tcPr>
          <w:p w14:paraId="03BE1D89" w14:textId="77777777" w:rsidR="00DB5C1C" w:rsidRPr="00D53EDD" w:rsidRDefault="00DB5C1C" w:rsidP="00AE6B78">
            <w:pPr>
              <w:autoSpaceDE w:val="0"/>
              <w:autoSpaceDN w:val="0"/>
              <w:adjustRightInd w:val="0"/>
              <w:jc w:val="center"/>
              <w:rPr>
                <w:rFonts w:ascii="Times New Roman" w:eastAsia="Times New Roman" w:hAnsi="Times New Roman"/>
                <w:color w:val="000000"/>
                <w:sz w:val="24"/>
                <w:szCs w:val="24"/>
                <w:lang w:val="en-US" w:eastAsia="el-GR"/>
              </w:rPr>
            </w:pPr>
            <w:r w:rsidRPr="00D53EDD">
              <w:rPr>
                <w:rFonts w:ascii="Times New Roman" w:eastAsia="Times New Roman" w:hAnsi="Times New Roman"/>
                <w:color w:val="000000"/>
                <w:sz w:val="24"/>
                <w:szCs w:val="24"/>
                <w:lang w:val="en-US" w:eastAsia="el-GR"/>
              </w:rPr>
              <w:t>Within</w:t>
            </w:r>
          </w:p>
          <w:p w14:paraId="2F7FB842" w14:textId="77777777" w:rsidR="00DB5C1C" w:rsidRPr="00D53EDD" w:rsidRDefault="00DB5C1C" w:rsidP="00AE6B78">
            <w:pPr>
              <w:autoSpaceDE w:val="0"/>
              <w:autoSpaceDN w:val="0"/>
              <w:adjustRightInd w:val="0"/>
              <w:jc w:val="center"/>
              <w:rPr>
                <w:rFonts w:ascii="Times New Roman" w:eastAsia="Times New Roman" w:hAnsi="Times New Roman"/>
                <w:color w:val="000000"/>
                <w:sz w:val="24"/>
                <w:szCs w:val="24"/>
                <w:lang w:val="en-US" w:eastAsia="el-GR"/>
              </w:rPr>
            </w:pPr>
            <w:r w:rsidRPr="00D53EDD">
              <w:rPr>
                <w:rFonts w:ascii="Times New Roman" w:eastAsia="Times New Roman" w:hAnsi="Times New Roman"/>
                <w:color w:val="000000"/>
                <w:sz w:val="24"/>
                <w:szCs w:val="24"/>
                <w:lang w:val="en-US" w:eastAsia="el-GR"/>
              </w:rPr>
              <w:t>-Persons</w:t>
            </w:r>
          </w:p>
        </w:tc>
        <w:tc>
          <w:tcPr>
            <w:tcW w:w="1684" w:type="dxa"/>
            <w:tcBorders>
              <w:bottom w:val="single" w:sz="4" w:space="0" w:color="auto"/>
            </w:tcBorders>
          </w:tcPr>
          <w:p w14:paraId="51CC8B40" w14:textId="77777777" w:rsidR="00DB5C1C" w:rsidRPr="00D53EDD" w:rsidRDefault="00DB5C1C" w:rsidP="00AE6B78">
            <w:pPr>
              <w:autoSpaceDE w:val="0"/>
              <w:autoSpaceDN w:val="0"/>
              <w:adjustRightInd w:val="0"/>
              <w:jc w:val="center"/>
              <w:rPr>
                <w:rFonts w:ascii="Times New Roman" w:eastAsia="Times New Roman" w:hAnsi="Times New Roman"/>
                <w:color w:val="000000"/>
                <w:sz w:val="24"/>
                <w:szCs w:val="24"/>
                <w:lang w:val="en-US" w:eastAsia="el-GR"/>
              </w:rPr>
            </w:pPr>
          </w:p>
        </w:tc>
      </w:tr>
      <w:tr w:rsidR="00DB5C1C" w:rsidRPr="00D53EDD" w14:paraId="3BD1B865" w14:textId="77777777" w:rsidTr="00AE6B78">
        <w:tc>
          <w:tcPr>
            <w:tcW w:w="2448" w:type="dxa"/>
          </w:tcPr>
          <w:p w14:paraId="39382864" w14:textId="77777777" w:rsidR="00DB5C1C" w:rsidRPr="00D53EDD" w:rsidRDefault="00DB5C1C" w:rsidP="00AE6B78">
            <w:pPr>
              <w:autoSpaceDE w:val="0"/>
              <w:autoSpaceDN w:val="0"/>
              <w:adjustRightInd w:val="0"/>
              <w:rPr>
                <w:rFonts w:ascii="Times New Roman" w:eastAsia="Times New Roman" w:hAnsi="Times New Roman"/>
                <w:color w:val="000000"/>
                <w:sz w:val="24"/>
                <w:szCs w:val="24"/>
                <w:lang w:val="en-US" w:eastAsia="el-GR"/>
              </w:rPr>
            </w:pPr>
            <w:r w:rsidRPr="00D53EDD">
              <w:rPr>
                <w:rFonts w:ascii="Times New Roman" w:eastAsia="Times New Roman" w:hAnsi="Times New Roman"/>
                <w:color w:val="000000"/>
                <w:sz w:val="24"/>
                <w:szCs w:val="24"/>
                <w:lang w:val="en-US" w:eastAsia="el-GR"/>
              </w:rPr>
              <w:t>PA</w:t>
            </w:r>
          </w:p>
        </w:tc>
        <w:tc>
          <w:tcPr>
            <w:tcW w:w="813" w:type="dxa"/>
          </w:tcPr>
          <w:p w14:paraId="3A724418" w14:textId="77777777" w:rsidR="00DB5C1C" w:rsidRPr="00D53EDD" w:rsidRDefault="00DB5C1C" w:rsidP="00AE6B78">
            <w:pPr>
              <w:autoSpaceDE w:val="0"/>
              <w:autoSpaceDN w:val="0"/>
              <w:adjustRightInd w:val="0"/>
              <w:rPr>
                <w:rFonts w:ascii="Times New Roman" w:eastAsia="Times New Roman" w:hAnsi="Times New Roman"/>
                <w:color w:val="000000"/>
                <w:sz w:val="24"/>
                <w:szCs w:val="24"/>
                <w:lang w:val="en-US" w:eastAsia="el-GR"/>
              </w:rPr>
            </w:pPr>
            <w:r w:rsidRPr="00D53EDD">
              <w:rPr>
                <w:rFonts w:ascii="Times New Roman" w:eastAsia="Times New Roman" w:hAnsi="Times New Roman"/>
                <w:color w:val="000000"/>
                <w:sz w:val="24"/>
                <w:szCs w:val="24"/>
                <w:lang w:val="en-US" w:eastAsia="el-GR"/>
              </w:rPr>
              <w:t>4.26</w:t>
            </w:r>
          </w:p>
        </w:tc>
        <w:tc>
          <w:tcPr>
            <w:tcW w:w="1150" w:type="dxa"/>
          </w:tcPr>
          <w:p w14:paraId="4CAB164C" w14:textId="77777777" w:rsidR="00DB5C1C" w:rsidRPr="00D53EDD" w:rsidRDefault="00DB5C1C" w:rsidP="00AE6B78">
            <w:pPr>
              <w:autoSpaceDE w:val="0"/>
              <w:autoSpaceDN w:val="0"/>
              <w:adjustRightInd w:val="0"/>
              <w:ind w:firstLine="51"/>
              <w:jc w:val="center"/>
              <w:rPr>
                <w:rFonts w:ascii="Times New Roman" w:eastAsia="Times New Roman" w:hAnsi="Times New Roman"/>
                <w:color w:val="000000"/>
                <w:sz w:val="24"/>
                <w:szCs w:val="24"/>
                <w:lang w:val="en-US" w:eastAsia="el-GR"/>
              </w:rPr>
            </w:pPr>
            <w:r w:rsidRPr="00D53EDD">
              <w:rPr>
                <w:rFonts w:ascii="Times New Roman" w:eastAsia="Times New Roman" w:hAnsi="Times New Roman"/>
                <w:color w:val="000000"/>
                <w:sz w:val="24"/>
                <w:szCs w:val="24"/>
                <w:lang w:val="en-US" w:eastAsia="el-GR"/>
              </w:rPr>
              <w:t>.36</w:t>
            </w:r>
          </w:p>
        </w:tc>
        <w:tc>
          <w:tcPr>
            <w:tcW w:w="1276" w:type="dxa"/>
          </w:tcPr>
          <w:p w14:paraId="5A8349AF" w14:textId="77777777" w:rsidR="00DB5C1C" w:rsidRPr="00D53EDD" w:rsidRDefault="00DB5C1C" w:rsidP="00AE6B78">
            <w:pPr>
              <w:autoSpaceDE w:val="0"/>
              <w:autoSpaceDN w:val="0"/>
              <w:adjustRightInd w:val="0"/>
              <w:ind w:firstLine="36"/>
              <w:jc w:val="center"/>
              <w:rPr>
                <w:rFonts w:ascii="Times New Roman" w:eastAsia="Times New Roman" w:hAnsi="Times New Roman"/>
                <w:color w:val="000000"/>
                <w:sz w:val="24"/>
                <w:szCs w:val="24"/>
                <w:lang w:val="en-US" w:eastAsia="el-GR"/>
              </w:rPr>
            </w:pPr>
            <w:r w:rsidRPr="00D53EDD">
              <w:rPr>
                <w:rFonts w:ascii="Times New Roman" w:eastAsia="Times New Roman" w:hAnsi="Times New Roman"/>
                <w:color w:val="000000"/>
                <w:sz w:val="24"/>
                <w:szCs w:val="24"/>
                <w:lang w:val="en-US" w:eastAsia="el-GR"/>
              </w:rPr>
              <w:t>.76</w:t>
            </w:r>
          </w:p>
        </w:tc>
        <w:tc>
          <w:tcPr>
            <w:tcW w:w="1684" w:type="dxa"/>
          </w:tcPr>
          <w:p w14:paraId="79AEA3E0" w14:textId="77777777" w:rsidR="00DB5C1C" w:rsidRPr="00D53EDD" w:rsidRDefault="00DB5C1C" w:rsidP="00AE6B78">
            <w:pPr>
              <w:autoSpaceDE w:val="0"/>
              <w:autoSpaceDN w:val="0"/>
              <w:adjustRightInd w:val="0"/>
              <w:ind w:firstLine="36"/>
              <w:jc w:val="center"/>
              <w:rPr>
                <w:rFonts w:ascii="Times New Roman" w:eastAsia="Times New Roman" w:hAnsi="Times New Roman"/>
                <w:color w:val="000000"/>
                <w:sz w:val="24"/>
                <w:szCs w:val="24"/>
                <w:lang w:val="en-US" w:eastAsia="el-GR"/>
              </w:rPr>
            </w:pPr>
            <w:r w:rsidRPr="00D53EDD">
              <w:rPr>
                <w:rFonts w:ascii="Times New Roman" w:eastAsia="Times New Roman" w:hAnsi="Times New Roman"/>
                <w:color w:val="000000"/>
                <w:sz w:val="24"/>
                <w:szCs w:val="24"/>
                <w:lang w:val="en-US" w:eastAsia="el-GR"/>
              </w:rPr>
              <w:t>67.86</w:t>
            </w:r>
          </w:p>
        </w:tc>
      </w:tr>
      <w:tr w:rsidR="00DB5C1C" w:rsidRPr="00D53EDD" w14:paraId="10A8A0A7" w14:textId="77777777" w:rsidTr="00AE6B78">
        <w:tc>
          <w:tcPr>
            <w:tcW w:w="2448" w:type="dxa"/>
          </w:tcPr>
          <w:p w14:paraId="779BC372" w14:textId="77777777" w:rsidR="00DB5C1C" w:rsidRPr="00D53EDD" w:rsidRDefault="00DB5C1C" w:rsidP="00AE6B78">
            <w:pPr>
              <w:autoSpaceDE w:val="0"/>
              <w:autoSpaceDN w:val="0"/>
              <w:adjustRightInd w:val="0"/>
              <w:rPr>
                <w:rFonts w:ascii="Times New Roman" w:eastAsia="Times New Roman" w:hAnsi="Times New Roman"/>
                <w:color w:val="000000"/>
                <w:sz w:val="24"/>
                <w:szCs w:val="24"/>
                <w:lang w:val="en-US" w:eastAsia="el-GR"/>
              </w:rPr>
            </w:pPr>
            <w:r w:rsidRPr="00D53EDD">
              <w:rPr>
                <w:rFonts w:ascii="Times New Roman" w:eastAsia="Times New Roman" w:hAnsi="Times New Roman"/>
                <w:color w:val="000000"/>
                <w:sz w:val="24"/>
                <w:szCs w:val="24"/>
                <w:lang w:val="en-US" w:eastAsia="el-GR"/>
              </w:rPr>
              <w:t>NA</w:t>
            </w:r>
          </w:p>
        </w:tc>
        <w:tc>
          <w:tcPr>
            <w:tcW w:w="813" w:type="dxa"/>
          </w:tcPr>
          <w:p w14:paraId="2DA5D491" w14:textId="77777777" w:rsidR="00DB5C1C" w:rsidRPr="00D53EDD" w:rsidRDefault="00DB5C1C" w:rsidP="00AE6B78">
            <w:pPr>
              <w:autoSpaceDE w:val="0"/>
              <w:autoSpaceDN w:val="0"/>
              <w:adjustRightInd w:val="0"/>
              <w:rPr>
                <w:rFonts w:ascii="Times New Roman" w:eastAsia="Times New Roman" w:hAnsi="Times New Roman"/>
                <w:color w:val="000000"/>
                <w:sz w:val="24"/>
                <w:szCs w:val="24"/>
                <w:lang w:val="en-US" w:eastAsia="el-GR"/>
              </w:rPr>
            </w:pPr>
            <w:r w:rsidRPr="00D53EDD">
              <w:rPr>
                <w:rFonts w:ascii="Times New Roman" w:eastAsia="Times New Roman" w:hAnsi="Times New Roman"/>
                <w:color w:val="000000"/>
                <w:sz w:val="24"/>
                <w:szCs w:val="24"/>
                <w:lang w:val="en-US" w:eastAsia="el-GR"/>
              </w:rPr>
              <w:t>1.76</w:t>
            </w:r>
          </w:p>
        </w:tc>
        <w:tc>
          <w:tcPr>
            <w:tcW w:w="1150" w:type="dxa"/>
          </w:tcPr>
          <w:p w14:paraId="4DD884BC" w14:textId="77777777" w:rsidR="00DB5C1C" w:rsidRPr="00D53EDD" w:rsidRDefault="00DB5C1C" w:rsidP="00AE6B78">
            <w:pPr>
              <w:autoSpaceDE w:val="0"/>
              <w:autoSpaceDN w:val="0"/>
              <w:adjustRightInd w:val="0"/>
              <w:ind w:firstLine="51"/>
              <w:jc w:val="center"/>
              <w:rPr>
                <w:rFonts w:ascii="Times New Roman" w:eastAsia="Times New Roman" w:hAnsi="Times New Roman"/>
                <w:color w:val="000000"/>
                <w:sz w:val="24"/>
                <w:szCs w:val="24"/>
                <w:lang w:val="en-US" w:eastAsia="el-GR"/>
              </w:rPr>
            </w:pPr>
            <w:r w:rsidRPr="00D53EDD">
              <w:rPr>
                <w:rFonts w:ascii="Times New Roman" w:eastAsia="Times New Roman" w:hAnsi="Times New Roman"/>
                <w:color w:val="000000"/>
                <w:sz w:val="24"/>
                <w:szCs w:val="24"/>
                <w:lang w:val="en-US" w:eastAsia="el-GR"/>
              </w:rPr>
              <w:t>.23</w:t>
            </w:r>
          </w:p>
        </w:tc>
        <w:tc>
          <w:tcPr>
            <w:tcW w:w="1276" w:type="dxa"/>
          </w:tcPr>
          <w:p w14:paraId="0668F3C5" w14:textId="77777777" w:rsidR="00DB5C1C" w:rsidRPr="00D53EDD" w:rsidRDefault="00DB5C1C" w:rsidP="00AE6B78">
            <w:pPr>
              <w:autoSpaceDE w:val="0"/>
              <w:autoSpaceDN w:val="0"/>
              <w:adjustRightInd w:val="0"/>
              <w:ind w:firstLine="36"/>
              <w:jc w:val="center"/>
              <w:rPr>
                <w:rFonts w:ascii="Times New Roman" w:eastAsia="Times New Roman" w:hAnsi="Times New Roman"/>
                <w:color w:val="000000"/>
                <w:sz w:val="24"/>
                <w:szCs w:val="24"/>
                <w:lang w:val="en-US" w:eastAsia="el-GR"/>
              </w:rPr>
            </w:pPr>
            <w:r w:rsidRPr="00D53EDD">
              <w:rPr>
                <w:rFonts w:ascii="Times New Roman" w:eastAsia="Times New Roman" w:hAnsi="Times New Roman"/>
                <w:color w:val="000000"/>
                <w:sz w:val="24"/>
                <w:szCs w:val="24"/>
                <w:lang w:val="en-US" w:eastAsia="el-GR"/>
              </w:rPr>
              <w:t>.74</w:t>
            </w:r>
          </w:p>
        </w:tc>
        <w:tc>
          <w:tcPr>
            <w:tcW w:w="1684" w:type="dxa"/>
          </w:tcPr>
          <w:p w14:paraId="035C8D62" w14:textId="77777777" w:rsidR="00DB5C1C" w:rsidRPr="00D53EDD" w:rsidRDefault="00DB5C1C" w:rsidP="00AE6B78">
            <w:pPr>
              <w:autoSpaceDE w:val="0"/>
              <w:autoSpaceDN w:val="0"/>
              <w:adjustRightInd w:val="0"/>
              <w:ind w:firstLine="36"/>
              <w:jc w:val="center"/>
              <w:rPr>
                <w:rFonts w:ascii="Times New Roman" w:eastAsia="Times New Roman" w:hAnsi="Times New Roman"/>
                <w:color w:val="000000"/>
                <w:sz w:val="24"/>
                <w:szCs w:val="24"/>
                <w:lang w:val="en-US" w:eastAsia="el-GR"/>
              </w:rPr>
            </w:pPr>
            <w:r w:rsidRPr="00D53EDD">
              <w:rPr>
                <w:rFonts w:ascii="Times New Roman" w:eastAsia="Times New Roman" w:hAnsi="Times New Roman"/>
                <w:color w:val="000000"/>
                <w:sz w:val="24"/>
                <w:szCs w:val="24"/>
                <w:lang w:val="en-US" w:eastAsia="el-GR"/>
              </w:rPr>
              <w:t>76.29</w:t>
            </w:r>
          </w:p>
        </w:tc>
      </w:tr>
      <w:tr w:rsidR="00DB5C1C" w:rsidRPr="00D53EDD" w14:paraId="28E2C7EB" w14:textId="77777777" w:rsidTr="00AE6B78">
        <w:tc>
          <w:tcPr>
            <w:tcW w:w="2448" w:type="dxa"/>
          </w:tcPr>
          <w:p w14:paraId="3027D50D" w14:textId="77777777" w:rsidR="00DB5C1C" w:rsidRPr="00D53EDD" w:rsidRDefault="00DB5C1C" w:rsidP="00AE6B78">
            <w:pPr>
              <w:autoSpaceDE w:val="0"/>
              <w:autoSpaceDN w:val="0"/>
              <w:adjustRightInd w:val="0"/>
              <w:rPr>
                <w:rFonts w:ascii="Times New Roman" w:eastAsia="Times New Roman" w:hAnsi="Times New Roman"/>
                <w:color w:val="000000"/>
                <w:sz w:val="24"/>
                <w:szCs w:val="24"/>
                <w:lang w:val="en-US" w:eastAsia="el-GR"/>
              </w:rPr>
            </w:pPr>
            <w:r w:rsidRPr="00D53EDD">
              <w:rPr>
                <w:rFonts w:ascii="Times New Roman" w:eastAsia="Times New Roman" w:hAnsi="Times New Roman"/>
                <w:color w:val="000000"/>
                <w:sz w:val="24"/>
                <w:szCs w:val="24"/>
                <w:lang w:val="en-US" w:eastAsia="el-GR"/>
              </w:rPr>
              <w:t>Other expressing Positive emotion</w:t>
            </w:r>
          </w:p>
        </w:tc>
        <w:tc>
          <w:tcPr>
            <w:tcW w:w="813" w:type="dxa"/>
          </w:tcPr>
          <w:p w14:paraId="032517E9" w14:textId="77777777" w:rsidR="00DB5C1C" w:rsidRPr="00D53EDD" w:rsidRDefault="00DB5C1C" w:rsidP="00AE6B78">
            <w:pPr>
              <w:autoSpaceDE w:val="0"/>
              <w:autoSpaceDN w:val="0"/>
              <w:adjustRightInd w:val="0"/>
              <w:rPr>
                <w:rFonts w:ascii="Times New Roman" w:eastAsia="Times New Roman" w:hAnsi="Times New Roman"/>
                <w:color w:val="000000"/>
                <w:sz w:val="24"/>
                <w:szCs w:val="24"/>
                <w:lang w:val="en-US" w:eastAsia="el-GR"/>
              </w:rPr>
            </w:pPr>
            <w:r w:rsidRPr="00D53EDD">
              <w:rPr>
                <w:rFonts w:ascii="Times New Roman" w:eastAsia="Times New Roman" w:hAnsi="Times New Roman"/>
                <w:color w:val="000000"/>
                <w:sz w:val="24"/>
                <w:szCs w:val="24"/>
                <w:lang w:val="en-US" w:eastAsia="el-GR"/>
              </w:rPr>
              <w:t>5.62</w:t>
            </w:r>
          </w:p>
        </w:tc>
        <w:tc>
          <w:tcPr>
            <w:tcW w:w="1150" w:type="dxa"/>
          </w:tcPr>
          <w:p w14:paraId="4113045C" w14:textId="77777777" w:rsidR="00DB5C1C" w:rsidRPr="00D53EDD" w:rsidRDefault="00DB5C1C" w:rsidP="00AE6B78">
            <w:pPr>
              <w:autoSpaceDE w:val="0"/>
              <w:autoSpaceDN w:val="0"/>
              <w:adjustRightInd w:val="0"/>
              <w:ind w:firstLine="51"/>
              <w:jc w:val="center"/>
              <w:rPr>
                <w:rFonts w:ascii="Times New Roman" w:eastAsia="Times New Roman" w:hAnsi="Times New Roman"/>
                <w:color w:val="000000"/>
                <w:sz w:val="24"/>
                <w:szCs w:val="24"/>
                <w:lang w:val="en-US" w:eastAsia="el-GR"/>
              </w:rPr>
            </w:pPr>
            <w:r w:rsidRPr="00D53EDD">
              <w:rPr>
                <w:rFonts w:ascii="Times New Roman" w:eastAsia="Times New Roman" w:hAnsi="Times New Roman"/>
                <w:color w:val="000000"/>
                <w:sz w:val="24"/>
                <w:szCs w:val="24"/>
                <w:lang w:val="en-US" w:eastAsia="el-GR"/>
              </w:rPr>
              <w:t>.41</w:t>
            </w:r>
          </w:p>
        </w:tc>
        <w:tc>
          <w:tcPr>
            <w:tcW w:w="1276" w:type="dxa"/>
          </w:tcPr>
          <w:p w14:paraId="119B188A" w14:textId="77777777" w:rsidR="00DB5C1C" w:rsidRPr="00D53EDD" w:rsidRDefault="00DB5C1C" w:rsidP="00AE6B78">
            <w:pPr>
              <w:autoSpaceDE w:val="0"/>
              <w:autoSpaceDN w:val="0"/>
              <w:adjustRightInd w:val="0"/>
              <w:ind w:firstLine="36"/>
              <w:jc w:val="center"/>
              <w:rPr>
                <w:rFonts w:ascii="Times New Roman" w:eastAsia="Times New Roman" w:hAnsi="Times New Roman"/>
                <w:color w:val="000000"/>
                <w:sz w:val="24"/>
                <w:szCs w:val="24"/>
                <w:lang w:val="en-US" w:eastAsia="el-GR"/>
              </w:rPr>
            </w:pPr>
            <w:r w:rsidRPr="00D53EDD">
              <w:rPr>
                <w:rFonts w:ascii="Times New Roman" w:eastAsia="Times New Roman" w:hAnsi="Times New Roman"/>
                <w:color w:val="000000"/>
                <w:sz w:val="24"/>
                <w:szCs w:val="24"/>
                <w:lang w:val="en-US" w:eastAsia="el-GR"/>
              </w:rPr>
              <w:t>1.57</w:t>
            </w:r>
          </w:p>
        </w:tc>
        <w:tc>
          <w:tcPr>
            <w:tcW w:w="1684" w:type="dxa"/>
          </w:tcPr>
          <w:p w14:paraId="06092BD2" w14:textId="77777777" w:rsidR="00DB5C1C" w:rsidRPr="00D53EDD" w:rsidRDefault="00DB5C1C" w:rsidP="00AE6B78">
            <w:pPr>
              <w:autoSpaceDE w:val="0"/>
              <w:autoSpaceDN w:val="0"/>
              <w:adjustRightInd w:val="0"/>
              <w:ind w:firstLine="36"/>
              <w:jc w:val="center"/>
              <w:rPr>
                <w:rFonts w:ascii="Times New Roman" w:eastAsia="Times New Roman" w:hAnsi="Times New Roman"/>
                <w:color w:val="000000"/>
                <w:sz w:val="24"/>
                <w:szCs w:val="24"/>
                <w:lang w:val="en-US" w:eastAsia="el-GR"/>
              </w:rPr>
            </w:pPr>
            <w:r w:rsidRPr="00D53EDD">
              <w:rPr>
                <w:rFonts w:ascii="Times New Roman" w:eastAsia="Times New Roman" w:hAnsi="Times New Roman"/>
                <w:color w:val="000000"/>
                <w:sz w:val="24"/>
                <w:szCs w:val="24"/>
                <w:lang w:val="en-US" w:eastAsia="el-GR"/>
              </w:rPr>
              <w:t>79.29</w:t>
            </w:r>
          </w:p>
        </w:tc>
      </w:tr>
      <w:tr w:rsidR="00DB5C1C" w:rsidRPr="00D53EDD" w14:paraId="31778F85" w14:textId="77777777" w:rsidTr="00AE6B78">
        <w:tc>
          <w:tcPr>
            <w:tcW w:w="2448" w:type="dxa"/>
          </w:tcPr>
          <w:p w14:paraId="1F1C57CB" w14:textId="77777777" w:rsidR="00DB5C1C" w:rsidRPr="00D53EDD" w:rsidRDefault="00DB5C1C" w:rsidP="00AE6B78">
            <w:pPr>
              <w:autoSpaceDE w:val="0"/>
              <w:autoSpaceDN w:val="0"/>
              <w:adjustRightInd w:val="0"/>
              <w:rPr>
                <w:rFonts w:ascii="Times New Roman" w:eastAsia="Times New Roman" w:hAnsi="Times New Roman"/>
                <w:color w:val="000000"/>
                <w:sz w:val="24"/>
                <w:szCs w:val="24"/>
                <w:lang w:val="en-US" w:eastAsia="el-GR"/>
              </w:rPr>
            </w:pPr>
            <w:r w:rsidRPr="00D53EDD">
              <w:rPr>
                <w:rFonts w:ascii="Times New Roman" w:eastAsia="Times New Roman" w:hAnsi="Times New Roman"/>
                <w:color w:val="000000"/>
                <w:sz w:val="24"/>
                <w:szCs w:val="24"/>
                <w:lang w:val="en-US" w:eastAsia="el-GR"/>
              </w:rPr>
              <w:t>Other expressing negative emotion</w:t>
            </w:r>
          </w:p>
        </w:tc>
        <w:tc>
          <w:tcPr>
            <w:tcW w:w="813" w:type="dxa"/>
          </w:tcPr>
          <w:p w14:paraId="1D60BCEC" w14:textId="77777777" w:rsidR="00DB5C1C" w:rsidRPr="00D53EDD" w:rsidRDefault="00DB5C1C" w:rsidP="00AE6B78">
            <w:pPr>
              <w:autoSpaceDE w:val="0"/>
              <w:autoSpaceDN w:val="0"/>
              <w:adjustRightInd w:val="0"/>
              <w:rPr>
                <w:rFonts w:ascii="Times New Roman" w:eastAsia="Times New Roman" w:hAnsi="Times New Roman"/>
                <w:color w:val="000000"/>
                <w:sz w:val="24"/>
                <w:szCs w:val="24"/>
                <w:lang w:val="en-US" w:eastAsia="el-GR"/>
              </w:rPr>
            </w:pPr>
            <w:r w:rsidRPr="00D53EDD">
              <w:rPr>
                <w:rFonts w:ascii="Times New Roman" w:eastAsia="Times New Roman" w:hAnsi="Times New Roman"/>
                <w:color w:val="000000"/>
                <w:sz w:val="24"/>
                <w:szCs w:val="24"/>
                <w:lang w:val="en-US" w:eastAsia="el-GR"/>
              </w:rPr>
              <w:t>1.67</w:t>
            </w:r>
          </w:p>
        </w:tc>
        <w:tc>
          <w:tcPr>
            <w:tcW w:w="1150" w:type="dxa"/>
          </w:tcPr>
          <w:p w14:paraId="233C69BA" w14:textId="77777777" w:rsidR="00DB5C1C" w:rsidRPr="00D53EDD" w:rsidRDefault="00DB5C1C" w:rsidP="00AE6B78">
            <w:pPr>
              <w:autoSpaceDE w:val="0"/>
              <w:autoSpaceDN w:val="0"/>
              <w:adjustRightInd w:val="0"/>
              <w:ind w:firstLine="51"/>
              <w:jc w:val="center"/>
              <w:rPr>
                <w:rFonts w:ascii="Times New Roman" w:eastAsia="Times New Roman" w:hAnsi="Times New Roman"/>
                <w:color w:val="000000"/>
                <w:sz w:val="24"/>
                <w:szCs w:val="24"/>
                <w:lang w:val="en-US" w:eastAsia="el-GR"/>
              </w:rPr>
            </w:pPr>
            <w:r w:rsidRPr="00D53EDD">
              <w:rPr>
                <w:rFonts w:ascii="Times New Roman" w:eastAsia="Times New Roman" w:hAnsi="Times New Roman"/>
                <w:color w:val="000000"/>
                <w:sz w:val="24"/>
                <w:szCs w:val="24"/>
                <w:lang w:val="en-US" w:eastAsia="el-GR"/>
              </w:rPr>
              <w:t>.18</w:t>
            </w:r>
          </w:p>
        </w:tc>
        <w:tc>
          <w:tcPr>
            <w:tcW w:w="1276" w:type="dxa"/>
          </w:tcPr>
          <w:p w14:paraId="5FB0BCB1" w14:textId="77777777" w:rsidR="00DB5C1C" w:rsidRPr="00D53EDD" w:rsidRDefault="00DB5C1C" w:rsidP="00AE6B78">
            <w:pPr>
              <w:autoSpaceDE w:val="0"/>
              <w:autoSpaceDN w:val="0"/>
              <w:adjustRightInd w:val="0"/>
              <w:ind w:firstLine="36"/>
              <w:jc w:val="center"/>
              <w:rPr>
                <w:rFonts w:ascii="Times New Roman" w:eastAsia="Times New Roman" w:hAnsi="Times New Roman"/>
                <w:color w:val="000000"/>
                <w:sz w:val="24"/>
                <w:szCs w:val="24"/>
                <w:lang w:val="en-US" w:eastAsia="el-GR"/>
              </w:rPr>
            </w:pPr>
            <w:r w:rsidRPr="00D53EDD">
              <w:rPr>
                <w:rFonts w:ascii="Times New Roman" w:eastAsia="Times New Roman" w:hAnsi="Times New Roman"/>
                <w:color w:val="000000"/>
                <w:sz w:val="24"/>
                <w:szCs w:val="24"/>
                <w:lang w:val="en-US" w:eastAsia="el-GR"/>
              </w:rPr>
              <w:t>1.28</w:t>
            </w:r>
          </w:p>
        </w:tc>
        <w:tc>
          <w:tcPr>
            <w:tcW w:w="1684" w:type="dxa"/>
          </w:tcPr>
          <w:p w14:paraId="1A43AE04" w14:textId="77777777" w:rsidR="00DB5C1C" w:rsidRPr="00D53EDD" w:rsidRDefault="00DB5C1C" w:rsidP="00AE6B78">
            <w:pPr>
              <w:autoSpaceDE w:val="0"/>
              <w:autoSpaceDN w:val="0"/>
              <w:adjustRightInd w:val="0"/>
              <w:ind w:firstLine="36"/>
              <w:jc w:val="center"/>
              <w:rPr>
                <w:rFonts w:ascii="Times New Roman" w:eastAsia="Times New Roman" w:hAnsi="Times New Roman"/>
                <w:color w:val="000000"/>
                <w:sz w:val="24"/>
                <w:szCs w:val="24"/>
                <w:lang w:val="en-US" w:eastAsia="el-GR"/>
              </w:rPr>
            </w:pPr>
            <w:r w:rsidRPr="00D53EDD">
              <w:rPr>
                <w:rFonts w:ascii="Times New Roman" w:eastAsia="Times New Roman" w:hAnsi="Times New Roman"/>
                <w:color w:val="000000"/>
                <w:sz w:val="24"/>
                <w:szCs w:val="24"/>
                <w:lang w:val="en-US" w:eastAsia="el-GR"/>
              </w:rPr>
              <w:t>87.67</w:t>
            </w:r>
          </w:p>
        </w:tc>
      </w:tr>
      <w:tr w:rsidR="00DB5C1C" w:rsidRPr="00D53EDD" w14:paraId="0E244B71" w14:textId="77777777" w:rsidTr="00AE6B78">
        <w:tc>
          <w:tcPr>
            <w:tcW w:w="2448" w:type="dxa"/>
          </w:tcPr>
          <w:p w14:paraId="52C9A068" w14:textId="77777777" w:rsidR="00DB5C1C" w:rsidRPr="00D53EDD" w:rsidRDefault="00DB5C1C" w:rsidP="00AE6B78">
            <w:pPr>
              <w:autoSpaceDE w:val="0"/>
              <w:autoSpaceDN w:val="0"/>
              <w:adjustRightInd w:val="0"/>
              <w:rPr>
                <w:rFonts w:ascii="Times New Roman" w:eastAsia="Times New Roman" w:hAnsi="Times New Roman"/>
                <w:color w:val="000000"/>
                <w:sz w:val="24"/>
                <w:szCs w:val="24"/>
                <w:lang w:val="en-US" w:eastAsia="el-GR"/>
              </w:rPr>
            </w:pPr>
            <w:r w:rsidRPr="00D53EDD">
              <w:rPr>
                <w:rFonts w:ascii="Times New Roman" w:eastAsia="Times New Roman" w:hAnsi="Times New Roman"/>
                <w:color w:val="000000"/>
                <w:sz w:val="24"/>
                <w:szCs w:val="24"/>
                <w:lang w:val="en-US" w:eastAsia="el-GR"/>
              </w:rPr>
              <w:t>Emotional support</w:t>
            </w:r>
          </w:p>
        </w:tc>
        <w:tc>
          <w:tcPr>
            <w:tcW w:w="813" w:type="dxa"/>
          </w:tcPr>
          <w:p w14:paraId="1C1B8D60" w14:textId="77777777" w:rsidR="00DB5C1C" w:rsidRPr="00D53EDD" w:rsidRDefault="00DB5C1C" w:rsidP="00AE6B78">
            <w:pPr>
              <w:autoSpaceDE w:val="0"/>
              <w:autoSpaceDN w:val="0"/>
              <w:adjustRightInd w:val="0"/>
              <w:rPr>
                <w:rFonts w:ascii="Times New Roman" w:eastAsia="Times New Roman" w:hAnsi="Times New Roman"/>
                <w:color w:val="000000"/>
                <w:sz w:val="24"/>
                <w:szCs w:val="24"/>
                <w:lang w:val="en-US" w:eastAsia="el-GR"/>
              </w:rPr>
            </w:pPr>
            <w:r w:rsidRPr="00D53EDD">
              <w:rPr>
                <w:rFonts w:ascii="Times New Roman" w:eastAsia="Times New Roman" w:hAnsi="Times New Roman"/>
                <w:color w:val="000000"/>
                <w:sz w:val="24"/>
                <w:szCs w:val="24"/>
                <w:lang w:val="en-US" w:eastAsia="el-GR"/>
              </w:rPr>
              <w:t>4.91</w:t>
            </w:r>
          </w:p>
        </w:tc>
        <w:tc>
          <w:tcPr>
            <w:tcW w:w="1150" w:type="dxa"/>
          </w:tcPr>
          <w:p w14:paraId="680B5C50" w14:textId="77777777" w:rsidR="00DB5C1C" w:rsidRPr="00D53EDD" w:rsidRDefault="00DB5C1C" w:rsidP="00AE6B78">
            <w:pPr>
              <w:autoSpaceDE w:val="0"/>
              <w:autoSpaceDN w:val="0"/>
              <w:adjustRightInd w:val="0"/>
              <w:ind w:firstLine="51"/>
              <w:jc w:val="center"/>
              <w:rPr>
                <w:rFonts w:ascii="Times New Roman" w:eastAsia="Times New Roman" w:hAnsi="Times New Roman"/>
                <w:color w:val="000000"/>
                <w:sz w:val="24"/>
                <w:szCs w:val="24"/>
                <w:lang w:val="en-US" w:eastAsia="el-GR"/>
              </w:rPr>
            </w:pPr>
            <w:r w:rsidRPr="00D53EDD">
              <w:rPr>
                <w:rFonts w:ascii="Times New Roman" w:eastAsia="Times New Roman" w:hAnsi="Times New Roman"/>
                <w:color w:val="000000"/>
                <w:sz w:val="24"/>
                <w:szCs w:val="24"/>
                <w:lang w:val="en-US" w:eastAsia="el-GR"/>
              </w:rPr>
              <w:t>.72</w:t>
            </w:r>
          </w:p>
        </w:tc>
        <w:tc>
          <w:tcPr>
            <w:tcW w:w="1276" w:type="dxa"/>
          </w:tcPr>
          <w:p w14:paraId="16E14AFF" w14:textId="77777777" w:rsidR="00DB5C1C" w:rsidRPr="00D53EDD" w:rsidRDefault="00DB5C1C" w:rsidP="00AE6B78">
            <w:pPr>
              <w:autoSpaceDE w:val="0"/>
              <w:autoSpaceDN w:val="0"/>
              <w:adjustRightInd w:val="0"/>
              <w:ind w:firstLine="36"/>
              <w:jc w:val="center"/>
              <w:rPr>
                <w:rFonts w:ascii="Times New Roman" w:eastAsia="Times New Roman" w:hAnsi="Times New Roman"/>
                <w:color w:val="000000"/>
                <w:sz w:val="24"/>
                <w:szCs w:val="24"/>
                <w:lang w:val="en-US" w:eastAsia="el-GR"/>
              </w:rPr>
            </w:pPr>
            <w:r w:rsidRPr="00D53EDD">
              <w:rPr>
                <w:rFonts w:ascii="Times New Roman" w:eastAsia="Times New Roman" w:hAnsi="Times New Roman"/>
                <w:color w:val="000000"/>
                <w:sz w:val="24"/>
                <w:szCs w:val="24"/>
                <w:lang w:val="en-US" w:eastAsia="el-GR"/>
              </w:rPr>
              <w:t>2.40</w:t>
            </w:r>
          </w:p>
        </w:tc>
        <w:tc>
          <w:tcPr>
            <w:tcW w:w="1684" w:type="dxa"/>
          </w:tcPr>
          <w:p w14:paraId="5C06DB9F" w14:textId="77777777" w:rsidR="00DB5C1C" w:rsidRPr="00D53EDD" w:rsidRDefault="00DB5C1C" w:rsidP="00AE6B78">
            <w:pPr>
              <w:autoSpaceDE w:val="0"/>
              <w:autoSpaceDN w:val="0"/>
              <w:adjustRightInd w:val="0"/>
              <w:ind w:firstLine="36"/>
              <w:jc w:val="center"/>
              <w:rPr>
                <w:rFonts w:ascii="Times New Roman" w:eastAsia="Times New Roman" w:hAnsi="Times New Roman"/>
                <w:color w:val="000000"/>
                <w:sz w:val="24"/>
                <w:szCs w:val="24"/>
                <w:lang w:val="en-US" w:eastAsia="el-GR"/>
              </w:rPr>
            </w:pPr>
            <w:r w:rsidRPr="00D53EDD">
              <w:rPr>
                <w:rFonts w:ascii="Times New Roman" w:eastAsia="Times New Roman" w:hAnsi="Times New Roman"/>
                <w:color w:val="000000"/>
                <w:sz w:val="24"/>
                <w:szCs w:val="24"/>
                <w:lang w:val="en-US" w:eastAsia="el-GR"/>
              </w:rPr>
              <w:t>76.92</w:t>
            </w:r>
          </w:p>
        </w:tc>
      </w:tr>
      <w:tr w:rsidR="00DB5C1C" w:rsidRPr="00D53EDD" w14:paraId="64A8B1DD" w14:textId="77777777" w:rsidTr="00AE6B78">
        <w:tc>
          <w:tcPr>
            <w:tcW w:w="2448" w:type="dxa"/>
          </w:tcPr>
          <w:p w14:paraId="216ED803" w14:textId="77777777" w:rsidR="00DB5C1C" w:rsidRPr="00D53EDD" w:rsidRDefault="00DB5C1C" w:rsidP="00AE6B78">
            <w:pPr>
              <w:autoSpaceDE w:val="0"/>
              <w:autoSpaceDN w:val="0"/>
              <w:adjustRightInd w:val="0"/>
              <w:rPr>
                <w:rFonts w:ascii="Times New Roman" w:eastAsia="Times New Roman" w:hAnsi="Times New Roman"/>
                <w:color w:val="000000"/>
                <w:sz w:val="24"/>
                <w:szCs w:val="24"/>
                <w:lang w:val="en-US" w:eastAsia="el-GR"/>
              </w:rPr>
            </w:pPr>
            <w:r w:rsidRPr="00D53EDD">
              <w:rPr>
                <w:rFonts w:ascii="Times New Roman" w:eastAsia="Times New Roman" w:hAnsi="Times New Roman"/>
                <w:color w:val="000000"/>
                <w:sz w:val="24"/>
                <w:szCs w:val="24"/>
                <w:lang w:val="en-US" w:eastAsia="el-GR"/>
              </w:rPr>
              <w:lastRenderedPageBreak/>
              <w:t>Support satisfaction</w:t>
            </w:r>
          </w:p>
        </w:tc>
        <w:tc>
          <w:tcPr>
            <w:tcW w:w="813" w:type="dxa"/>
          </w:tcPr>
          <w:p w14:paraId="3461BA24" w14:textId="77777777" w:rsidR="00DB5C1C" w:rsidRPr="00D53EDD" w:rsidRDefault="00DB5C1C" w:rsidP="00AE6B78">
            <w:pPr>
              <w:autoSpaceDE w:val="0"/>
              <w:autoSpaceDN w:val="0"/>
              <w:adjustRightInd w:val="0"/>
              <w:rPr>
                <w:rFonts w:ascii="Times New Roman" w:eastAsia="Times New Roman" w:hAnsi="Times New Roman"/>
                <w:color w:val="000000"/>
                <w:sz w:val="24"/>
                <w:szCs w:val="24"/>
                <w:lang w:val="en-US" w:eastAsia="el-GR"/>
              </w:rPr>
            </w:pPr>
            <w:r w:rsidRPr="00D53EDD">
              <w:rPr>
                <w:rFonts w:ascii="Times New Roman" w:eastAsia="Times New Roman" w:hAnsi="Times New Roman"/>
                <w:color w:val="000000"/>
                <w:sz w:val="24"/>
                <w:szCs w:val="24"/>
                <w:lang w:val="en-US" w:eastAsia="el-GR"/>
              </w:rPr>
              <w:t>5.20</w:t>
            </w:r>
          </w:p>
        </w:tc>
        <w:tc>
          <w:tcPr>
            <w:tcW w:w="1150" w:type="dxa"/>
          </w:tcPr>
          <w:p w14:paraId="242EC2C2" w14:textId="77777777" w:rsidR="00DB5C1C" w:rsidRPr="00D53EDD" w:rsidRDefault="00DB5C1C" w:rsidP="00AE6B78">
            <w:pPr>
              <w:autoSpaceDE w:val="0"/>
              <w:autoSpaceDN w:val="0"/>
              <w:adjustRightInd w:val="0"/>
              <w:ind w:firstLine="51"/>
              <w:jc w:val="center"/>
              <w:rPr>
                <w:rFonts w:ascii="Times New Roman" w:eastAsia="Times New Roman" w:hAnsi="Times New Roman"/>
                <w:color w:val="000000"/>
                <w:sz w:val="24"/>
                <w:szCs w:val="24"/>
                <w:lang w:val="en-US" w:eastAsia="el-GR"/>
              </w:rPr>
            </w:pPr>
            <w:r w:rsidRPr="00D53EDD">
              <w:rPr>
                <w:rFonts w:ascii="Times New Roman" w:eastAsia="Times New Roman" w:hAnsi="Times New Roman"/>
                <w:color w:val="000000"/>
                <w:sz w:val="24"/>
                <w:szCs w:val="24"/>
                <w:lang w:val="en-US" w:eastAsia="el-GR"/>
              </w:rPr>
              <w:t>.66</w:t>
            </w:r>
          </w:p>
        </w:tc>
        <w:tc>
          <w:tcPr>
            <w:tcW w:w="1276" w:type="dxa"/>
          </w:tcPr>
          <w:p w14:paraId="30F2517D" w14:textId="77777777" w:rsidR="00DB5C1C" w:rsidRPr="00D53EDD" w:rsidRDefault="00DB5C1C" w:rsidP="00AE6B78">
            <w:pPr>
              <w:autoSpaceDE w:val="0"/>
              <w:autoSpaceDN w:val="0"/>
              <w:adjustRightInd w:val="0"/>
              <w:ind w:firstLine="36"/>
              <w:jc w:val="center"/>
              <w:rPr>
                <w:rFonts w:ascii="Times New Roman" w:eastAsia="Times New Roman" w:hAnsi="Times New Roman"/>
                <w:color w:val="000000"/>
                <w:sz w:val="24"/>
                <w:szCs w:val="24"/>
                <w:lang w:val="en-US" w:eastAsia="el-GR"/>
              </w:rPr>
            </w:pPr>
            <w:r w:rsidRPr="00D53EDD">
              <w:rPr>
                <w:rFonts w:ascii="Times New Roman" w:eastAsia="Times New Roman" w:hAnsi="Times New Roman"/>
                <w:color w:val="000000"/>
                <w:sz w:val="24"/>
                <w:szCs w:val="24"/>
                <w:lang w:val="en-US" w:eastAsia="el-GR"/>
              </w:rPr>
              <w:t>2.21</w:t>
            </w:r>
          </w:p>
        </w:tc>
        <w:tc>
          <w:tcPr>
            <w:tcW w:w="1684" w:type="dxa"/>
          </w:tcPr>
          <w:p w14:paraId="5B2CE70D" w14:textId="77777777" w:rsidR="00DB5C1C" w:rsidRPr="00D53EDD" w:rsidRDefault="00DB5C1C" w:rsidP="00AE6B78">
            <w:pPr>
              <w:autoSpaceDE w:val="0"/>
              <w:autoSpaceDN w:val="0"/>
              <w:adjustRightInd w:val="0"/>
              <w:ind w:firstLine="36"/>
              <w:jc w:val="center"/>
              <w:rPr>
                <w:rFonts w:ascii="Times New Roman" w:eastAsia="Times New Roman" w:hAnsi="Times New Roman"/>
                <w:color w:val="000000"/>
                <w:sz w:val="24"/>
                <w:szCs w:val="24"/>
                <w:lang w:val="en-US" w:eastAsia="el-GR"/>
              </w:rPr>
            </w:pPr>
            <w:r w:rsidRPr="00D53EDD">
              <w:rPr>
                <w:rFonts w:ascii="Times New Roman" w:eastAsia="Times New Roman" w:hAnsi="Times New Roman"/>
                <w:color w:val="000000"/>
                <w:sz w:val="24"/>
                <w:szCs w:val="24"/>
                <w:lang w:val="en-US" w:eastAsia="el-GR"/>
              </w:rPr>
              <w:t>76.99</w:t>
            </w:r>
          </w:p>
        </w:tc>
      </w:tr>
      <w:tr w:rsidR="00DB5C1C" w:rsidRPr="00D53EDD" w14:paraId="2918E9B9" w14:textId="77777777" w:rsidTr="00AE6B78">
        <w:tc>
          <w:tcPr>
            <w:tcW w:w="2448" w:type="dxa"/>
          </w:tcPr>
          <w:p w14:paraId="36BC6AD0" w14:textId="77777777" w:rsidR="00DB5C1C" w:rsidRPr="00D53EDD" w:rsidRDefault="00DB5C1C" w:rsidP="00AE6B78">
            <w:pPr>
              <w:autoSpaceDE w:val="0"/>
              <w:autoSpaceDN w:val="0"/>
              <w:adjustRightInd w:val="0"/>
              <w:rPr>
                <w:rFonts w:ascii="Times New Roman" w:eastAsia="Times New Roman" w:hAnsi="Times New Roman"/>
                <w:color w:val="000000"/>
                <w:sz w:val="24"/>
                <w:szCs w:val="24"/>
                <w:lang w:val="en-US" w:eastAsia="el-GR"/>
              </w:rPr>
            </w:pPr>
            <w:r w:rsidRPr="00D53EDD">
              <w:rPr>
                <w:rFonts w:ascii="Times New Roman" w:eastAsia="Times New Roman" w:hAnsi="Times New Roman"/>
                <w:color w:val="000000"/>
                <w:sz w:val="24"/>
                <w:szCs w:val="24"/>
                <w:lang w:val="en-US" w:eastAsia="el-GR"/>
              </w:rPr>
              <w:t xml:space="preserve">Avoid expressing emotion </w:t>
            </w:r>
          </w:p>
        </w:tc>
        <w:tc>
          <w:tcPr>
            <w:tcW w:w="813" w:type="dxa"/>
          </w:tcPr>
          <w:p w14:paraId="755A8D3E" w14:textId="77777777" w:rsidR="00DB5C1C" w:rsidRPr="00D53EDD" w:rsidRDefault="00DB5C1C" w:rsidP="00AE6B78">
            <w:pPr>
              <w:autoSpaceDE w:val="0"/>
              <w:autoSpaceDN w:val="0"/>
              <w:adjustRightInd w:val="0"/>
              <w:rPr>
                <w:rFonts w:ascii="Times New Roman" w:eastAsia="Times New Roman" w:hAnsi="Times New Roman"/>
                <w:color w:val="000000"/>
                <w:sz w:val="24"/>
                <w:szCs w:val="24"/>
                <w:lang w:val="en-US" w:eastAsia="el-GR"/>
              </w:rPr>
            </w:pPr>
            <w:r w:rsidRPr="00D53EDD">
              <w:rPr>
                <w:rFonts w:ascii="Times New Roman" w:eastAsia="Times New Roman" w:hAnsi="Times New Roman"/>
                <w:color w:val="000000"/>
                <w:sz w:val="24"/>
                <w:szCs w:val="24"/>
                <w:lang w:val="en-US" w:eastAsia="el-GR"/>
              </w:rPr>
              <w:t>2.45</w:t>
            </w:r>
          </w:p>
        </w:tc>
        <w:tc>
          <w:tcPr>
            <w:tcW w:w="1150" w:type="dxa"/>
          </w:tcPr>
          <w:p w14:paraId="2DE98201" w14:textId="77777777" w:rsidR="00DB5C1C" w:rsidRPr="00D53EDD" w:rsidRDefault="00DB5C1C" w:rsidP="00AE6B78">
            <w:pPr>
              <w:autoSpaceDE w:val="0"/>
              <w:autoSpaceDN w:val="0"/>
              <w:adjustRightInd w:val="0"/>
              <w:ind w:firstLine="51"/>
              <w:jc w:val="center"/>
              <w:rPr>
                <w:rFonts w:ascii="Times New Roman" w:eastAsia="Times New Roman" w:hAnsi="Times New Roman"/>
                <w:color w:val="000000"/>
                <w:sz w:val="24"/>
                <w:szCs w:val="24"/>
                <w:lang w:val="en-US" w:eastAsia="el-GR"/>
              </w:rPr>
            </w:pPr>
            <w:r w:rsidRPr="00D53EDD">
              <w:rPr>
                <w:rFonts w:ascii="Times New Roman" w:eastAsia="Times New Roman" w:hAnsi="Times New Roman"/>
                <w:color w:val="000000"/>
                <w:sz w:val="24"/>
                <w:szCs w:val="24"/>
                <w:lang w:val="en-US" w:eastAsia="el-GR"/>
              </w:rPr>
              <w:t>.79</w:t>
            </w:r>
          </w:p>
        </w:tc>
        <w:tc>
          <w:tcPr>
            <w:tcW w:w="1276" w:type="dxa"/>
          </w:tcPr>
          <w:p w14:paraId="722D2B37" w14:textId="77777777" w:rsidR="00DB5C1C" w:rsidRPr="00D53EDD" w:rsidRDefault="00DB5C1C" w:rsidP="00AE6B78">
            <w:pPr>
              <w:autoSpaceDE w:val="0"/>
              <w:autoSpaceDN w:val="0"/>
              <w:adjustRightInd w:val="0"/>
              <w:ind w:firstLine="36"/>
              <w:jc w:val="center"/>
              <w:rPr>
                <w:rFonts w:ascii="Times New Roman" w:eastAsia="Times New Roman" w:hAnsi="Times New Roman"/>
                <w:color w:val="000000"/>
                <w:sz w:val="24"/>
                <w:szCs w:val="24"/>
                <w:lang w:val="en-US" w:eastAsia="el-GR"/>
              </w:rPr>
            </w:pPr>
            <w:r w:rsidRPr="00D53EDD">
              <w:rPr>
                <w:rFonts w:ascii="Times New Roman" w:eastAsia="Times New Roman" w:hAnsi="Times New Roman"/>
                <w:color w:val="000000"/>
                <w:sz w:val="24"/>
                <w:szCs w:val="24"/>
                <w:lang w:val="en-US" w:eastAsia="el-GR"/>
              </w:rPr>
              <w:t>2.35</w:t>
            </w:r>
          </w:p>
        </w:tc>
        <w:tc>
          <w:tcPr>
            <w:tcW w:w="1684" w:type="dxa"/>
          </w:tcPr>
          <w:p w14:paraId="49DFC86D" w14:textId="77777777" w:rsidR="00DB5C1C" w:rsidRPr="00D53EDD" w:rsidRDefault="00DB5C1C" w:rsidP="00AE6B78">
            <w:pPr>
              <w:autoSpaceDE w:val="0"/>
              <w:autoSpaceDN w:val="0"/>
              <w:adjustRightInd w:val="0"/>
              <w:ind w:firstLine="36"/>
              <w:jc w:val="center"/>
              <w:rPr>
                <w:rFonts w:ascii="Times New Roman" w:eastAsia="Times New Roman" w:hAnsi="Times New Roman"/>
                <w:color w:val="000000"/>
                <w:sz w:val="24"/>
                <w:szCs w:val="24"/>
                <w:lang w:val="en-US" w:eastAsia="el-GR"/>
              </w:rPr>
            </w:pPr>
            <w:r w:rsidRPr="00D53EDD">
              <w:rPr>
                <w:rFonts w:ascii="Times New Roman" w:eastAsia="Times New Roman" w:hAnsi="Times New Roman"/>
                <w:color w:val="000000"/>
                <w:sz w:val="24"/>
                <w:szCs w:val="24"/>
                <w:lang w:val="en-US" w:eastAsia="el-GR"/>
              </w:rPr>
              <w:t>74.84</w:t>
            </w:r>
          </w:p>
        </w:tc>
      </w:tr>
    </w:tbl>
    <w:p w14:paraId="70C5B886" w14:textId="77777777" w:rsidR="00C7131A" w:rsidRPr="00D53EDD" w:rsidRDefault="00C7131A" w:rsidP="006E4837">
      <w:pPr>
        <w:jc w:val="center"/>
        <w:rPr>
          <w:rFonts w:ascii="Times New Roman" w:eastAsia="Times New Roman" w:hAnsi="Times New Roman"/>
          <w:b/>
          <w:bCs/>
          <w:sz w:val="24"/>
          <w:szCs w:val="24"/>
          <w:lang w:val="en-GB" w:eastAsia="en-GB"/>
        </w:rPr>
      </w:pPr>
    </w:p>
    <w:p w14:paraId="01EE561C" w14:textId="4388C3A0" w:rsidR="00B459A7" w:rsidRPr="00D53EDD" w:rsidRDefault="006E4837" w:rsidP="006E4837">
      <w:pPr>
        <w:jc w:val="center"/>
        <w:rPr>
          <w:rFonts w:ascii="Times New Roman" w:eastAsia="Times New Roman" w:hAnsi="Times New Roman"/>
          <w:b/>
          <w:bCs/>
          <w:sz w:val="24"/>
          <w:szCs w:val="24"/>
          <w:lang w:val="en-GB" w:eastAsia="en-GB"/>
        </w:rPr>
      </w:pPr>
      <w:r w:rsidRPr="00D53EDD">
        <w:rPr>
          <w:rFonts w:ascii="Times New Roman" w:eastAsia="Times New Roman" w:hAnsi="Times New Roman"/>
          <w:b/>
          <w:bCs/>
          <w:sz w:val="24"/>
          <w:szCs w:val="24"/>
          <w:lang w:val="en-GB" w:eastAsia="en-GB"/>
        </w:rPr>
        <w:t>Study 3</w:t>
      </w:r>
    </w:p>
    <w:p w14:paraId="14373C61" w14:textId="77777777" w:rsidR="00B459A7" w:rsidRPr="00D53EDD" w:rsidRDefault="00B459A7" w:rsidP="00B459A7">
      <w:pPr>
        <w:rPr>
          <w:rFonts w:ascii="Times New Roman" w:eastAsia="Times New Roman" w:hAnsi="Times New Roman"/>
          <w:sz w:val="24"/>
          <w:szCs w:val="24"/>
          <w:lang w:val="en-GB" w:eastAsia="en-GB"/>
        </w:rPr>
      </w:pPr>
    </w:p>
    <w:p w14:paraId="13BA5682" w14:textId="1AA5AC3B" w:rsidR="006E4837" w:rsidRPr="00D53EDD" w:rsidRDefault="006E4837" w:rsidP="006E4837">
      <w:pPr>
        <w:numPr>
          <w:ilvl w:val="0"/>
          <w:numId w:val="10"/>
        </w:numPr>
        <w:spacing w:after="200" w:line="276" w:lineRule="auto"/>
        <w:contextualSpacing/>
        <w:rPr>
          <w:rFonts w:ascii="Times New Roman" w:eastAsia="Cambria" w:hAnsi="Times New Roman"/>
          <w:sz w:val="24"/>
          <w:szCs w:val="24"/>
          <w:lang w:val="en-GB"/>
        </w:rPr>
      </w:pPr>
      <w:r w:rsidRPr="00D53EDD">
        <w:rPr>
          <w:rFonts w:ascii="Times New Roman" w:eastAsia="Cambria" w:hAnsi="Times New Roman"/>
          <w:sz w:val="24"/>
          <w:szCs w:val="24"/>
          <w:lang w:val="en-GB"/>
        </w:rPr>
        <w:t>Prior to the laboratory task</w:t>
      </w:r>
      <w:r w:rsidR="00F67818" w:rsidRPr="00D53EDD">
        <w:rPr>
          <w:rFonts w:ascii="Times New Roman" w:eastAsia="Cambria" w:hAnsi="Times New Roman"/>
          <w:sz w:val="24"/>
          <w:szCs w:val="24"/>
          <w:lang w:val="en-GB"/>
        </w:rPr>
        <w:t>.</w:t>
      </w:r>
      <w:r w:rsidRPr="00D53EDD">
        <w:rPr>
          <w:rFonts w:ascii="Times New Roman" w:eastAsia="Cambria" w:hAnsi="Times New Roman"/>
          <w:sz w:val="24"/>
          <w:szCs w:val="24"/>
          <w:lang w:val="en-GB"/>
        </w:rPr>
        <w:t xml:space="preserve"> participants completed an online questionnaire containing a) a short text introducing the study</w:t>
      </w:r>
      <w:r w:rsidR="00F67818" w:rsidRPr="00D53EDD">
        <w:rPr>
          <w:rFonts w:ascii="Times New Roman" w:eastAsia="Cambria" w:hAnsi="Times New Roman"/>
          <w:sz w:val="24"/>
          <w:szCs w:val="24"/>
          <w:lang w:val="en-GB"/>
        </w:rPr>
        <w:t>.</w:t>
      </w:r>
      <w:r w:rsidRPr="00D53EDD">
        <w:rPr>
          <w:rFonts w:ascii="Times New Roman" w:eastAsia="Cambria" w:hAnsi="Times New Roman"/>
          <w:sz w:val="24"/>
          <w:szCs w:val="24"/>
          <w:lang w:val="en-GB"/>
        </w:rPr>
        <w:t xml:space="preserve"> b) a participant agreement form for the questionnaires and c) a short demographic scale and d) each of the following twelve scales assigned to them in a random order (questionnaire instructions corresponded to the original published questionnaire):</w:t>
      </w:r>
    </w:p>
    <w:p w14:paraId="6E9562BC" w14:textId="3494AA0F" w:rsidR="006E4837" w:rsidRPr="00D53EDD" w:rsidRDefault="006E4837" w:rsidP="006E4837">
      <w:pPr>
        <w:numPr>
          <w:ilvl w:val="0"/>
          <w:numId w:val="9"/>
        </w:numPr>
        <w:spacing w:after="200" w:line="276" w:lineRule="auto"/>
        <w:contextualSpacing/>
        <w:rPr>
          <w:rFonts w:ascii="Times New Roman" w:eastAsia="Cambria" w:hAnsi="Times New Roman"/>
          <w:sz w:val="24"/>
          <w:szCs w:val="24"/>
          <w:lang w:val="en-US"/>
        </w:rPr>
      </w:pPr>
      <w:r w:rsidRPr="00D53EDD">
        <w:rPr>
          <w:rFonts w:ascii="Times New Roman" w:eastAsia="Cambria" w:hAnsi="Times New Roman"/>
          <w:sz w:val="24"/>
          <w:szCs w:val="24"/>
          <w:lang w:val="en-GB"/>
        </w:rPr>
        <w:t xml:space="preserve">Emotion perception subscale of the </w:t>
      </w:r>
      <w:r w:rsidRPr="00D53EDD">
        <w:rPr>
          <w:rFonts w:ascii="Times New Roman" w:eastAsia="Cambria" w:hAnsi="Times New Roman"/>
          <w:i/>
          <w:sz w:val="24"/>
          <w:szCs w:val="24"/>
          <w:lang w:val="en-US"/>
        </w:rPr>
        <w:t xml:space="preserve">Mayer Salovey and Caruso Emotional Intelligence Test 2.0 </w:t>
      </w:r>
      <w:r w:rsidRPr="00D53EDD">
        <w:rPr>
          <w:rFonts w:ascii="Times New Roman" w:eastAsia="Cambria" w:hAnsi="Times New Roman"/>
          <w:i/>
          <w:sz w:val="24"/>
          <w:szCs w:val="24"/>
          <w:lang w:val="en-US"/>
        </w:rPr>
        <w:fldChar w:fldCharType="begin" w:fldLock="1"/>
      </w:r>
      <w:r w:rsidRPr="00D53EDD">
        <w:rPr>
          <w:rFonts w:ascii="Times New Roman" w:eastAsia="Cambria" w:hAnsi="Times New Roman"/>
          <w:i/>
          <w:sz w:val="24"/>
          <w:szCs w:val="24"/>
          <w:lang w:val="en-US"/>
        </w:rPr>
        <w:instrText>ADDIN CSL_CITATION { "citationItems" : [ { "id" : "ITEM-1", "itemData" : { "DOI" : "10.1037/1528-3542.3.1.97", "ISSN" : "1528-3542", "author" : [ { "dropping-particle" : "", "family" : "Mayer", "given" : "John D.", "non-dropping-particle" : "", "parse-names" : false, "suffix" : "" }, { "dropping-particle" : "", "family" : "Salovey", "given" : "Peter", "non-dropping-particle" : "", "parse-names" : false, "suffix" : "" }, { "dropping-particle" : "", "family" : "Caruso", "given" : "David R.", "non-dropping-particle" : "", "parse-names" : false, "suffix" : "" }, { "dropping-particle" : "", "family" : "Sitarenios", "given" : "Gill", "non-dropping-particle" : "", "parse-names" : false, "suffix" : "" } ], "container-title" : "Emotion", "id" : "ITEM-1", "issue" : "1", "issued" : { "date-parts" : [ [ "2003" ] ] }, "page" : "97-105", "title" : "Measuring emotional intelligence with the MSCEIT V2.0.", "type" : "article-journal", "volume" : "3" }, "uris" : [ "http://www.mendeley.com/documents/?uuid=07ea9205-4eeb-4035-8a15-e07651058784" ] } ], "mendeley" : { "previouslyFormattedCitation" : "(Mayer et al., 2003)" }, "properties" : { "noteIndex" : 0 }, "schema" : "https://github.com/citation-style-language/schema/raw/master/csl-citation.json" }</w:instrText>
      </w:r>
      <w:r w:rsidRPr="00D53EDD">
        <w:rPr>
          <w:rFonts w:ascii="Times New Roman" w:eastAsia="Cambria" w:hAnsi="Times New Roman"/>
          <w:i/>
          <w:sz w:val="24"/>
          <w:szCs w:val="24"/>
          <w:lang w:val="en-US"/>
        </w:rPr>
        <w:fldChar w:fldCharType="separate"/>
      </w:r>
      <w:r w:rsidRPr="00D53EDD">
        <w:rPr>
          <w:rFonts w:ascii="Times New Roman" w:eastAsia="Cambria" w:hAnsi="Times New Roman"/>
          <w:noProof/>
          <w:sz w:val="24"/>
          <w:szCs w:val="24"/>
          <w:lang w:val="en-US"/>
        </w:rPr>
        <w:t>(MSCEIT; Mayer et al.</w:t>
      </w:r>
      <w:r w:rsidR="00F67818" w:rsidRPr="00D53EDD">
        <w:rPr>
          <w:rFonts w:ascii="Times New Roman" w:eastAsia="Cambria" w:hAnsi="Times New Roman"/>
          <w:noProof/>
          <w:sz w:val="24"/>
          <w:szCs w:val="24"/>
          <w:lang w:val="en-US"/>
        </w:rPr>
        <w:t>.</w:t>
      </w:r>
      <w:r w:rsidRPr="00D53EDD">
        <w:rPr>
          <w:rFonts w:ascii="Times New Roman" w:eastAsia="Cambria" w:hAnsi="Times New Roman"/>
          <w:noProof/>
          <w:sz w:val="24"/>
          <w:szCs w:val="24"/>
          <w:lang w:val="en-US"/>
        </w:rPr>
        <w:t xml:space="preserve"> 2003)</w:t>
      </w:r>
      <w:r w:rsidRPr="00D53EDD">
        <w:rPr>
          <w:rFonts w:ascii="Times New Roman" w:eastAsia="Cambria" w:hAnsi="Times New Roman"/>
          <w:i/>
          <w:sz w:val="24"/>
          <w:szCs w:val="24"/>
          <w:lang w:val="en-US"/>
        </w:rPr>
        <w:fldChar w:fldCharType="end"/>
      </w:r>
      <w:r w:rsidRPr="00D53EDD">
        <w:rPr>
          <w:rFonts w:ascii="Times New Roman" w:eastAsia="Cambria" w:hAnsi="Times New Roman"/>
          <w:i/>
          <w:sz w:val="24"/>
          <w:szCs w:val="24"/>
          <w:lang w:val="en-US"/>
        </w:rPr>
        <w:t xml:space="preserve"> </w:t>
      </w:r>
    </w:p>
    <w:p w14:paraId="73F9B843" w14:textId="45CE3A12" w:rsidR="006E4837" w:rsidRPr="00D53EDD" w:rsidRDefault="006E4837" w:rsidP="006E4837">
      <w:pPr>
        <w:numPr>
          <w:ilvl w:val="0"/>
          <w:numId w:val="9"/>
        </w:numPr>
        <w:spacing w:after="200" w:line="276" w:lineRule="auto"/>
        <w:contextualSpacing/>
        <w:rPr>
          <w:rFonts w:ascii="Times New Roman" w:eastAsia="Cambria" w:hAnsi="Times New Roman"/>
          <w:sz w:val="24"/>
          <w:szCs w:val="24"/>
          <w:lang w:val="en-US"/>
        </w:rPr>
      </w:pPr>
      <w:r w:rsidRPr="00D53EDD">
        <w:rPr>
          <w:rFonts w:ascii="Times New Roman" w:eastAsia="Cambria" w:hAnsi="Times New Roman"/>
          <w:i/>
          <w:sz w:val="24"/>
          <w:szCs w:val="24"/>
          <w:lang w:val="en-GB"/>
        </w:rPr>
        <w:t>Situational Test of Emotion Management</w:t>
      </w:r>
      <w:r w:rsidRPr="00D53EDD">
        <w:rPr>
          <w:rFonts w:ascii="Times New Roman" w:eastAsia="Cambria" w:hAnsi="Times New Roman"/>
          <w:sz w:val="24"/>
          <w:szCs w:val="24"/>
          <w:lang w:val="en-GB"/>
        </w:rPr>
        <w:t xml:space="preserve"> for the judgement of different emotional situations (STEM; e.g.</w:t>
      </w:r>
      <w:r w:rsidR="005738F6" w:rsidRPr="00D53EDD">
        <w:rPr>
          <w:rFonts w:ascii="Times New Roman" w:eastAsia="Cambria" w:hAnsi="Times New Roman"/>
          <w:sz w:val="24"/>
          <w:szCs w:val="24"/>
          <w:lang w:val="en-GB"/>
        </w:rPr>
        <w:t>,</w:t>
      </w:r>
      <w:r w:rsidRPr="00D53EDD">
        <w:rPr>
          <w:rFonts w:ascii="Times New Roman" w:eastAsia="Cambria" w:hAnsi="Times New Roman"/>
          <w:sz w:val="24"/>
          <w:szCs w:val="24"/>
          <w:lang w:val="en-GB"/>
        </w:rPr>
        <w:t xml:space="preserve"> MacCann &amp; Roberts</w:t>
      </w:r>
      <w:r w:rsidR="00F67818" w:rsidRPr="00D53EDD">
        <w:rPr>
          <w:rFonts w:ascii="Times New Roman" w:eastAsia="Cambria" w:hAnsi="Times New Roman"/>
          <w:sz w:val="24"/>
          <w:szCs w:val="24"/>
          <w:lang w:val="en-GB"/>
        </w:rPr>
        <w:t>.</w:t>
      </w:r>
      <w:r w:rsidRPr="00D53EDD">
        <w:rPr>
          <w:rFonts w:ascii="Times New Roman" w:eastAsia="Cambria" w:hAnsi="Times New Roman"/>
          <w:sz w:val="24"/>
          <w:szCs w:val="24"/>
          <w:lang w:val="en-GB"/>
        </w:rPr>
        <w:t xml:space="preserve"> 2008)</w:t>
      </w:r>
    </w:p>
    <w:p w14:paraId="4E1EC6D1" w14:textId="6B82FF70" w:rsidR="006E4837" w:rsidRPr="00D53EDD" w:rsidRDefault="006E4837" w:rsidP="006E4837">
      <w:pPr>
        <w:numPr>
          <w:ilvl w:val="0"/>
          <w:numId w:val="9"/>
        </w:numPr>
        <w:spacing w:after="200" w:line="276" w:lineRule="auto"/>
        <w:contextualSpacing/>
        <w:rPr>
          <w:rFonts w:ascii="Times New Roman" w:eastAsia="Times New Roman" w:hAnsi="Times New Roman"/>
          <w:bCs/>
          <w:sz w:val="24"/>
          <w:szCs w:val="24"/>
          <w:lang w:val="en-US" w:eastAsia="el-GR"/>
        </w:rPr>
      </w:pPr>
      <w:r w:rsidRPr="00D53EDD">
        <w:rPr>
          <w:rFonts w:ascii="Times New Roman" w:eastAsia="Times New Roman" w:hAnsi="Times New Roman"/>
          <w:bCs/>
          <w:i/>
          <w:sz w:val="24"/>
          <w:szCs w:val="24"/>
          <w:lang w:val="en-GB" w:eastAsia="el-GR"/>
        </w:rPr>
        <w:t xml:space="preserve">Wong and Law (Trait) Emotional Intelligence Scale </w:t>
      </w:r>
      <w:r w:rsidRPr="00D53EDD">
        <w:rPr>
          <w:rFonts w:ascii="Times New Roman" w:eastAsia="Times New Roman" w:hAnsi="Times New Roman"/>
          <w:bCs/>
          <w:i/>
          <w:sz w:val="24"/>
          <w:szCs w:val="24"/>
          <w:lang w:val="en-GB" w:eastAsia="el-GR"/>
        </w:rPr>
        <w:fldChar w:fldCharType="begin" w:fldLock="1"/>
      </w:r>
      <w:r w:rsidRPr="00D53EDD">
        <w:rPr>
          <w:rFonts w:ascii="Times New Roman" w:eastAsia="Times New Roman" w:hAnsi="Times New Roman"/>
          <w:bCs/>
          <w:i/>
          <w:sz w:val="24"/>
          <w:szCs w:val="24"/>
          <w:lang w:val="en-GB" w:eastAsia="el-GR"/>
        </w:rPr>
        <w:instrText>ADDIN CSL_CITATION { "citationItems" : [ { "id" : "ITEM-1", "itemData" : { "ISBN" : "8522335532", "ISSN" : "10489843", "abstract" : "Recently, increasing numbers of scholars have argued that emotional intelligence (EI) is a core variable that affects the performance of leaders. In this study, we develop a psychometrically sound and practically short EI measure that can be used in leadership and management studies. We also provide exploratory evidence for the effects of the EI of both leaders and followers on job outcomes. Applying Gross' emotion regulation model, we argue that the EI of leaders and followers should have positive effects on job performance and attitudes. We also propose that the emotional labor of the job moderates the EI-job outcome relationship. Our results show that the EI of followers affects job performance and job satisfaction, while the EI of leaders affects their satisfaction and extra-role behavior. For followers, the proposed interaction effects between EI and emotional labor on job performance, organizational commitment, and turnover intention are also supported.", "author" : [ { "dropping-particle" : "", "family" : "Wong", "given" : "Chi-sum", "non-dropping-particle" : "", "parse-names" : false, "suffix" : "" }, { "dropping-particle" : "", "family" : "Law", "given" : "Kenneth S", "non-dropping-particle" : "", "parse-names" : false, "suffix" : "" } ], "container-title" : "The Leadership Quarterly", "id" : "ITEM-1", "issue" : "3", "issued" : { "date-parts" : [ [ "2002" ] ] }, "page" : "243-274", "publisher" : "Elsevier Science", "title" : "The effects of leader and follower emotional intelligence on performance and attitude : An exploratory study", "type" : "article-journal", "volume" : "13" }, "uris" : [ "http://www.mendeley.com/documents/?uuid=a3c66373-7c26-4b6f-8fd1-056f09e9fcc2" ] } ], "mendeley" : { "previouslyFormattedCitation" : "(Wong &amp; Law, 2002)" }, "properties" : { "noteIndex" : 0 }, "schema" : "https://github.com/citation-style-language/schema/raw/master/csl-citation.json" }</w:instrText>
      </w:r>
      <w:r w:rsidRPr="00D53EDD">
        <w:rPr>
          <w:rFonts w:ascii="Times New Roman" w:eastAsia="Times New Roman" w:hAnsi="Times New Roman"/>
          <w:bCs/>
          <w:i/>
          <w:sz w:val="24"/>
          <w:szCs w:val="24"/>
          <w:lang w:val="en-GB" w:eastAsia="el-GR"/>
        </w:rPr>
        <w:fldChar w:fldCharType="separate"/>
      </w:r>
      <w:r w:rsidRPr="00D53EDD">
        <w:rPr>
          <w:rFonts w:ascii="Times New Roman" w:eastAsia="Times New Roman" w:hAnsi="Times New Roman"/>
          <w:bCs/>
          <w:noProof/>
          <w:sz w:val="24"/>
          <w:szCs w:val="24"/>
          <w:lang w:val="en-GB" w:eastAsia="el-GR"/>
        </w:rPr>
        <w:t>(Wong &amp; Law</w:t>
      </w:r>
      <w:r w:rsidR="00F67818" w:rsidRPr="00D53EDD">
        <w:rPr>
          <w:rFonts w:ascii="Times New Roman" w:eastAsia="Times New Roman" w:hAnsi="Times New Roman"/>
          <w:bCs/>
          <w:noProof/>
          <w:sz w:val="24"/>
          <w:szCs w:val="24"/>
          <w:lang w:val="en-GB" w:eastAsia="el-GR"/>
        </w:rPr>
        <w:t>.</w:t>
      </w:r>
      <w:r w:rsidRPr="00D53EDD">
        <w:rPr>
          <w:rFonts w:ascii="Times New Roman" w:eastAsia="Times New Roman" w:hAnsi="Times New Roman"/>
          <w:bCs/>
          <w:noProof/>
          <w:sz w:val="24"/>
          <w:szCs w:val="24"/>
          <w:lang w:val="en-GB" w:eastAsia="el-GR"/>
        </w:rPr>
        <w:t xml:space="preserve"> 2002)</w:t>
      </w:r>
      <w:r w:rsidRPr="00D53EDD">
        <w:rPr>
          <w:rFonts w:ascii="Times New Roman" w:eastAsia="Times New Roman" w:hAnsi="Times New Roman"/>
          <w:bCs/>
          <w:i/>
          <w:sz w:val="24"/>
          <w:szCs w:val="24"/>
          <w:lang w:val="en-GB" w:eastAsia="el-GR"/>
        </w:rPr>
        <w:fldChar w:fldCharType="end"/>
      </w:r>
      <w:r w:rsidRPr="00D53EDD">
        <w:rPr>
          <w:rFonts w:ascii="Times New Roman" w:eastAsia="Times New Roman" w:hAnsi="Times New Roman"/>
          <w:bCs/>
          <w:sz w:val="24"/>
          <w:szCs w:val="24"/>
          <w:lang w:val="en-GB" w:eastAsia="el-GR"/>
        </w:rPr>
        <w:t xml:space="preserve"> </w:t>
      </w:r>
    </w:p>
    <w:p w14:paraId="0DBE3019" w14:textId="1396A952" w:rsidR="006E4837" w:rsidRPr="00D53EDD" w:rsidRDefault="006E4837" w:rsidP="006E4837">
      <w:pPr>
        <w:numPr>
          <w:ilvl w:val="0"/>
          <w:numId w:val="9"/>
        </w:numPr>
        <w:spacing w:after="200" w:line="276" w:lineRule="auto"/>
        <w:contextualSpacing/>
        <w:rPr>
          <w:rFonts w:ascii="Times New Roman" w:eastAsia="Times New Roman" w:hAnsi="Times New Roman"/>
          <w:sz w:val="24"/>
          <w:szCs w:val="24"/>
          <w:lang w:val="en-US" w:eastAsia="el-GR"/>
        </w:rPr>
      </w:pPr>
      <w:r w:rsidRPr="00D53EDD">
        <w:rPr>
          <w:rFonts w:ascii="Times New Roman" w:eastAsia="Times New Roman" w:hAnsi="Times New Roman"/>
          <w:sz w:val="24"/>
          <w:szCs w:val="24"/>
          <w:lang w:val="en-GB" w:eastAsia="el-GR"/>
        </w:rPr>
        <w:t xml:space="preserve">German version of the </w:t>
      </w:r>
      <w:r w:rsidRPr="00D53EDD">
        <w:rPr>
          <w:rFonts w:ascii="Times New Roman" w:eastAsia="Times New Roman" w:hAnsi="Times New Roman"/>
          <w:i/>
          <w:sz w:val="24"/>
          <w:szCs w:val="24"/>
          <w:lang w:val="en-GB" w:eastAsia="el-GR"/>
        </w:rPr>
        <w:t>Toronto Alexithymia Scale</w:t>
      </w:r>
      <w:r w:rsidRPr="00D53EDD">
        <w:rPr>
          <w:rFonts w:ascii="Times New Roman" w:eastAsia="Times New Roman" w:hAnsi="Times New Roman"/>
          <w:sz w:val="24"/>
          <w:szCs w:val="24"/>
          <w:lang w:val="en-GB" w:eastAsia="el-GR"/>
        </w:rPr>
        <w:t xml:space="preserve"> (TAS-26; Kupfer</w:t>
      </w:r>
      <w:r w:rsidR="00F67818" w:rsidRPr="00D53EDD">
        <w:rPr>
          <w:rFonts w:ascii="Times New Roman" w:eastAsia="Times New Roman" w:hAnsi="Times New Roman"/>
          <w:sz w:val="24"/>
          <w:szCs w:val="24"/>
          <w:lang w:val="en-GB" w:eastAsia="el-GR"/>
        </w:rPr>
        <w:t>.</w:t>
      </w:r>
      <w:r w:rsidRPr="00D53EDD">
        <w:rPr>
          <w:rFonts w:ascii="Times New Roman" w:eastAsia="Times New Roman" w:hAnsi="Times New Roman"/>
          <w:sz w:val="24"/>
          <w:szCs w:val="24"/>
          <w:lang w:val="en-GB" w:eastAsia="el-GR"/>
        </w:rPr>
        <w:t xml:space="preserve"> Brosig</w:t>
      </w:r>
      <w:r w:rsidR="00F67818" w:rsidRPr="00D53EDD">
        <w:rPr>
          <w:rFonts w:ascii="Times New Roman" w:eastAsia="Times New Roman" w:hAnsi="Times New Roman"/>
          <w:sz w:val="24"/>
          <w:szCs w:val="24"/>
          <w:lang w:val="en-GB" w:eastAsia="el-GR"/>
        </w:rPr>
        <w:t>.</w:t>
      </w:r>
      <w:r w:rsidRPr="00D53EDD">
        <w:rPr>
          <w:rFonts w:ascii="Times New Roman" w:eastAsia="Times New Roman" w:hAnsi="Times New Roman"/>
          <w:sz w:val="24"/>
          <w:szCs w:val="24"/>
          <w:lang w:val="en-GB" w:eastAsia="el-GR"/>
        </w:rPr>
        <w:t xml:space="preserve"> &amp; </w:t>
      </w:r>
      <w:proofErr w:type="spellStart"/>
      <w:r w:rsidRPr="00D53EDD">
        <w:rPr>
          <w:rFonts w:ascii="Times New Roman" w:eastAsia="Times New Roman" w:hAnsi="Times New Roman"/>
          <w:sz w:val="24"/>
          <w:szCs w:val="24"/>
          <w:lang w:val="en-GB" w:eastAsia="el-GR"/>
        </w:rPr>
        <w:t>Brähler</w:t>
      </w:r>
      <w:proofErr w:type="spellEnd"/>
      <w:r w:rsidR="005738F6" w:rsidRPr="00D53EDD">
        <w:rPr>
          <w:rFonts w:ascii="Times New Roman" w:eastAsia="Times New Roman" w:hAnsi="Times New Roman"/>
          <w:sz w:val="24"/>
          <w:szCs w:val="24"/>
          <w:lang w:val="en-GB" w:eastAsia="el-GR"/>
        </w:rPr>
        <w:t>,</w:t>
      </w:r>
      <w:r w:rsidRPr="00D53EDD">
        <w:rPr>
          <w:rFonts w:ascii="Times New Roman" w:eastAsia="Times New Roman" w:hAnsi="Times New Roman"/>
          <w:sz w:val="24"/>
          <w:szCs w:val="24"/>
          <w:lang w:val="en-GB" w:eastAsia="el-GR"/>
        </w:rPr>
        <w:t xml:space="preserve"> 2001) that focuses on difficulty identifying and describing emotions and on externally oriented thinking </w:t>
      </w:r>
    </w:p>
    <w:p w14:paraId="5447DF56" w14:textId="15EA6E08" w:rsidR="006E4837" w:rsidRPr="00D53EDD" w:rsidRDefault="006E4837" w:rsidP="006E4837">
      <w:pPr>
        <w:numPr>
          <w:ilvl w:val="0"/>
          <w:numId w:val="9"/>
        </w:numPr>
        <w:spacing w:after="200" w:line="276" w:lineRule="auto"/>
        <w:contextualSpacing/>
        <w:rPr>
          <w:rFonts w:ascii="Times New Roman" w:eastAsia="Times New Roman" w:hAnsi="Times New Roman"/>
          <w:sz w:val="24"/>
          <w:szCs w:val="24"/>
          <w:lang w:val="en-US" w:eastAsia="el-GR"/>
        </w:rPr>
      </w:pPr>
      <w:r w:rsidRPr="00D53EDD">
        <w:rPr>
          <w:rFonts w:ascii="Times New Roman" w:eastAsia="Times New Roman" w:hAnsi="Times New Roman"/>
          <w:sz w:val="24"/>
          <w:szCs w:val="24"/>
          <w:lang w:val="en-US" w:eastAsia="el-GR"/>
        </w:rPr>
        <w:t xml:space="preserve">10-item version of the </w:t>
      </w:r>
      <w:r w:rsidRPr="00D53EDD">
        <w:rPr>
          <w:rFonts w:ascii="Times New Roman" w:eastAsia="Times New Roman" w:hAnsi="Times New Roman"/>
          <w:i/>
          <w:sz w:val="24"/>
          <w:szCs w:val="24"/>
          <w:lang w:val="en-US" w:eastAsia="el-GR"/>
        </w:rPr>
        <w:t>Big Five Inventory</w:t>
      </w:r>
      <w:r w:rsidRPr="00D53EDD">
        <w:rPr>
          <w:rFonts w:ascii="Times New Roman" w:eastAsia="Times New Roman" w:hAnsi="Times New Roman"/>
          <w:sz w:val="24"/>
          <w:szCs w:val="24"/>
          <w:vertAlign w:val="superscript"/>
          <w:lang w:val="en-US" w:eastAsia="el-GR"/>
        </w:rPr>
        <w:t xml:space="preserve">  </w:t>
      </w:r>
      <w:r w:rsidRPr="00D53EDD">
        <w:rPr>
          <w:rFonts w:ascii="Times New Roman" w:eastAsia="Times New Roman" w:hAnsi="Times New Roman"/>
          <w:sz w:val="24"/>
          <w:szCs w:val="24"/>
          <w:lang w:val="en-US" w:eastAsia="el-GR"/>
        </w:rPr>
        <w:t>(</w:t>
      </w:r>
      <w:r w:rsidRPr="00D53EDD">
        <w:rPr>
          <w:rFonts w:ascii="Times New Roman" w:eastAsia="Times New Roman" w:hAnsi="Times New Roman"/>
          <w:sz w:val="24"/>
          <w:szCs w:val="24"/>
          <w:lang w:val="de-DE" w:eastAsia="el-GR"/>
        </w:rPr>
        <w:fldChar w:fldCharType="begin"/>
      </w:r>
      <w:r w:rsidRPr="00D53EDD">
        <w:rPr>
          <w:rFonts w:ascii="Times New Roman" w:eastAsia="Times New Roman" w:hAnsi="Times New Roman"/>
          <w:sz w:val="24"/>
          <w:szCs w:val="24"/>
          <w:lang w:val="en-US" w:eastAsia="el-GR"/>
        </w:rPr>
        <w:instrText xml:space="preserve"> ADDIN EN.CITE &lt;EndNote&gt;&lt;Cite&gt;&lt;Author&gt;Rammstedt&lt;/Author&gt;&lt;Year&gt;2007&lt;/Year&gt;&lt;RecNum&gt;5038&lt;/RecNum&gt;&lt;Prefix&gt;BFI-10`; &lt;/Prefix&gt;&lt;DisplayText&gt;(BFI-10; Rammstedt &amp;amp; John, 2007)&lt;/DisplayText&gt;&lt;record&gt;&lt;rec-number&gt;5038&lt;/rec-number&gt;&lt;foreign-keys&gt;&lt;key app="EN" db-id="vtdfppexe00tvzeezpbpza2u29v2texsapdz" timestamp="1394714000"&gt;5038&lt;/key&gt;&lt;/foreign-keys&gt;&lt;ref-type name="Journal Article"&gt;17&lt;/ref-type&gt;&lt;contributors&gt;&lt;authors&gt;&lt;author&gt;Rammstedt, Beatrice&lt;/author&gt;&lt;author&gt;John, Oliver P.&lt;/author&gt;&lt;/authors&gt;&lt;/contributors&gt;&lt;titles&gt;&lt;title&gt;Measuring personality in one minute or less: A 10-item short version of the Big Five Inventory in English and German&lt;/title&gt;&lt;secondary-title&gt;Journal of Research in Personality&lt;/secondary-title&gt;&lt;/titles&gt;&lt;periodical&gt;&lt;full-title&gt;Journal of Research in Personality&lt;/full-title&gt;&lt;/periodical&gt;&lt;pages&gt;203-212&lt;/pages&gt;&lt;volume&gt;41&lt;/volume&gt;&lt;number&gt;1&lt;/number&gt;&lt;keywords&gt;&lt;keyword&gt;Big Five personality dimensions&lt;/keyword&gt;&lt;keyword&gt;Five-Factor Model&lt;/keyword&gt;&lt;keyword&gt;Short measures&lt;/keyword&gt;&lt;keyword&gt;Reliability&lt;/keyword&gt;&lt;keyword&gt;Validity&lt;/keyword&gt;&lt;keyword&gt;Test construction&lt;/keyword&gt;&lt;/keywords&gt;&lt;dates&gt;&lt;year&gt;2007&lt;/year&gt;&lt;pub-dates&gt;&lt;date&gt;2//&lt;/date&gt;&lt;/pub-dates&gt;&lt;/dates&gt;&lt;isbn&gt;0092-6566&lt;/isbn&gt;&lt;urls&gt;&lt;related-urls&gt;&lt;url&gt;http://www.sciencedirect.com/science/article/pii/S0092656606000195&lt;/url&gt;&lt;/related-urls&gt;&lt;/urls&gt;&lt;electronic-resource-num&gt;http://dx.doi.org/10.1016/j.jrp.2006.02.001&lt;/electronic-resource-num&gt;&lt;/record&gt;&lt;/Cite&gt;&lt;/EndNote&gt;</w:instrText>
      </w:r>
      <w:r w:rsidRPr="00D53EDD">
        <w:rPr>
          <w:rFonts w:ascii="Times New Roman" w:eastAsia="Times New Roman" w:hAnsi="Times New Roman"/>
          <w:sz w:val="24"/>
          <w:szCs w:val="24"/>
          <w:lang w:val="de-DE" w:eastAsia="el-GR"/>
        </w:rPr>
        <w:fldChar w:fldCharType="separate"/>
      </w:r>
      <w:r w:rsidRPr="00D53EDD">
        <w:rPr>
          <w:rFonts w:ascii="Times New Roman" w:eastAsia="Times New Roman" w:hAnsi="Times New Roman"/>
          <w:sz w:val="24"/>
          <w:szCs w:val="24"/>
          <w:lang w:val="en-US" w:eastAsia="el-GR"/>
        </w:rPr>
        <w:t>BFI-10; Rammstedt &amp; John</w:t>
      </w:r>
      <w:r w:rsidR="005738F6" w:rsidRPr="00D53EDD">
        <w:rPr>
          <w:rFonts w:ascii="Times New Roman" w:eastAsia="Times New Roman" w:hAnsi="Times New Roman"/>
          <w:sz w:val="24"/>
          <w:szCs w:val="24"/>
          <w:lang w:val="en-US" w:eastAsia="el-GR"/>
        </w:rPr>
        <w:t>,</w:t>
      </w:r>
      <w:r w:rsidRPr="00D53EDD">
        <w:rPr>
          <w:rFonts w:ascii="Times New Roman" w:eastAsia="Times New Roman" w:hAnsi="Times New Roman"/>
          <w:sz w:val="24"/>
          <w:szCs w:val="24"/>
          <w:lang w:val="en-US" w:eastAsia="el-GR"/>
        </w:rPr>
        <w:t xml:space="preserve"> 2007)</w:t>
      </w:r>
      <w:r w:rsidRPr="00D53EDD">
        <w:rPr>
          <w:rFonts w:ascii="Times New Roman" w:eastAsia="Times New Roman" w:hAnsi="Times New Roman"/>
          <w:sz w:val="24"/>
          <w:szCs w:val="24"/>
          <w:lang w:val="en-US" w:eastAsia="el-GR"/>
        </w:rPr>
        <w:fldChar w:fldCharType="end"/>
      </w:r>
      <w:r w:rsidRPr="00D53EDD">
        <w:rPr>
          <w:rFonts w:ascii="Times New Roman" w:eastAsia="Times New Roman" w:hAnsi="Times New Roman"/>
          <w:sz w:val="24"/>
          <w:szCs w:val="24"/>
          <w:lang w:val="en-US" w:eastAsia="el-GR"/>
        </w:rPr>
        <w:t xml:space="preserve"> </w:t>
      </w:r>
    </w:p>
    <w:p w14:paraId="644FBF2E" w14:textId="7EE068B5" w:rsidR="006E4837" w:rsidRPr="00D53EDD" w:rsidRDefault="006E4837" w:rsidP="006E4837">
      <w:pPr>
        <w:numPr>
          <w:ilvl w:val="0"/>
          <w:numId w:val="9"/>
        </w:numPr>
        <w:spacing w:after="200" w:line="276" w:lineRule="auto"/>
        <w:contextualSpacing/>
        <w:rPr>
          <w:rFonts w:ascii="Times New Roman" w:eastAsia="Times New Roman" w:hAnsi="Times New Roman"/>
          <w:sz w:val="24"/>
          <w:szCs w:val="24"/>
          <w:lang w:val="de-DE" w:eastAsia="el-GR"/>
        </w:rPr>
      </w:pPr>
      <w:r w:rsidRPr="00D53EDD">
        <w:rPr>
          <w:rFonts w:ascii="Times New Roman" w:eastAsia="Times New Roman" w:hAnsi="Times New Roman"/>
          <w:i/>
          <w:sz w:val="24"/>
          <w:szCs w:val="24"/>
          <w:lang w:val="en-GB" w:eastAsia="el-GR"/>
        </w:rPr>
        <w:t>Experiences in Close Relationships Scale - revised</w:t>
      </w:r>
      <w:r w:rsidR="00F67818" w:rsidRPr="00D53EDD">
        <w:rPr>
          <w:rFonts w:ascii="Times New Roman" w:eastAsia="Times New Roman" w:hAnsi="Times New Roman"/>
          <w:sz w:val="24"/>
          <w:szCs w:val="24"/>
          <w:lang w:val="en-GB" w:eastAsia="el-GR"/>
        </w:rPr>
        <w:t>.</w:t>
      </w:r>
      <w:r w:rsidRPr="00D53EDD">
        <w:rPr>
          <w:rFonts w:ascii="Times New Roman" w:eastAsia="Times New Roman" w:hAnsi="Times New Roman"/>
          <w:sz w:val="24"/>
          <w:szCs w:val="24"/>
          <w:lang w:val="en-GB" w:eastAsia="el-GR"/>
        </w:rPr>
        <w:t xml:space="preserve"> a global attachment scale </w:t>
      </w:r>
      <w:r w:rsidRPr="00D53EDD">
        <w:rPr>
          <w:rFonts w:ascii="Times New Roman" w:eastAsia="Times New Roman" w:hAnsi="Times New Roman"/>
          <w:sz w:val="24"/>
          <w:szCs w:val="24"/>
          <w:lang w:val="en-GB" w:eastAsia="el-GR"/>
        </w:rPr>
        <w:fldChar w:fldCharType="begin" w:fldLock="1"/>
      </w:r>
      <w:r w:rsidRPr="00D53EDD">
        <w:rPr>
          <w:rFonts w:ascii="Times New Roman" w:eastAsia="Times New Roman" w:hAnsi="Times New Roman"/>
          <w:sz w:val="24"/>
          <w:szCs w:val="24"/>
          <w:lang w:val="en-GB" w:eastAsia="el-GR"/>
        </w:rPr>
        <w:instrText>ADDIN CSL_CITATION { "citationItems" : [ { "id" : "ITEM-1", "itemData" : { "PMID" : "10707340", "abstract" : "Self-report measures of adult attachment are typically scored in ways (e.g., averaging or summing items) that can lead to erroneous inferences about important theoretical issues, such as the degree of continuity in attachment security and the differential stability of insecure attachment patterns. To determine whether existing attachment scales suffer from scaling problems, the authors conducted an item response theory (IRT) analysis of 4 commonly used self-report inventories: Experiences in Close Relationships scales (K. A. Brennan, C. L. Clark, &amp; P. R. Shaver, 1998), Adult Attachment Scales (N. L. Collins &amp; S. J. Read, 1990), Relationship Styles Questionnaire (D. W. Griffin &amp; K. Bartholomew, 1994) and J. Simpson's (1990) attachment scales. Data from 1,085 individuals were analyzed using F. Samejima's (1969) graded response model. The authors' findings indicate that commonly used attachment scales can be improved in a number of important ways. Accordingly, the authors show how IRT techniques can be used to develop new attachment scales with desirable psychometric properties.", "author" : [ { "dropping-particle" : "", "family" : "Fraley", "given" : "R C", "non-dropping-particle" : "", "parse-names" : false, "suffix" : "" }, { "dropping-particle" : "", "family" : "Waller", "given" : "N G", "non-dropping-particle" : "", "parse-names" : false, "suffix" : "" }, { "dropping-particle" : "", "family" : "Brennan", "given" : "K A", "non-dropping-particle" : "", "parse-names" : false, "suffix" : "" } ], "container-title" : "Journal of Personality and Social Psychology", "id" : "ITEM-1", "issue" : "2", "issued" : { "date-parts" : [ [ "2000" ] ] }, "page" : "350-365", "publisher" : "APA AMERICAN PSYCHOLOGICAL ASSOCIATION", "title" : "An item response theory analysis of self-report measures of adult attachment.", "type" : "article-journal", "volume" : "78" }, "uris" : [ "http://www.mendeley.com/documents/?uuid=6260162d-dfe8-4988-ac81-f77fe1379c95" ] } ], "mendeley" : { "manualFormatting" : "(ECR-R; Fraley, Waller, &amp; Brennan, 2000; German translation by", "previouslyFormatt</w:instrText>
      </w:r>
      <w:r w:rsidRPr="00D53EDD">
        <w:rPr>
          <w:rFonts w:ascii="Times New Roman" w:eastAsia="Times New Roman" w:hAnsi="Times New Roman"/>
          <w:sz w:val="24"/>
          <w:szCs w:val="24"/>
          <w:lang w:val="de-DE" w:eastAsia="el-GR"/>
        </w:rPr>
        <w:instrText>edCitation" : "(Fraley et al., 2000)" }, "properties" : { "noteIndex" : 0 }, "schema" : "https://github.com/citation-style-language/schema/raw/master/csl-citation.json" }</w:instrText>
      </w:r>
      <w:r w:rsidRPr="00D53EDD">
        <w:rPr>
          <w:rFonts w:ascii="Times New Roman" w:eastAsia="Times New Roman" w:hAnsi="Times New Roman"/>
          <w:sz w:val="24"/>
          <w:szCs w:val="24"/>
          <w:lang w:val="en-GB" w:eastAsia="el-GR"/>
        </w:rPr>
        <w:fldChar w:fldCharType="separate"/>
      </w:r>
      <w:r w:rsidRPr="00D53EDD">
        <w:rPr>
          <w:rFonts w:ascii="Times New Roman" w:eastAsia="Times New Roman" w:hAnsi="Times New Roman"/>
          <w:noProof/>
          <w:sz w:val="24"/>
          <w:szCs w:val="24"/>
          <w:lang w:val="de-DE" w:eastAsia="el-GR"/>
        </w:rPr>
        <w:t>(ECR-R; Fraley</w:t>
      </w:r>
      <w:r w:rsidR="00F67818" w:rsidRPr="00D53EDD">
        <w:rPr>
          <w:rFonts w:ascii="Times New Roman" w:eastAsia="Times New Roman" w:hAnsi="Times New Roman"/>
          <w:noProof/>
          <w:sz w:val="24"/>
          <w:szCs w:val="24"/>
          <w:lang w:val="de-DE" w:eastAsia="el-GR"/>
        </w:rPr>
        <w:t>.</w:t>
      </w:r>
      <w:r w:rsidRPr="00D53EDD">
        <w:rPr>
          <w:rFonts w:ascii="Times New Roman" w:eastAsia="Times New Roman" w:hAnsi="Times New Roman"/>
          <w:noProof/>
          <w:sz w:val="24"/>
          <w:szCs w:val="24"/>
          <w:lang w:val="de-DE" w:eastAsia="el-GR"/>
        </w:rPr>
        <w:t xml:space="preserve"> Waller</w:t>
      </w:r>
      <w:r w:rsidR="00F67818" w:rsidRPr="00D53EDD">
        <w:rPr>
          <w:rFonts w:ascii="Times New Roman" w:eastAsia="Times New Roman" w:hAnsi="Times New Roman"/>
          <w:noProof/>
          <w:sz w:val="24"/>
          <w:szCs w:val="24"/>
          <w:lang w:val="de-DE" w:eastAsia="el-GR"/>
        </w:rPr>
        <w:t>.</w:t>
      </w:r>
      <w:r w:rsidRPr="00D53EDD">
        <w:rPr>
          <w:rFonts w:ascii="Times New Roman" w:eastAsia="Times New Roman" w:hAnsi="Times New Roman"/>
          <w:noProof/>
          <w:sz w:val="24"/>
          <w:szCs w:val="24"/>
          <w:lang w:val="de-DE" w:eastAsia="el-GR"/>
        </w:rPr>
        <w:t xml:space="preserve"> &amp; Brennan</w:t>
      </w:r>
      <w:r w:rsidR="00F67818" w:rsidRPr="00D53EDD">
        <w:rPr>
          <w:rFonts w:ascii="Times New Roman" w:eastAsia="Times New Roman" w:hAnsi="Times New Roman"/>
          <w:noProof/>
          <w:sz w:val="24"/>
          <w:szCs w:val="24"/>
          <w:lang w:val="de-DE" w:eastAsia="el-GR"/>
        </w:rPr>
        <w:t>.</w:t>
      </w:r>
      <w:r w:rsidRPr="00D53EDD">
        <w:rPr>
          <w:rFonts w:ascii="Times New Roman" w:eastAsia="Times New Roman" w:hAnsi="Times New Roman"/>
          <w:noProof/>
          <w:sz w:val="24"/>
          <w:szCs w:val="24"/>
          <w:lang w:val="de-DE" w:eastAsia="el-GR"/>
        </w:rPr>
        <w:t xml:space="preserve"> 2000; German translation by</w:t>
      </w:r>
      <w:r w:rsidRPr="00D53EDD">
        <w:rPr>
          <w:rFonts w:ascii="Times New Roman" w:eastAsia="Times New Roman" w:hAnsi="Times New Roman"/>
          <w:sz w:val="24"/>
          <w:szCs w:val="24"/>
          <w:lang w:val="en-GB" w:eastAsia="el-GR"/>
        </w:rPr>
        <w:fldChar w:fldCharType="end"/>
      </w:r>
      <w:r w:rsidRPr="00D53EDD">
        <w:rPr>
          <w:rFonts w:ascii="Times New Roman" w:eastAsia="Times New Roman" w:hAnsi="Times New Roman"/>
          <w:sz w:val="24"/>
          <w:szCs w:val="24"/>
          <w:lang w:val="de-DE" w:eastAsia="el-GR"/>
        </w:rPr>
        <w:t xml:space="preserve"> </w:t>
      </w:r>
      <w:r w:rsidRPr="00D53EDD">
        <w:rPr>
          <w:rFonts w:ascii="Times New Roman" w:eastAsia="Times New Roman" w:hAnsi="Times New Roman"/>
          <w:sz w:val="24"/>
          <w:szCs w:val="24"/>
          <w:lang w:val="en-GB" w:eastAsia="el-GR"/>
        </w:rPr>
        <w:fldChar w:fldCharType="begin" w:fldLock="1"/>
      </w:r>
      <w:r w:rsidRPr="00D53EDD">
        <w:rPr>
          <w:rFonts w:ascii="Times New Roman" w:eastAsia="Times New Roman" w:hAnsi="Times New Roman"/>
          <w:sz w:val="24"/>
          <w:szCs w:val="24"/>
          <w:lang w:val="de-DE" w:eastAsia="el-GR"/>
        </w:rPr>
        <w:instrText>ADDIN CSL_CITATION { "citationItems" : [ { "id" : "ITEM-1", "itemData" : { "author" : [ { "dropping-particle" : "", "family" : "Ehrenthal", "given" : "J. C.", "non-dropping-particle" : "", "parse-names" : false, "suffix" : "" }, { "dropping-particle" : "", "family" : "Dinger", "given" : "U.", "non-dropping-particle" : "", "parse-names" : false, "suffix" : "" }, { "dropping-particle" : "", "family" : "Schauenburg", "given" : "H.", "non-dropping-particle" : "", "parse-names" : false, "suffix" : "" } ], "container-title" : "Psychotherapie, Psychosomatik, Medizinische Psychologie", "id" : "ITEM-1", "issue" : "2", "issued" : { "date-parts" : [ [ "2006" ] ] }, "page" : "A22", "title" : "Erste Ergebnisse der Evaluation einer deutschsprachigen Version des Bindungsfragebogens 'Experiences in Close Relationships-Revised' (ECR-R)", "type" : "article-journal", "volume" : "56" }, "uris" : [ "http://www.mendeley.com/documents/?uuid=e02913fd-74f4-4d12-8f9a-b79323e18a0d" ] } ], "mendeley" : { "manualFormatting" : "Ehrenthal, Dinger, &amp; Schauenburg, 2006)", "previouslyFormattedCitation" : "(Ehrenthal, Dinger, &amp; Schauenburg, 2006)" }, "properties" : { "noteIndex" : 0 }, "schema" : "https://github.com/citation-style-language/schema/raw/master/csl-citation.json" }</w:instrText>
      </w:r>
      <w:r w:rsidRPr="00D53EDD">
        <w:rPr>
          <w:rFonts w:ascii="Times New Roman" w:eastAsia="Times New Roman" w:hAnsi="Times New Roman"/>
          <w:sz w:val="24"/>
          <w:szCs w:val="24"/>
          <w:lang w:val="en-GB" w:eastAsia="el-GR"/>
        </w:rPr>
        <w:fldChar w:fldCharType="separate"/>
      </w:r>
      <w:r w:rsidRPr="00D53EDD">
        <w:rPr>
          <w:rFonts w:ascii="Times New Roman" w:eastAsia="Times New Roman" w:hAnsi="Times New Roman"/>
          <w:noProof/>
          <w:sz w:val="24"/>
          <w:szCs w:val="24"/>
          <w:lang w:val="de-DE" w:eastAsia="el-GR"/>
        </w:rPr>
        <w:t>Ehrenthal</w:t>
      </w:r>
      <w:r w:rsidR="00F67818" w:rsidRPr="00D53EDD">
        <w:rPr>
          <w:rFonts w:ascii="Times New Roman" w:eastAsia="Times New Roman" w:hAnsi="Times New Roman"/>
          <w:noProof/>
          <w:sz w:val="24"/>
          <w:szCs w:val="24"/>
          <w:lang w:val="de-DE" w:eastAsia="el-GR"/>
        </w:rPr>
        <w:t>.</w:t>
      </w:r>
      <w:r w:rsidRPr="00D53EDD">
        <w:rPr>
          <w:rFonts w:ascii="Times New Roman" w:eastAsia="Times New Roman" w:hAnsi="Times New Roman"/>
          <w:noProof/>
          <w:sz w:val="24"/>
          <w:szCs w:val="24"/>
          <w:lang w:val="de-DE" w:eastAsia="el-GR"/>
        </w:rPr>
        <w:t xml:space="preserve"> Dinger</w:t>
      </w:r>
      <w:r w:rsidR="00F67818" w:rsidRPr="00D53EDD">
        <w:rPr>
          <w:rFonts w:ascii="Times New Roman" w:eastAsia="Times New Roman" w:hAnsi="Times New Roman"/>
          <w:noProof/>
          <w:sz w:val="24"/>
          <w:szCs w:val="24"/>
          <w:lang w:val="de-DE" w:eastAsia="el-GR"/>
        </w:rPr>
        <w:t>.</w:t>
      </w:r>
      <w:r w:rsidRPr="00D53EDD">
        <w:rPr>
          <w:rFonts w:ascii="Times New Roman" w:eastAsia="Times New Roman" w:hAnsi="Times New Roman"/>
          <w:noProof/>
          <w:sz w:val="24"/>
          <w:szCs w:val="24"/>
          <w:lang w:val="de-DE" w:eastAsia="el-GR"/>
        </w:rPr>
        <w:t xml:space="preserve"> &amp; Schauenburg</w:t>
      </w:r>
      <w:r w:rsidR="00F67818" w:rsidRPr="00D53EDD">
        <w:rPr>
          <w:rFonts w:ascii="Times New Roman" w:eastAsia="Times New Roman" w:hAnsi="Times New Roman"/>
          <w:noProof/>
          <w:sz w:val="24"/>
          <w:szCs w:val="24"/>
          <w:lang w:val="de-DE" w:eastAsia="el-GR"/>
        </w:rPr>
        <w:t>.</w:t>
      </w:r>
      <w:r w:rsidRPr="00D53EDD">
        <w:rPr>
          <w:rFonts w:ascii="Times New Roman" w:eastAsia="Times New Roman" w:hAnsi="Times New Roman"/>
          <w:noProof/>
          <w:sz w:val="24"/>
          <w:szCs w:val="24"/>
          <w:lang w:val="de-DE" w:eastAsia="el-GR"/>
        </w:rPr>
        <w:t xml:space="preserve"> 2006)</w:t>
      </w:r>
      <w:r w:rsidRPr="00D53EDD">
        <w:rPr>
          <w:rFonts w:ascii="Times New Roman" w:eastAsia="Times New Roman" w:hAnsi="Times New Roman"/>
          <w:sz w:val="24"/>
          <w:szCs w:val="24"/>
          <w:lang w:val="en-GB" w:eastAsia="el-GR"/>
        </w:rPr>
        <w:fldChar w:fldCharType="end"/>
      </w:r>
      <w:r w:rsidRPr="00D53EDD">
        <w:rPr>
          <w:rFonts w:ascii="Times New Roman" w:eastAsia="Times New Roman" w:hAnsi="Times New Roman"/>
          <w:sz w:val="24"/>
          <w:szCs w:val="24"/>
          <w:lang w:val="en-GB" w:eastAsia="el-GR"/>
        </w:rPr>
        <w:fldChar w:fldCharType="begin">
          <w:fldData xml:space="preserve">PEVuZE5vdGU+PENpdGUgSGlkZGVuPSIxIj48QXV0aG9yPkVocmVudGhhbDwvQXV0aG9yPjxZZWFy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</w:fldData>
        </w:fldChar>
      </w:r>
      <w:r w:rsidRPr="00D53EDD">
        <w:rPr>
          <w:rFonts w:ascii="Times New Roman" w:eastAsia="Times New Roman" w:hAnsi="Times New Roman"/>
          <w:sz w:val="24"/>
          <w:szCs w:val="24"/>
          <w:lang w:val="de-DE" w:eastAsia="el-GR"/>
        </w:rPr>
        <w:instrText xml:space="preserve"> ADDIN EN.CITE </w:instrText>
      </w:r>
      <w:r w:rsidRPr="00D53EDD">
        <w:rPr>
          <w:rFonts w:ascii="Times New Roman" w:eastAsia="Times New Roman" w:hAnsi="Times New Roman"/>
          <w:sz w:val="24"/>
          <w:szCs w:val="24"/>
          <w:lang w:val="en-GB" w:eastAsia="el-GR"/>
        </w:rPr>
        <w:fldChar w:fldCharType="begin">
          <w:fldData xml:space="preserve">PEVuZE5vdGU+PENpdGUgSGlkZGVuPSIxIj48QXV0aG9yPkVocmVudGhhbDwvQXV0aG9yPjxZZWFy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</w:fldData>
        </w:fldChar>
      </w:r>
      <w:r w:rsidRPr="00D53EDD">
        <w:rPr>
          <w:rFonts w:ascii="Times New Roman" w:eastAsia="Times New Roman" w:hAnsi="Times New Roman"/>
          <w:sz w:val="24"/>
          <w:szCs w:val="24"/>
          <w:lang w:val="de-DE" w:eastAsia="el-GR"/>
        </w:rPr>
        <w:instrText xml:space="preserve"> ADDIN EN.CITE.DATA </w:instrText>
      </w:r>
      <w:r w:rsidRPr="00D53EDD">
        <w:rPr>
          <w:rFonts w:ascii="Times New Roman" w:eastAsia="Times New Roman" w:hAnsi="Times New Roman"/>
          <w:sz w:val="24"/>
          <w:szCs w:val="24"/>
          <w:lang w:val="en-US" w:eastAsia="el-GR"/>
        </w:rPr>
      </w:r>
      <w:r w:rsidRPr="00D53EDD">
        <w:rPr>
          <w:rFonts w:ascii="Times New Roman" w:eastAsia="Times New Roman" w:hAnsi="Times New Roman"/>
          <w:sz w:val="24"/>
          <w:szCs w:val="24"/>
          <w:lang w:val="en-US" w:eastAsia="el-GR"/>
        </w:rPr>
        <w:fldChar w:fldCharType="end"/>
      </w:r>
      <w:r w:rsidRPr="00D53EDD">
        <w:rPr>
          <w:rFonts w:ascii="Times New Roman" w:eastAsia="Times New Roman" w:hAnsi="Times New Roman"/>
          <w:sz w:val="24"/>
          <w:szCs w:val="24"/>
          <w:lang w:val="en-US" w:eastAsia="el-GR"/>
        </w:rPr>
      </w:r>
      <w:r w:rsidRPr="00D53EDD">
        <w:rPr>
          <w:rFonts w:ascii="Times New Roman" w:eastAsia="Times New Roman" w:hAnsi="Times New Roman"/>
          <w:sz w:val="24"/>
          <w:szCs w:val="24"/>
          <w:lang w:val="en-US" w:eastAsia="el-GR"/>
        </w:rPr>
        <w:fldChar w:fldCharType="end"/>
      </w:r>
      <w:r w:rsidRPr="00D53EDD">
        <w:rPr>
          <w:rFonts w:ascii="Times New Roman" w:eastAsia="Times New Roman" w:hAnsi="Times New Roman"/>
          <w:sz w:val="24"/>
          <w:szCs w:val="24"/>
          <w:lang w:val="de-DE" w:eastAsia="el-GR"/>
        </w:rPr>
        <w:t xml:space="preserve"> </w:t>
      </w:r>
    </w:p>
    <w:p w14:paraId="626638DA" w14:textId="5288FA9B" w:rsidR="006E4837" w:rsidRPr="00D53EDD" w:rsidRDefault="006E4837" w:rsidP="006E4837">
      <w:pPr>
        <w:numPr>
          <w:ilvl w:val="0"/>
          <w:numId w:val="9"/>
        </w:numPr>
        <w:spacing w:after="200" w:line="276" w:lineRule="auto"/>
        <w:contextualSpacing/>
        <w:rPr>
          <w:rFonts w:ascii="Times New Roman" w:eastAsia="Times New Roman" w:hAnsi="Times New Roman"/>
          <w:sz w:val="24"/>
          <w:szCs w:val="24"/>
          <w:lang w:val="en-US" w:eastAsia="el-GR"/>
        </w:rPr>
      </w:pPr>
      <w:proofErr w:type="spellStart"/>
      <w:r w:rsidRPr="00D53EDD">
        <w:rPr>
          <w:rFonts w:ascii="Times New Roman" w:eastAsia="Times New Roman" w:hAnsi="Times New Roman"/>
          <w:i/>
          <w:sz w:val="24"/>
          <w:szCs w:val="24"/>
          <w:lang w:val="en-US" w:eastAsia="el-GR"/>
        </w:rPr>
        <w:t>Singelis</w:t>
      </w:r>
      <w:proofErr w:type="spellEnd"/>
      <w:r w:rsidRPr="00D53EDD">
        <w:rPr>
          <w:rFonts w:ascii="Times New Roman" w:eastAsia="Times New Roman" w:hAnsi="Times New Roman"/>
          <w:sz w:val="24"/>
          <w:szCs w:val="24"/>
          <w:lang w:val="en-US" w:eastAsia="el-GR"/>
        </w:rPr>
        <w:t xml:space="preserve"> </w:t>
      </w:r>
      <w:r w:rsidRPr="00D53EDD">
        <w:rPr>
          <w:rFonts w:ascii="Times New Roman" w:eastAsia="Times New Roman" w:hAnsi="Times New Roman"/>
          <w:sz w:val="24"/>
          <w:szCs w:val="24"/>
          <w:lang w:val="en-GB" w:eastAsia="el-GR"/>
        </w:rPr>
        <w:fldChar w:fldCharType="begin" w:fldLock="1"/>
      </w:r>
      <w:r w:rsidRPr="00D53EDD">
        <w:rPr>
          <w:rFonts w:ascii="Times New Roman" w:eastAsia="Times New Roman" w:hAnsi="Times New Roman"/>
          <w:sz w:val="24"/>
          <w:szCs w:val="24"/>
          <w:lang w:val="en-US" w:eastAsia="el-GR"/>
        </w:rPr>
        <w:instrText>ADDIN CSL_CITATION { "citationItems" : [ { "id" : "ITEM-1", "itemData" : { "DOI" : "10.1177/0146167294205014", "ISBN" : "0146167201277", "ISSN" : "01461672", "abstract" : "Following concepts introduced by Markus and Kitayama, this study describes the theoretical and empirical development of a scale to measure the strength of an individual's interdependent and independent self-construals. These two images of self are conceptualized as reflecting the emphasis on connectedness and relations often found in non-Western cultures (interdependent) and the separateness and uniqueness of the individual (independent) stressed in the West. It is argued that these two images of self can and do coexist in individuals and that they can be measured. A 24-item Self-Construal Scale measuring two dimensions of self-image is presented. The two distinct dimensions of the scale were supported in confirmatory factor analyses of two multiethnic samples of college students. The scale was found to have satisfactory reliability and validity. Its implications and potential applications are discussed.", "author" : [ { "dropping-particle" : "", "family" : "Singelis", "given" : "T M", "non-dropping-particle" : "", "parse-names" : false, "suffix" : "" } ], "chapter-number" : "580", "container-title" : "Personality and Social Psychology Bulletin", "id" : "ITEM-1", "issue" : "5", "issued" : { "date-parts" : [ [ "1994"</w:instrText>
      </w:r>
      <w:r w:rsidRPr="00D53EDD">
        <w:rPr>
          <w:rFonts w:ascii="Times New Roman" w:eastAsia="Times New Roman" w:hAnsi="Times New Roman"/>
          <w:sz w:val="24"/>
          <w:szCs w:val="24"/>
          <w:lang w:val="en-GB" w:eastAsia="el-GR"/>
        </w:rPr>
        <w:instrText xml:space="preserve"> ] ] }, "page" : "580-591", "publisher" : "Sage Publications", "title" : "The Measurement of Independent and Interdependent Self-Construals", "type" : "article-journal", "volume" : "20" }, "uris" : [ "http://www.mendeley.com/documents/?uuid=56d0b0c7-7e3d-406f-a4c1-5d187f4285d1" ] } ], "mendeley" : { "manualFormatting" : "(1994)", "previouslyFormattedCitation" : "(Singelis, 1994)" }, "properties" : { "noteIndex" : 0 }, "schema" : "https://github.com/citation-style-language/schema/raw/master/csl-citation.json" }</w:instrText>
      </w:r>
      <w:r w:rsidRPr="00D53EDD">
        <w:rPr>
          <w:rFonts w:ascii="Times New Roman" w:eastAsia="Times New Roman" w:hAnsi="Times New Roman"/>
          <w:sz w:val="24"/>
          <w:szCs w:val="24"/>
          <w:lang w:val="en-GB" w:eastAsia="el-GR"/>
        </w:rPr>
        <w:fldChar w:fldCharType="separate"/>
      </w:r>
      <w:r w:rsidRPr="00D53EDD">
        <w:rPr>
          <w:rFonts w:ascii="Times New Roman" w:eastAsia="Times New Roman" w:hAnsi="Times New Roman"/>
          <w:noProof/>
          <w:sz w:val="24"/>
          <w:szCs w:val="24"/>
          <w:lang w:val="en-GB" w:eastAsia="el-GR"/>
        </w:rPr>
        <w:t>(1994)</w:t>
      </w:r>
      <w:r w:rsidRPr="00D53EDD">
        <w:rPr>
          <w:rFonts w:ascii="Times New Roman" w:eastAsia="Times New Roman" w:hAnsi="Times New Roman"/>
          <w:sz w:val="24"/>
          <w:szCs w:val="24"/>
          <w:lang w:val="en-GB" w:eastAsia="el-GR"/>
        </w:rPr>
        <w:fldChar w:fldCharType="end"/>
      </w:r>
      <w:r w:rsidRPr="00D53EDD">
        <w:rPr>
          <w:rFonts w:ascii="Times New Roman" w:eastAsia="Times New Roman" w:hAnsi="Times New Roman"/>
          <w:i/>
          <w:sz w:val="24"/>
          <w:szCs w:val="24"/>
          <w:lang w:val="en-GB" w:eastAsia="el-GR"/>
        </w:rPr>
        <w:t xml:space="preserve"> Self-Construal Scale</w:t>
      </w:r>
      <w:r w:rsidR="00F67818" w:rsidRPr="00D53EDD">
        <w:rPr>
          <w:rFonts w:ascii="Times New Roman" w:eastAsia="Times New Roman" w:hAnsi="Times New Roman"/>
          <w:sz w:val="24"/>
          <w:szCs w:val="24"/>
          <w:lang w:val="en-GB" w:eastAsia="el-GR"/>
        </w:rPr>
        <w:t>.</w:t>
      </w:r>
      <w:r w:rsidRPr="00D53EDD">
        <w:rPr>
          <w:rFonts w:ascii="Times New Roman" w:eastAsia="Times New Roman" w:hAnsi="Times New Roman"/>
          <w:sz w:val="24"/>
          <w:szCs w:val="24"/>
          <w:lang w:val="en-GB" w:eastAsia="el-GR"/>
        </w:rPr>
        <w:t xml:space="preserve"> a measure of trait or chronic self-construal </w:t>
      </w:r>
    </w:p>
    <w:p w14:paraId="069FE7AE" w14:textId="77777777" w:rsidR="006E4837" w:rsidRPr="00D53EDD" w:rsidRDefault="006E4837" w:rsidP="006E4837">
      <w:pPr>
        <w:numPr>
          <w:ilvl w:val="0"/>
          <w:numId w:val="9"/>
        </w:numPr>
        <w:spacing w:after="200" w:line="276" w:lineRule="auto"/>
        <w:contextualSpacing/>
        <w:rPr>
          <w:rFonts w:ascii="Times New Roman" w:eastAsia="Times New Roman" w:hAnsi="Times New Roman"/>
          <w:sz w:val="24"/>
          <w:szCs w:val="24"/>
          <w:lang w:val="en-US" w:eastAsia="el-GR"/>
        </w:rPr>
      </w:pPr>
      <w:r w:rsidRPr="00D53EDD">
        <w:rPr>
          <w:rFonts w:ascii="Times New Roman" w:eastAsia="Times New Roman" w:hAnsi="Times New Roman"/>
          <w:sz w:val="24"/>
          <w:szCs w:val="24"/>
          <w:lang w:val="en-US" w:eastAsia="el-GR"/>
        </w:rPr>
        <w:t>"How satisfied are you with your life?"- Question</w:t>
      </w:r>
    </w:p>
    <w:p w14:paraId="3F87A194" w14:textId="0E754E1A" w:rsidR="006E4837" w:rsidRPr="00D53EDD" w:rsidRDefault="006E4837" w:rsidP="006E4837">
      <w:pPr>
        <w:numPr>
          <w:ilvl w:val="0"/>
          <w:numId w:val="9"/>
        </w:numPr>
        <w:spacing w:after="200" w:line="276" w:lineRule="auto"/>
        <w:contextualSpacing/>
        <w:rPr>
          <w:rFonts w:ascii="Times New Roman" w:eastAsia="Times New Roman" w:hAnsi="Times New Roman"/>
          <w:sz w:val="24"/>
          <w:szCs w:val="24"/>
          <w:lang w:val="en-US" w:eastAsia="el-GR"/>
        </w:rPr>
      </w:pPr>
      <w:r w:rsidRPr="00D53EDD">
        <w:rPr>
          <w:rFonts w:ascii="Times New Roman" w:eastAsia="Times New Roman" w:hAnsi="Times New Roman"/>
          <w:i/>
          <w:sz w:val="24"/>
          <w:szCs w:val="24"/>
          <w:lang w:val="en-GB" w:eastAsia="el-GR"/>
        </w:rPr>
        <w:t xml:space="preserve">Positive and Negative Affect Scale </w:t>
      </w:r>
      <w:r w:rsidRPr="00D53EDD">
        <w:rPr>
          <w:rFonts w:ascii="Times New Roman" w:eastAsia="Times New Roman" w:hAnsi="Times New Roman"/>
          <w:i/>
          <w:sz w:val="24"/>
          <w:szCs w:val="24"/>
          <w:lang w:val="en-GB" w:eastAsia="el-GR"/>
        </w:rPr>
        <w:fldChar w:fldCharType="begin" w:fldLock="1"/>
      </w:r>
      <w:r w:rsidRPr="00D53EDD">
        <w:rPr>
          <w:rFonts w:ascii="Times New Roman" w:eastAsia="Times New Roman" w:hAnsi="Times New Roman"/>
          <w:i/>
          <w:sz w:val="24"/>
          <w:szCs w:val="24"/>
          <w:lang w:val="en-GB" w:eastAsia="el-GR"/>
        </w:rPr>
        <w:instrText>ADDIN CSL_CITATION { "citationItems" : [ { "id" : "ITEM-1", "itemData" : { "PMID" : "3397865", "abstract" : "In recent studies of the structure of affect, positive and negative affect have consistently emerged as two dominant and relatively independent dimensions. A number of mood scales have been created to measure these factors; however, many existing measures are inadequate, showing low reliability or poor convergent or discriminant validity. To fill the need for reliable and valid Positive Affect and Negative Affect scales that are also brief and easy to administer, we developed two 10-item mood scales that comprise the Positive and Negative Affect Schedule (PANAS). The scales are shown to be highly internally consistent, largely uncorrelated, and stable at appropriate levels over a 2-month time period. Normative data and factorial and external evidence of convergent and discriminant validity for the scales are also presented.", "author" : [ { "dropping-particle" : "", "family" : "Watson", "given" : "D.", "non-dropping-particle" : "", "parse-names" : false, "suffix" : "" }, { "dropping-particle" : "", "family" : "Clark", "given" : "L. A.", "non-dropping-particle" : "", "parse-names" : false, "suffix" : "" }, { "dropping-particle" : "", "family" : "Tellegen", "given" : "A.", "non-dropping-particle" : "", "parse-names" : false, "suffix" : "" } ], "container-title" : "Journal of Personality and Social Psychology", "id" : "ITEM-1", "issue" : "6", "issued" : { "date-parts" : [ [ "1988" ] ] }, "page" : "1063-1070", "publisher" : "American Psychological Association", "title" : "Development and validation of brief measures of positive and negative affect: the PANAS scales.", "type" : "article-journal", "volume" : "54" }, "uris" : [ "http://www.mendeley.com/documents/?uuid=a1638705-9629-4a45-a3c5-7f86032a2826" ] } ], "mendeley" : { "manualFormatting" : "(PANAS; Watson, Clark, &amp; Tellegen, 1988)", "previouslyFormattedCitation" : "(Watson et al., 1988)" }, "properties" : { "noteIndex" : 0 }, "schema" : "https://github.com/citation-style-language/schema/raw/master/csl-citation.json" }</w:instrText>
      </w:r>
      <w:r w:rsidRPr="00D53EDD">
        <w:rPr>
          <w:rFonts w:ascii="Times New Roman" w:eastAsia="Times New Roman" w:hAnsi="Times New Roman"/>
          <w:i/>
          <w:sz w:val="24"/>
          <w:szCs w:val="24"/>
          <w:lang w:val="en-GB" w:eastAsia="el-GR"/>
        </w:rPr>
        <w:fldChar w:fldCharType="separate"/>
      </w:r>
      <w:r w:rsidRPr="00D53EDD">
        <w:rPr>
          <w:rFonts w:ascii="Times New Roman" w:eastAsia="Times New Roman" w:hAnsi="Times New Roman"/>
          <w:noProof/>
          <w:sz w:val="24"/>
          <w:szCs w:val="24"/>
          <w:lang w:val="en-GB" w:eastAsia="el-GR"/>
        </w:rPr>
        <w:t>(PANAS; Watson</w:t>
      </w:r>
      <w:r w:rsidR="00F67818" w:rsidRPr="00D53EDD">
        <w:rPr>
          <w:rFonts w:ascii="Times New Roman" w:eastAsia="Times New Roman" w:hAnsi="Times New Roman"/>
          <w:noProof/>
          <w:sz w:val="24"/>
          <w:szCs w:val="24"/>
          <w:lang w:val="en-GB" w:eastAsia="el-GR"/>
        </w:rPr>
        <w:t>.</w:t>
      </w:r>
      <w:r w:rsidRPr="00D53EDD">
        <w:rPr>
          <w:rFonts w:ascii="Times New Roman" w:eastAsia="Times New Roman" w:hAnsi="Times New Roman"/>
          <w:noProof/>
          <w:sz w:val="24"/>
          <w:szCs w:val="24"/>
          <w:lang w:val="en-GB" w:eastAsia="el-GR"/>
        </w:rPr>
        <w:t xml:space="preserve"> Clark</w:t>
      </w:r>
      <w:r w:rsidR="00F67818" w:rsidRPr="00D53EDD">
        <w:rPr>
          <w:rFonts w:ascii="Times New Roman" w:eastAsia="Times New Roman" w:hAnsi="Times New Roman"/>
          <w:noProof/>
          <w:sz w:val="24"/>
          <w:szCs w:val="24"/>
          <w:lang w:val="en-GB" w:eastAsia="el-GR"/>
        </w:rPr>
        <w:t>.</w:t>
      </w:r>
      <w:r w:rsidRPr="00D53EDD">
        <w:rPr>
          <w:rFonts w:ascii="Times New Roman" w:eastAsia="Times New Roman" w:hAnsi="Times New Roman"/>
          <w:noProof/>
          <w:sz w:val="24"/>
          <w:szCs w:val="24"/>
          <w:lang w:val="en-GB" w:eastAsia="el-GR"/>
        </w:rPr>
        <w:t xml:space="preserve"> &amp; Tellegen</w:t>
      </w:r>
      <w:r w:rsidR="00F67818" w:rsidRPr="00D53EDD">
        <w:rPr>
          <w:rFonts w:ascii="Times New Roman" w:eastAsia="Times New Roman" w:hAnsi="Times New Roman"/>
          <w:noProof/>
          <w:sz w:val="24"/>
          <w:szCs w:val="24"/>
          <w:lang w:val="en-GB" w:eastAsia="el-GR"/>
        </w:rPr>
        <w:t>.</w:t>
      </w:r>
      <w:r w:rsidRPr="00D53EDD">
        <w:rPr>
          <w:rFonts w:ascii="Times New Roman" w:eastAsia="Times New Roman" w:hAnsi="Times New Roman"/>
          <w:noProof/>
          <w:sz w:val="24"/>
          <w:szCs w:val="24"/>
          <w:lang w:val="en-GB" w:eastAsia="el-GR"/>
        </w:rPr>
        <w:t xml:space="preserve"> 1988)</w:t>
      </w:r>
      <w:r w:rsidRPr="00D53EDD">
        <w:rPr>
          <w:rFonts w:ascii="Times New Roman" w:eastAsia="Times New Roman" w:hAnsi="Times New Roman"/>
          <w:i/>
          <w:sz w:val="24"/>
          <w:szCs w:val="24"/>
          <w:lang w:val="en-GB" w:eastAsia="el-GR"/>
        </w:rPr>
        <w:fldChar w:fldCharType="end"/>
      </w:r>
      <w:r w:rsidRPr="00D53EDD">
        <w:rPr>
          <w:rFonts w:ascii="Times New Roman" w:eastAsia="Times New Roman" w:hAnsi="Times New Roman"/>
          <w:sz w:val="24"/>
          <w:szCs w:val="24"/>
          <w:lang w:val="en-GB" w:eastAsia="el-GR"/>
        </w:rPr>
        <w:t xml:space="preserve"> </w:t>
      </w:r>
    </w:p>
    <w:p w14:paraId="514E7A6A" w14:textId="5D8BE812" w:rsidR="006E4837" w:rsidRPr="00D53EDD" w:rsidRDefault="006E4837" w:rsidP="006E4837">
      <w:pPr>
        <w:numPr>
          <w:ilvl w:val="0"/>
          <w:numId w:val="9"/>
        </w:numPr>
        <w:spacing w:after="200" w:line="276" w:lineRule="auto"/>
        <w:contextualSpacing/>
        <w:rPr>
          <w:rFonts w:ascii="Times New Roman" w:eastAsia="Times New Roman" w:hAnsi="Times New Roman"/>
          <w:bCs/>
          <w:sz w:val="24"/>
          <w:szCs w:val="24"/>
          <w:lang w:val="en-US" w:eastAsia="el-GR"/>
        </w:rPr>
      </w:pPr>
      <w:r w:rsidRPr="00D53EDD">
        <w:rPr>
          <w:rFonts w:ascii="Times New Roman" w:eastAsia="Times New Roman" w:hAnsi="Times New Roman"/>
          <w:i/>
          <w:sz w:val="24"/>
          <w:szCs w:val="24"/>
          <w:lang w:val="en-GB" w:eastAsia="el-GR"/>
        </w:rPr>
        <w:t>Rosenberg Self-esteem Scale</w:t>
      </w:r>
      <w:r w:rsidRPr="00D53EDD">
        <w:rPr>
          <w:rFonts w:ascii="Times New Roman" w:eastAsia="Times New Roman" w:hAnsi="Times New Roman"/>
          <w:sz w:val="24"/>
          <w:szCs w:val="24"/>
          <w:lang w:val="en-GB" w:eastAsia="el-GR"/>
        </w:rPr>
        <w:t xml:space="preserve"> (e.g.</w:t>
      </w:r>
      <w:r w:rsidR="005738F6" w:rsidRPr="00D53EDD">
        <w:rPr>
          <w:rFonts w:ascii="Times New Roman" w:eastAsia="Times New Roman" w:hAnsi="Times New Roman"/>
          <w:sz w:val="24"/>
          <w:szCs w:val="24"/>
          <w:lang w:val="en-GB" w:eastAsia="el-GR"/>
        </w:rPr>
        <w:t>,</w:t>
      </w:r>
      <w:r w:rsidRPr="00D53EDD">
        <w:rPr>
          <w:rFonts w:ascii="Times New Roman" w:eastAsia="Times New Roman" w:hAnsi="Times New Roman"/>
          <w:sz w:val="24"/>
          <w:szCs w:val="24"/>
          <w:lang w:val="en-GB" w:eastAsia="el-GR"/>
        </w:rPr>
        <w:t xml:space="preserve"> Rosenberg</w:t>
      </w:r>
      <w:r w:rsidR="00F67818" w:rsidRPr="00D53EDD">
        <w:rPr>
          <w:rFonts w:ascii="Times New Roman" w:eastAsia="Times New Roman" w:hAnsi="Times New Roman"/>
          <w:sz w:val="24"/>
          <w:szCs w:val="24"/>
          <w:lang w:val="en-GB" w:eastAsia="el-GR"/>
        </w:rPr>
        <w:t>.</w:t>
      </w:r>
      <w:r w:rsidRPr="00D53EDD">
        <w:rPr>
          <w:rFonts w:ascii="Times New Roman" w:eastAsia="Times New Roman" w:hAnsi="Times New Roman"/>
          <w:sz w:val="24"/>
          <w:szCs w:val="24"/>
          <w:lang w:val="en-GB" w:eastAsia="el-GR"/>
        </w:rPr>
        <w:t xml:space="preserve"> 1965)</w:t>
      </w:r>
    </w:p>
    <w:p w14:paraId="4ABB1192" w14:textId="5B52D919" w:rsidR="006E4837" w:rsidRPr="00D53EDD" w:rsidRDefault="006E4837" w:rsidP="006E4837">
      <w:pPr>
        <w:numPr>
          <w:ilvl w:val="0"/>
          <w:numId w:val="9"/>
        </w:numPr>
        <w:spacing w:after="200" w:line="276" w:lineRule="auto"/>
        <w:contextualSpacing/>
        <w:rPr>
          <w:rFonts w:ascii="Times New Roman" w:eastAsia="Times New Roman" w:hAnsi="Times New Roman"/>
          <w:sz w:val="24"/>
          <w:szCs w:val="24"/>
          <w:lang w:val="en-US" w:eastAsia="el-GR"/>
        </w:rPr>
      </w:pPr>
      <w:r w:rsidRPr="00D53EDD">
        <w:rPr>
          <w:rFonts w:ascii="Times New Roman" w:eastAsia="Times New Roman" w:hAnsi="Times New Roman"/>
          <w:sz w:val="24"/>
          <w:szCs w:val="24"/>
          <w:lang w:val="en-GB" w:eastAsia="el-GR"/>
        </w:rPr>
        <w:t xml:space="preserve">3-item </w:t>
      </w:r>
      <w:r w:rsidRPr="00D53EDD">
        <w:rPr>
          <w:rFonts w:ascii="Times New Roman" w:eastAsia="Times New Roman" w:hAnsi="Times New Roman"/>
          <w:i/>
          <w:sz w:val="24"/>
          <w:szCs w:val="24"/>
          <w:lang w:val="en-GB" w:eastAsia="el-GR"/>
        </w:rPr>
        <w:t>Loneliness Scale</w:t>
      </w:r>
      <w:r w:rsidRPr="00D53EDD">
        <w:rPr>
          <w:rFonts w:ascii="Times New Roman" w:eastAsia="Times New Roman" w:hAnsi="Times New Roman"/>
          <w:sz w:val="24"/>
          <w:szCs w:val="24"/>
          <w:lang w:val="en-GB" w:eastAsia="el-GR"/>
        </w:rPr>
        <w:t xml:space="preserve"> </w:t>
      </w:r>
      <w:r w:rsidRPr="00D53EDD">
        <w:rPr>
          <w:rFonts w:ascii="Times New Roman" w:eastAsia="Times New Roman" w:hAnsi="Times New Roman"/>
          <w:sz w:val="24"/>
          <w:szCs w:val="24"/>
          <w:lang w:val="en-GB" w:eastAsia="el-GR"/>
        </w:rPr>
        <w:fldChar w:fldCharType="begin" w:fldLock="1"/>
      </w:r>
      <w:r w:rsidRPr="00D53EDD">
        <w:rPr>
          <w:rFonts w:ascii="Times New Roman" w:eastAsia="Times New Roman" w:hAnsi="Times New Roman"/>
          <w:sz w:val="24"/>
          <w:szCs w:val="24"/>
          <w:lang w:val="en-GB" w:eastAsia="el-GR"/>
        </w:rPr>
        <w:instrText>ADDIN CSL_CITATION { "citationItems" : [ { "id" : "ITEM-1", "itemData" : { "ISSN" : "01640275", "abstract" : "Most studies of social relationships in later life focus on the amount of social contact, not on individuals' perceptions of social isolation. However, loneliness is likely to be an important aspect of aging. A major limiting factor in studying loneliness has been the lack of a measure suitable for large-scale social surveys. This article describes a short loneliness scale developed specifically for use on a telephone survey. The scale has three items and a simplified set of response categories but appears to measure overall loneliness quite well. The authors also document the relationship between loneliness and several commonly used measures of objective social isolation. As expected, they find that objective and subjective isolation are related. However, the relationship is relatively modest, indicating that the quantitative and qualitative aspects of social relationships are distinct. This result suggests the importance of studying both dimensions of social relationships in the aging process.", "author" : [ { "dropping-particle" : "", "family" : "Hughes", "given" : "Mary Elizabeth", "non-dropping-particle" : "", "parse-names" : false, "suffix" : "" }, { "dropping-particle" : "", "family" : "Waite", "given" : "Linda J", "non-dropping-particle" : "", "parse-names" : false, "suffix" : "" }, { "dropping-particle" : "", "family" : "Hawkley", "given" : "Louise C", "non-dropping-particle" : "", "parse-names" : false, "suffix" : "" }, { "dropping-particle" : "", "family" : "Cacioppo", "given" : "John T", "non-dropping-particle" : "", "parse-names" : false, "suffix" : "" } ], "container-title" : "Research on Aging", "id" : "ITEM-1", "issue" : "6", "issued" : { "date-parts" : [ [ "2004" ] ] }, "page" : "655-672", "title" : "A Short Scale for Measuring Loneliness in Large Surveys: Results From Two Population-Based Studies.", "type" : "article-journal", "volume" : "26" }, "uris" : [ "http://www.mendeley.com/documents/?uuid=fbc9d8ad-7323-44c5-afc5-110cf65cec0e" ] } ], "mendeley" : { "previouslyFormattedCitation" : "(Hughes et al., 2004)" }, "properties" : { "noteIndex" : 0 }, "schema" : "https://github.com/citation-style-language/schema/raw/master/csl-citation.json" }</w:instrText>
      </w:r>
      <w:r w:rsidRPr="00D53EDD">
        <w:rPr>
          <w:rFonts w:ascii="Times New Roman" w:eastAsia="Times New Roman" w:hAnsi="Times New Roman"/>
          <w:sz w:val="24"/>
          <w:szCs w:val="24"/>
          <w:lang w:val="en-GB" w:eastAsia="el-GR"/>
        </w:rPr>
        <w:fldChar w:fldCharType="separate"/>
      </w:r>
      <w:r w:rsidRPr="00D53EDD">
        <w:rPr>
          <w:rFonts w:ascii="Times New Roman" w:eastAsia="Times New Roman" w:hAnsi="Times New Roman"/>
          <w:noProof/>
          <w:sz w:val="24"/>
          <w:szCs w:val="24"/>
          <w:lang w:val="en-GB" w:eastAsia="el-GR"/>
        </w:rPr>
        <w:t>(Hughes et al.</w:t>
      </w:r>
      <w:r w:rsidR="005738F6" w:rsidRPr="00D53EDD">
        <w:rPr>
          <w:rFonts w:ascii="Times New Roman" w:eastAsia="Times New Roman" w:hAnsi="Times New Roman"/>
          <w:noProof/>
          <w:sz w:val="24"/>
          <w:szCs w:val="24"/>
          <w:lang w:val="en-GB" w:eastAsia="el-GR"/>
        </w:rPr>
        <w:t>,</w:t>
      </w:r>
      <w:r w:rsidRPr="00D53EDD">
        <w:rPr>
          <w:rFonts w:ascii="Times New Roman" w:eastAsia="Times New Roman" w:hAnsi="Times New Roman"/>
          <w:noProof/>
          <w:sz w:val="24"/>
          <w:szCs w:val="24"/>
          <w:lang w:val="en-GB" w:eastAsia="el-GR"/>
        </w:rPr>
        <w:t xml:space="preserve"> 2004)</w:t>
      </w:r>
      <w:r w:rsidRPr="00D53EDD">
        <w:rPr>
          <w:rFonts w:ascii="Times New Roman" w:eastAsia="Times New Roman" w:hAnsi="Times New Roman"/>
          <w:sz w:val="24"/>
          <w:szCs w:val="24"/>
          <w:lang w:val="en-GB" w:eastAsia="el-GR"/>
        </w:rPr>
        <w:fldChar w:fldCharType="end"/>
      </w:r>
      <w:r w:rsidRPr="00D53EDD">
        <w:rPr>
          <w:rFonts w:ascii="Times New Roman" w:eastAsia="Times New Roman" w:hAnsi="Times New Roman"/>
          <w:sz w:val="24"/>
          <w:szCs w:val="24"/>
          <w:lang w:val="en-US" w:eastAsia="el-GR"/>
        </w:rPr>
        <w:t xml:space="preserve"> </w:t>
      </w:r>
    </w:p>
    <w:p w14:paraId="059DD872" w14:textId="145F76C4" w:rsidR="006E4837" w:rsidRPr="00D53EDD" w:rsidRDefault="006E4837" w:rsidP="006E4837">
      <w:pPr>
        <w:numPr>
          <w:ilvl w:val="0"/>
          <w:numId w:val="9"/>
        </w:numPr>
        <w:spacing w:after="200" w:line="276" w:lineRule="auto"/>
        <w:contextualSpacing/>
        <w:rPr>
          <w:rFonts w:ascii="Times New Roman" w:eastAsia="Times New Roman" w:hAnsi="Times New Roman"/>
          <w:sz w:val="24"/>
          <w:szCs w:val="24"/>
          <w:lang w:val="en-US" w:eastAsia="el-GR"/>
        </w:rPr>
      </w:pPr>
      <w:r w:rsidRPr="00D53EDD">
        <w:rPr>
          <w:rFonts w:ascii="Times New Roman" w:eastAsia="Times New Roman" w:hAnsi="Times New Roman"/>
          <w:i/>
          <w:sz w:val="24"/>
          <w:szCs w:val="24"/>
          <w:lang w:val="de-DE" w:eastAsia="el-GR"/>
        </w:rPr>
        <w:t xml:space="preserve">Psychological Well-being Scale </w:t>
      </w:r>
      <w:r w:rsidRPr="00D53EDD">
        <w:rPr>
          <w:rFonts w:ascii="Times New Roman" w:eastAsia="Times New Roman" w:hAnsi="Times New Roman"/>
          <w:i/>
          <w:sz w:val="24"/>
          <w:szCs w:val="24"/>
          <w:lang w:val="de-DE" w:eastAsia="el-GR"/>
        </w:rPr>
        <w:fldChar w:fldCharType="begin" w:fldLock="1"/>
      </w:r>
      <w:r w:rsidRPr="00D53EDD">
        <w:rPr>
          <w:rFonts w:ascii="Times New Roman" w:eastAsia="Times New Roman" w:hAnsi="Times New Roman"/>
          <w:i/>
          <w:sz w:val="24"/>
          <w:szCs w:val="24"/>
          <w:lang w:val="de-DE" w:eastAsia="el-GR"/>
        </w:rPr>
        <w:instrText>ADDIN CSL_CITATION { "citationItems" : [ { "id" : "ITEM-1", "itemData" : { "author" : [ { "dropping-particle" : "", "family" : "Diener", "given" : "E.", "non-dropping-particle" : "", "parse-names" : false, "suffix" : "" }, { "dropping-particle" : "", "family" : "Wirtz", "given" : "D.", "non-dropping-particle" : "", "parse-names" : false, "suffix" : "" }, { "dropping-particle" : "", "family" : "Biswas-Diener", "given" : "R.", "non-dropping-particle" : "", "parse-names" : false, "suffix" : "" }, { "dropping-particle" : "", "family" : "Tov", "given" : "W.", "non-dropping-particle" : "", "parse-names" : false, "suffix" : "" }, { "dropping-particle" : "", "family" : "Kim-Prieto", "given" : "C.", "non-dropping-particle" : "", "parse-names" : false, "suffix" : "" }, { "dropping-particle" : "", "family" : "Choi", "given" : "D. W.", "non-dropping-particle" : "", "parse-names" : false, "suffix" : "" }, { "dropping-particle" : "", "family" : "Oishi", "given" : "S.", "non-dropping-particle" : "", "parse-names" : false, "suffix" : "" } ], "container-title" : "Assessing Well-Being", "editor" : [ { "dropping-particle" : "", "family" : "Diener", "given" : "E.", "non-dropping-particle" : "", "parse-names" : false, "suffix" : "" } ], "id" : "ITEM-1", "issued" : { "date-parts" : [ [ "2009" ] ] }, "page" : "247-266", "publisher" : "Springer", "publisher-place" : "The Netherlands", "title" : "New Measures of Well-Being", "type" : "book", "volume" : "39" }, "uris" : [ "http://www.mendeley.com/documents/?uuid=a1568f60-2bcb-4654-a91b-69a3db23225e" ] } ], "mendeley" : { "previouslyFormattedCitation" : "(Diener et al., 2009)" }, "properties" : { "noteIndex" : 0 }, "schema" : "https://github.com/citation-style-language/schema/raw/master/csl-citation.json" }</w:instrText>
      </w:r>
      <w:r w:rsidRPr="00D53EDD">
        <w:rPr>
          <w:rFonts w:ascii="Times New Roman" w:eastAsia="Times New Roman" w:hAnsi="Times New Roman"/>
          <w:i/>
          <w:sz w:val="24"/>
          <w:szCs w:val="24"/>
          <w:lang w:val="de-DE" w:eastAsia="el-GR"/>
        </w:rPr>
        <w:fldChar w:fldCharType="separate"/>
      </w:r>
      <w:r w:rsidRPr="00D53EDD">
        <w:rPr>
          <w:rFonts w:ascii="Times New Roman" w:eastAsia="Times New Roman" w:hAnsi="Times New Roman"/>
          <w:noProof/>
          <w:sz w:val="24"/>
          <w:szCs w:val="24"/>
          <w:lang w:val="de-DE" w:eastAsia="el-GR"/>
        </w:rPr>
        <w:t>(Diener et al.</w:t>
      </w:r>
      <w:r w:rsidR="005738F6" w:rsidRPr="00D53EDD">
        <w:rPr>
          <w:rFonts w:ascii="Times New Roman" w:eastAsia="Times New Roman" w:hAnsi="Times New Roman"/>
          <w:noProof/>
          <w:sz w:val="24"/>
          <w:szCs w:val="24"/>
          <w:lang w:val="de-DE" w:eastAsia="el-GR"/>
        </w:rPr>
        <w:t>,</w:t>
      </w:r>
      <w:r w:rsidRPr="00D53EDD">
        <w:rPr>
          <w:rFonts w:ascii="Times New Roman" w:eastAsia="Times New Roman" w:hAnsi="Times New Roman"/>
          <w:noProof/>
          <w:sz w:val="24"/>
          <w:szCs w:val="24"/>
          <w:lang w:val="de-DE" w:eastAsia="el-GR"/>
        </w:rPr>
        <w:t xml:space="preserve"> 2009)</w:t>
      </w:r>
      <w:r w:rsidRPr="00D53EDD">
        <w:rPr>
          <w:rFonts w:ascii="Times New Roman" w:eastAsia="Times New Roman" w:hAnsi="Times New Roman"/>
          <w:i/>
          <w:sz w:val="24"/>
          <w:szCs w:val="24"/>
          <w:lang w:val="de-DE" w:eastAsia="el-GR"/>
        </w:rPr>
        <w:fldChar w:fldCharType="end"/>
      </w:r>
      <w:r w:rsidRPr="00D53EDD">
        <w:rPr>
          <w:rFonts w:ascii="Times New Roman" w:eastAsia="Times New Roman" w:hAnsi="Times New Roman"/>
          <w:sz w:val="24"/>
          <w:szCs w:val="24"/>
          <w:lang w:val="de-DE" w:eastAsia="el-GR"/>
        </w:rPr>
        <w:t xml:space="preserve"> </w:t>
      </w:r>
    </w:p>
    <w:p w14:paraId="13854F0E" w14:textId="77777777" w:rsidR="006E4837" w:rsidRPr="00D53EDD" w:rsidRDefault="006E4837" w:rsidP="006E4837">
      <w:pPr>
        <w:numPr>
          <w:ilvl w:val="0"/>
          <w:numId w:val="10"/>
        </w:numPr>
        <w:spacing w:after="200" w:line="276" w:lineRule="auto"/>
        <w:contextualSpacing/>
        <w:rPr>
          <w:rFonts w:ascii="Times New Roman" w:eastAsia="Cambria" w:hAnsi="Times New Roman"/>
          <w:sz w:val="24"/>
          <w:szCs w:val="24"/>
          <w:lang w:val="en-GB"/>
        </w:rPr>
      </w:pPr>
      <w:r w:rsidRPr="00D53EDD">
        <w:rPr>
          <w:rFonts w:ascii="Times New Roman" w:eastAsia="Cambria" w:hAnsi="Times New Roman"/>
          <w:sz w:val="24"/>
          <w:szCs w:val="24"/>
          <w:lang w:val="en-GB"/>
        </w:rPr>
        <w:t>Participants provided informed consent for the laboratory and diary task.</w:t>
      </w:r>
    </w:p>
    <w:p w14:paraId="7C36840E" w14:textId="2E72417F" w:rsidR="006E4837" w:rsidRPr="00D53EDD" w:rsidRDefault="006E4837" w:rsidP="006E4837">
      <w:pPr>
        <w:numPr>
          <w:ilvl w:val="0"/>
          <w:numId w:val="10"/>
        </w:numPr>
        <w:spacing w:after="200" w:line="276" w:lineRule="auto"/>
        <w:contextualSpacing/>
        <w:rPr>
          <w:rFonts w:ascii="Times New Roman" w:eastAsia="Cambria" w:hAnsi="Times New Roman"/>
          <w:sz w:val="24"/>
          <w:szCs w:val="24"/>
          <w:lang w:val="en-GB"/>
        </w:rPr>
      </w:pPr>
      <w:r w:rsidRPr="00D53EDD">
        <w:rPr>
          <w:rFonts w:ascii="Times New Roman" w:eastAsia="Cambria" w:hAnsi="Times New Roman"/>
          <w:sz w:val="24"/>
          <w:szCs w:val="24"/>
          <w:lang w:val="en-GB"/>
        </w:rPr>
        <w:t>Participants were attached to electromyographic electrodes</w:t>
      </w:r>
      <w:r w:rsidRPr="00D53EDD">
        <w:rPr>
          <w:rFonts w:ascii="Times New Roman" w:eastAsia="Cambria" w:hAnsi="Times New Roman"/>
          <w:sz w:val="24"/>
          <w:szCs w:val="24"/>
          <w:lang w:val="en-US"/>
        </w:rPr>
        <w:t xml:space="preserve"> to </w:t>
      </w:r>
      <w:bookmarkStart w:id="1" w:name="_GoBack"/>
      <w:bookmarkEnd w:id="1"/>
      <w:r w:rsidRPr="00D53EDD">
        <w:rPr>
          <w:rFonts w:ascii="Times New Roman" w:eastAsia="Cambria" w:hAnsi="Times New Roman"/>
          <w:sz w:val="24"/>
          <w:szCs w:val="24"/>
          <w:lang w:val="en-US"/>
        </w:rPr>
        <w:t>assess mimicry during the emotion perception task (the imitation of the nonverbal behavior of others</w:t>
      </w:r>
      <w:r w:rsidRPr="00D53EDD">
        <w:rPr>
          <w:rFonts w:ascii="Times New Roman" w:eastAsia="Cambria" w:hAnsi="Times New Roman"/>
          <w:sz w:val="24"/>
          <w:szCs w:val="24"/>
          <w:lang w:val="en-US"/>
        </w:rPr>
        <w:fldChar w:fldCharType="begin" w:fldLock="1"/>
      </w:r>
      <w:r w:rsidRPr="00D53EDD">
        <w:rPr>
          <w:rFonts w:ascii="Times New Roman" w:eastAsia="Cambria" w:hAnsi="Times New Roman"/>
          <w:sz w:val="24"/>
          <w:szCs w:val="24"/>
          <w:lang w:val="en-US"/>
        </w:rPr>
        <w:instrText>ADDIN CSL_CITATION { "citationItems" : [ { "id" : "ITEM-1", "itemData" : { "author" : [ { "dropping-particle" : "", "family" : "Hess", "given" : "Ursula", "non-dropping-particle" : "", "parse-names" : false, "suffix" : "" }, { "dropping-particle" : "", "family" : "Philippot", "given" : "P.", "non-dropping-particle" : "", "parse-names" : false, "suffix" : "" }, { "dropping-particle" : "", "family" : "Blairy", "given" : "Sylvie", "non-dropping-particle" : "", "parse-names" : false, "suffix" : "" } ], "container-title" : "The social context of nonverbal behavior", "editor" : [ { "dropping-particle" : "", "family" : "Philippot", "given" : "Pierre", "non-dropping-particle" : "", "parse-names" : false, "suffix" : "" }, { "dropping-particle" : "", "family" : "Feldman", "given" : "Robert Stephen", "non-dropping-particle" : "", "parse-names" : false, "suffix" : "" }, { "dropping-particle" : "", "family" : "Coats", "given" : "Erik J.", "non-dropping-particle" : "", "parse-names" : false, "suffix" : "" } ], "id" : "ITEM-1", "issued" : { "date-parts" : [ [ "1999" ] ] }, "page" : "213-241", "publisher" : "Oxford University Press", "publisher-place" : "New York, NY", "title" : "Mimicry: facts and fiction", "type" : "chapter" }, "uris" : [ "http://www.mendeley.com/documents/?uuid=b9a62d6f-8fab-4f20-b994-981626027c68" ] } ], "mendeley" : { "manualFormatting" : "; see Hess, Philippot, &amp; Blairy, 1999)", "previouslyFormattedCitation" : "(Ursula Hess, Philippot, &amp; Blairy, 1999)" }, "properties" : { "noteIndex" : 0 }, "schema" : "https://github.com/citation-style-language/schema/raw/master/csl-citation.json" }</w:instrText>
      </w:r>
      <w:r w:rsidRPr="00D53EDD">
        <w:rPr>
          <w:rFonts w:ascii="Times New Roman" w:eastAsia="Cambria" w:hAnsi="Times New Roman"/>
          <w:sz w:val="24"/>
          <w:szCs w:val="24"/>
          <w:lang w:val="en-US"/>
        </w:rPr>
        <w:fldChar w:fldCharType="separate"/>
      </w:r>
      <w:r w:rsidRPr="00D53EDD">
        <w:rPr>
          <w:rFonts w:ascii="Times New Roman" w:eastAsia="Cambria" w:hAnsi="Times New Roman"/>
          <w:noProof/>
          <w:sz w:val="24"/>
          <w:szCs w:val="24"/>
          <w:lang w:val="en-US"/>
        </w:rPr>
        <w:t>; see Hess</w:t>
      </w:r>
      <w:r w:rsidR="00F67818" w:rsidRPr="00D53EDD">
        <w:rPr>
          <w:rFonts w:ascii="Times New Roman" w:eastAsia="Cambria" w:hAnsi="Times New Roman"/>
          <w:noProof/>
          <w:sz w:val="24"/>
          <w:szCs w:val="24"/>
          <w:lang w:val="en-US"/>
        </w:rPr>
        <w:t>.</w:t>
      </w:r>
      <w:r w:rsidRPr="00D53EDD">
        <w:rPr>
          <w:rFonts w:ascii="Times New Roman" w:eastAsia="Cambria" w:hAnsi="Times New Roman"/>
          <w:noProof/>
          <w:sz w:val="24"/>
          <w:szCs w:val="24"/>
          <w:lang w:val="en-US"/>
        </w:rPr>
        <w:t xml:space="preserve"> Philippot</w:t>
      </w:r>
      <w:r w:rsidR="00F67818" w:rsidRPr="00D53EDD">
        <w:rPr>
          <w:rFonts w:ascii="Times New Roman" w:eastAsia="Cambria" w:hAnsi="Times New Roman"/>
          <w:noProof/>
          <w:sz w:val="24"/>
          <w:szCs w:val="24"/>
          <w:lang w:val="en-US"/>
        </w:rPr>
        <w:t>.</w:t>
      </w:r>
      <w:r w:rsidRPr="00D53EDD">
        <w:rPr>
          <w:rFonts w:ascii="Times New Roman" w:eastAsia="Cambria" w:hAnsi="Times New Roman"/>
          <w:noProof/>
          <w:sz w:val="24"/>
          <w:szCs w:val="24"/>
          <w:lang w:val="en-US"/>
        </w:rPr>
        <w:t xml:space="preserve"> &amp; Blairy</w:t>
      </w:r>
      <w:r w:rsidR="00F67818" w:rsidRPr="00D53EDD">
        <w:rPr>
          <w:rFonts w:ascii="Times New Roman" w:eastAsia="Cambria" w:hAnsi="Times New Roman"/>
          <w:noProof/>
          <w:sz w:val="24"/>
          <w:szCs w:val="24"/>
          <w:lang w:val="en-US"/>
        </w:rPr>
        <w:t>.</w:t>
      </w:r>
      <w:r w:rsidRPr="00D53EDD">
        <w:rPr>
          <w:rFonts w:ascii="Times New Roman" w:eastAsia="Cambria" w:hAnsi="Times New Roman"/>
          <w:noProof/>
          <w:sz w:val="24"/>
          <w:szCs w:val="24"/>
          <w:lang w:val="en-US"/>
        </w:rPr>
        <w:t xml:space="preserve"> 1999)</w:t>
      </w:r>
      <w:r w:rsidRPr="00D53EDD">
        <w:rPr>
          <w:rFonts w:ascii="Times New Roman" w:eastAsia="Cambria" w:hAnsi="Times New Roman"/>
          <w:sz w:val="24"/>
          <w:szCs w:val="24"/>
          <w:lang w:val="en-US"/>
        </w:rPr>
        <w:fldChar w:fldCharType="end"/>
      </w:r>
      <w:r w:rsidRPr="00D53EDD">
        <w:rPr>
          <w:rFonts w:ascii="Times New Roman" w:eastAsia="Cambria" w:hAnsi="Times New Roman"/>
          <w:sz w:val="24"/>
          <w:szCs w:val="24"/>
          <w:lang w:val="en-US"/>
        </w:rPr>
        <w:t>.  These data will not be discussed in the present context.</w:t>
      </w:r>
    </w:p>
    <w:p w14:paraId="50EB31F3" w14:textId="5ACBC2F3" w:rsidR="006E4837" w:rsidRPr="00D53EDD" w:rsidRDefault="006E4837" w:rsidP="006E4837">
      <w:pPr>
        <w:numPr>
          <w:ilvl w:val="0"/>
          <w:numId w:val="10"/>
        </w:numPr>
        <w:spacing w:after="200" w:line="276" w:lineRule="auto"/>
        <w:contextualSpacing/>
        <w:rPr>
          <w:rFonts w:ascii="Times New Roman" w:eastAsia="Cambria" w:hAnsi="Times New Roman"/>
          <w:sz w:val="24"/>
          <w:szCs w:val="24"/>
          <w:lang w:val="en-GB"/>
        </w:rPr>
      </w:pPr>
      <w:r w:rsidRPr="00D53EDD">
        <w:rPr>
          <w:rFonts w:ascii="Times New Roman" w:eastAsia="Cambria" w:hAnsi="Times New Roman"/>
          <w:sz w:val="24"/>
          <w:szCs w:val="24"/>
          <w:lang w:val="en-GB"/>
        </w:rPr>
        <w:t>Participants completed one of twelve orders of the ACE-faces emotion perception task (48 out of the total 144 faces</w:t>
      </w:r>
      <w:r w:rsidR="00F67818" w:rsidRPr="00D53EDD">
        <w:rPr>
          <w:rFonts w:ascii="Times New Roman" w:eastAsia="Cambria" w:hAnsi="Times New Roman"/>
          <w:sz w:val="24"/>
          <w:szCs w:val="24"/>
          <w:lang w:val="en-GB"/>
        </w:rPr>
        <w:t>.</w:t>
      </w:r>
      <w:r w:rsidRPr="00D53EDD">
        <w:rPr>
          <w:rFonts w:ascii="Times New Roman" w:eastAsia="Cambria" w:hAnsi="Times New Roman"/>
          <w:sz w:val="24"/>
          <w:szCs w:val="24"/>
          <w:lang w:val="en-GB"/>
        </w:rPr>
        <w:t xml:space="preserve"> including </w:t>
      </w:r>
      <w:r w:rsidRPr="00D53EDD">
        <w:rPr>
          <w:rFonts w:ascii="Times New Roman" w:eastAsia="Cambria" w:hAnsi="Times New Roman"/>
          <w:sz w:val="24"/>
          <w:szCs w:val="24"/>
          <w:lang w:val="en-US"/>
        </w:rPr>
        <w:t>16 congruent</w:t>
      </w:r>
      <w:r w:rsidR="00F67818" w:rsidRPr="00D53EDD">
        <w:rPr>
          <w:rFonts w:ascii="Times New Roman" w:eastAsia="Cambria" w:hAnsi="Times New Roman"/>
          <w:sz w:val="24"/>
          <w:szCs w:val="24"/>
          <w:lang w:val="en-US"/>
        </w:rPr>
        <w:t>.</w:t>
      </w:r>
      <w:r w:rsidRPr="00D53EDD">
        <w:rPr>
          <w:rFonts w:ascii="Times New Roman" w:eastAsia="Cambria" w:hAnsi="Times New Roman"/>
          <w:sz w:val="24"/>
          <w:szCs w:val="24"/>
          <w:lang w:val="en-US"/>
        </w:rPr>
        <w:t xml:space="preserve"> 16 non-congruent</w:t>
      </w:r>
      <w:r w:rsidR="00F67818" w:rsidRPr="00D53EDD">
        <w:rPr>
          <w:rFonts w:ascii="Times New Roman" w:eastAsia="Cambria" w:hAnsi="Times New Roman"/>
          <w:sz w:val="24"/>
          <w:szCs w:val="24"/>
          <w:lang w:val="en-US"/>
        </w:rPr>
        <w:t>.</w:t>
      </w:r>
      <w:r w:rsidRPr="00D53EDD">
        <w:rPr>
          <w:rFonts w:ascii="Times New Roman" w:eastAsia="Cambria" w:hAnsi="Times New Roman"/>
          <w:sz w:val="24"/>
          <w:szCs w:val="24"/>
          <w:lang w:val="en-US"/>
        </w:rPr>
        <w:t xml:space="preserve"> and 16 individual</w:t>
      </w:r>
      <w:r w:rsidR="00F67818" w:rsidRPr="00D53EDD">
        <w:rPr>
          <w:rFonts w:ascii="Times New Roman" w:eastAsia="Cambria" w:hAnsi="Times New Roman"/>
          <w:sz w:val="24"/>
          <w:szCs w:val="24"/>
          <w:lang w:val="en-US"/>
        </w:rPr>
        <w:t>.</w:t>
      </w:r>
      <w:r w:rsidRPr="00D53EDD">
        <w:rPr>
          <w:rFonts w:ascii="Times New Roman" w:eastAsia="Cambria" w:hAnsi="Times New Roman"/>
          <w:sz w:val="24"/>
          <w:szCs w:val="24"/>
          <w:lang w:val="en-US"/>
        </w:rPr>
        <w:t xml:space="preserve"> 24 male triads and 24 female triads for each of the following emotions: anger</w:t>
      </w:r>
      <w:r w:rsidR="00F67818" w:rsidRPr="00D53EDD">
        <w:rPr>
          <w:rFonts w:ascii="Times New Roman" w:eastAsia="Cambria" w:hAnsi="Times New Roman"/>
          <w:sz w:val="24"/>
          <w:szCs w:val="24"/>
          <w:lang w:val="en-US"/>
        </w:rPr>
        <w:t>.</w:t>
      </w:r>
      <w:r w:rsidRPr="00D53EDD">
        <w:rPr>
          <w:rFonts w:ascii="Times New Roman" w:eastAsia="Cambria" w:hAnsi="Times New Roman"/>
          <w:sz w:val="24"/>
          <w:szCs w:val="24"/>
          <w:lang w:val="en-US"/>
        </w:rPr>
        <w:t xml:space="preserve"> happiness</w:t>
      </w:r>
      <w:r w:rsidR="00F67818" w:rsidRPr="00D53EDD">
        <w:rPr>
          <w:rFonts w:ascii="Times New Roman" w:eastAsia="Cambria" w:hAnsi="Times New Roman"/>
          <w:sz w:val="24"/>
          <w:szCs w:val="24"/>
          <w:lang w:val="en-US"/>
        </w:rPr>
        <w:t>.</w:t>
      </w:r>
      <w:r w:rsidRPr="00D53EDD">
        <w:rPr>
          <w:rFonts w:ascii="Times New Roman" w:eastAsia="Cambria" w:hAnsi="Times New Roman"/>
          <w:sz w:val="24"/>
          <w:szCs w:val="24"/>
          <w:lang w:val="en-US"/>
        </w:rPr>
        <w:t xml:space="preserve"> sadness</w:t>
      </w:r>
      <w:r w:rsidR="00F67818" w:rsidRPr="00D53EDD">
        <w:rPr>
          <w:rFonts w:ascii="Times New Roman" w:eastAsia="Cambria" w:hAnsi="Times New Roman"/>
          <w:sz w:val="24"/>
          <w:szCs w:val="24"/>
          <w:lang w:val="en-US"/>
        </w:rPr>
        <w:t>.</w:t>
      </w:r>
      <w:r w:rsidRPr="00D53EDD">
        <w:rPr>
          <w:rFonts w:ascii="Times New Roman" w:eastAsia="Cambria" w:hAnsi="Times New Roman"/>
          <w:sz w:val="24"/>
          <w:szCs w:val="24"/>
          <w:lang w:val="en-US"/>
        </w:rPr>
        <w:t xml:space="preserve"> disgust) as described in Study 3.</w:t>
      </w:r>
      <w:r w:rsidRPr="00D53EDD">
        <w:rPr>
          <w:rFonts w:ascii="Times New Roman" w:eastAsia="Cambria" w:hAnsi="Times New Roman"/>
          <w:sz w:val="24"/>
          <w:szCs w:val="24"/>
          <w:lang w:val="en-GB"/>
        </w:rPr>
        <w:t xml:space="preserve"> </w:t>
      </w:r>
      <w:r w:rsidRPr="00D53EDD">
        <w:rPr>
          <w:rFonts w:ascii="Times New Roman" w:eastAsia="Cambria" w:hAnsi="Times New Roman"/>
          <w:sz w:val="24"/>
          <w:szCs w:val="24"/>
          <w:lang w:val="en-US"/>
        </w:rPr>
        <w:t xml:space="preserve">Each presentation was interrupted 12 times with a short emotion contagion </w:t>
      </w:r>
      <w:r w:rsidRPr="00D53EDD">
        <w:rPr>
          <w:rFonts w:ascii="Times New Roman" w:eastAsia="Cambria" w:hAnsi="Times New Roman"/>
          <w:sz w:val="24"/>
          <w:szCs w:val="24"/>
          <w:lang w:val="en-US"/>
        </w:rPr>
        <w:lastRenderedPageBreak/>
        <w:t xml:space="preserve">questionnaire </w:t>
      </w:r>
      <w:r w:rsidRPr="00D53EDD">
        <w:rPr>
          <w:rFonts w:ascii="Times New Roman" w:eastAsia="Cambria" w:hAnsi="Times New Roman"/>
          <w:sz w:val="24"/>
          <w:szCs w:val="24"/>
          <w:lang w:val="en-US"/>
        </w:rPr>
        <w:fldChar w:fldCharType="begin" w:fldLock="1"/>
      </w:r>
      <w:r w:rsidRPr="00D53EDD">
        <w:rPr>
          <w:rFonts w:ascii="Times New Roman" w:eastAsia="Cambria" w:hAnsi="Times New Roman"/>
          <w:sz w:val="24"/>
          <w:szCs w:val="24"/>
          <w:lang w:val="en-US"/>
        </w:rPr>
        <w:instrText>ADDIN CSL_CITATION { "citationItems" : [ { "id" : "ITEM-1", "itemData" : { "ISSN" : "0167-8760", "PMID" : "11165351", "abstract" : "The present study had the goal to assess whether individuals mimic and show emotional contagion in response to relatively weak and idiosyncratic dynamic facial expressions of emotions similar to those encountered in everyday life. Furthermore, the question of whether mimicry leads to emotional contagion and in turn facilitates emotion recognition was addressed. Forty-one female participants rated a series of short video clips of stimulus persons expressing anger, sadness, disgust, and happiness regarding the emotions expressed. An unobtrusive measure of emotional contagion was taken. Evidence for mimicry was found for all types of expressions. Furthermore, evidence for emotional contagion of happiness and sadness was found. Mediational analyses could not confirm any relation between mimicry and emotional contagion nor between mimicry and emotion recognition.", "author" : [ { "dropping-particle" : "", "family" : "Hess", "given" : "U.", "non-dropping-particle" : "", "parse-names" : false, "suffix" : "" }, { "dropping-particle" : "", "family" : "Blairy", "given" : "S.", "non-dropping-particle" : "", "parse-names" : false, "suffix" : "" } ], "container-title" : "International Journal of Psychophysiology", "id" : "ITEM-1", "issue" : "2", "issued" : { "date-parts" : [ [ "2001" ] ] }, "page" : "129-141", "title" : "Facial mimicry and emotional contagion to dynamic emotional facial expressions and their influence on decoding accuracy.", "type" : "article-journal", "volume" : "40" }, "uris" : [ "http://www.mendeley.com/documents/?uuid=6470eb42-5bef-40b5-9370-5a8ebf717ec6" ] } ], "mendeley" : { "manualFormatting" : "(Hess &amp; Blairy, 2001)", "previouslyFormattedCitation" : "(U. Hess &amp; Blairy, 2001)" }, "properties" : { "noteIndex" : 0 }, "schema" : "https://github.com/citation-style-language/schema/raw/master/csl-citation.json" }</w:instrText>
      </w:r>
      <w:r w:rsidRPr="00D53EDD">
        <w:rPr>
          <w:rFonts w:ascii="Times New Roman" w:eastAsia="Cambria" w:hAnsi="Times New Roman"/>
          <w:sz w:val="24"/>
          <w:szCs w:val="24"/>
          <w:lang w:val="en-US"/>
        </w:rPr>
        <w:fldChar w:fldCharType="separate"/>
      </w:r>
      <w:r w:rsidRPr="00D53EDD">
        <w:rPr>
          <w:rFonts w:ascii="Times New Roman" w:eastAsia="Cambria" w:hAnsi="Times New Roman"/>
          <w:noProof/>
          <w:sz w:val="24"/>
          <w:szCs w:val="24"/>
          <w:lang w:val="en-US"/>
        </w:rPr>
        <w:t>(Hess &amp; Blairy</w:t>
      </w:r>
      <w:r w:rsidR="00F67818" w:rsidRPr="00D53EDD">
        <w:rPr>
          <w:rFonts w:ascii="Times New Roman" w:eastAsia="Cambria" w:hAnsi="Times New Roman"/>
          <w:noProof/>
          <w:sz w:val="24"/>
          <w:szCs w:val="24"/>
          <w:lang w:val="en-US"/>
        </w:rPr>
        <w:t>.</w:t>
      </w:r>
      <w:r w:rsidRPr="00D53EDD">
        <w:rPr>
          <w:rFonts w:ascii="Times New Roman" w:eastAsia="Cambria" w:hAnsi="Times New Roman"/>
          <w:noProof/>
          <w:sz w:val="24"/>
          <w:szCs w:val="24"/>
          <w:lang w:val="en-US"/>
        </w:rPr>
        <w:t xml:space="preserve"> 2001)</w:t>
      </w:r>
      <w:r w:rsidRPr="00D53EDD">
        <w:rPr>
          <w:rFonts w:ascii="Times New Roman" w:eastAsia="Cambria" w:hAnsi="Times New Roman"/>
          <w:sz w:val="24"/>
          <w:szCs w:val="24"/>
          <w:lang w:val="en-US"/>
        </w:rPr>
        <w:fldChar w:fldCharType="end"/>
      </w:r>
      <w:r w:rsidRPr="00D53EDD">
        <w:rPr>
          <w:rFonts w:ascii="Times New Roman" w:eastAsia="Cambria" w:hAnsi="Times New Roman"/>
          <w:sz w:val="24"/>
          <w:szCs w:val="24"/>
          <w:lang w:val="en-US"/>
        </w:rPr>
        <w:t xml:space="preserve"> which was presented in an equal probability manner for every order.</w:t>
      </w:r>
      <w:r w:rsidRPr="00D53EDD">
        <w:rPr>
          <w:rFonts w:ascii="Times New Roman" w:eastAsia="Cambria" w:hAnsi="Times New Roman"/>
          <w:sz w:val="24"/>
          <w:szCs w:val="24"/>
          <w:lang w:val="en-GB"/>
        </w:rPr>
        <w:t xml:space="preserve"> The orders were not found to influence the Accuracy and Bias scores of the ACE-faces task. See Appendix 1</w:t>
      </w:r>
    </w:p>
    <w:p w14:paraId="083B8E2F" w14:textId="42BFF102" w:rsidR="006E4837" w:rsidRPr="00D53EDD" w:rsidRDefault="006E4837" w:rsidP="006E4837">
      <w:pPr>
        <w:numPr>
          <w:ilvl w:val="0"/>
          <w:numId w:val="10"/>
        </w:numPr>
        <w:spacing w:after="200" w:line="276" w:lineRule="auto"/>
        <w:contextualSpacing/>
        <w:rPr>
          <w:rFonts w:ascii="Times New Roman" w:eastAsia="Cambria" w:hAnsi="Times New Roman"/>
          <w:sz w:val="24"/>
          <w:szCs w:val="24"/>
          <w:lang w:val="en-US"/>
        </w:rPr>
      </w:pPr>
      <w:r w:rsidRPr="00D53EDD">
        <w:rPr>
          <w:rFonts w:ascii="Times New Roman" w:eastAsia="Cambria" w:hAnsi="Times New Roman"/>
          <w:sz w:val="24"/>
          <w:szCs w:val="24"/>
          <w:lang w:val="en-GB"/>
        </w:rPr>
        <w:t>After the laboratory task</w:t>
      </w:r>
      <w:r w:rsidR="00F67818" w:rsidRPr="00D53EDD">
        <w:rPr>
          <w:rFonts w:ascii="Times New Roman" w:eastAsia="Cambria" w:hAnsi="Times New Roman"/>
          <w:sz w:val="24"/>
          <w:szCs w:val="24"/>
          <w:lang w:val="en-GB"/>
        </w:rPr>
        <w:t>.</w:t>
      </w:r>
      <w:r w:rsidRPr="00D53EDD">
        <w:rPr>
          <w:rFonts w:ascii="Times New Roman" w:eastAsia="Cambria" w:hAnsi="Times New Roman"/>
          <w:sz w:val="24"/>
          <w:szCs w:val="24"/>
          <w:lang w:val="en-GB"/>
        </w:rPr>
        <w:t xml:space="preserve"> participants received instructions for the diary task as presented in the Manuscript. See Appendix 2.</w:t>
      </w:r>
    </w:p>
    <w:p w14:paraId="0D31772E" w14:textId="7E2C5617" w:rsidR="006E4837" w:rsidRPr="00D53EDD" w:rsidRDefault="006E4837" w:rsidP="006E4837">
      <w:pPr>
        <w:numPr>
          <w:ilvl w:val="0"/>
          <w:numId w:val="10"/>
        </w:numPr>
        <w:spacing w:after="200" w:line="276" w:lineRule="auto"/>
        <w:contextualSpacing/>
        <w:rPr>
          <w:rFonts w:ascii="Times New Roman" w:eastAsia="Cambria" w:hAnsi="Times New Roman"/>
          <w:sz w:val="24"/>
          <w:szCs w:val="24"/>
          <w:lang w:val="en-GB"/>
        </w:rPr>
      </w:pPr>
      <w:r w:rsidRPr="00D53EDD">
        <w:rPr>
          <w:rFonts w:ascii="Times New Roman" w:eastAsia="Cambria" w:hAnsi="Times New Roman"/>
          <w:sz w:val="24"/>
          <w:szCs w:val="24"/>
          <w:lang w:val="en-GB"/>
        </w:rPr>
        <w:t xml:space="preserve">Participants returned the diaries upon completion of the diary </w:t>
      </w:r>
    </w:p>
    <w:p w14:paraId="1A64B155" w14:textId="514DDAE8" w:rsidR="006E4837" w:rsidRPr="00D53EDD" w:rsidRDefault="006E4837" w:rsidP="006E4837">
      <w:pPr>
        <w:numPr>
          <w:ilvl w:val="0"/>
          <w:numId w:val="10"/>
        </w:numPr>
        <w:spacing w:after="200" w:line="276" w:lineRule="auto"/>
        <w:contextualSpacing/>
        <w:rPr>
          <w:rFonts w:ascii="Times New Roman" w:eastAsia="Cambria" w:hAnsi="Times New Roman"/>
          <w:sz w:val="24"/>
          <w:szCs w:val="24"/>
          <w:lang w:val="en-GB"/>
        </w:rPr>
      </w:pPr>
      <w:r w:rsidRPr="00D53EDD">
        <w:rPr>
          <w:rFonts w:ascii="Times New Roman" w:eastAsia="Cambria" w:hAnsi="Times New Roman"/>
          <w:sz w:val="24"/>
          <w:szCs w:val="24"/>
          <w:lang w:val="en-GB"/>
        </w:rPr>
        <w:t>One day after the last day of the diary task</w:t>
      </w:r>
      <w:r w:rsidR="00F67818" w:rsidRPr="00D53EDD">
        <w:rPr>
          <w:rFonts w:ascii="Times New Roman" w:eastAsia="Cambria" w:hAnsi="Times New Roman"/>
          <w:sz w:val="24"/>
          <w:szCs w:val="24"/>
          <w:lang w:val="en-GB"/>
        </w:rPr>
        <w:t>.</w:t>
      </w:r>
      <w:r w:rsidRPr="00D53EDD">
        <w:rPr>
          <w:rFonts w:ascii="Times New Roman" w:eastAsia="Cambria" w:hAnsi="Times New Roman"/>
          <w:sz w:val="24"/>
          <w:szCs w:val="24"/>
          <w:lang w:val="en-GB"/>
        </w:rPr>
        <w:t xml:space="preserve"> participants completed again the well-being part of the online questionnaires mentioned above (scales 8 to 12) and were fully debriefed.</w:t>
      </w:r>
    </w:p>
    <w:p w14:paraId="23F3DBDB" w14:textId="77777777" w:rsidR="006E4837" w:rsidRPr="00D53EDD" w:rsidRDefault="006E4837" w:rsidP="006E4837">
      <w:pPr>
        <w:spacing w:before="100" w:beforeAutospacing="1" w:after="100" w:afterAutospacing="1"/>
        <w:ind w:left="480" w:hanging="480"/>
        <w:jc w:val="center"/>
        <w:rPr>
          <w:rFonts w:ascii="Times New Roman" w:eastAsia="Times New Roman" w:hAnsi="Times New Roman"/>
          <w:b/>
          <w:bCs/>
          <w:sz w:val="24"/>
          <w:szCs w:val="24"/>
          <w:lang w:val="en-US" w:eastAsia="de-DE"/>
        </w:rPr>
      </w:pPr>
      <w:r w:rsidRPr="00D53EDD">
        <w:rPr>
          <w:rFonts w:ascii="Times New Roman" w:eastAsia="Times New Roman" w:hAnsi="Times New Roman"/>
          <w:b/>
          <w:bCs/>
          <w:sz w:val="24"/>
          <w:szCs w:val="24"/>
          <w:lang w:val="en-US" w:eastAsia="de-DE"/>
        </w:rPr>
        <w:t>References</w:t>
      </w:r>
    </w:p>
    <w:p w14:paraId="5D461498" w14:textId="52CF5932" w:rsidR="006E4837" w:rsidRPr="00D53EDD" w:rsidRDefault="006E4837" w:rsidP="006431D6">
      <w:pPr>
        <w:ind w:left="284" w:hanging="284"/>
        <w:rPr>
          <w:rFonts w:ascii="Times New Roman" w:eastAsia="Times New Roman" w:hAnsi="Times New Roman"/>
          <w:sz w:val="24"/>
          <w:szCs w:val="24"/>
          <w:lang w:val="en-US" w:eastAsia="de-DE"/>
        </w:rPr>
      </w:pPr>
      <w:r w:rsidRPr="00D53EDD">
        <w:rPr>
          <w:rFonts w:ascii="Times New Roman" w:eastAsia="Times New Roman" w:hAnsi="Times New Roman"/>
          <w:sz w:val="24"/>
          <w:szCs w:val="24"/>
          <w:lang w:val="en-US" w:eastAsia="de-DE"/>
        </w:rPr>
        <w:t>Bagby</w:t>
      </w:r>
      <w:r w:rsidR="00F67818" w:rsidRPr="00D53EDD">
        <w:rPr>
          <w:rFonts w:ascii="Times New Roman" w:eastAsia="Times New Roman" w:hAnsi="Times New Roman"/>
          <w:sz w:val="24"/>
          <w:szCs w:val="24"/>
          <w:lang w:val="en-US" w:eastAsia="de-DE"/>
        </w:rPr>
        <w:t>.</w:t>
      </w:r>
      <w:r w:rsidRPr="00D53EDD">
        <w:rPr>
          <w:rFonts w:ascii="Times New Roman" w:eastAsia="Times New Roman" w:hAnsi="Times New Roman"/>
          <w:sz w:val="24"/>
          <w:szCs w:val="24"/>
          <w:lang w:val="en-US" w:eastAsia="de-DE"/>
        </w:rPr>
        <w:t xml:space="preserve"> R. M</w:t>
      </w:r>
      <w:proofErr w:type="gramStart"/>
      <w:r w:rsidRPr="00D53EDD">
        <w:rPr>
          <w:rFonts w:ascii="Times New Roman" w:eastAsia="Times New Roman" w:hAnsi="Times New Roman"/>
          <w:sz w:val="24"/>
          <w:szCs w:val="24"/>
          <w:lang w:val="en-US" w:eastAsia="de-DE"/>
        </w:rPr>
        <w:t>.</w:t>
      </w:r>
      <w:r w:rsidR="00F67818" w:rsidRPr="00D53EDD">
        <w:rPr>
          <w:rFonts w:ascii="Times New Roman" w:eastAsia="Times New Roman" w:hAnsi="Times New Roman"/>
          <w:sz w:val="24"/>
          <w:szCs w:val="24"/>
          <w:lang w:val="en-US" w:eastAsia="de-DE"/>
        </w:rPr>
        <w:t>.</w:t>
      </w:r>
      <w:proofErr w:type="gramEnd"/>
      <w:r w:rsidRPr="00D53EDD">
        <w:rPr>
          <w:rFonts w:ascii="Times New Roman" w:eastAsia="Times New Roman" w:hAnsi="Times New Roman"/>
          <w:sz w:val="24"/>
          <w:szCs w:val="24"/>
          <w:lang w:val="en-US" w:eastAsia="de-DE"/>
        </w:rPr>
        <w:t xml:space="preserve"> Parker</w:t>
      </w:r>
      <w:r w:rsidR="00F67818" w:rsidRPr="00D53EDD">
        <w:rPr>
          <w:rFonts w:ascii="Times New Roman" w:eastAsia="Times New Roman" w:hAnsi="Times New Roman"/>
          <w:sz w:val="24"/>
          <w:szCs w:val="24"/>
          <w:lang w:val="en-US" w:eastAsia="de-DE"/>
        </w:rPr>
        <w:t>.</w:t>
      </w:r>
      <w:r w:rsidRPr="00D53EDD">
        <w:rPr>
          <w:rFonts w:ascii="Times New Roman" w:eastAsia="Times New Roman" w:hAnsi="Times New Roman"/>
          <w:sz w:val="24"/>
          <w:szCs w:val="24"/>
          <w:lang w:val="en-US" w:eastAsia="de-DE"/>
        </w:rPr>
        <w:t xml:space="preserve"> J. D. </w:t>
      </w:r>
      <w:proofErr w:type="gramStart"/>
      <w:r w:rsidRPr="00D53EDD">
        <w:rPr>
          <w:rFonts w:ascii="Times New Roman" w:eastAsia="Times New Roman" w:hAnsi="Times New Roman"/>
          <w:sz w:val="24"/>
          <w:szCs w:val="24"/>
          <w:lang w:val="en-US" w:eastAsia="de-DE"/>
        </w:rPr>
        <w:t>A.</w:t>
      </w:r>
      <w:r w:rsidR="00F67818" w:rsidRPr="00D53EDD">
        <w:rPr>
          <w:rFonts w:ascii="Times New Roman" w:eastAsia="Times New Roman" w:hAnsi="Times New Roman"/>
          <w:sz w:val="24"/>
          <w:szCs w:val="24"/>
          <w:lang w:val="en-US" w:eastAsia="de-DE"/>
        </w:rPr>
        <w:t>.</w:t>
      </w:r>
      <w:proofErr w:type="gramEnd"/>
      <w:r w:rsidRPr="00D53EDD">
        <w:rPr>
          <w:rFonts w:ascii="Times New Roman" w:eastAsia="Times New Roman" w:hAnsi="Times New Roman"/>
          <w:sz w:val="24"/>
          <w:szCs w:val="24"/>
          <w:lang w:val="en-US" w:eastAsia="de-DE"/>
        </w:rPr>
        <w:t xml:space="preserve"> &amp; Taylor</w:t>
      </w:r>
      <w:r w:rsidR="00F67818" w:rsidRPr="00D53EDD">
        <w:rPr>
          <w:rFonts w:ascii="Times New Roman" w:eastAsia="Times New Roman" w:hAnsi="Times New Roman"/>
          <w:sz w:val="24"/>
          <w:szCs w:val="24"/>
          <w:lang w:val="en-US" w:eastAsia="de-DE"/>
        </w:rPr>
        <w:t>.</w:t>
      </w:r>
      <w:r w:rsidRPr="00D53EDD">
        <w:rPr>
          <w:rFonts w:ascii="Times New Roman" w:eastAsia="Times New Roman" w:hAnsi="Times New Roman"/>
          <w:sz w:val="24"/>
          <w:szCs w:val="24"/>
          <w:lang w:val="en-US" w:eastAsia="de-DE"/>
        </w:rPr>
        <w:t xml:space="preserve"> G. J. (1994). The twenty- item Toronto Alexithymia Scale: I. Item selection and cross-validation of the factor structure. </w:t>
      </w:r>
      <w:r w:rsidRPr="00D53EDD">
        <w:rPr>
          <w:rFonts w:ascii="Times New Roman" w:eastAsia="Times New Roman" w:hAnsi="Times New Roman"/>
          <w:i/>
          <w:iCs/>
          <w:sz w:val="24"/>
          <w:szCs w:val="24"/>
          <w:lang w:val="en-US" w:eastAsia="de-DE"/>
        </w:rPr>
        <w:t>Journal of Psychosomatic Research</w:t>
      </w:r>
      <w:r w:rsidR="00F67818" w:rsidRPr="00D53EDD">
        <w:rPr>
          <w:rFonts w:ascii="Times New Roman" w:eastAsia="Times New Roman" w:hAnsi="Times New Roman"/>
          <w:i/>
          <w:iCs/>
          <w:sz w:val="24"/>
          <w:szCs w:val="24"/>
          <w:lang w:val="en-US" w:eastAsia="de-DE"/>
        </w:rPr>
        <w:t>.</w:t>
      </w:r>
      <w:r w:rsidRPr="00D53EDD">
        <w:rPr>
          <w:rFonts w:ascii="Times New Roman" w:eastAsia="Times New Roman" w:hAnsi="Times New Roman"/>
          <w:i/>
          <w:iCs/>
          <w:sz w:val="24"/>
          <w:szCs w:val="24"/>
          <w:lang w:val="en-US" w:eastAsia="de-DE"/>
        </w:rPr>
        <w:t xml:space="preserve"> 38</w:t>
      </w:r>
      <w:r w:rsidR="00F67818" w:rsidRPr="00D53EDD">
        <w:rPr>
          <w:rFonts w:ascii="Times New Roman" w:eastAsia="Times New Roman" w:hAnsi="Times New Roman"/>
          <w:sz w:val="24"/>
          <w:szCs w:val="24"/>
          <w:lang w:val="en-US" w:eastAsia="de-DE"/>
        </w:rPr>
        <w:t>.</w:t>
      </w:r>
      <w:r w:rsidRPr="00D53EDD">
        <w:rPr>
          <w:rFonts w:ascii="Times New Roman" w:eastAsia="Times New Roman" w:hAnsi="Times New Roman"/>
          <w:sz w:val="24"/>
          <w:szCs w:val="24"/>
          <w:lang w:val="en-US" w:eastAsia="de-DE"/>
        </w:rPr>
        <w:t xml:space="preserve"> 23–32.</w:t>
      </w:r>
    </w:p>
    <w:p w14:paraId="6490FDF8" w14:textId="0D2DD42E" w:rsidR="006E4837" w:rsidRPr="00D53EDD" w:rsidRDefault="006E4837" w:rsidP="006431D6">
      <w:pPr>
        <w:ind w:left="284" w:hanging="284"/>
        <w:rPr>
          <w:rFonts w:ascii="Times New Roman" w:eastAsia="Times New Roman" w:hAnsi="Times New Roman"/>
          <w:noProof/>
          <w:sz w:val="24"/>
          <w:szCs w:val="24"/>
          <w:lang w:val="en-US" w:eastAsia="de-DE"/>
        </w:rPr>
      </w:pPr>
      <w:r w:rsidRPr="00D53EDD">
        <w:rPr>
          <w:rFonts w:ascii="Times New Roman" w:eastAsia="Times New Roman" w:hAnsi="Times New Roman"/>
          <w:sz w:val="24"/>
          <w:szCs w:val="24"/>
          <w:lang w:val="de-DE" w:eastAsia="de-DE"/>
        </w:rPr>
        <w:fldChar w:fldCharType="begin" w:fldLock="1"/>
      </w:r>
      <w:r w:rsidRPr="00D53EDD">
        <w:rPr>
          <w:rFonts w:ascii="Times New Roman" w:eastAsia="Times New Roman" w:hAnsi="Times New Roman"/>
          <w:sz w:val="24"/>
          <w:szCs w:val="24"/>
          <w:lang w:val="en-US" w:eastAsia="de-DE"/>
        </w:rPr>
        <w:instrText xml:space="preserve">ADDIN Mendeley Bibliography CSL_BIBLIOGRAPHY </w:instrText>
      </w:r>
      <w:r w:rsidRPr="00D53EDD">
        <w:rPr>
          <w:rFonts w:ascii="Times New Roman" w:eastAsia="Times New Roman" w:hAnsi="Times New Roman"/>
          <w:sz w:val="24"/>
          <w:szCs w:val="24"/>
          <w:lang w:val="de-DE" w:eastAsia="de-DE"/>
        </w:rPr>
        <w:fldChar w:fldCharType="separate"/>
      </w:r>
      <w:r w:rsidRPr="00D53EDD">
        <w:rPr>
          <w:rFonts w:ascii="Times New Roman" w:eastAsia="Times New Roman" w:hAnsi="Times New Roman"/>
          <w:noProof/>
          <w:sz w:val="24"/>
          <w:szCs w:val="24"/>
          <w:lang w:val="en-US" w:eastAsia="de-DE"/>
        </w:rPr>
        <w:t>Diener</w:t>
      </w:r>
      <w:r w:rsidR="00F67818" w:rsidRPr="00D53EDD">
        <w:rPr>
          <w:rFonts w:ascii="Times New Roman" w:eastAsia="Times New Roman" w:hAnsi="Times New Roman"/>
          <w:noProof/>
          <w:sz w:val="24"/>
          <w:szCs w:val="24"/>
          <w:lang w:val="en-US" w:eastAsia="de-DE"/>
        </w:rPr>
        <w:t>.</w:t>
      </w:r>
      <w:r w:rsidRPr="00D53EDD">
        <w:rPr>
          <w:rFonts w:ascii="Times New Roman" w:eastAsia="Times New Roman" w:hAnsi="Times New Roman"/>
          <w:noProof/>
          <w:sz w:val="24"/>
          <w:szCs w:val="24"/>
          <w:lang w:val="en-US" w:eastAsia="de-DE"/>
        </w:rPr>
        <w:t xml:space="preserve"> E.</w:t>
      </w:r>
      <w:r w:rsidR="00F67818" w:rsidRPr="00D53EDD">
        <w:rPr>
          <w:rFonts w:ascii="Times New Roman" w:eastAsia="Times New Roman" w:hAnsi="Times New Roman"/>
          <w:noProof/>
          <w:sz w:val="24"/>
          <w:szCs w:val="24"/>
          <w:lang w:val="en-US" w:eastAsia="de-DE"/>
        </w:rPr>
        <w:t>.</w:t>
      </w:r>
      <w:r w:rsidRPr="00D53EDD">
        <w:rPr>
          <w:rFonts w:ascii="Times New Roman" w:eastAsia="Times New Roman" w:hAnsi="Times New Roman"/>
          <w:noProof/>
          <w:sz w:val="24"/>
          <w:szCs w:val="24"/>
          <w:lang w:val="en-US" w:eastAsia="de-DE"/>
        </w:rPr>
        <w:t xml:space="preserve"> Wirtz</w:t>
      </w:r>
      <w:r w:rsidR="00F67818" w:rsidRPr="00D53EDD">
        <w:rPr>
          <w:rFonts w:ascii="Times New Roman" w:eastAsia="Times New Roman" w:hAnsi="Times New Roman"/>
          <w:noProof/>
          <w:sz w:val="24"/>
          <w:szCs w:val="24"/>
          <w:lang w:val="en-US" w:eastAsia="de-DE"/>
        </w:rPr>
        <w:t>.</w:t>
      </w:r>
      <w:r w:rsidRPr="00D53EDD">
        <w:rPr>
          <w:rFonts w:ascii="Times New Roman" w:eastAsia="Times New Roman" w:hAnsi="Times New Roman"/>
          <w:noProof/>
          <w:sz w:val="24"/>
          <w:szCs w:val="24"/>
          <w:lang w:val="en-US" w:eastAsia="de-DE"/>
        </w:rPr>
        <w:t xml:space="preserve"> D.</w:t>
      </w:r>
      <w:r w:rsidR="00F67818" w:rsidRPr="00D53EDD">
        <w:rPr>
          <w:rFonts w:ascii="Times New Roman" w:eastAsia="Times New Roman" w:hAnsi="Times New Roman"/>
          <w:noProof/>
          <w:sz w:val="24"/>
          <w:szCs w:val="24"/>
          <w:lang w:val="en-US" w:eastAsia="de-DE"/>
        </w:rPr>
        <w:t>.</w:t>
      </w:r>
      <w:r w:rsidRPr="00D53EDD">
        <w:rPr>
          <w:rFonts w:ascii="Times New Roman" w:eastAsia="Times New Roman" w:hAnsi="Times New Roman"/>
          <w:noProof/>
          <w:sz w:val="24"/>
          <w:szCs w:val="24"/>
          <w:lang w:val="en-US" w:eastAsia="de-DE"/>
        </w:rPr>
        <w:t xml:space="preserve"> Biswas-Diener</w:t>
      </w:r>
      <w:r w:rsidR="00F67818" w:rsidRPr="00D53EDD">
        <w:rPr>
          <w:rFonts w:ascii="Times New Roman" w:eastAsia="Times New Roman" w:hAnsi="Times New Roman"/>
          <w:noProof/>
          <w:sz w:val="24"/>
          <w:szCs w:val="24"/>
          <w:lang w:val="en-US" w:eastAsia="de-DE"/>
        </w:rPr>
        <w:t>.</w:t>
      </w:r>
      <w:r w:rsidRPr="00D53EDD">
        <w:rPr>
          <w:rFonts w:ascii="Times New Roman" w:eastAsia="Times New Roman" w:hAnsi="Times New Roman"/>
          <w:noProof/>
          <w:sz w:val="24"/>
          <w:szCs w:val="24"/>
          <w:lang w:val="en-US" w:eastAsia="de-DE"/>
        </w:rPr>
        <w:t xml:space="preserve"> R.</w:t>
      </w:r>
      <w:r w:rsidR="00F67818" w:rsidRPr="00D53EDD">
        <w:rPr>
          <w:rFonts w:ascii="Times New Roman" w:eastAsia="Times New Roman" w:hAnsi="Times New Roman"/>
          <w:noProof/>
          <w:sz w:val="24"/>
          <w:szCs w:val="24"/>
          <w:lang w:val="en-US" w:eastAsia="de-DE"/>
        </w:rPr>
        <w:t>.</w:t>
      </w:r>
      <w:r w:rsidRPr="00D53EDD">
        <w:rPr>
          <w:rFonts w:ascii="Times New Roman" w:eastAsia="Times New Roman" w:hAnsi="Times New Roman"/>
          <w:noProof/>
          <w:sz w:val="24"/>
          <w:szCs w:val="24"/>
          <w:lang w:val="en-US" w:eastAsia="de-DE"/>
        </w:rPr>
        <w:t xml:space="preserve"> Tov</w:t>
      </w:r>
      <w:r w:rsidR="00F67818" w:rsidRPr="00D53EDD">
        <w:rPr>
          <w:rFonts w:ascii="Times New Roman" w:eastAsia="Times New Roman" w:hAnsi="Times New Roman"/>
          <w:noProof/>
          <w:sz w:val="24"/>
          <w:szCs w:val="24"/>
          <w:lang w:val="en-US" w:eastAsia="de-DE"/>
        </w:rPr>
        <w:t>.</w:t>
      </w:r>
      <w:r w:rsidRPr="00D53EDD">
        <w:rPr>
          <w:rFonts w:ascii="Times New Roman" w:eastAsia="Times New Roman" w:hAnsi="Times New Roman"/>
          <w:noProof/>
          <w:sz w:val="24"/>
          <w:szCs w:val="24"/>
          <w:lang w:val="en-US" w:eastAsia="de-DE"/>
        </w:rPr>
        <w:t xml:space="preserve"> W.</w:t>
      </w:r>
      <w:r w:rsidR="00F67818" w:rsidRPr="00D53EDD">
        <w:rPr>
          <w:rFonts w:ascii="Times New Roman" w:eastAsia="Times New Roman" w:hAnsi="Times New Roman"/>
          <w:noProof/>
          <w:sz w:val="24"/>
          <w:szCs w:val="24"/>
          <w:lang w:val="en-US" w:eastAsia="de-DE"/>
        </w:rPr>
        <w:t>.</w:t>
      </w:r>
      <w:r w:rsidRPr="00D53EDD">
        <w:rPr>
          <w:rFonts w:ascii="Times New Roman" w:eastAsia="Times New Roman" w:hAnsi="Times New Roman"/>
          <w:noProof/>
          <w:sz w:val="24"/>
          <w:szCs w:val="24"/>
          <w:lang w:val="en-US" w:eastAsia="de-DE"/>
        </w:rPr>
        <w:t xml:space="preserve"> Kim-Prieto</w:t>
      </w:r>
      <w:r w:rsidR="00F67818" w:rsidRPr="00D53EDD">
        <w:rPr>
          <w:rFonts w:ascii="Times New Roman" w:eastAsia="Times New Roman" w:hAnsi="Times New Roman"/>
          <w:noProof/>
          <w:sz w:val="24"/>
          <w:szCs w:val="24"/>
          <w:lang w:val="en-US" w:eastAsia="de-DE"/>
        </w:rPr>
        <w:t>.</w:t>
      </w:r>
      <w:r w:rsidRPr="00D53EDD">
        <w:rPr>
          <w:rFonts w:ascii="Times New Roman" w:eastAsia="Times New Roman" w:hAnsi="Times New Roman"/>
          <w:noProof/>
          <w:sz w:val="24"/>
          <w:szCs w:val="24"/>
          <w:lang w:val="en-US" w:eastAsia="de-DE"/>
        </w:rPr>
        <w:t xml:space="preserve"> C.</w:t>
      </w:r>
      <w:r w:rsidR="00F67818" w:rsidRPr="00D53EDD">
        <w:rPr>
          <w:rFonts w:ascii="Times New Roman" w:eastAsia="Times New Roman" w:hAnsi="Times New Roman"/>
          <w:noProof/>
          <w:sz w:val="24"/>
          <w:szCs w:val="24"/>
          <w:lang w:val="en-US" w:eastAsia="de-DE"/>
        </w:rPr>
        <w:t>.</w:t>
      </w:r>
      <w:r w:rsidRPr="00D53EDD">
        <w:rPr>
          <w:rFonts w:ascii="Times New Roman" w:eastAsia="Times New Roman" w:hAnsi="Times New Roman"/>
          <w:noProof/>
          <w:sz w:val="24"/>
          <w:szCs w:val="24"/>
          <w:lang w:val="en-US" w:eastAsia="de-DE"/>
        </w:rPr>
        <w:t xml:space="preserve"> Choi</w:t>
      </w:r>
      <w:r w:rsidR="00F67818" w:rsidRPr="00D53EDD">
        <w:rPr>
          <w:rFonts w:ascii="Times New Roman" w:eastAsia="Times New Roman" w:hAnsi="Times New Roman"/>
          <w:noProof/>
          <w:sz w:val="24"/>
          <w:szCs w:val="24"/>
          <w:lang w:val="en-US" w:eastAsia="de-DE"/>
        </w:rPr>
        <w:t>.</w:t>
      </w:r>
      <w:r w:rsidRPr="00D53EDD">
        <w:rPr>
          <w:rFonts w:ascii="Times New Roman" w:eastAsia="Times New Roman" w:hAnsi="Times New Roman"/>
          <w:noProof/>
          <w:sz w:val="24"/>
          <w:szCs w:val="24"/>
          <w:lang w:val="en-US" w:eastAsia="de-DE"/>
        </w:rPr>
        <w:t xml:space="preserve"> D. W.</w:t>
      </w:r>
      <w:r w:rsidR="00F67818" w:rsidRPr="00D53EDD">
        <w:rPr>
          <w:rFonts w:ascii="Times New Roman" w:eastAsia="Times New Roman" w:hAnsi="Times New Roman"/>
          <w:noProof/>
          <w:sz w:val="24"/>
          <w:szCs w:val="24"/>
          <w:lang w:val="en-US" w:eastAsia="de-DE"/>
        </w:rPr>
        <w:t>.</w:t>
      </w:r>
      <w:r w:rsidRPr="00D53EDD">
        <w:rPr>
          <w:rFonts w:ascii="Times New Roman" w:eastAsia="Times New Roman" w:hAnsi="Times New Roman"/>
          <w:noProof/>
          <w:sz w:val="24"/>
          <w:szCs w:val="24"/>
          <w:lang w:val="en-US" w:eastAsia="de-DE"/>
        </w:rPr>
        <w:t xml:space="preserve"> &amp; Oishi</w:t>
      </w:r>
      <w:r w:rsidR="00F67818" w:rsidRPr="00D53EDD">
        <w:rPr>
          <w:rFonts w:ascii="Times New Roman" w:eastAsia="Times New Roman" w:hAnsi="Times New Roman"/>
          <w:noProof/>
          <w:sz w:val="24"/>
          <w:szCs w:val="24"/>
          <w:lang w:val="en-US" w:eastAsia="de-DE"/>
        </w:rPr>
        <w:t>.</w:t>
      </w:r>
      <w:r w:rsidRPr="00D53EDD">
        <w:rPr>
          <w:rFonts w:ascii="Times New Roman" w:eastAsia="Times New Roman" w:hAnsi="Times New Roman"/>
          <w:noProof/>
          <w:sz w:val="24"/>
          <w:szCs w:val="24"/>
          <w:lang w:val="en-US" w:eastAsia="de-DE"/>
        </w:rPr>
        <w:t xml:space="preserve"> S. (2009). </w:t>
      </w:r>
      <w:r w:rsidRPr="00D53EDD">
        <w:rPr>
          <w:rFonts w:ascii="Times New Roman" w:eastAsia="Times New Roman" w:hAnsi="Times New Roman"/>
          <w:i/>
          <w:iCs/>
          <w:noProof/>
          <w:sz w:val="24"/>
          <w:szCs w:val="24"/>
          <w:lang w:val="en-US" w:eastAsia="de-DE"/>
        </w:rPr>
        <w:t>New Measures of Well-Being</w:t>
      </w:r>
      <w:r w:rsidRPr="00D53EDD">
        <w:rPr>
          <w:rFonts w:ascii="Times New Roman" w:eastAsia="Times New Roman" w:hAnsi="Times New Roman"/>
          <w:noProof/>
          <w:sz w:val="24"/>
          <w:szCs w:val="24"/>
          <w:lang w:val="en-US" w:eastAsia="de-DE"/>
        </w:rPr>
        <w:t>. (E. Diener</w:t>
      </w:r>
      <w:r w:rsidR="00F67818" w:rsidRPr="00D53EDD">
        <w:rPr>
          <w:rFonts w:ascii="Times New Roman" w:eastAsia="Times New Roman" w:hAnsi="Times New Roman"/>
          <w:noProof/>
          <w:sz w:val="24"/>
          <w:szCs w:val="24"/>
          <w:lang w:val="en-US" w:eastAsia="de-DE"/>
        </w:rPr>
        <w:t>.</w:t>
      </w:r>
      <w:r w:rsidRPr="00D53EDD">
        <w:rPr>
          <w:rFonts w:ascii="Times New Roman" w:eastAsia="Times New Roman" w:hAnsi="Times New Roman"/>
          <w:noProof/>
          <w:sz w:val="24"/>
          <w:szCs w:val="24"/>
          <w:lang w:val="en-US" w:eastAsia="de-DE"/>
        </w:rPr>
        <w:t xml:space="preserve"> Ed.)</w:t>
      </w:r>
      <w:r w:rsidRPr="00D53EDD">
        <w:rPr>
          <w:rFonts w:ascii="Times New Roman" w:eastAsia="Times New Roman" w:hAnsi="Times New Roman"/>
          <w:i/>
          <w:iCs/>
          <w:noProof/>
          <w:sz w:val="24"/>
          <w:szCs w:val="24"/>
          <w:lang w:val="en-US" w:eastAsia="de-DE"/>
        </w:rPr>
        <w:t>Assessing Well-Being</w:t>
      </w:r>
      <w:r w:rsidRPr="00D53EDD">
        <w:rPr>
          <w:rFonts w:ascii="Times New Roman" w:eastAsia="Times New Roman" w:hAnsi="Times New Roman"/>
          <w:noProof/>
          <w:sz w:val="24"/>
          <w:szCs w:val="24"/>
          <w:lang w:val="en-US" w:eastAsia="de-DE"/>
        </w:rPr>
        <w:t xml:space="preserve"> (Vol. 39</w:t>
      </w:r>
      <w:r w:rsidR="00F67818" w:rsidRPr="00D53EDD">
        <w:rPr>
          <w:rFonts w:ascii="Times New Roman" w:eastAsia="Times New Roman" w:hAnsi="Times New Roman"/>
          <w:noProof/>
          <w:sz w:val="24"/>
          <w:szCs w:val="24"/>
          <w:lang w:val="en-US" w:eastAsia="de-DE"/>
        </w:rPr>
        <w:t>.</w:t>
      </w:r>
      <w:r w:rsidRPr="00D53EDD">
        <w:rPr>
          <w:rFonts w:ascii="Times New Roman" w:eastAsia="Times New Roman" w:hAnsi="Times New Roman"/>
          <w:noProof/>
          <w:sz w:val="24"/>
          <w:szCs w:val="24"/>
          <w:lang w:val="en-US" w:eastAsia="de-DE"/>
        </w:rPr>
        <w:t xml:space="preserve"> pp. 247–266). The Netherlands: Springer.</w:t>
      </w:r>
    </w:p>
    <w:p w14:paraId="296C0716" w14:textId="6DCEE67E" w:rsidR="006E4837" w:rsidRPr="00D53EDD" w:rsidRDefault="006E4837" w:rsidP="006431D6">
      <w:pPr>
        <w:ind w:left="284" w:hanging="284"/>
        <w:rPr>
          <w:rFonts w:ascii="Times New Roman" w:eastAsia="Times New Roman" w:hAnsi="Times New Roman"/>
          <w:noProof/>
          <w:sz w:val="24"/>
          <w:szCs w:val="24"/>
          <w:lang w:val="de-DE" w:eastAsia="de-DE"/>
        </w:rPr>
      </w:pPr>
      <w:r w:rsidRPr="00D53EDD">
        <w:rPr>
          <w:rFonts w:ascii="Times New Roman" w:eastAsia="Times New Roman" w:hAnsi="Times New Roman"/>
          <w:noProof/>
          <w:sz w:val="24"/>
          <w:szCs w:val="24"/>
          <w:lang w:val="en-GB" w:eastAsia="de-DE"/>
        </w:rPr>
        <w:t>Downey</w:t>
      </w:r>
      <w:r w:rsidR="00F67818" w:rsidRPr="00D53EDD">
        <w:rPr>
          <w:rFonts w:ascii="Times New Roman" w:eastAsia="Times New Roman" w:hAnsi="Times New Roman"/>
          <w:noProof/>
          <w:sz w:val="24"/>
          <w:szCs w:val="24"/>
          <w:lang w:val="en-GB" w:eastAsia="de-DE"/>
        </w:rPr>
        <w:t>.</w:t>
      </w:r>
      <w:r w:rsidRPr="00D53EDD">
        <w:rPr>
          <w:rFonts w:ascii="Times New Roman" w:eastAsia="Times New Roman" w:hAnsi="Times New Roman"/>
          <w:noProof/>
          <w:sz w:val="24"/>
          <w:szCs w:val="24"/>
          <w:lang w:val="en-GB" w:eastAsia="de-DE"/>
        </w:rPr>
        <w:t xml:space="preserve"> G.</w:t>
      </w:r>
      <w:r w:rsidR="00F67818" w:rsidRPr="00D53EDD">
        <w:rPr>
          <w:rFonts w:ascii="Times New Roman" w:eastAsia="Times New Roman" w:hAnsi="Times New Roman"/>
          <w:noProof/>
          <w:sz w:val="24"/>
          <w:szCs w:val="24"/>
          <w:lang w:val="en-GB" w:eastAsia="de-DE"/>
        </w:rPr>
        <w:t>.</w:t>
      </w:r>
      <w:r w:rsidRPr="00D53EDD">
        <w:rPr>
          <w:rFonts w:ascii="Times New Roman" w:eastAsia="Times New Roman" w:hAnsi="Times New Roman"/>
          <w:noProof/>
          <w:sz w:val="24"/>
          <w:szCs w:val="24"/>
          <w:lang w:val="en-GB" w:eastAsia="de-DE"/>
        </w:rPr>
        <w:t xml:space="preserve"> &amp; Feldman</w:t>
      </w:r>
      <w:r w:rsidR="00F67818" w:rsidRPr="00D53EDD">
        <w:rPr>
          <w:rFonts w:ascii="Times New Roman" w:eastAsia="Times New Roman" w:hAnsi="Times New Roman"/>
          <w:noProof/>
          <w:sz w:val="24"/>
          <w:szCs w:val="24"/>
          <w:lang w:val="en-GB" w:eastAsia="de-DE"/>
        </w:rPr>
        <w:t>.</w:t>
      </w:r>
      <w:r w:rsidRPr="00D53EDD">
        <w:rPr>
          <w:rFonts w:ascii="Times New Roman" w:eastAsia="Times New Roman" w:hAnsi="Times New Roman"/>
          <w:noProof/>
          <w:sz w:val="24"/>
          <w:szCs w:val="24"/>
          <w:lang w:val="en-GB" w:eastAsia="de-DE"/>
        </w:rPr>
        <w:t xml:space="preserve"> S. I. (1996). Implications of Rejection Sensitivity for Intimate Relationships. </w:t>
      </w:r>
      <w:r w:rsidRPr="00D53EDD">
        <w:rPr>
          <w:rFonts w:ascii="Times New Roman" w:eastAsia="Times New Roman" w:hAnsi="Times New Roman"/>
          <w:i/>
          <w:noProof/>
          <w:sz w:val="24"/>
          <w:szCs w:val="24"/>
          <w:lang w:val="de-DE" w:eastAsia="de-DE"/>
        </w:rPr>
        <w:t>Journal of Personality</w:t>
      </w:r>
      <w:r w:rsidR="00F67818" w:rsidRPr="00D53EDD">
        <w:rPr>
          <w:rFonts w:ascii="Times New Roman" w:eastAsia="Times New Roman" w:hAnsi="Times New Roman"/>
          <w:i/>
          <w:noProof/>
          <w:sz w:val="24"/>
          <w:szCs w:val="24"/>
          <w:lang w:val="de-DE" w:eastAsia="de-DE"/>
        </w:rPr>
        <w:t>.</w:t>
      </w:r>
      <w:r w:rsidRPr="00D53EDD">
        <w:rPr>
          <w:rFonts w:ascii="Times New Roman" w:eastAsia="Times New Roman" w:hAnsi="Times New Roman"/>
          <w:i/>
          <w:noProof/>
          <w:sz w:val="24"/>
          <w:szCs w:val="24"/>
          <w:lang w:val="de-DE" w:eastAsia="de-DE"/>
        </w:rPr>
        <w:t xml:space="preserve"> 70</w:t>
      </w:r>
      <w:r w:rsidR="00F67818" w:rsidRPr="00D53EDD">
        <w:rPr>
          <w:rFonts w:ascii="Times New Roman" w:eastAsia="Times New Roman" w:hAnsi="Times New Roman"/>
          <w:noProof/>
          <w:sz w:val="24"/>
          <w:szCs w:val="24"/>
          <w:lang w:val="de-DE" w:eastAsia="de-DE"/>
        </w:rPr>
        <w:t>.</w:t>
      </w:r>
      <w:r w:rsidRPr="00D53EDD">
        <w:rPr>
          <w:rFonts w:ascii="Times New Roman" w:eastAsia="Times New Roman" w:hAnsi="Times New Roman"/>
          <w:noProof/>
          <w:sz w:val="24"/>
          <w:szCs w:val="24"/>
          <w:lang w:val="de-DE" w:eastAsia="de-DE"/>
        </w:rPr>
        <w:t xml:space="preserve"> 1327.</w:t>
      </w:r>
    </w:p>
    <w:p w14:paraId="3058915D" w14:textId="11D73528" w:rsidR="006E4837" w:rsidRPr="00D53EDD" w:rsidRDefault="006E4837" w:rsidP="006431D6">
      <w:pPr>
        <w:ind w:left="284" w:hanging="284"/>
        <w:rPr>
          <w:rFonts w:ascii="Times New Roman" w:eastAsia="Times New Roman" w:hAnsi="Times New Roman"/>
          <w:noProof/>
          <w:sz w:val="24"/>
          <w:szCs w:val="24"/>
          <w:lang w:val="de-DE" w:eastAsia="de-DE"/>
        </w:rPr>
      </w:pPr>
      <w:r w:rsidRPr="00D53EDD">
        <w:rPr>
          <w:rFonts w:ascii="Times New Roman" w:eastAsia="Times New Roman" w:hAnsi="Times New Roman"/>
          <w:noProof/>
          <w:sz w:val="24"/>
          <w:szCs w:val="24"/>
          <w:lang w:val="de-DE" w:eastAsia="de-DE"/>
        </w:rPr>
        <w:t>Ehrenthal</w:t>
      </w:r>
      <w:r w:rsidR="00F67818" w:rsidRPr="00D53EDD">
        <w:rPr>
          <w:rFonts w:ascii="Times New Roman" w:eastAsia="Times New Roman" w:hAnsi="Times New Roman"/>
          <w:noProof/>
          <w:sz w:val="24"/>
          <w:szCs w:val="24"/>
          <w:lang w:val="de-DE" w:eastAsia="de-DE"/>
        </w:rPr>
        <w:t>.</w:t>
      </w:r>
      <w:r w:rsidRPr="00D53EDD">
        <w:rPr>
          <w:rFonts w:ascii="Times New Roman" w:eastAsia="Times New Roman" w:hAnsi="Times New Roman"/>
          <w:noProof/>
          <w:sz w:val="24"/>
          <w:szCs w:val="24"/>
          <w:lang w:val="de-DE" w:eastAsia="de-DE"/>
        </w:rPr>
        <w:t xml:space="preserve"> J. C.</w:t>
      </w:r>
      <w:r w:rsidR="00F67818" w:rsidRPr="00D53EDD">
        <w:rPr>
          <w:rFonts w:ascii="Times New Roman" w:eastAsia="Times New Roman" w:hAnsi="Times New Roman"/>
          <w:noProof/>
          <w:sz w:val="24"/>
          <w:szCs w:val="24"/>
          <w:lang w:val="de-DE" w:eastAsia="de-DE"/>
        </w:rPr>
        <w:t>.</w:t>
      </w:r>
      <w:r w:rsidRPr="00D53EDD">
        <w:rPr>
          <w:rFonts w:ascii="Times New Roman" w:eastAsia="Times New Roman" w:hAnsi="Times New Roman"/>
          <w:noProof/>
          <w:sz w:val="24"/>
          <w:szCs w:val="24"/>
          <w:lang w:val="de-DE" w:eastAsia="de-DE"/>
        </w:rPr>
        <w:t xml:space="preserve"> Dinger</w:t>
      </w:r>
      <w:r w:rsidR="00F67818" w:rsidRPr="00D53EDD">
        <w:rPr>
          <w:rFonts w:ascii="Times New Roman" w:eastAsia="Times New Roman" w:hAnsi="Times New Roman"/>
          <w:noProof/>
          <w:sz w:val="24"/>
          <w:szCs w:val="24"/>
          <w:lang w:val="de-DE" w:eastAsia="de-DE"/>
        </w:rPr>
        <w:t>.</w:t>
      </w:r>
      <w:r w:rsidRPr="00D53EDD">
        <w:rPr>
          <w:rFonts w:ascii="Times New Roman" w:eastAsia="Times New Roman" w:hAnsi="Times New Roman"/>
          <w:noProof/>
          <w:sz w:val="24"/>
          <w:szCs w:val="24"/>
          <w:lang w:val="de-DE" w:eastAsia="de-DE"/>
        </w:rPr>
        <w:t xml:space="preserve"> U.</w:t>
      </w:r>
      <w:r w:rsidR="00F67818" w:rsidRPr="00D53EDD">
        <w:rPr>
          <w:rFonts w:ascii="Times New Roman" w:eastAsia="Times New Roman" w:hAnsi="Times New Roman"/>
          <w:noProof/>
          <w:sz w:val="24"/>
          <w:szCs w:val="24"/>
          <w:lang w:val="de-DE" w:eastAsia="de-DE"/>
        </w:rPr>
        <w:t>.</w:t>
      </w:r>
      <w:r w:rsidRPr="00D53EDD">
        <w:rPr>
          <w:rFonts w:ascii="Times New Roman" w:eastAsia="Times New Roman" w:hAnsi="Times New Roman"/>
          <w:noProof/>
          <w:sz w:val="24"/>
          <w:szCs w:val="24"/>
          <w:lang w:val="de-DE" w:eastAsia="de-DE"/>
        </w:rPr>
        <w:t xml:space="preserve"> &amp; Schauenburg</w:t>
      </w:r>
      <w:r w:rsidR="00F67818" w:rsidRPr="00D53EDD">
        <w:rPr>
          <w:rFonts w:ascii="Times New Roman" w:eastAsia="Times New Roman" w:hAnsi="Times New Roman"/>
          <w:noProof/>
          <w:sz w:val="24"/>
          <w:szCs w:val="24"/>
          <w:lang w:val="de-DE" w:eastAsia="de-DE"/>
        </w:rPr>
        <w:t>.</w:t>
      </w:r>
      <w:r w:rsidRPr="00D53EDD">
        <w:rPr>
          <w:rFonts w:ascii="Times New Roman" w:eastAsia="Times New Roman" w:hAnsi="Times New Roman"/>
          <w:noProof/>
          <w:sz w:val="24"/>
          <w:szCs w:val="24"/>
          <w:lang w:val="de-DE" w:eastAsia="de-DE"/>
        </w:rPr>
        <w:t xml:space="preserve"> H. (2006). Erste Ergebnisse der Evaluation einer deutschsprachigen Version des Bindungsfragebogens “Experiences in Close Relationships-Revised” (ECR-R). </w:t>
      </w:r>
      <w:r w:rsidRPr="00D53EDD">
        <w:rPr>
          <w:rFonts w:ascii="Times New Roman" w:eastAsia="Times New Roman" w:hAnsi="Times New Roman"/>
          <w:i/>
          <w:iCs/>
          <w:noProof/>
          <w:sz w:val="24"/>
          <w:szCs w:val="24"/>
          <w:lang w:val="de-DE" w:eastAsia="de-DE"/>
        </w:rPr>
        <w:t>Psychotherapie</w:t>
      </w:r>
      <w:r w:rsidR="00F67818" w:rsidRPr="00D53EDD">
        <w:rPr>
          <w:rFonts w:ascii="Times New Roman" w:eastAsia="Times New Roman" w:hAnsi="Times New Roman"/>
          <w:i/>
          <w:iCs/>
          <w:noProof/>
          <w:sz w:val="24"/>
          <w:szCs w:val="24"/>
          <w:lang w:val="de-DE" w:eastAsia="de-DE"/>
        </w:rPr>
        <w:t>.</w:t>
      </w:r>
      <w:r w:rsidRPr="00D53EDD">
        <w:rPr>
          <w:rFonts w:ascii="Times New Roman" w:eastAsia="Times New Roman" w:hAnsi="Times New Roman"/>
          <w:i/>
          <w:iCs/>
          <w:noProof/>
          <w:sz w:val="24"/>
          <w:szCs w:val="24"/>
          <w:lang w:val="de-DE" w:eastAsia="de-DE"/>
        </w:rPr>
        <w:t xml:space="preserve"> Psychosomatik</w:t>
      </w:r>
      <w:r w:rsidR="00F67818" w:rsidRPr="00D53EDD">
        <w:rPr>
          <w:rFonts w:ascii="Times New Roman" w:eastAsia="Times New Roman" w:hAnsi="Times New Roman"/>
          <w:i/>
          <w:iCs/>
          <w:noProof/>
          <w:sz w:val="24"/>
          <w:szCs w:val="24"/>
          <w:lang w:val="de-DE" w:eastAsia="de-DE"/>
        </w:rPr>
        <w:t>.</w:t>
      </w:r>
      <w:r w:rsidRPr="00D53EDD">
        <w:rPr>
          <w:rFonts w:ascii="Times New Roman" w:eastAsia="Times New Roman" w:hAnsi="Times New Roman"/>
          <w:i/>
          <w:iCs/>
          <w:noProof/>
          <w:sz w:val="24"/>
          <w:szCs w:val="24"/>
          <w:lang w:val="de-DE" w:eastAsia="de-DE"/>
        </w:rPr>
        <w:t xml:space="preserve"> Medizinische Psychologie</w:t>
      </w:r>
      <w:r w:rsidR="00F67818" w:rsidRPr="00D53EDD">
        <w:rPr>
          <w:rFonts w:ascii="Times New Roman" w:eastAsia="Times New Roman" w:hAnsi="Times New Roman"/>
          <w:noProof/>
          <w:sz w:val="24"/>
          <w:szCs w:val="24"/>
          <w:lang w:val="de-DE" w:eastAsia="de-DE"/>
        </w:rPr>
        <w:t>.</w:t>
      </w:r>
      <w:r w:rsidRPr="00D53EDD">
        <w:rPr>
          <w:rFonts w:ascii="Times New Roman" w:eastAsia="Times New Roman" w:hAnsi="Times New Roman"/>
          <w:noProof/>
          <w:sz w:val="24"/>
          <w:szCs w:val="24"/>
          <w:lang w:val="de-DE" w:eastAsia="de-DE"/>
        </w:rPr>
        <w:t xml:space="preserve"> </w:t>
      </w:r>
      <w:r w:rsidRPr="00D53EDD">
        <w:rPr>
          <w:rFonts w:ascii="Times New Roman" w:eastAsia="Times New Roman" w:hAnsi="Times New Roman"/>
          <w:i/>
          <w:iCs/>
          <w:noProof/>
          <w:sz w:val="24"/>
          <w:szCs w:val="24"/>
          <w:lang w:val="de-DE" w:eastAsia="de-DE"/>
        </w:rPr>
        <w:t>56</w:t>
      </w:r>
      <w:r w:rsidR="00F67818" w:rsidRPr="00D53EDD">
        <w:rPr>
          <w:rFonts w:ascii="Times New Roman" w:eastAsia="Times New Roman" w:hAnsi="Times New Roman"/>
          <w:noProof/>
          <w:sz w:val="24"/>
          <w:szCs w:val="24"/>
          <w:lang w:val="de-DE" w:eastAsia="de-DE"/>
        </w:rPr>
        <w:t>.</w:t>
      </w:r>
      <w:r w:rsidRPr="00D53EDD">
        <w:rPr>
          <w:rFonts w:ascii="Times New Roman" w:eastAsia="Times New Roman" w:hAnsi="Times New Roman"/>
          <w:noProof/>
          <w:sz w:val="24"/>
          <w:szCs w:val="24"/>
          <w:lang w:val="de-DE" w:eastAsia="de-DE"/>
        </w:rPr>
        <w:t xml:space="preserve"> A22.</w:t>
      </w:r>
    </w:p>
    <w:p w14:paraId="50CD635E" w14:textId="3FEFDA78" w:rsidR="006E4837" w:rsidRPr="00D53EDD" w:rsidRDefault="006E4837" w:rsidP="006431D6">
      <w:pPr>
        <w:ind w:left="284" w:hanging="284"/>
        <w:rPr>
          <w:rFonts w:ascii="Times New Roman" w:eastAsia="Times New Roman" w:hAnsi="Times New Roman"/>
          <w:noProof/>
          <w:sz w:val="24"/>
          <w:szCs w:val="24"/>
          <w:lang w:val="en-US" w:eastAsia="de-DE"/>
        </w:rPr>
      </w:pPr>
      <w:r w:rsidRPr="00D53EDD">
        <w:rPr>
          <w:rFonts w:ascii="Times New Roman" w:eastAsia="Times New Roman" w:hAnsi="Times New Roman"/>
          <w:noProof/>
          <w:sz w:val="24"/>
          <w:szCs w:val="24"/>
          <w:lang w:val="de-DE" w:eastAsia="de-DE"/>
        </w:rPr>
        <w:t>Fraley</w:t>
      </w:r>
      <w:r w:rsidR="00F67818" w:rsidRPr="00D53EDD">
        <w:rPr>
          <w:rFonts w:ascii="Times New Roman" w:eastAsia="Times New Roman" w:hAnsi="Times New Roman"/>
          <w:noProof/>
          <w:sz w:val="24"/>
          <w:szCs w:val="24"/>
          <w:lang w:val="de-DE" w:eastAsia="de-DE"/>
        </w:rPr>
        <w:t>.</w:t>
      </w:r>
      <w:r w:rsidRPr="00D53EDD">
        <w:rPr>
          <w:rFonts w:ascii="Times New Roman" w:eastAsia="Times New Roman" w:hAnsi="Times New Roman"/>
          <w:noProof/>
          <w:sz w:val="24"/>
          <w:szCs w:val="24"/>
          <w:lang w:val="de-DE" w:eastAsia="de-DE"/>
        </w:rPr>
        <w:t xml:space="preserve"> R. C.</w:t>
      </w:r>
      <w:r w:rsidR="00F67818" w:rsidRPr="00D53EDD">
        <w:rPr>
          <w:rFonts w:ascii="Times New Roman" w:eastAsia="Times New Roman" w:hAnsi="Times New Roman"/>
          <w:noProof/>
          <w:sz w:val="24"/>
          <w:szCs w:val="24"/>
          <w:lang w:val="de-DE" w:eastAsia="de-DE"/>
        </w:rPr>
        <w:t>.</w:t>
      </w:r>
      <w:r w:rsidRPr="00D53EDD">
        <w:rPr>
          <w:rFonts w:ascii="Times New Roman" w:eastAsia="Times New Roman" w:hAnsi="Times New Roman"/>
          <w:noProof/>
          <w:sz w:val="24"/>
          <w:szCs w:val="24"/>
          <w:lang w:val="de-DE" w:eastAsia="de-DE"/>
        </w:rPr>
        <w:t xml:space="preserve"> Waller</w:t>
      </w:r>
      <w:r w:rsidR="00F67818" w:rsidRPr="00D53EDD">
        <w:rPr>
          <w:rFonts w:ascii="Times New Roman" w:eastAsia="Times New Roman" w:hAnsi="Times New Roman"/>
          <w:noProof/>
          <w:sz w:val="24"/>
          <w:szCs w:val="24"/>
          <w:lang w:val="de-DE" w:eastAsia="de-DE"/>
        </w:rPr>
        <w:t>.</w:t>
      </w:r>
      <w:r w:rsidRPr="00D53EDD">
        <w:rPr>
          <w:rFonts w:ascii="Times New Roman" w:eastAsia="Times New Roman" w:hAnsi="Times New Roman"/>
          <w:noProof/>
          <w:sz w:val="24"/>
          <w:szCs w:val="24"/>
          <w:lang w:val="de-DE" w:eastAsia="de-DE"/>
        </w:rPr>
        <w:t xml:space="preserve"> N. G.</w:t>
      </w:r>
      <w:r w:rsidR="00F67818" w:rsidRPr="00D53EDD">
        <w:rPr>
          <w:rFonts w:ascii="Times New Roman" w:eastAsia="Times New Roman" w:hAnsi="Times New Roman"/>
          <w:noProof/>
          <w:sz w:val="24"/>
          <w:szCs w:val="24"/>
          <w:lang w:val="de-DE" w:eastAsia="de-DE"/>
        </w:rPr>
        <w:t>.</w:t>
      </w:r>
      <w:r w:rsidRPr="00D53EDD">
        <w:rPr>
          <w:rFonts w:ascii="Times New Roman" w:eastAsia="Times New Roman" w:hAnsi="Times New Roman"/>
          <w:noProof/>
          <w:sz w:val="24"/>
          <w:szCs w:val="24"/>
          <w:lang w:val="de-DE" w:eastAsia="de-DE"/>
        </w:rPr>
        <w:t xml:space="preserve"> &amp; Brennan</w:t>
      </w:r>
      <w:r w:rsidR="00F67818" w:rsidRPr="00D53EDD">
        <w:rPr>
          <w:rFonts w:ascii="Times New Roman" w:eastAsia="Times New Roman" w:hAnsi="Times New Roman"/>
          <w:noProof/>
          <w:sz w:val="24"/>
          <w:szCs w:val="24"/>
          <w:lang w:val="de-DE" w:eastAsia="de-DE"/>
        </w:rPr>
        <w:t>.</w:t>
      </w:r>
      <w:r w:rsidRPr="00D53EDD">
        <w:rPr>
          <w:rFonts w:ascii="Times New Roman" w:eastAsia="Times New Roman" w:hAnsi="Times New Roman"/>
          <w:noProof/>
          <w:sz w:val="24"/>
          <w:szCs w:val="24"/>
          <w:lang w:val="de-DE" w:eastAsia="de-DE"/>
        </w:rPr>
        <w:t xml:space="preserve"> K. A. (2000). </w:t>
      </w:r>
      <w:r w:rsidRPr="00D53EDD">
        <w:rPr>
          <w:rFonts w:ascii="Times New Roman" w:eastAsia="Times New Roman" w:hAnsi="Times New Roman"/>
          <w:noProof/>
          <w:sz w:val="24"/>
          <w:szCs w:val="24"/>
          <w:lang w:val="en-US" w:eastAsia="de-DE"/>
        </w:rPr>
        <w:t xml:space="preserve">An item response theory analysis of self-report measures of adult attachment. </w:t>
      </w:r>
      <w:r w:rsidRPr="00D53EDD">
        <w:rPr>
          <w:rFonts w:ascii="Times New Roman" w:eastAsia="Times New Roman" w:hAnsi="Times New Roman"/>
          <w:i/>
          <w:iCs/>
          <w:noProof/>
          <w:sz w:val="24"/>
          <w:szCs w:val="24"/>
          <w:lang w:val="en-US" w:eastAsia="de-DE"/>
        </w:rPr>
        <w:t>Journal of Personality and Social Psychology</w:t>
      </w:r>
      <w:r w:rsidR="00F67818" w:rsidRPr="00D53EDD">
        <w:rPr>
          <w:rFonts w:ascii="Times New Roman" w:eastAsia="Times New Roman" w:hAnsi="Times New Roman"/>
          <w:noProof/>
          <w:sz w:val="24"/>
          <w:szCs w:val="24"/>
          <w:lang w:val="en-US" w:eastAsia="de-DE"/>
        </w:rPr>
        <w:t>.</w:t>
      </w:r>
      <w:r w:rsidRPr="00D53EDD">
        <w:rPr>
          <w:rFonts w:ascii="Times New Roman" w:eastAsia="Times New Roman" w:hAnsi="Times New Roman"/>
          <w:noProof/>
          <w:sz w:val="24"/>
          <w:szCs w:val="24"/>
          <w:lang w:val="en-US" w:eastAsia="de-DE"/>
        </w:rPr>
        <w:t xml:space="preserve"> </w:t>
      </w:r>
      <w:r w:rsidRPr="00D53EDD">
        <w:rPr>
          <w:rFonts w:ascii="Times New Roman" w:eastAsia="Times New Roman" w:hAnsi="Times New Roman"/>
          <w:i/>
          <w:iCs/>
          <w:noProof/>
          <w:sz w:val="24"/>
          <w:szCs w:val="24"/>
          <w:lang w:val="en-US" w:eastAsia="de-DE"/>
        </w:rPr>
        <w:t>78</w:t>
      </w:r>
      <w:r w:rsidR="00F67818" w:rsidRPr="00D53EDD">
        <w:rPr>
          <w:rFonts w:ascii="Times New Roman" w:eastAsia="Times New Roman" w:hAnsi="Times New Roman"/>
          <w:noProof/>
          <w:sz w:val="24"/>
          <w:szCs w:val="24"/>
          <w:lang w:val="en-US" w:eastAsia="de-DE"/>
        </w:rPr>
        <w:t>.</w:t>
      </w:r>
      <w:r w:rsidRPr="00D53EDD">
        <w:rPr>
          <w:rFonts w:ascii="Times New Roman" w:eastAsia="Times New Roman" w:hAnsi="Times New Roman"/>
          <w:noProof/>
          <w:sz w:val="24"/>
          <w:szCs w:val="24"/>
          <w:lang w:val="en-US" w:eastAsia="de-DE"/>
        </w:rPr>
        <w:t xml:space="preserve"> 350–365.</w:t>
      </w:r>
    </w:p>
    <w:p w14:paraId="7269EB08" w14:textId="1B4E9C26" w:rsidR="006E4837" w:rsidRPr="00D53EDD" w:rsidRDefault="006E4837" w:rsidP="006431D6">
      <w:pPr>
        <w:ind w:left="284" w:hanging="284"/>
        <w:rPr>
          <w:rFonts w:ascii="Times New Roman" w:eastAsia="Times New Roman" w:hAnsi="Times New Roman"/>
          <w:noProof/>
          <w:sz w:val="24"/>
          <w:szCs w:val="24"/>
          <w:lang w:val="en-GB" w:eastAsia="de-DE"/>
        </w:rPr>
      </w:pPr>
      <w:r w:rsidRPr="00D53EDD">
        <w:rPr>
          <w:rFonts w:ascii="Times New Roman" w:eastAsia="Times New Roman" w:hAnsi="Times New Roman"/>
          <w:noProof/>
          <w:sz w:val="24"/>
          <w:szCs w:val="24"/>
          <w:lang w:val="en-GB" w:eastAsia="de-DE"/>
        </w:rPr>
        <w:t>Gross</w:t>
      </w:r>
      <w:r w:rsidR="00F67818" w:rsidRPr="00D53EDD">
        <w:rPr>
          <w:rFonts w:ascii="Times New Roman" w:eastAsia="Times New Roman" w:hAnsi="Times New Roman"/>
          <w:noProof/>
          <w:sz w:val="24"/>
          <w:szCs w:val="24"/>
          <w:lang w:val="en-GB" w:eastAsia="de-DE"/>
        </w:rPr>
        <w:t>.</w:t>
      </w:r>
      <w:r w:rsidRPr="00D53EDD">
        <w:rPr>
          <w:rFonts w:ascii="Times New Roman" w:eastAsia="Times New Roman" w:hAnsi="Times New Roman"/>
          <w:noProof/>
          <w:sz w:val="24"/>
          <w:szCs w:val="24"/>
          <w:lang w:val="en-GB" w:eastAsia="de-DE"/>
        </w:rPr>
        <w:t xml:space="preserve"> J. J.</w:t>
      </w:r>
      <w:r w:rsidR="00F67818" w:rsidRPr="00D53EDD">
        <w:rPr>
          <w:rFonts w:ascii="Times New Roman" w:eastAsia="Times New Roman" w:hAnsi="Times New Roman"/>
          <w:noProof/>
          <w:sz w:val="24"/>
          <w:szCs w:val="24"/>
          <w:lang w:val="en-GB" w:eastAsia="de-DE"/>
        </w:rPr>
        <w:t>.</w:t>
      </w:r>
      <w:r w:rsidRPr="00D53EDD">
        <w:rPr>
          <w:rFonts w:ascii="Times New Roman" w:eastAsia="Times New Roman" w:hAnsi="Times New Roman"/>
          <w:noProof/>
          <w:sz w:val="24"/>
          <w:szCs w:val="24"/>
          <w:lang w:val="en-GB" w:eastAsia="de-DE"/>
        </w:rPr>
        <w:t xml:space="preserve"> &amp; John</w:t>
      </w:r>
      <w:r w:rsidR="00F67818" w:rsidRPr="00D53EDD">
        <w:rPr>
          <w:rFonts w:ascii="Times New Roman" w:eastAsia="Times New Roman" w:hAnsi="Times New Roman"/>
          <w:noProof/>
          <w:sz w:val="24"/>
          <w:szCs w:val="24"/>
          <w:lang w:val="en-GB" w:eastAsia="de-DE"/>
        </w:rPr>
        <w:t>.</w:t>
      </w:r>
      <w:r w:rsidRPr="00D53EDD">
        <w:rPr>
          <w:rFonts w:ascii="Times New Roman" w:eastAsia="Times New Roman" w:hAnsi="Times New Roman"/>
          <w:noProof/>
          <w:sz w:val="24"/>
          <w:szCs w:val="24"/>
          <w:lang w:val="en-GB" w:eastAsia="de-DE"/>
        </w:rPr>
        <w:t xml:space="preserve"> O. P. (2003). Individual differences in two emotion regulation processes: Implications for affect</w:t>
      </w:r>
      <w:r w:rsidR="00F67818" w:rsidRPr="00D53EDD">
        <w:rPr>
          <w:rFonts w:ascii="Times New Roman" w:eastAsia="Times New Roman" w:hAnsi="Times New Roman"/>
          <w:noProof/>
          <w:sz w:val="24"/>
          <w:szCs w:val="24"/>
          <w:lang w:val="en-GB" w:eastAsia="de-DE"/>
        </w:rPr>
        <w:t>.</w:t>
      </w:r>
      <w:r w:rsidRPr="00D53EDD">
        <w:rPr>
          <w:rFonts w:ascii="Times New Roman" w:eastAsia="Times New Roman" w:hAnsi="Times New Roman"/>
          <w:noProof/>
          <w:sz w:val="24"/>
          <w:szCs w:val="24"/>
          <w:lang w:val="en-GB" w:eastAsia="de-DE"/>
        </w:rPr>
        <w:t xml:space="preserve"> relationships</w:t>
      </w:r>
      <w:r w:rsidR="00F67818" w:rsidRPr="00D53EDD">
        <w:rPr>
          <w:rFonts w:ascii="Times New Roman" w:eastAsia="Times New Roman" w:hAnsi="Times New Roman"/>
          <w:noProof/>
          <w:sz w:val="24"/>
          <w:szCs w:val="24"/>
          <w:lang w:val="en-GB" w:eastAsia="de-DE"/>
        </w:rPr>
        <w:t>.</w:t>
      </w:r>
      <w:r w:rsidRPr="00D53EDD">
        <w:rPr>
          <w:rFonts w:ascii="Times New Roman" w:eastAsia="Times New Roman" w:hAnsi="Times New Roman"/>
          <w:noProof/>
          <w:sz w:val="24"/>
          <w:szCs w:val="24"/>
          <w:lang w:val="en-GB" w:eastAsia="de-DE"/>
        </w:rPr>
        <w:t xml:space="preserve"> and well-being. </w:t>
      </w:r>
      <w:r w:rsidRPr="00D53EDD">
        <w:rPr>
          <w:rFonts w:ascii="Times New Roman" w:eastAsia="Times New Roman" w:hAnsi="Times New Roman"/>
          <w:i/>
          <w:noProof/>
          <w:sz w:val="24"/>
          <w:szCs w:val="24"/>
          <w:lang w:val="en-GB" w:eastAsia="de-DE"/>
        </w:rPr>
        <w:t>Journal of Personality and Social Psychology</w:t>
      </w:r>
      <w:r w:rsidR="00F67818" w:rsidRPr="00D53EDD">
        <w:rPr>
          <w:rFonts w:ascii="Times New Roman" w:eastAsia="Times New Roman" w:hAnsi="Times New Roman"/>
          <w:noProof/>
          <w:sz w:val="24"/>
          <w:szCs w:val="24"/>
          <w:lang w:val="en-GB" w:eastAsia="de-DE"/>
        </w:rPr>
        <w:t>.</w:t>
      </w:r>
      <w:r w:rsidRPr="00D53EDD">
        <w:rPr>
          <w:rFonts w:ascii="Times New Roman" w:eastAsia="Times New Roman" w:hAnsi="Times New Roman"/>
          <w:noProof/>
          <w:sz w:val="24"/>
          <w:szCs w:val="24"/>
          <w:lang w:val="en-GB" w:eastAsia="de-DE"/>
        </w:rPr>
        <w:t xml:space="preserve"> 85</w:t>
      </w:r>
      <w:r w:rsidR="00F67818" w:rsidRPr="00D53EDD">
        <w:rPr>
          <w:rFonts w:ascii="Times New Roman" w:eastAsia="Times New Roman" w:hAnsi="Times New Roman"/>
          <w:noProof/>
          <w:sz w:val="24"/>
          <w:szCs w:val="24"/>
          <w:lang w:val="en-GB" w:eastAsia="de-DE"/>
        </w:rPr>
        <w:t>.</w:t>
      </w:r>
      <w:r w:rsidRPr="00D53EDD">
        <w:rPr>
          <w:rFonts w:ascii="Times New Roman" w:eastAsia="Times New Roman" w:hAnsi="Times New Roman"/>
          <w:noProof/>
          <w:sz w:val="24"/>
          <w:szCs w:val="24"/>
          <w:lang w:val="en-GB" w:eastAsia="de-DE"/>
        </w:rPr>
        <w:t xml:space="preserve"> 348-362.</w:t>
      </w:r>
    </w:p>
    <w:p w14:paraId="646A8299" w14:textId="21421B0E" w:rsidR="006E4837" w:rsidRPr="00D53EDD" w:rsidRDefault="006E4837" w:rsidP="006431D6">
      <w:pPr>
        <w:ind w:left="284" w:hanging="284"/>
        <w:rPr>
          <w:rFonts w:ascii="Times New Roman" w:eastAsia="Times New Roman" w:hAnsi="Times New Roman"/>
          <w:noProof/>
          <w:sz w:val="24"/>
          <w:szCs w:val="24"/>
          <w:lang w:val="en-GB" w:eastAsia="de-DE"/>
        </w:rPr>
      </w:pPr>
      <w:r w:rsidRPr="00D53EDD">
        <w:rPr>
          <w:rFonts w:ascii="Times New Roman" w:eastAsia="Times New Roman" w:hAnsi="Times New Roman"/>
          <w:noProof/>
          <w:sz w:val="24"/>
          <w:szCs w:val="24"/>
          <w:lang w:val="en-GB" w:eastAsia="de-DE"/>
        </w:rPr>
        <w:t>Gosling</w:t>
      </w:r>
      <w:r w:rsidR="00F67818" w:rsidRPr="00D53EDD">
        <w:rPr>
          <w:rFonts w:ascii="Times New Roman" w:eastAsia="Times New Roman" w:hAnsi="Times New Roman"/>
          <w:noProof/>
          <w:sz w:val="24"/>
          <w:szCs w:val="24"/>
          <w:lang w:val="en-GB" w:eastAsia="de-DE"/>
        </w:rPr>
        <w:t>.</w:t>
      </w:r>
      <w:r w:rsidRPr="00D53EDD">
        <w:rPr>
          <w:rFonts w:ascii="Times New Roman" w:eastAsia="Times New Roman" w:hAnsi="Times New Roman"/>
          <w:noProof/>
          <w:sz w:val="24"/>
          <w:szCs w:val="24"/>
          <w:lang w:val="en-GB" w:eastAsia="de-DE"/>
        </w:rPr>
        <w:t xml:space="preserve"> S. D.</w:t>
      </w:r>
      <w:r w:rsidR="00F67818" w:rsidRPr="00D53EDD">
        <w:rPr>
          <w:rFonts w:ascii="Times New Roman" w:eastAsia="Times New Roman" w:hAnsi="Times New Roman"/>
          <w:noProof/>
          <w:sz w:val="24"/>
          <w:szCs w:val="24"/>
          <w:lang w:val="en-GB" w:eastAsia="de-DE"/>
        </w:rPr>
        <w:t>.</w:t>
      </w:r>
      <w:r w:rsidRPr="00D53EDD">
        <w:rPr>
          <w:rFonts w:ascii="Times New Roman" w:eastAsia="Times New Roman" w:hAnsi="Times New Roman"/>
          <w:noProof/>
          <w:sz w:val="24"/>
          <w:szCs w:val="24"/>
          <w:lang w:val="en-GB" w:eastAsia="de-DE"/>
        </w:rPr>
        <w:t xml:space="preserve"> Rentfrow</w:t>
      </w:r>
      <w:r w:rsidR="00F67818" w:rsidRPr="00D53EDD">
        <w:rPr>
          <w:rFonts w:ascii="Times New Roman" w:eastAsia="Times New Roman" w:hAnsi="Times New Roman"/>
          <w:noProof/>
          <w:sz w:val="24"/>
          <w:szCs w:val="24"/>
          <w:lang w:val="en-GB" w:eastAsia="de-DE"/>
        </w:rPr>
        <w:t>.</w:t>
      </w:r>
      <w:r w:rsidRPr="00D53EDD">
        <w:rPr>
          <w:rFonts w:ascii="Times New Roman" w:eastAsia="Times New Roman" w:hAnsi="Times New Roman"/>
          <w:noProof/>
          <w:sz w:val="24"/>
          <w:szCs w:val="24"/>
          <w:lang w:val="en-GB" w:eastAsia="de-DE"/>
        </w:rPr>
        <w:t xml:space="preserve"> P. J.</w:t>
      </w:r>
      <w:r w:rsidR="00F67818" w:rsidRPr="00D53EDD">
        <w:rPr>
          <w:rFonts w:ascii="Times New Roman" w:eastAsia="Times New Roman" w:hAnsi="Times New Roman"/>
          <w:noProof/>
          <w:sz w:val="24"/>
          <w:szCs w:val="24"/>
          <w:lang w:val="en-GB" w:eastAsia="de-DE"/>
        </w:rPr>
        <w:t>.</w:t>
      </w:r>
      <w:r w:rsidRPr="00D53EDD">
        <w:rPr>
          <w:rFonts w:ascii="Times New Roman" w:eastAsia="Times New Roman" w:hAnsi="Times New Roman"/>
          <w:noProof/>
          <w:sz w:val="24"/>
          <w:szCs w:val="24"/>
          <w:lang w:val="en-GB" w:eastAsia="de-DE"/>
        </w:rPr>
        <w:t xml:space="preserve"> &amp; Swann</w:t>
      </w:r>
      <w:r w:rsidR="00F67818" w:rsidRPr="00D53EDD">
        <w:rPr>
          <w:rFonts w:ascii="Times New Roman" w:eastAsia="Times New Roman" w:hAnsi="Times New Roman"/>
          <w:noProof/>
          <w:sz w:val="24"/>
          <w:szCs w:val="24"/>
          <w:lang w:val="en-GB" w:eastAsia="de-DE"/>
        </w:rPr>
        <w:t>.</w:t>
      </w:r>
      <w:r w:rsidRPr="00D53EDD">
        <w:rPr>
          <w:rFonts w:ascii="Times New Roman" w:eastAsia="Times New Roman" w:hAnsi="Times New Roman"/>
          <w:noProof/>
          <w:sz w:val="24"/>
          <w:szCs w:val="24"/>
          <w:lang w:val="en-GB" w:eastAsia="de-DE"/>
        </w:rPr>
        <w:t xml:space="preserve"> W. B.</w:t>
      </w:r>
      <w:r w:rsidR="00F67818" w:rsidRPr="00D53EDD">
        <w:rPr>
          <w:rFonts w:ascii="Times New Roman" w:eastAsia="Times New Roman" w:hAnsi="Times New Roman"/>
          <w:noProof/>
          <w:sz w:val="24"/>
          <w:szCs w:val="24"/>
          <w:lang w:val="en-GB" w:eastAsia="de-DE"/>
        </w:rPr>
        <w:t>.</w:t>
      </w:r>
      <w:r w:rsidRPr="00D53EDD">
        <w:rPr>
          <w:rFonts w:ascii="Times New Roman" w:eastAsia="Times New Roman" w:hAnsi="Times New Roman"/>
          <w:noProof/>
          <w:sz w:val="24"/>
          <w:szCs w:val="24"/>
          <w:lang w:val="en-GB" w:eastAsia="de-DE"/>
        </w:rPr>
        <w:t xml:space="preserve"> Jr. (2003). A Very Brief Measure of the Big Five Personality Domains. </w:t>
      </w:r>
      <w:r w:rsidRPr="00D53EDD">
        <w:rPr>
          <w:rFonts w:ascii="Times New Roman" w:eastAsia="Times New Roman" w:hAnsi="Times New Roman"/>
          <w:i/>
          <w:noProof/>
          <w:sz w:val="24"/>
          <w:szCs w:val="24"/>
          <w:lang w:val="en-GB" w:eastAsia="de-DE"/>
        </w:rPr>
        <w:t>Journal of Research in Personality</w:t>
      </w:r>
      <w:r w:rsidR="00F67818" w:rsidRPr="00D53EDD">
        <w:rPr>
          <w:rFonts w:ascii="Times New Roman" w:eastAsia="Times New Roman" w:hAnsi="Times New Roman"/>
          <w:i/>
          <w:noProof/>
          <w:sz w:val="24"/>
          <w:szCs w:val="24"/>
          <w:lang w:val="en-GB" w:eastAsia="de-DE"/>
        </w:rPr>
        <w:t>.</w:t>
      </w:r>
      <w:r w:rsidRPr="00D53EDD">
        <w:rPr>
          <w:rFonts w:ascii="Times New Roman" w:eastAsia="Times New Roman" w:hAnsi="Times New Roman"/>
          <w:i/>
          <w:noProof/>
          <w:sz w:val="24"/>
          <w:szCs w:val="24"/>
          <w:lang w:val="en-GB" w:eastAsia="de-DE"/>
        </w:rPr>
        <w:t xml:space="preserve"> 37</w:t>
      </w:r>
      <w:r w:rsidR="00F67818" w:rsidRPr="00D53EDD">
        <w:rPr>
          <w:rFonts w:ascii="Times New Roman" w:eastAsia="Times New Roman" w:hAnsi="Times New Roman"/>
          <w:noProof/>
          <w:sz w:val="24"/>
          <w:szCs w:val="24"/>
          <w:lang w:val="en-GB" w:eastAsia="de-DE"/>
        </w:rPr>
        <w:t>.</w:t>
      </w:r>
      <w:r w:rsidRPr="00D53EDD">
        <w:rPr>
          <w:rFonts w:ascii="Times New Roman" w:eastAsia="Times New Roman" w:hAnsi="Times New Roman"/>
          <w:noProof/>
          <w:sz w:val="24"/>
          <w:szCs w:val="24"/>
          <w:lang w:val="en-GB" w:eastAsia="de-DE"/>
        </w:rPr>
        <w:t xml:space="preserve"> 504-528.</w:t>
      </w:r>
    </w:p>
    <w:p w14:paraId="6521089D" w14:textId="30722EEC" w:rsidR="006E4837" w:rsidRPr="00D53EDD" w:rsidRDefault="006E4837" w:rsidP="006431D6">
      <w:pPr>
        <w:ind w:left="284" w:hanging="284"/>
        <w:rPr>
          <w:rFonts w:ascii="Times New Roman" w:eastAsia="Times New Roman" w:hAnsi="Times New Roman"/>
          <w:noProof/>
          <w:sz w:val="24"/>
          <w:szCs w:val="24"/>
          <w:lang w:val="en-US" w:eastAsia="de-DE"/>
        </w:rPr>
      </w:pPr>
      <w:r w:rsidRPr="00D53EDD">
        <w:rPr>
          <w:rFonts w:ascii="Times New Roman" w:eastAsia="Times New Roman" w:hAnsi="Times New Roman"/>
          <w:noProof/>
          <w:sz w:val="24"/>
          <w:szCs w:val="24"/>
          <w:lang w:val="en-US" w:eastAsia="de-DE"/>
        </w:rPr>
        <w:t>Hess</w:t>
      </w:r>
      <w:r w:rsidR="00F67818" w:rsidRPr="00D53EDD">
        <w:rPr>
          <w:rFonts w:ascii="Times New Roman" w:eastAsia="Times New Roman" w:hAnsi="Times New Roman"/>
          <w:noProof/>
          <w:sz w:val="24"/>
          <w:szCs w:val="24"/>
          <w:lang w:val="en-US" w:eastAsia="de-DE"/>
        </w:rPr>
        <w:t>.</w:t>
      </w:r>
      <w:r w:rsidRPr="00D53EDD">
        <w:rPr>
          <w:rFonts w:ascii="Times New Roman" w:eastAsia="Times New Roman" w:hAnsi="Times New Roman"/>
          <w:noProof/>
          <w:sz w:val="24"/>
          <w:szCs w:val="24"/>
          <w:lang w:val="en-US" w:eastAsia="de-DE"/>
        </w:rPr>
        <w:t xml:space="preserve"> U.</w:t>
      </w:r>
      <w:r w:rsidR="00F67818" w:rsidRPr="00D53EDD">
        <w:rPr>
          <w:rFonts w:ascii="Times New Roman" w:eastAsia="Times New Roman" w:hAnsi="Times New Roman"/>
          <w:noProof/>
          <w:sz w:val="24"/>
          <w:szCs w:val="24"/>
          <w:lang w:val="en-US" w:eastAsia="de-DE"/>
        </w:rPr>
        <w:t>.</w:t>
      </w:r>
      <w:r w:rsidRPr="00D53EDD">
        <w:rPr>
          <w:rFonts w:ascii="Times New Roman" w:eastAsia="Times New Roman" w:hAnsi="Times New Roman"/>
          <w:noProof/>
          <w:sz w:val="24"/>
          <w:szCs w:val="24"/>
          <w:lang w:val="en-US" w:eastAsia="de-DE"/>
        </w:rPr>
        <w:t xml:space="preserve"> &amp; Blairy</w:t>
      </w:r>
      <w:r w:rsidR="00F67818" w:rsidRPr="00D53EDD">
        <w:rPr>
          <w:rFonts w:ascii="Times New Roman" w:eastAsia="Times New Roman" w:hAnsi="Times New Roman"/>
          <w:noProof/>
          <w:sz w:val="24"/>
          <w:szCs w:val="24"/>
          <w:lang w:val="en-US" w:eastAsia="de-DE"/>
        </w:rPr>
        <w:t>.</w:t>
      </w:r>
      <w:r w:rsidRPr="00D53EDD">
        <w:rPr>
          <w:rFonts w:ascii="Times New Roman" w:eastAsia="Times New Roman" w:hAnsi="Times New Roman"/>
          <w:noProof/>
          <w:sz w:val="24"/>
          <w:szCs w:val="24"/>
          <w:lang w:val="en-US" w:eastAsia="de-DE"/>
        </w:rPr>
        <w:t xml:space="preserve"> S. (2001). Facial mimicry and emotional contagion to dynamic emotional facial expressions and their influence on decoding accuracy. </w:t>
      </w:r>
      <w:r w:rsidRPr="00D53EDD">
        <w:rPr>
          <w:rFonts w:ascii="Times New Roman" w:eastAsia="Times New Roman" w:hAnsi="Times New Roman"/>
          <w:i/>
          <w:iCs/>
          <w:noProof/>
          <w:sz w:val="24"/>
          <w:szCs w:val="24"/>
          <w:lang w:val="en-US" w:eastAsia="de-DE"/>
        </w:rPr>
        <w:t>International Journal of Psychophysiology</w:t>
      </w:r>
      <w:r w:rsidR="00F67818" w:rsidRPr="00D53EDD">
        <w:rPr>
          <w:rFonts w:ascii="Times New Roman" w:eastAsia="Times New Roman" w:hAnsi="Times New Roman"/>
          <w:noProof/>
          <w:sz w:val="24"/>
          <w:szCs w:val="24"/>
          <w:lang w:val="en-US" w:eastAsia="de-DE"/>
        </w:rPr>
        <w:t>.</w:t>
      </w:r>
      <w:r w:rsidRPr="00D53EDD">
        <w:rPr>
          <w:rFonts w:ascii="Times New Roman" w:eastAsia="Times New Roman" w:hAnsi="Times New Roman"/>
          <w:noProof/>
          <w:sz w:val="24"/>
          <w:szCs w:val="24"/>
          <w:lang w:val="en-US" w:eastAsia="de-DE"/>
        </w:rPr>
        <w:t xml:space="preserve"> </w:t>
      </w:r>
      <w:r w:rsidRPr="00D53EDD">
        <w:rPr>
          <w:rFonts w:ascii="Times New Roman" w:eastAsia="Times New Roman" w:hAnsi="Times New Roman"/>
          <w:i/>
          <w:iCs/>
          <w:noProof/>
          <w:sz w:val="24"/>
          <w:szCs w:val="24"/>
          <w:lang w:val="en-US" w:eastAsia="de-DE"/>
        </w:rPr>
        <w:t>40</w:t>
      </w:r>
      <w:r w:rsidR="00F67818" w:rsidRPr="00D53EDD">
        <w:rPr>
          <w:rFonts w:ascii="Times New Roman" w:eastAsia="Times New Roman" w:hAnsi="Times New Roman"/>
          <w:noProof/>
          <w:sz w:val="24"/>
          <w:szCs w:val="24"/>
          <w:lang w:val="en-US" w:eastAsia="de-DE"/>
        </w:rPr>
        <w:t>.</w:t>
      </w:r>
      <w:r w:rsidRPr="00D53EDD">
        <w:rPr>
          <w:rFonts w:ascii="Times New Roman" w:eastAsia="Times New Roman" w:hAnsi="Times New Roman"/>
          <w:noProof/>
          <w:sz w:val="24"/>
          <w:szCs w:val="24"/>
          <w:lang w:val="en-US" w:eastAsia="de-DE"/>
        </w:rPr>
        <w:t xml:space="preserve"> 129–141.</w:t>
      </w:r>
    </w:p>
    <w:p w14:paraId="3F54517E" w14:textId="1EDF7489" w:rsidR="006E4837" w:rsidRPr="00D53EDD" w:rsidRDefault="006E4837" w:rsidP="006431D6">
      <w:pPr>
        <w:ind w:left="284" w:hanging="284"/>
        <w:rPr>
          <w:rFonts w:ascii="Times New Roman" w:eastAsia="Times New Roman" w:hAnsi="Times New Roman"/>
          <w:noProof/>
          <w:sz w:val="24"/>
          <w:szCs w:val="24"/>
          <w:lang w:val="en-US" w:eastAsia="de-DE"/>
        </w:rPr>
      </w:pPr>
      <w:r w:rsidRPr="00D53EDD">
        <w:rPr>
          <w:rFonts w:ascii="Times New Roman" w:eastAsia="Times New Roman" w:hAnsi="Times New Roman"/>
          <w:noProof/>
          <w:sz w:val="24"/>
          <w:szCs w:val="24"/>
          <w:lang w:val="en-US" w:eastAsia="de-DE"/>
        </w:rPr>
        <w:t>Hess</w:t>
      </w:r>
      <w:r w:rsidR="00F67818" w:rsidRPr="00D53EDD">
        <w:rPr>
          <w:rFonts w:ascii="Times New Roman" w:eastAsia="Times New Roman" w:hAnsi="Times New Roman"/>
          <w:noProof/>
          <w:sz w:val="24"/>
          <w:szCs w:val="24"/>
          <w:lang w:val="en-US" w:eastAsia="de-DE"/>
        </w:rPr>
        <w:t>.</w:t>
      </w:r>
      <w:r w:rsidRPr="00D53EDD">
        <w:rPr>
          <w:rFonts w:ascii="Times New Roman" w:eastAsia="Times New Roman" w:hAnsi="Times New Roman"/>
          <w:noProof/>
          <w:sz w:val="24"/>
          <w:szCs w:val="24"/>
          <w:lang w:val="en-US" w:eastAsia="de-DE"/>
        </w:rPr>
        <w:t xml:space="preserve"> U.</w:t>
      </w:r>
      <w:r w:rsidR="00F67818" w:rsidRPr="00D53EDD">
        <w:rPr>
          <w:rFonts w:ascii="Times New Roman" w:eastAsia="Times New Roman" w:hAnsi="Times New Roman"/>
          <w:noProof/>
          <w:sz w:val="24"/>
          <w:szCs w:val="24"/>
          <w:lang w:val="en-US" w:eastAsia="de-DE"/>
        </w:rPr>
        <w:t>.</w:t>
      </w:r>
      <w:r w:rsidRPr="00D53EDD">
        <w:rPr>
          <w:rFonts w:ascii="Times New Roman" w:eastAsia="Times New Roman" w:hAnsi="Times New Roman"/>
          <w:noProof/>
          <w:sz w:val="24"/>
          <w:szCs w:val="24"/>
          <w:lang w:val="en-US" w:eastAsia="de-DE"/>
        </w:rPr>
        <w:t xml:space="preserve"> Philippot</w:t>
      </w:r>
      <w:r w:rsidR="00F67818" w:rsidRPr="00D53EDD">
        <w:rPr>
          <w:rFonts w:ascii="Times New Roman" w:eastAsia="Times New Roman" w:hAnsi="Times New Roman"/>
          <w:noProof/>
          <w:sz w:val="24"/>
          <w:szCs w:val="24"/>
          <w:lang w:val="en-US" w:eastAsia="de-DE"/>
        </w:rPr>
        <w:t>.</w:t>
      </w:r>
      <w:r w:rsidRPr="00D53EDD">
        <w:rPr>
          <w:rFonts w:ascii="Times New Roman" w:eastAsia="Times New Roman" w:hAnsi="Times New Roman"/>
          <w:noProof/>
          <w:sz w:val="24"/>
          <w:szCs w:val="24"/>
          <w:lang w:val="en-US" w:eastAsia="de-DE"/>
        </w:rPr>
        <w:t xml:space="preserve"> P.</w:t>
      </w:r>
      <w:r w:rsidR="00F67818" w:rsidRPr="00D53EDD">
        <w:rPr>
          <w:rFonts w:ascii="Times New Roman" w:eastAsia="Times New Roman" w:hAnsi="Times New Roman"/>
          <w:noProof/>
          <w:sz w:val="24"/>
          <w:szCs w:val="24"/>
          <w:lang w:val="en-US" w:eastAsia="de-DE"/>
        </w:rPr>
        <w:t>.</w:t>
      </w:r>
      <w:r w:rsidRPr="00D53EDD">
        <w:rPr>
          <w:rFonts w:ascii="Times New Roman" w:eastAsia="Times New Roman" w:hAnsi="Times New Roman"/>
          <w:noProof/>
          <w:sz w:val="24"/>
          <w:szCs w:val="24"/>
          <w:lang w:val="en-US" w:eastAsia="de-DE"/>
        </w:rPr>
        <w:t xml:space="preserve"> &amp; Blairy</w:t>
      </w:r>
      <w:r w:rsidR="00F67818" w:rsidRPr="00D53EDD">
        <w:rPr>
          <w:rFonts w:ascii="Times New Roman" w:eastAsia="Times New Roman" w:hAnsi="Times New Roman"/>
          <w:noProof/>
          <w:sz w:val="24"/>
          <w:szCs w:val="24"/>
          <w:lang w:val="en-US" w:eastAsia="de-DE"/>
        </w:rPr>
        <w:t>.</w:t>
      </w:r>
      <w:r w:rsidRPr="00D53EDD">
        <w:rPr>
          <w:rFonts w:ascii="Times New Roman" w:eastAsia="Times New Roman" w:hAnsi="Times New Roman"/>
          <w:noProof/>
          <w:sz w:val="24"/>
          <w:szCs w:val="24"/>
          <w:lang w:val="en-US" w:eastAsia="de-DE"/>
        </w:rPr>
        <w:t xml:space="preserve"> S. (1999). Mimicry: facts and fiction. In P. Philippot</w:t>
      </w:r>
      <w:r w:rsidR="00F67818" w:rsidRPr="00D53EDD">
        <w:rPr>
          <w:rFonts w:ascii="Times New Roman" w:eastAsia="Times New Roman" w:hAnsi="Times New Roman"/>
          <w:noProof/>
          <w:sz w:val="24"/>
          <w:szCs w:val="24"/>
          <w:lang w:val="en-US" w:eastAsia="de-DE"/>
        </w:rPr>
        <w:t>.</w:t>
      </w:r>
      <w:r w:rsidRPr="00D53EDD">
        <w:rPr>
          <w:rFonts w:ascii="Times New Roman" w:eastAsia="Times New Roman" w:hAnsi="Times New Roman"/>
          <w:noProof/>
          <w:sz w:val="24"/>
          <w:szCs w:val="24"/>
          <w:lang w:val="en-US" w:eastAsia="de-DE"/>
        </w:rPr>
        <w:t xml:space="preserve"> R. S. Feldman</w:t>
      </w:r>
      <w:r w:rsidR="00F67818" w:rsidRPr="00D53EDD">
        <w:rPr>
          <w:rFonts w:ascii="Times New Roman" w:eastAsia="Times New Roman" w:hAnsi="Times New Roman"/>
          <w:noProof/>
          <w:sz w:val="24"/>
          <w:szCs w:val="24"/>
          <w:lang w:val="en-US" w:eastAsia="de-DE"/>
        </w:rPr>
        <w:t>.</w:t>
      </w:r>
      <w:r w:rsidRPr="00D53EDD">
        <w:rPr>
          <w:rFonts w:ascii="Times New Roman" w:eastAsia="Times New Roman" w:hAnsi="Times New Roman"/>
          <w:noProof/>
          <w:sz w:val="24"/>
          <w:szCs w:val="24"/>
          <w:lang w:val="en-US" w:eastAsia="de-DE"/>
        </w:rPr>
        <w:t xml:space="preserve"> &amp; E. J. Coats (Eds.)</w:t>
      </w:r>
      <w:r w:rsidR="00F67818" w:rsidRPr="00D53EDD">
        <w:rPr>
          <w:rFonts w:ascii="Times New Roman" w:eastAsia="Times New Roman" w:hAnsi="Times New Roman"/>
          <w:noProof/>
          <w:sz w:val="24"/>
          <w:szCs w:val="24"/>
          <w:lang w:val="en-US" w:eastAsia="de-DE"/>
        </w:rPr>
        <w:t>.</w:t>
      </w:r>
      <w:r w:rsidRPr="00D53EDD">
        <w:rPr>
          <w:rFonts w:ascii="Times New Roman" w:eastAsia="Times New Roman" w:hAnsi="Times New Roman"/>
          <w:noProof/>
          <w:sz w:val="24"/>
          <w:szCs w:val="24"/>
          <w:lang w:val="en-US" w:eastAsia="de-DE"/>
        </w:rPr>
        <w:t xml:space="preserve"> </w:t>
      </w:r>
      <w:r w:rsidRPr="00D53EDD">
        <w:rPr>
          <w:rFonts w:ascii="Times New Roman" w:eastAsia="Times New Roman" w:hAnsi="Times New Roman"/>
          <w:i/>
          <w:iCs/>
          <w:noProof/>
          <w:sz w:val="24"/>
          <w:szCs w:val="24"/>
          <w:lang w:val="en-US" w:eastAsia="de-DE"/>
        </w:rPr>
        <w:t>The social context of nonverbal behavior</w:t>
      </w:r>
      <w:r w:rsidRPr="00D53EDD">
        <w:rPr>
          <w:rFonts w:ascii="Times New Roman" w:eastAsia="Times New Roman" w:hAnsi="Times New Roman"/>
          <w:noProof/>
          <w:sz w:val="24"/>
          <w:szCs w:val="24"/>
          <w:lang w:val="en-US" w:eastAsia="de-DE"/>
        </w:rPr>
        <w:t xml:space="preserve"> (pp. 213–241). New York</w:t>
      </w:r>
      <w:r w:rsidR="00F67818" w:rsidRPr="00D53EDD">
        <w:rPr>
          <w:rFonts w:ascii="Times New Roman" w:eastAsia="Times New Roman" w:hAnsi="Times New Roman"/>
          <w:noProof/>
          <w:sz w:val="24"/>
          <w:szCs w:val="24"/>
          <w:lang w:val="en-US" w:eastAsia="de-DE"/>
        </w:rPr>
        <w:t>.</w:t>
      </w:r>
      <w:r w:rsidRPr="00D53EDD">
        <w:rPr>
          <w:rFonts w:ascii="Times New Roman" w:eastAsia="Times New Roman" w:hAnsi="Times New Roman"/>
          <w:noProof/>
          <w:sz w:val="24"/>
          <w:szCs w:val="24"/>
          <w:lang w:val="en-US" w:eastAsia="de-DE"/>
        </w:rPr>
        <w:t xml:space="preserve"> NY: Oxford University Press.</w:t>
      </w:r>
    </w:p>
    <w:p w14:paraId="20C71C2D" w14:textId="2F459270" w:rsidR="006E4837" w:rsidRPr="00D53EDD" w:rsidRDefault="006E4837" w:rsidP="006431D6">
      <w:pPr>
        <w:ind w:left="284" w:hanging="284"/>
        <w:rPr>
          <w:rFonts w:ascii="Times New Roman" w:eastAsia="Times New Roman" w:hAnsi="Times New Roman"/>
          <w:noProof/>
          <w:sz w:val="24"/>
          <w:szCs w:val="24"/>
          <w:lang w:val="en-US" w:eastAsia="de-DE"/>
        </w:rPr>
      </w:pPr>
      <w:r w:rsidRPr="00D53EDD">
        <w:rPr>
          <w:rFonts w:ascii="Times New Roman" w:eastAsia="Times New Roman" w:hAnsi="Times New Roman"/>
          <w:noProof/>
          <w:sz w:val="24"/>
          <w:szCs w:val="24"/>
          <w:lang w:val="en-US" w:eastAsia="de-DE"/>
        </w:rPr>
        <w:t>Hughes</w:t>
      </w:r>
      <w:r w:rsidR="00F67818" w:rsidRPr="00D53EDD">
        <w:rPr>
          <w:rFonts w:ascii="Times New Roman" w:eastAsia="Times New Roman" w:hAnsi="Times New Roman"/>
          <w:noProof/>
          <w:sz w:val="24"/>
          <w:szCs w:val="24"/>
          <w:lang w:val="en-US" w:eastAsia="de-DE"/>
        </w:rPr>
        <w:t>.</w:t>
      </w:r>
      <w:r w:rsidRPr="00D53EDD">
        <w:rPr>
          <w:rFonts w:ascii="Times New Roman" w:eastAsia="Times New Roman" w:hAnsi="Times New Roman"/>
          <w:noProof/>
          <w:sz w:val="24"/>
          <w:szCs w:val="24"/>
          <w:lang w:val="en-US" w:eastAsia="de-DE"/>
        </w:rPr>
        <w:t xml:space="preserve"> M. E.</w:t>
      </w:r>
      <w:r w:rsidR="00F67818" w:rsidRPr="00D53EDD">
        <w:rPr>
          <w:rFonts w:ascii="Times New Roman" w:eastAsia="Times New Roman" w:hAnsi="Times New Roman"/>
          <w:noProof/>
          <w:sz w:val="24"/>
          <w:szCs w:val="24"/>
          <w:lang w:val="en-US" w:eastAsia="de-DE"/>
        </w:rPr>
        <w:t>.</w:t>
      </w:r>
      <w:r w:rsidRPr="00D53EDD">
        <w:rPr>
          <w:rFonts w:ascii="Times New Roman" w:eastAsia="Times New Roman" w:hAnsi="Times New Roman"/>
          <w:noProof/>
          <w:sz w:val="24"/>
          <w:szCs w:val="24"/>
          <w:lang w:val="en-US" w:eastAsia="de-DE"/>
        </w:rPr>
        <w:t xml:space="preserve"> Waite</w:t>
      </w:r>
      <w:r w:rsidR="00F67818" w:rsidRPr="00D53EDD">
        <w:rPr>
          <w:rFonts w:ascii="Times New Roman" w:eastAsia="Times New Roman" w:hAnsi="Times New Roman"/>
          <w:noProof/>
          <w:sz w:val="24"/>
          <w:szCs w:val="24"/>
          <w:lang w:val="en-US" w:eastAsia="de-DE"/>
        </w:rPr>
        <w:t>.</w:t>
      </w:r>
      <w:r w:rsidRPr="00D53EDD">
        <w:rPr>
          <w:rFonts w:ascii="Times New Roman" w:eastAsia="Times New Roman" w:hAnsi="Times New Roman"/>
          <w:noProof/>
          <w:sz w:val="24"/>
          <w:szCs w:val="24"/>
          <w:lang w:val="en-US" w:eastAsia="de-DE"/>
        </w:rPr>
        <w:t xml:space="preserve"> L. J.</w:t>
      </w:r>
      <w:r w:rsidR="00F67818" w:rsidRPr="00D53EDD">
        <w:rPr>
          <w:rFonts w:ascii="Times New Roman" w:eastAsia="Times New Roman" w:hAnsi="Times New Roman"/>
          <w:noProof/>
          <w:sz w:val="24"/>
          <w:szCs w:val="24"/>
          <w:lang w:val="en-US" w:eastAsia="de-DE"/>
        </w:rPr>
        <w:t>.</w:t>
      </w:r>
      <w:r w:rsidRPr="00D53EDD">
        <w:rPr>
          <w:rFonts w:ascii="Times New Roman" w:eastAsia="Times New Roman" w:hAnsi="Times New Roman"/>
          <w:noProof/>
          <w:sz w:val="24"/>
          <w:szCs w:val="24"/>
          <w:lang w:val="en-US" w:eastAsia="de-DE"/>
        </w:rPr>
        <w:t xml:space="preserve"> Hawkley</w:t>
      </w:r>
      <w:r w:rsidR="00F67818" w:rsidRPr="00D53EDD">
        <w:rPr>
          <w:rFonts w:ascii="Times New Roman" w:eastAsia="Times New Roman" w:hAnsi="Times New Roman"/>
          <w:noProof/>
          <w:sz w:val="24"/>
          <w:szCs w:val="24"/>
          <w:lang w:val="en-US" w:eastAsia="de-DE"/>
        </w:rPr>
        <w:t>.</w:t>
      </w:r>
      <w:r w:rsidRPr="00D53EDD">
        <w:rPr>
          <w:rFonts w:ascii="Times New Roman" w:eastAsia="Times New Roman" w:hAnsi="Times New Roman"/>
          <w:noProof/>
          <w:sz w:val="24"/>
          <w:szCs w:val="24"/>
          <w:lang w:val="en-US" w:eastAsia="de-DE"/>
        </w:rPr>
        <w:t xml:space="preserve"> L. C.</w:t>
      </w:r>
      <w:r w:rsidR="00F67818" w:rsidRPr="00D53EDD">
        <w:rPr>
          <w:rFonts w:ascii="Times New Roman" w:eastAsia="Times New Roman" w:hAnsi="Times New Roman"/>
          <w:noProof/>
          <w:sz w:val="24"/>
          <w:szCs w:val="24"/>
          <w:lang w:val="en-US" w:eastAsia="de-DE"/>
        </w:rPr>
        <w:t>.</w:t>
      </w:r>
      <w:r w:rsidRPr="00D53EDD">
        <w:rPr>
          <w:rFonts w:ascii="Times New Roman" w:eastAsia="Times New Roman" w:hAnsi="Times New Roman"/>
          <w:noProof/>
          <w:sz w:val="24"/>
          <w:szCs w:val="24"/>
          <w:lang w:val="en-US" w:eastAsia="de-DE"/>
        </w:rPr>
        <w:t xml:space="preserve"> &amp; Cacioppo</w:t>
      </w:r>
      <w:r w:rsidR="00F67818" w:rsidRPr="00D53EDD">
        <w:rPr>
          <w:rFonts w:ascii="Times New Roman" w:eastAsia="Times New Roman" w:hAnsi="Times New Roman"/>
          <w:noProof/>
          <w:sz w:val="24"/>
          <w:szCs w:val="24"/>
          <w:lang w:val="en-US" w:eastAsia="de-DE"/>
        </w:rPr>
        <w:t>.</w:t>
      </w:r>
      <w:r w:rsidRPr="00D53EDD">
        <w:rPr>
          <w:rFonts w:ascii="Times New Roman" w:eastAsia="Times New Roman" w:hAnsi="Times New Roman"/>
          <w:noProof/>
          <w:sz w:val="24"/>
          <w:szCs w:val="24"/>
          <w:lang w:val="en-US" w:eastAsia="de-DE"/>
        </w:rPr>
        <w:t xml:space="preserve"> J. T. (2004). A Short Scale for Measuring Loneliness in Large Surveys: Results From Two Population-Based Studies. </w:t>
      </w:r>
      <w:r w:rsidRPr="00D53EDD">
        <w:rPr>
          <w:rFonts w:ascii="Times New Roman" w:eastAsia="Times New Roman" w:hAnsi="Times New Roman"/>
          <w:i/>
          <w:iCs/>
          <w:noProof/>
          <w:sz w:val="24"/>
          <w:szCs w:val="24"/>
          <w:lang w:val="en-US" w:eastAsia="de-DE"/>
        </w:rPr>
        <w:t>Research on Aging</w:t>
      </w:r>
      <w:r w:rsidR="00F67818" w:rsidRPr="00D53EDD">
        <w:rPr>
          <w:rFonts w:ascii="Times New Roman" w:eastAsia="Times New Roman" w:hAnsi="Times New Roman"/>
          <w:noProof/>
          <w:sz w:val="24"/>
          <w:szCs w:val="24"/>
          <w:lang w:val="en-US" w:eastAsia="de-DE"/>
        </w:rPr>
        <w:t>.</w:t>
      </w:r>
      <w:r w:rsidRPr="00D53EDD">
        <w:rPr>
          <w:rFonts w:ascii="Times New Roman" w:eastAsia="Times New Roman" w:hAnsi="Times New Roman"/>
          <w:noProof/>
          <w:sz w:val="24"/>
          <w:szCs w:val="24"/>
          <w:lang w:val="en-US" w:eastAsia="de-DE"/>
        </w:rPr>
        <w:t xml:space="preserve"> </w:t>
      </w:r>
      <w:r w:rsidRPr="00D53EDD">
        <w:rPr>
          <w:rFonts w:ascii="Times New Roman" w:eastAsia="Times New Roman" w:hAnsi="Times New Roman"/>
          <w:i/>
          <w:iCs/>
          <w:noProof/>
          <w:sz w:val="24"/>
          <w:szCs w:val="24"/>
          <w:lang w:val="en-US" w:eastAsia="de-DE"/>
        </w:rPr>
        <w:t>26</w:t>
      </w:r>
      <w:r w:rsidR="00F67818" w:rsidRPr="00D53EDD">
        <w:rPr>
          <w:rFonts w:ascii="Times New Roman" w:eastAsia="Times New Roman" w:hAnsi="Times New Roman"/>
          <w:noProof/>
          <w:sz w:val="24"/>
          <w:szCs w:val="24"/>
          <w:lang w:val="en-US" w:eastAsia="de-DE"/>
        </w:rPr>
        <w:t>.</w:t>
      </w:r>
      <w:r w:rsidRPr="00D53EDD">
        <w:rPr>
          <w:rFonts w:ascii="Times New Roman" w:eastAsia="Times New Roman" w:hAnsi="Times New Roman"/>
          <w:noProof/>
          <w:sz w:val="24"/>
          <w:szCs w:val="24"/>
          <w:lang w:val="en-US" w:eastAsia="de-DE"/>
        </w:rPr>
        <w:t xml:space="preserve"> 655–672.</w:t>
      </w:r>
    </w:p>
    <w:p w14:paraId="1190B62E" w14:textId="2E923A3A" w:rsidR="006E4837" w:rsidRPr="00D53EDD" w:rsidRDefault="006E4837" w:rsidP="006431D6">
      <w:pPr>
        <w:ind w:left="284" w:hanging="284"/>
        <w:rPr>
          <w:rFonts w:ascii="Times New Roman" w:eastAsia="Times New Roman" w:hAnsi="Times New Roman"/>
          <w:noProof/>
          <w:sz w:val="24"/>
          <w:szCs w:val="24"/>
          <w:lang w:val="en-US" w:eastAsia="de-DE"/>
        </w:rPr>
      </w:pPr>
      <w:r w:rsidRPr="00D53EDD">
        <w:rPr>
          <w:rFonts w:ascii="Times New Roman" w:eastAsia="Times New Roman" w:hAnsi="Times New Roman"/>
          <w:noProof/>
          <w:sz w:val="24"/>
          <w:szCs w:val="24"/>
          <w:lang w:val="en-US" w:eastAsia="de-DE"/>
        </w:rPr>
        <w:t>Kim</w:t>
      </w:r>
      <w:r w:rsidR="00F67818" w:rsidRPr="00D53EDD">
        <w:rPr>
          <w:rFonts w:ascii="Times New Roman" w:eastAsia="Times New Roman" w:hAnsi="Times New Roman"/>
          <w:noProof/>
          <w:sz w:val="24"/>
          <w:szCs w:val="24"/>
          <w:lang w:val="en-US" w:eastAsia="de-DE"/>
        </w:rPr>
        <w:t>.</w:t>
      </w:r>
      <w:r w:rsidRPr="00D53EDD">
        <w:rPr>
          <w:rFonts w:ascii="Times New Roman" w:eastAsia="Times New Roman" w:hAnsi="Times New Roman"/>
          <w:noProof/>
          <w:sz w:val="24"/>
          <w:szCs w:val="24"/>
          <w:lang w:val="en-US" w:eastAsia="de-DE"/>
        </w:rPr>
        <w:t xml:space="preserve"> B. S. K.</w:t>
      </w:r>
      <w:r w:rsidR="00F67818" w:rsidRPr="00D53EDD">
        <w:rPr>
          <w:rFonts w:ascii="Times New Roman" w:eastAsia="Times New Roman" w:hAnsi="Times New Roman"/>
          <w:noProof/>
          <w:sz w:val="24"/>
          <w:szCs w:val="24"/>
          <w:lang w:val="en-US" w:eastAsia="de-DE"/>
        </w:rPr>
        <w:t>.</w:t>
      </w:r>
      <w:r w:rsidRPr="00D53EDD">
        <w:rPr>
          <w:rFonts w:ascii="Times New Roman" w:eastAsia="Times New Roman" w:hAnsi="Times New Roman"/>
          <w:noProof/>
          <w:sz w:val="24"/>
          <w:szCs w:val="24"/>
          <w:lang w:val="en-US" w:eastAsia="de-DE"/>
        </w:rPr>
        <w:t xml:space="preserve"> Atkinson</w:t>
      </w:r>
      <w:r w:rsidR="00F67818" w:rsidRPr="00D53EDD">
        <w:rPr>
          <w:rFonts w:ascii="Times New Roman" w:eastAsia="Times New Roman" w:hAnsi="Times New Roman"/>
          <w:noProof/>
          <w:sz w:val="24"/>
          <w:szCs w:val="24"/>
          <w:lang w:val="en-US" w:eastAsia="de-DE"/>
        </w:rPr>
        <w:t>.</w:t>
      </w:r>
      <w:r w:rsidRPr="00D53EDD">
        <w:rPr>
          <w:rFonts w:ascii="Times New Roman" w:eastAsia="Times New Roman" w:hAnsi="Times New Roman"/>
          <w:noProof/>
          <w:sz w:val="24"/>
          <w:szCs w:val="24"/>
          <w:lang w:val="en-US" w:eastAsia="de-DE"/>
        </w:rPr>
        <w:t xml:space="preserve"> D. R.</w:t>
      </w:r>
      <w:r w:rsidR="00F67818" w:rsidRPr="00D53EDD">
        <w:rPr>
          <w:rFonts w:ascii="Times New Roman" w:eastAsia="Times New Roman" w:hAnsi="Times New Roman"/>
          <w:noProof/>
          <w:sz w:val="24"/>
          <w:szCs w:val="24"/>
          <w:lang w:val="en-US" w:eastAsia="de-DE"/>
        </w:rPr>
        <w:t>.</w:t>
      </w:r>
      <w:r w:rsidRPr="00D53EDD">
        <w:rPr>
          <w:rFonts w:ascii="Times New Roman" w:eastAsia="Times New Roman" w:hAnsi="Times New Roman"/>
          <w:noProof/>
          <w:sz w:val="24"/>
          <w:szCs w:val="24"/>
          <w:lang w:val="en-US" w:eastAsia="de-DE"/>
        </w:rPr>
        <w:t xml:space="preserve"> &amp; Yang</w:t>
      </w:r>
      <w:r w:rsidR="00F67818" w:rsidRPr="00D53EDD">
        <w:rPr>
          <w:rFonts w:ascii="Times New Roman" w:eastAsia="Times New Roman" w:hAnsi="Times New Roman"/>
          <w:noProof/>
          <w:sz w:val="24"/>
          <w:szCs w:val="24"/>
          <w:lang w:val="en-US" w:eastAsia="de-DE"/>
        </w:rPr>
        <w:t>.</w:t>
      </w:r>
      <w:r w:rsidRPr="00D53EDD">
        <w:rPr>
          <w:rFonts w:ascii="Times New Roman" w:eastAsia="Times New Roman" w:hAnsi="Times New Roman"/>
          <w:noProof/>
          <w:sz w:val="24"/>
          <w:szCs w:val="24"/>
          <w:lang w:val="en-US" w:eastAsia="de-DE"/>
        </w:rPr>
        <w:t xml:space="preserve"> P. H. (1999). The Asian values scale: Development</w:t>
      </w:r>
      <w:r w:rsidR="00F67818" w:rsidRPr="00D53EDD">
        <w:rPr>
          <w:rFonts w:ascii="Times New Roman" w:eastAsia="Times New Roman" w:hAnsi="Times New Roman"/>
          <w:noProof/>
          <w:sz w:val="24"/>
          <w:szCs w:val="24"/>
          <w:lang w:val="en-US" w:eastAsia="de-DE"/>
        </w:rPr>
        <w:t>.</w:t>
      </w:r>
      <w:r w:rsidRPr="00D53EDD">
        <w:rPr>
          <w:rFonts w:ascii="Times New Roman" w:eastAsia="Times New Roman" w:hAnsi="Times New Roman"/>
          <w:noProof/>
          <w:sz w:val="24"/>
          <w:szCs w:val="24"/>
          <w:lang w:val="en-US" w:eastAsia="de-DE"/>
        </w:rPr>
        <w:t xml:space="preserve"> Factor analysis</w:t>
      </w:r>
      <w:r w:rsidR="00F67818" w:rsidRPr="00D53EDD">
        <w:rPr>
          <w:rFonts w:ascii="Times New Roman" w:eastAsia="Times New Roman" w:hAnsi="Times New Roman"/>
          <w:noProof/>
          <w:sz w:val="24"/>
          <w:szCs w:val="24"/>
          <w:lang w:val="en-US" w:eastAsia="de-DE"/>
        </w:rPr>
        <w:t>.</w:t>
      </w:r>
      <w:r w:rsidRPr="00D53EDD">
        <w:rPr>
          <w:rFonts w:ascii="Times New Roman" w:eastAsia="Times New Roman" w:hAnsi="Times New Roman"/>
          <w:noProof/>
          <w:sz w:val="24"/>
          <w:szCs w:val="24"/>
          <w:lang w:val="en-US" w:eastAsia="de-DE"/>
        </w:rPr>
        <w:t xml:space="preserve"> validation</w:t>
      </w:r>
      <w:r w:rsidR="00F67818" w:rsidRPr="00D53EDD">
        <w:rPr>
          <w:rFonts w:ascii="Times New Roman" w:eastAsia="Times New Roman" w:hAnsi="Times New Roman"/>
          <w:noProof/>
          <w:sz w:val="24"/>
          <w:szCs w:val="24"/>
          <w:lang w:val="en-US" w:eastAsia="de-DE"/>
        </w:rPr>
        <w:t>.</w:t>
      </w:r>
      <w:r w:rsidRPr="00D53EDD">
        <w:rPr>
          <w:rFonts w:ascii="Times New Roman" w:eastAsia="Times New Roman" w:hAnsi="Times New Roman"/>
          <w:noProof/>
          <w:sz w:val="24"/>
          <w:szCs w:val="24"/>
          <w:lang w:val="en-US" w:eastAsia="de-DE"/>
        </w:rPr>
        <w:t xml:space="preserve"> and reliability. </w:t>
      </w:r>
      <w:r w:rsidRPr="00D53EDD">
        <w:rPr>
          <w:rFonts w:ascii="Times New Roman" w:eastAsia="Times New Roman" w:hAnsi="Times New Roman"/>
          <w:i/>
          <w:noProof/>
          <w:sz w:val="24"/>
          <w:szCs w:val="24"/>
          <w:lang w:val="en-US" w:eastAsia="de-DE"/>
        </w:rPr>
        <w:t>Journal of Counseling Psychology</w:t>
      </w:r>
      <w:r w:rsidR="00F67818" w:rsidRPr="00D53EDD">
        <w:rPr>
          <w:rFonts w:ascii="Times New Roman" w:eastAsia="Times New Roman" w:hAnsi="Times New Roman"/>
          <w:i/>
          <w:noProof/>
          <w:sz w:val="24"/>
          <w:szCs w:val="24"/>
          <w:lang w:val="en-US" w:eastAsia="de-DE"/>
        </w:rPr>
        <w:t>.</w:t>
      </w:r>
      <w:r w:rsidRPr="00D53EDD">
        <w:rPr>
          <w:rFonts w:ascii="Times New Roman" w:eastAsia="Times New Roman" w:hAnsi="Times New Roman"/>
          <w:i/>
          <w:noProof/>
          <w:sz w:val="24"/>
          <w:szCs w:val="24"/>
          <w:lang w:val="en-US" w:eastAsia="de-DE"/>
        </w:rPr>
        <w:t xml:space="preserve"> 46</w:t>
      </w:r>
      <w:r w:rsidR="00F67818" w:rsidRPr="00D53EDD">
        <w:rPr>
          <w:rFonts w:ascii="Times New Roman" w:eastAsia="Times New Roman" w:hAnsi="Times New Roman"/>
          <w:noProof/>
          <w:sz w:val="24"/>
          <w:szCs w:val="24"/>
          <w:lang w:val="en-US" w:eastAsia="de-DE"/>
        </w:rPr>
        <w:t>.</w:t>
      </w:r>
      <w:r w:rsidRPr="00D53EDD">
        <w:rPr>
          <w:rFonts w:ascii="Times New Roman" w:eastAsia="Times New Roman" w:hAnsi="Times New Roman"/>
          <w:noProof/>
          <w:sz w:val="24"/>
          <w:szCs w:val="24"/>
          <w:lang w:val="en-US" w:eastAsia="de-DE"/>
        </w:rPr>
        <w:t xml:space="preserve"> 342–352.</w:t>
      </w:r>
    </w:p>
    <w:p w14:paraId="77A9AF4A" w14:textId="3ACFC85F" w:rsidR="006E4837" w:rsidRPr="00D53EDD" w:rsidRDefault="006E4837" w:rsidP="006431D6">
      <w:pPr>
        <w:ind w:left="284" w:hanging="284"/>
        <w:rPr>
          <w:rFonts w:ascii="Times New Roman" w:eastAsia="Times New Roman" w:hAnsi="Times New Roman"/>
          <w:noProof/>
          <w:sz w:val="24"/>
          <w:szCs w:val="24"/>
          <w:lang w:val="en-GB" w:eastAsia="de-DE"/>
        </w:rPr>
      </w:pPr>
      <w:r w:rsidRPr="00D53EDD">
        <w:rPr>
          <w:rFonts w:ascii="Times New Roman" w:eastAsia="Times New Roman" w:hAnsi="Times New Roman"/>
          <w:noProof/>
          <w:sz w:val="24"/>
          <w:szCs w:val="24"/>
          <w:lang w:val="en-GB" w:eastAsia="de-DE"/>
        </w:rPr>
        <w:t>King</w:t>
      </w:r>
      <w:r w:rsidR="00F67818" w:rsidRPr="00D53EDD">
        <w:rPr>
          <w:rFonts w:ascii="Times New Roman" w:eastAsia="Times New Roman" w:hAnsi="Times New Roman"/>
          <w:noProof/>
          <w:sz w:val="24"/>
          <w:szCs w:val="24"/>
          <w:lang w:val="en-GB" w:eastAsia="de-DE"/>
        </w:rPr>
        <w:t>.</w:t>
      </w:r>
      <w:r w:rsidRPr="00D53EDD">
        <w:rPr>
          <w:rFonts w:ascii="Times New Roman" w:eastAsia="Times New Roman" w:hAnsi="Times New Roman"/>
          <w:noProof/>
          <w:sz w:val="24"/>
          <w:szCs w:val="24"/>
          <w:lang w:val="en-GB" w:eastAsia="de-DE"/>
        </w:rPr>
        <w:t xml:space="preserve"> L. A.</w:t>
      </w:r>
      <w:r w:rsidR="00F67818" w:rsidRPr="00D53EDD">
        <w:rPr>
          <w:rFonts w:ascii="Times New Roman" w:eastAsia="Times New Roman" w:hAnsi="Times New Roman"/>
          <w:noProof/>
          <w:sz w:val="24"/>
          <w:szCs w:val="24"/>
          <w:lang w:val="en-GB" w:eastAsia="de-DE"/>
        </w:rPr>
        <w:t>.</w:t>
      </w:r>
      <w:r w:rsidRPr="00D53EDD">
        <w:rPr>
          <w:rFonts w:ascii="Times New Roman" w:eastAsia="Times New Roman" w:hAnsi="Times New Roman"/>
          <w:noProof/>
          <w:sz w:val="24"/>
          <w:szCs w:val="24"/>
          <w:lang w:val="en-GB" w:eastAsia="de-DE"/>
        </w:rPr>
        <w:t xml:space="preserve"> &amp; Emmons</w:t>
      </w:r>
      <w:r w:rsidR="00F67818" w:rsidRPr="00D53EDD">
        <w:rPr>
          <w:rFonts w:ascii="Times New Roman" w:eastAsia="Times New Roman" w:hAnsi="Times New Roman"/>
          <w:noProof/>
          <w:sz w:val="24"/>
          <w:szCs w:val="24"/>
          <w:lang w:val="en-GB" w:eastAsia="de-DE"/>
        </w:rPr>
        <w:t>.</w:t>
      </w:r>
      <w:r w:rsidRPr="00D53EDD">
        <w:rPr>
          <w:rFonts w:ascii="Times New Roman" w:eastAsia="Times New Roman" w:hAnsi="Times New Roman"/>
          <w:noProof/>
          <w:sz w:val="24"/>
          <w:szCs w:val="24"/>
          <w:lang w:val="en-GB" w:eastAsia="de-DE"/>
        </w:rPr>
        <w:t xml:space="preserve"> R. A. (1990). Conflict over emotional expression: Psychological and physical correlates. </w:t>
      </w:r>
      <w:r w:rsidRPr="00D53EDD">
        <w:rPr>
          <w:rFonts w:ascii="Times New Roman" w:eastAsia="Times New Roman" w:hAnsi="Times New Roman"/>
          <w:i/>
          <w:noProof/>
          <w:sz w:val="24"/>
          <w:szCs w:val="24"/>
          <w:lang w:val="en-GB" w:eastAsia="de-DE"/>
        </w:rPr>
        <w:t>Journal of Personality and Social Psychology</w:t>
      </w:r>
      <w:r w:rsidR="00F67818" w:rsidRPr="00D53EDD">
        <w:rPr>
          <w:rFonts w:ascii="Times New Roman" w:eastAsia="Times New Roman" w:hAnsi="Times New Roman"/>
          <w:i/>
          <w:noProof/>
          <w:sz w:val="24"/>
          <w:szCs w:val="24"/>
          <w:lang w:val="en-GB" w:eastAsia="de-DE"/>
        </w:rPr>
        <w:t>.</w:t>
      </w:r>
      <w:r w:rsidRPr="00D53EDD">
        <w:rPr>
          <w:rFonts w:ascii="Times New Roman" w:eastAsia="Times New Roman" w:hAnsi="Times New Roman"/>
          <w:i/>
          <w:noProof/>
          <w:sz w:val="24"/>
          <w:szCs w:val="24"/>
          <w:lang w:val="en-GB" w:eastAsia="de-DE"/>
        </w:rPr>
        <w:t xml:space="preserve"> 58</w:t>
      </w:r>
      <w:r w:rsidR="00F67818" w:rsidRPr="00D53EDD">
        <w:rPr>
          <w:rFonts w:ascii="Times New Roman" w:eastAsia="Times New Roman" w:hAnsi="Times New Roman"/>
          <w:i/>
          <w:noProof/>
          <w:sz w:val="24"/>
          <w:szCs w:val="24"/>
          <w:lang w:val="en-GB" w:eastAsia="de-DE"/>
        </w:rPr>
        <w:t>.</w:t>
      </w:r>
      <w:r w:rsidRPr="00D53EDD">
        <w:rPr>
          <w:rFonts w:ascii="Times New Roman" w:eastAsia="Times New Roman" w:hAnsi="Times New Roman"/>
          <w:noProof/>
          <w:sz w:val="24"/>
          <w:szCs w:val="24"/>
          <w:lang w:val="en-GB" w:eastAsia="de-DE"/>
        </w:rPr>
        <w:t xml:space="preserve"> 864–877.</w:t>
      </w:r>
    </w:p>
    <w:p w14:paraId="43B6AD02" w14:textId="1141591C" w:rsidR="006E4837" w:rsidRPr="00D53EDD" w:rsidRDefault="006E4837" w:rsidP="006431D6">
      <w:pPr>
        <w:ind w:left="284" w:hanging="284"/>
        <w:rPr>
          <w:rFonts w:ascii="Times New Roman" w:eastAsia="Times New Roman" w:hAnsi="Times New Roman"/>
          <w:noProof/>
          <w:sz w:val="24"/>
          <w:szCs w:val="24"/>
          <w:lang w:val="en-US" w:eastAsia="de-DE"/>
        </w:rPr>
      </w:pPr>
      <w:bookmarkStart w:id="2" w:name="_ENREF_31"/>
      <w:r w:rsidRPr="00D53EDD">
        <w:rPr>
          <w:rFonts w:ascii="Times New Roman" w:eastAsia="Times New Roman" w:hAnsi="Times New Roman"/>
          <w:noProof/>
          <w:sz w:val="24"/>
          <w:szCs w:val="24"/>
          <w:lang w:val="en-US" w:eastAsia="de-DE"/>
        </w:rPr>
        <w:t>Kupfer</w:t>
      </w:r>
      <w:r w:rsidR="00F67818" w:rsidRPr="00D53EDD">
        <w:rPr>
          <w:rFonts w:ascii="Times New Roman" w:eastAsia="Times New Roman" w:hAnsi="Times New Roman"/>
          <w:noProof/>
          <w:sz w:val="24"/>
          <w:szCs w:val="24"/>
          <w:lang w:val="en-US" w:eastAsia="de-DE"/>
        </w:rPr>
        <w:t>.</w:t>
      </w:r>
      <w:r w:rsidRPr="00D53EDD">
        <w:rPr>
          <w:rFonts w:ascii="Times New Roman" w:eastAsia="Times New Roman" w:hAnsi="Times New Roman"/>
          <w:noProof/>
          <w:sz w:val="24"/>
          <w:szCs w:val="24"/>
          <w:lang w:val="en-US" w:eastAsia="de-DE"/>
        </w:rPr>
        <w:t xml:space="preserve"> J.</w:t>
      </w:r>
      <w:r w:rsidR="00F67818" w:rsidRPr="00D53EDD">
        <w:rPr>
          <w:rFonts w:ascii="Times New Roman" w:eastAsia="Times New Roman" w:hAnsi="Times New Roman"/>
          <w:noProof/>
          <w:sz w:val="24"/>
          <w:szCs w:val="24"/>
          <w:lang w:val="en-US" w:eastAsia="de-DE"/>
        </w:rPr>
        <w:t>.</w:t>
      </w:r>
      <w:r w:rsidRPr="00D53EDD">
        <w:rPr>
          <w:rFonts w:ascii="Times New Roman" w:eastAsia="Times New Roman" w:hAnsi="Times New Roman"/>
          <w:noProof/>
          <w:sz w:val="24"/>
          <w:szCs w:val="24"/>
          <w:lang w:val="en-US" w:eastAsia="de-DE"/>
        </w:rPr>
        <w:t xml:space="preserve"> Brosig</w:t>
      </w:r>
      <w:r w:rsidR="00F67818" w:rsidRPr="00D53EDD">
        <w:rPr>
          <w:rFonts w:ascii="Times New Roman" w:eastAsia="Times New Roman" w:hAnsi="Times New Roman"/>
          <w:noProof/>
          <w:sz w:val="24"/>
          <w:szCs w:val="24"/>
          <w:lang w:val="en-US" w:eastAsia="de-DE"/>
        </w:rPr>
        <w:t>.</w:t>
      </w:r>
      <w:r w:rsidRPr="00D53EDD">
        <w:rPr>
          <w:rFonts w:ascii="Times New Roman" w:eastAsia="Times New Roman" w:hAnsi="Times New Roman"/>
          <w:noProof/>
          <w:sz w:val="24"/>
          <w:szCs w:val="24"/>
          <w:lang w:val="en-US" w:eastAsia="de-DE"/>
        </w:rPr>
        <w:t xml:space="preserve"> B.</w:t>
      </w:r>
      <w:r w:rsidR="00F67818" w:rsidRPr="00D53EDD">
        <w:rPr>
          <w:rFonts w:ascii="Times New Roman" w:eastAsia="Times New Roman" w:hAnsi="Times New Roman"/>
          <w:noProof/>
          <w:sz w:val="24"/>
          <w:szCs w:val="24"/>
          <w:lang w:val="en-US" w:eastAsia="de-DE"/>
        </w:rPr>
        <w:t>.</w:t>
      </w:r>
      <w:r w:rsidRPr="00D53EDD">
        <w:rPr>
          <w:rFonts w:ascii="Times New Roman" w:eastAsia="Times New Roman" w:hAnsi="Times New Roman"/>
          <w:noProof/>
          <w:sz w:val="24"/>
          <w:szCs w:val="24"/>
          <w:lang w:val="en-US" w:eastAsia="de-DE"/>
        </w:rPr>
        <w:t xml:space="preserve"> &amp; Brähler</w:t>
      </w:r>
      <w:r w:rsidR="00F67818" w:rsidRPr="00D53EDD">
        <w:rPr>
          <w:rFonts w:ascii="Times New Roman" w:eastAsia="Times New Roman" w:hAnsi="Times New Roman"/>
          <w:noProof/>
          <w:sz w:val="24"/>
          <w:szCs w:val="24"/>
          <w:lang w:val="en-US" w:eastAsia="de-DE"/>
        </w:rPr>
        <w:t>.</w:t>
      </w:r>
      <w:r w:rsidRPr="00D53EDD">
        <w:rPr>
          <w:rFonts w:ascii="Times New Roman" w:eastAsia="Times New Roman" w:hAnsi="Times New Roman"/>
          <w:noProof/>
          <w:sz w:val="24"/>
          <w:szCs w:val="24"/>
          <w:lang w:val="en-US" w:eastAsia="de-DE"/>
        </w:rPr>
        <w:t xml:space="preserve"> E. (2001). </w:t>
      </w:r>
      <w:r w:rsidRPr="00D53EDD">
        <w:rPr>
          <w:rFonts w:ascii="Times New Roman" w:eastAsia="Times New Roman" w:hAnsi="Times New Roman"/>
          <w:noProof/>
          <w:sz w:val="24"/>
          <w:szCs w:val="24"/>
          <w:lang w:val="de-DE" w:eastAsia="de-DE"/>
        </w:rPr>
        <w:t xml:space="preserve">Toronto-Alexithymie-Skala-26: Deutsche Version. </w:t>
      </w:r>
      <w:r w:rsidRPr="00D53EDD">
        <w:rPr>
          <w:rFonts w:ascii="Times New Roman" w:eastAsia="Times New Roman" w:hAnsi="Times New Roman"/>
          <w:i/>
          <w:noProof/>
          <w:sz w:val="24"/>
          <w:szCs w:val="24"/>
          <w:lang w:val="en-US" w:eastAsia="de-DE"/>
        </w:rPr>
        <w:t>Hogrefe</w:t>
      </w:r>
      <w:r w:rsidR="00F67818" w:rsidRPr="00D53EDD">
        <w:rPr>
          <w:rFonts w:ascii="Times New Roman" w:eastAsia="Times New Roman" w:hAnsi="Times New Roman"/>
          <w:i/>
          <w:noProof/>
          <w:sz w:val="24"/>
          <w:szCs w:val="24"/>
          <w:lang w:val="en-US" w:eastAsia="de-DE"/>
        </w:rPr>
        <w:t>.</w:t>
      </w:r>
      <w:r w:rsidRPr="00D53EDD">
        <w:rPr>
          <w:rFonts w:ascii="Times New Roman" w:eastAsia="Times New Roman" w:hAnsi="Times New Roman"/>
          <w:i/>
          <w:noProof/>
          <w:sz w:val="24"/>
          <w:szCs w:val="24"/>
          <w:lang w:val="en-US" w:eastAsia="de-DE"/>
        </w:rPr>
        <w:t xml:space="preserve"> Göttingen</w:t>
      </w:r>
      <w:r w:rsidRPr="00D53EDD">
        <w:rPr>
          <w:rFonts w:ascii="Times New Roman" w:eastAsia="Times New Roman" w:hAnsi="Times New Roman"/>
          <w:noProof/>
          <w:sz w:val="24"/>
          <w:szCs w:val="24"/>
          <w:lang w:val="en-US" w:eastAsia="de-DE"/>
        </w:rPr>
        <w:t xml:space="preserve">. </w:t>
      </w:r>
      <w:bookmarkEnd w:id="2"/>
    </w:p>
    <w:p w14:paraId="5217FAC5" w14:textId="1AA471E8" w:rsidR="006E4837" w:rsidRPr="00D53EDD" w:rsidRDefault="006E4837" w:rsidP="006431D6">
      <w:pPr>
        <w:ind w:left="284" w:hanging="284"/>
        <w:rPr>
          <w:rFonts w:ascii="Times New Roman" w:eastAsia="Times New Roman" w:hAnsi="Times New Roman"/>
          <w:noProof/>
          <w:sz w:val="24"/>
          <w:szCs w:val="24"/>
          <w:lang w:val="en-GB" w:eastAsia="de-DE"/>
        </w:rPr>
      </w:pPr>
      <w:r w:rsidRPr="00D53EDD">
        <w:rPr>
          <w:rFonts w:ascii="Times New Roman" w:eastAsia="Times New Roman" w:hAnsi="Times New Roman"/>
          <w:noProof/>
          <w:sz w:val="24"/>
          <w:szCs w:val="24"/>
          <w:lang w:val="en-GB" w:eastAsia="de-DE"/>
        </w:rPr>
        <w:lastRenderedPageBreak/>
        <w:t>Leary</w:t>
      </w:r>
      <w:r w:rsidR="00F67818" w:rsidRPr="00D53EDD">
        <w:rPr>
          <w:rFonts w:ascii="Times New Roman" w:eastAsia="Times New Roman" w:hAnsi="Times New Roman"/>
          <w:noProof/>
          <w:sz w:val="24"/>
          <w:szCs w:val="24"/>
          <w:lang w:val="en-GB" w:eastAsia="de-DE"/>
        </w:rPr>
        <w:t>.</w:t>
      </w:r>
      <w:r w:rsidRPr="00D53EDD">
        <w:rPr>
          <w:rFonts w:ascii="Times New Roman" w:eastAsia="Times New Roman" w:hAnsi="Times New Roman"/>
          <w:noProof/>
          <w:sz w:val="24"/>
          <w:szCs w:val="24"/>
          <w:lang w:val="en-GB" w:eastAsia="de-DE"/>
        </w:rPr>
        <w:t xml:space="preserve"> M. R. (1983). A brief version of the Fear of Negative Evaluation Scale. Personality and Social </w:t>
      </w:r>
      <w:r w:rsidRPr="00D53EDD">
        <w:rPr>
          <w:rFonts w:ascii="Times New Roman" w:eastAsia="Times New Roman" w:hAnsi="Times New Roman"/>
          <w:i/>
          <w:noProof/>
          <w:sz w:val="24"/>
          <w:szCs w:val="24"/>
          <w:lang w:val="en-GB" w:eastAsia="de-DE"/>
        </w:rPr>
        <w:t>Psychology Bulletin</w:t>
      </w:r>
      <w:r w:rsidR="00F67818" w:rsidRPr="00D53EDD">
        <w:rPr>
          <w:rFonts w:ascii="Times New Roman" w:eastAsia="Times New Roman" w:hAnsi="Times New Roman"/>
          <w:i/>
          <w:noProof/>
          <w:sz w:val="24"/>
          <w:szCs w:val="24"/>
          <w:lang w:val="en-GB" w:eastAsia="de-DE"/>
        </w:rPr>
        <w:t>.</w:t>
      </w:r>
      <w:r w:rsidRPr="00D53EDD">
        <w:rPr>
          <w:rFonts w:ascii="Times New Roman" w:eastAsia="Times New Roman" w:hAnsi="Times New Roman"/>
          <w:i/>
          <w:noProof/>
          <w:sz w:val="24"/>
          <w:szCs w:val="24"/>
          <w:lang w:val="en-GB" w:eastAsia="de-DE"/>
        </w:rPr>
        <w:t xml:space="preserve"> 9</w:t>
      </w:r>
      <w:r w:rsidR="00F67818" w:rsidRPr="00D53EDD">
        <w:rPr>
          <w:rFonts w:ascii="Times New Roman" w:eastAsia="Times New Roman" w:hAnsi="Times New Roman"/>
          <w:noProof/>
          <w:sz w:val="24"/>
          <w:szCs w:val="24"/>
          <w:lang w:val="en-GB" w:eastAsia="de-DE"/>
        </w:rPr>
        <w:t>.</w:t>
      </w:r>
      <w:r w:rsidRPr="00D53EDD">
        <w:rPr>
          <w:rFonts w:ascii="Times New Roman" w:eastAsia="Times New Roman" w:hAnsi="Times New Roman"/>
          <w:noProof/>
          <w:sz w:val="24"/>
          <w:szCs w:val="24"/>
          <w:lang w:val="en-GB" w:eastAsia="de-DE"/>
        </w:rPr>
        <w:t xml:space="preserve"> 371-375.</w:t>
      </w:r>
    </w:p>
    <w:p w14:paraId="7CFC379F" w14:textId="61B685DF" w:rsidR="006E4837" w:rsidRPr="00D53EDD" w:rsidRDefault="006E4837" w:rsidP="006431D6">
      <w:pPr>
        <w:ind w:left="284" w:hanging="284"/>
        <w:rPr>
          <w:rFonts w:ascii="Times New Roman" w:eastAsia="Times New Roman" w:hAnsi="Times New Roman"/>
          <w:noProof/>
          <w:sz w:val="24"/>
          <w:szCs w:val="24"/>
          <w:lang w:val="en-GB" w:eastAsia="de-DE"/>
        </w:rPr>
      </w:pPr>
      <w:r w:rsidRPr="00D53EDD">
        <w:rPr>
          <w:rFonts w:ascii="Times New Roman" w:eastAsia="Times New Roman" w:hAnsi="Times New Roman"/>
          <w:noProof/>
          <w:sz w:val="24"/>
          <w:szCs w:val="24"/>
          <w:lang w:val="en-GB" w:eastAsia="de-DE"/>
        </w:rPr>
        <w:t>Lowell G. &amp; Schopler</w:t>
      </w:r>
      <w:r w:rsidR="00F67818" w:rsidRPr="00D53EDD">
        <w:rPr>
          <w:rFonts w:ascii="Times New Roman" w:eastAsia="Times New Roman" w:hAnsi="Times New Roman"/>
          <w:noProof/>
          <w:sz w:val="24"/>
          <w:szCs w:val="24"/>
          <w:lang w:val="en-GB" w:eastAsia="de-DE"/>
        </w:rPr>
        <w:t>.</w:t>
      </w:r>
      <w:r w:rsidRPr="00D53EDD">
        <w:rPr>
          <w:rFonts w:ascii="Times New Roman" w:eastAsia="Times New Roman" w:hAnsi="Times New Roman"/>
          <w:noProof/>
          <w:sz w:val="24"/>
          <w:szCs w:val="24"/>
          <w:lang w:val="en-GB" w:eastAsia="de-DE"/>
        </w:rPr>
        <w:t xml:space="preserve"> J. (1998). Perceived ingroup entitativity and intergroup bias: an interconnection of self and others.</w:t>
      </w:r>
      <w:r w:rsidRPr="00D53EDD">
        <w:rPr>
          <w:rFonts w:ascii="Times New Roman" w:eastAsia="Times New Roman" w:hAnsi="Times New Roman"/>
          <w:i/>
          <w:noProof/>
          <w:sz w:val="24"/>
          <w:szCs w:val="24"/>
          <w:lang w:val="en-GB" w:eastAsia="de-DE"/>
        </w:rPr>
        <w:t xml:space="preserve"> European Journal of Social Psycholog</w:t>
      </w:r>
      <w:r w:rsidR="00F67818" w:rsidRPr="00D53EDD">
        <w:rPr>
          <w:rFonts w:ascii="Times New Roman" w:eastAsia="Times New Roman" w:hAnsi="Times New Roman"/>
          <w:i/>
          <w:noProof/>
          <w:sz w:val="24"/>
          <w:szCs w:val="24"/>
          <w:lang w:val="en-GB" w:eastAsia="de-DE"/>
        </w:rPr>
        <w:t>.</w:t>
      </w:r>
      <w:r w:rsidRPr="00D53EDD">
        <w:rPr>
          <w:rFonts w:ascii="Times New Roman" w:eastAsia="Times New Roman" w:hAnsi="Times New Roman"/>
          <w:i/>
          <w:noProof/>
          <w:sz w:val="24"/>
          <w:szCs w:val="24"/>
          <w:lang w:val="en-GB" w:eastAsia="de-DE"/>
        </w:rPr>
        <w:t>. 28</w:t>
      </w:r>
      <w:r w:rsidR="00F67818" w:rsidRPr="00D53EDD">
        <w:rPr>
          <w:rFonts w:ascii="Times New Roman" w:eastAsia="Times New Roman" w:hAnsi="Times New Roman"/>
          <w:noProof/>
          <w:sz w:val="24"/>
          <w:szCs w:val="24"/>
          <w:lang w:val="en-GB" w:eastAsia="de-DE"/>
        </w:rPr>
        <w:t>.</w:t>
      </w:r>
      <w:r w:rsidRPr="00D53EDD">
        <w:rPr>
          <w:rFonts w:ascii="Times New Roman" w:eastAsia="Times New Roman" w:hAnsi="Times New Roman"/>
          <w:noProof/>
          <w:sz w:val="24"/>
          <w:szCs w:val="24"/>
          <w:lang w:val="en-GB" w:eastAsia="de-DE"/>
        </w:rPr>
        <w:t xml:space="preserve"> 963-980.</w:t>
      </w:r>
    </w:p>
    <w:p w14:paraId="72EEC9B7" w14:textId="2543A6C1" w:rsidR="006E4837" w:rsidRPr="00D53EDD" w:rsidRDefault="006E4837" w:rsidP="006431D6">
      <w:pPr>
        <w:ind w:left="284" w:hanging="284"/>
        <w:rPr>
          <w:rFonts w:ascii="Times New Roman" w:eastAsia="Times New Roman" w:hAnsi="Times New Roman"/>
          <w:noProof/>
          <w:sz w:val="24"/>
          <w:szCs w:val="24"/>
          <w:lang w:val="en-US" w:eastAsia="de-DE"/>
        </w:rPr>
      </w:pPr>
      <w:bookmarkStart w:id="3" w:name="_ENREF_40"/>
      <w:r w:rsidRPr="00D53EDD">
        <w:rPr>
          <w:rFonts w:ascii="Times New Roman" w:eastAsia="Times New Roman" w:hAnsi="Times New Roman"/>
          <w:noProof/>
          <w:sz w:val="24"/>
          <w:szCs w:val="24"/>
          <w:lang w:val="en-US" w:eastAsia="de-DE"/>
        </w:rPr>
        <w:t>MacCann</w:t>
      </w:r>
      <w:r w:rsidR="00F67818" w:rsidRPr="00D53EDD">
        <w:rPr>
          <w:rFonts w:ascii="Times New Roman" w:eastAsia="Times New Roman" w:hAnsi="Times New Roman"/>
          <w:noProof/>
          <w:sz w:val="24"/>
          <w:szCs w:val="24"/>
          <w:lang w:val="en-US" w:eastAsia="de-DE"/>
        </w:rPr>
        <w:t>.</w:t>
      </w:r>
      <w:r w:rsidRPr="00D53EDD">
        <w:rPr>
          <w:rFonts w:ascii="Times New Roman" w:eastAsia="Times New Roman" w:hAnsi="Times New Roman"/>
          <w:noProof/>
          <w:sz w:val="24"/>
          <w:szCs w:val="24"/>
          <w:lang w:val="en-US" w:eastAsia="de-DE"/>
        </w:rPr>
        <w:t xml:space="preserve"> C.</w:t>
      </w:r>
      <w:r w:rsidR="00F67818" w:rsidRPr="00D53EDD">
        <w:rPr>
          <w:rFonts w:ascii="Times New Roman" w:eastAsia="Times New Roman" w:hAnsi="Times New Roman"/>
          <w:noProof/>
          <w:sz w:val="24"/>
          <w:szCs w:val="24"/>
          <w:lang w:val="en-US" w:eastAsia="de-DE"/>
        </w:rPr>
        <w:t>.</w:t>
      </w:r>
      <w:r w:rsidRPr="00D53EDD">
        <w:rPr>
          <w:rFonts w:ascii="Times New Roman" w:eastAsia="Times New Roman" w:hAnsi="Times New Roman"/>
          <w:noProof/>
          <w:sz w:val="24"/>
          <w:szCs w:val="24"/>
          <w:lang w:val="en-US" w:eastAsia="de-DE"/>
        </w:rPr>
        <w:t xml:space="preserve"> &amp; Roberts</w:t>
      </w:r>
      <w:r w:rsidR="00F67818" w:rsidRPr="00D53EDD">
        <w:rPr>
          <w:rFonts w:ascii="Times New Roman" w:eastAsia="Times New Roman" w:hAnsi="Times New Roman"/>
          <w:noProof/>
          <w:sz w:val="24"/>
          <w:szCs w:val="24"/>
          <w:lang w:val="en-US" w:eastAsia="de-DE"/>
        </w:rPr>
        <w:t>.</w:t>
      </w:r>
      <w:r w:rsidRPr="00D53EDD">
        <w:rPr>
          <w:rFonts w:ascii="Times New Roman" w:eastAsia="Times New Roman" w:hAnsi="Times New Roman"/>
          <w:noProof/>
          <w:sz w:val="24"/>
          <w:szCs w:val="24"/>
          <w:lang w:val="en-US" w:eastAsia="de-DE"/>
        </w:rPr>
        <w:t xml:space="preserve"> R. D. (2008). New paradigms for assessing emotional intelligence: theory and data. </w:t>
      </w:r>
      <w:r w:rsidRPr="00D53EDD">
        <w:rPr>
          <w:rFonts w:ascii="Times New Roman" w:eastAsia="Times New Roman" w:hAnsi="Times New Roman"/>
          <w:i/>
          <w:noProof/>
          <w:sz w:val="24"/>
          <w:szCs w:val="24"/>
          <w:lang w:val="en-US" w:eastAsia="de-DE"/>
        </w:rPr>
        <w:t>Emotion</w:t>
      </w:r>
      <w:r w:rsidR="00F67818" w:rsidRPr="00D53EDD">
        <w:rPr>
          <w:rFonts w:ascii="Times New Roman" w:eastAsia="Times New Roman" w:hAnsi="Times New Roman"/>
          <w:i/>
          <w:noProof/>
          <w:sz w:val="24"/>
          <w:szCs w:val="24"/>
          <w:lang w:val="en-US" w:eastAsia="de-DE"/>
        </w:rPr>
        <w:t>.</w:t>
      </w:r>
      <w:r w:rsidRPr="00D53EDD">
        <w:rPr>
          <w:rFonts w:ascii="Times New Roman" w:eastAsia="Times New Roman" w:hAnsi="Times New Roman"/>
          <w:i/>
          <w:noProof/>
          <w:sz w:val="24"/>
          <w:szCs w:val="24"/>
          <w:lang w:val="en-US" w:eastAsia="de-DE"/>
        </w:rPr>
        <w:t xml:space="preserve"> 8</w:t>
      </w:r>
      <w:r w:rsidR="00F67818" w:rsidRPr="00D53EDD">
        <w:rPr>
          <w:rFonts w:ascii="Times New Roman" w:eastAsia="Times New Roman" w:hAnsi="Times New Roman"/>
          <w:noProof/>
          <w:sz w:val="24"/>
          <w:szCs w:val="24"/>
          <w:lang w:val="en-US" w:eastAsia="de-DE"/>
        </w:rPr>
        <w:t>.</w:t>
      </w:r>
      <w:r w:rsidRPr="00D53EDD">
        <w:rPr>
          <w:rFonts w:ascii="Times New Roman" w:eastAsia="Times New Roman" w:hAnsi="Times New Roman"/>
          <w:noProof/>
          <w:sz w:val="24"/>
          <w:szCs w:val="24"/>
          <w:lang w:val="en-US" w:eastAsia="de-DE"/>
        </w:rPr>
        <w:t xml:space="preserve"> 540. </w:t>
      </w:r>
      <w:bookmarkEnd w:id="3"/>
    </w:p>
    <w:p w14:paraId="4DBD7488" w14:textId="286672D2" w:rsidR="006E4837" w:rsidRPr="00D53EDD" w:rsidRDefault="006E4837" w:rsidP="006431D6">
      <w:pPr>
        <w:ind w:left="284" w:hanging="284"/>
        <w:rPr>
          <w:rFonts w:ascii="Times New Roman" w:eastAsia="Times New Roman" w:hAnsi="Times New Roman"/>
          <w:noProof/>
          <w:sz w:val="24"/>
          <w:szCs w:val="24"/>
          <w:lang w:val="en-US" w:eastAsia="de-DE"/>
        </w:rPr>
      </w:pPr>
      <w:r w:rsidRPr="00D53EDD">
        <w:rPr>
          <w:rFonts w:ascii="Times New Roman" w:eastAsia="Times New Roman" w:hAnsi="Times New Roman"/>
          <w:noProof/>
          <w:sz w:val="24"/>
          <w:szCs w:val="24"/>
          <w:lang w:val="en-US" w:eastAsia="de-DE"/>
        </w:rPr>
        <w:t>Mayer</w:t>
      </w:r>
      <w:r w:rsidR="00F67818" w:rsidRPr="00D53EDD">
        <w:rPr>
          <w:rFonts w:ascii="Times New Roman" w:eastAsia="Times New Roman" w:hAnsi="Times New Roman"/>
          <w:noProof/>
          <w:sz w:val="24"/>
          <w:szCs w:val="24"/>
          <w:lang w:val="en-US" w:eastAsia="de-DE"/>
        </w:rPr>
        <w:t>.</w:t>
      </w:r>
      <w:r w:rsidRPr="00D53EDD">
        <w:rPr>
          <w:rFonts w:ascii="Times New Roman" w:eastAsia="Times New Roman" w:hAnsi="Times New Roman"/>
          <w:noProof/>
          <w:sz w:val="24"/>
          <w:szCs w:val="24"/>
          <w:lang w:val="en-US" w:eastAsia="de-DE"/>
        </w:rPr>
        <w:t xml:space="preserve"> J. D.</w:t>
      </w:r>
      <w:r w:rsidR="00F67818" w:rsidRPr="00D53EDD">
        <w:rPr>
          <w:rFonts w:ascii="Times New Roman" w:eastAsia="Times New Roman" w:hAnsi="Times New Roman"/>
          <w:noProof/>
          <w:sz w:val="24"/>
          <w:szCs w:val="24"/>
          <w:lang w:val="en-US" w:eastAsia="de-DE"/>
        </w:rPr>
        <w:t>.</w:t>
      </w:r>
      <w:r w:rsidRPr="00D53EDD">
        <w:rPr>
          <w:rFonts w:ascii="Times New Roman" w:eastAsia="Times New Roman" w:hAnsi="Times New Roman"/>
          <w:noProof/>
          <w:sz w:val="24"/>
          <w:szCs w:val="24"/>
          <w:lang w:val="en-US" w:eastAsia="de-DE"/>
        </w:rPr>
        <w:t xml:space="preserve"> Salovey</w:t>
      </w:r>
      <w:r w:rsidR="00F67818" w:rsidRPr="00D53EDD">
        <w:rPr>
          <w:rFonts w:ascii="Times New Roman" w:eastAsia="Times New Roman" w:hAnsi="Times New Roman"/>
          <w:noProof/>
          <w:sz w:val="24"/>
          <w:szCs w:val="24"/>
          <w:lang w:val="en-US" w:eastAsia="de-DE"/>
        </w:rPr>
        <w:t>.</w:t>
      </w:r>
      <w:r w:rsidRPr="00D53EDD">
        <w:rPr>
          <w:rFonts w:ascii="Times New Roman" w:eastAsia="Times New Roman" w:hAnsi="Times New Roman"/>
          <w:noProof/>
          <w:sz w:val="24"/>
          <w:szCs w:val="24"/>
          <w:lang w:val="en-US" w:eastAsia="de-DE"/>
        </w:rPr>
        <w:t xml:space="preserve"> P.</w:t>
      </w:r>
      <w:r w:rsidR="00F67818" w:rsidRPr="00D53EDD">
        <w:rPr>
          <w:rFonts w:ascii="Times New Roman" w:eastAsia="Times New Roman" w:hAnsi="Times New Roman"/>
          <w:noProof/>
          <w:sz w:val="24"/>
          <w:szCs w:val="24"/>
          <w:lang w:val="en-US" w:eastAsia="de-DE"/>
        </w:rPr>
        <w:t>.</w:t>
      </w:r>
      <w:r w:rsidRPr="00D53EDD">
        <w:rPr>
          <w:rFonts w:ascii="Times New Roman" w:eastAsia="Times New Roman" w:hAnsi="Times New Roman"/>
          <w:noProof/>
          <w:sz w:val="24"/>
          <w:szCs w:val="24"/>
          <w:lang w:val="en-US" w:eastAsia="de-DE"/>
        </w:rPr>
        <w:t xml:space="preserve"> Caruso</w:t>
      </w:r>
      <w:r w:rsidR="00F67818" w:rsidRPr="00D53EDD">
        <w:rPr>
          <w:rFonts w:ascii="Times New Roman" w:eastAsia="Times New Roman" w:hAnsi="Times New Roman"/>
          <w:noProof/>
          <w:sz w:val="24"/>
          <w:szCs w:val="24"/>
          <w:lang w:val="en-US" w:eastAsia="de-DE"/>
        </w:rPr>
        <w:t>.</w:t>
      </w:r>
      <w:r w:rsidRPr="00D53EDD">
        <w:rPr>
          <w:rFonts w:ascii="Times New Roman" w:eastAsia="Times New Roman" w:hAnsi="Times New Roman"/>
          <w:noProof/>
          <w:sz w:val="24"/>
          <w:szCs w:val="24"/>
          <w:lang w:val="en-US" w:eastAsia="de-DE"/>
        </w:rPr>
        <w:t xml:space="preserve"> D. R.</w:t>
      </w:r>
      <w:r w:rsidR="00F67818" w:rsidRPr="00D53EDD">
        <w:rPr>
          <w:rFonts w:ascii="Times New Roman" w:eastAsia="Times New Roman" w:hAnsi="Times New Roman"/>
          <w:noProof/>
          <w:sz w:val="24"/>
          <w:szCs w:val="24"/>
          <w:lang w:val="en-US" w:eastAsia="de-DE"/>
        </w:rPr>
        <w:t>.</w:t>
      </w:r>
      <w:r w:rsidRPr="00D53EDD">
        <w:rPr>
          <w:rFonts w:ascii="Times New Roman" w:eastAsia="Times New Roman" w:hAnsi="Times New Roman"/>
          <w:noProof/>
          <w:sz w:val="24"/>
          <w:szCs w:val="24"/>
          <w:lang w:val="en-US" w:eastAsia="de-DE"/>
        </w:rPr>
        <w:t xml:space="preserve"> &amp; Sitarenios</w:t>
      </w:r>
      <w:r w:rsidR="00F67818" w:rsidRPr="00D53EDD">
        <w:rPr>
          <w:rFonts w:ascii="Times New Roman" w:eastAsia="Times New Roman" w:hAnsi="Times New Roman"/>
          <w:noProof/>
          <w:sz w:val="24"/>
          <w:szCs w:val="24"/>
          <w:lang w:val="en-US" w:eastAsia="de-DE"/>
        </w:rPr>
        <w:t>.</w:t>
      </w:r>
      <w:r w:rsidRPr="00D53EDD">
        <w:rPr>
          <w:rFonts w:ascii="Times New Roman" w:eastAsia="Times New Roman" w:hAnsi="Times New Roman"/>
          <w:noProof/>
          <w:sz w:val="24"/>
          <w:szCs w:val="24"/>
          <w:lang w:val="en-US" w:eastAsia="de-DE"/>
        </w:rPr>
        <w:t xml:space="preserve"> G. (2003). Measuring emotional intelligence with the MSCEIT V2.0. </w:t>
      </w:r>
      <w:r w:rsidRPr="00D53EDD">
        <w:rPr>
          <w:rFonts w:ascii="Times New Roman" w:eastAsia="Times New Roman" w:hAnsi="Times New Roman"/>
          <w:i/>
          <w:iCs/>
          <w:noProof/>
          <w:sz w:val="24"/>
          <w:szCs w:val="24"/>
          <w:lang w:val="en-US" w:eastAsia="de-DE"/>
        </w:rPr>
        <w:t>Emotion</w:t>
      </w:r>
      <w:r w:rsidR="00F67818" w:rsidRPr="00D53EDD">
        <w:rPr>
          <w:rFonts w:ascii="Times New Roman" w:eastAsia="Times New Roman" w:hAnsi="Times New Roman"/>
          <w:noProof/>
          <w:sz w:val="24"/>
          <w:szCs w:val="24"/>
          <w:lang w:val="en-US" w:eastAsia="de-DE"/>
        </w:rPr>
        <w:t>.</w:t>
      </w:r>
      <w:r w:rsidRPr="00D53EDD">
        <w:rPr>
          <w:rFonts w:ascii="Times New Roman" w:eastAsia="Times New Roman" w:hAnsi="Times New Roman"/>
          <w:noProof/>
          <w:sz w:val="24"/>
          <w:szCs w:val="24"/>
          <w:lang w:val="en-US" w:eastAsia="de-DE"/>
        </w:rPr>
        <w:t xml:space="preserve"> </w:t>
      </w:r>
      <w:r w:rsidRPr="00D53EDD">
        <w:rPr>
          <w:rFonts w:ascii="Times New Roman" w:eastAsia="Times New Roman" w:hAnsi="Times New Roman"/>
          <w:i/>
          <w:iCs/>
          <w:noProof/>
          <w:sz w:val="24"/>
          <w:szCs w:val="24"/>
          <w:lang w:val="en-US" w:eastAsia="de-DE"/>
        </w:rPr>
        <w:t>3</w:t>
      </w:r>
      <w:r w:rsidR="00F67818" w:rsidRPr="00D53EDD">
        <w:rPr>
          <w:rFonts w:ascii="Times New Roman" w:eastAsia="Times New Roman" w:hAnsi="Times New Roman"/>
          <w:noProof/>
          <w:sz w:val="24"/>
          <w:szCs w:val="24"/>
          <w:lang w:val="en-US" w:eastAsia="de-DE"/>
        </w:rPr>
        <w:t>.</w:t>
      </w:r>
      <w:r w:rsidRPr="00D53EDD">
        <w:rPr>
          <w:rFonts w:ascii="Times New Roman" w:eastAsia="Times New Roman" w:hAnsi="Times New Roman"/>
          <w:noProof/>
          <w:sz w:val="24"/>
          <w:szCs w:val="24"/>
          <w:lang w:val="en-US" w:eastAsia="de-DE"/>
        </w:rPr>
        <w:t xml:space="preserve"> 97–105. </w:t>
      </w:r>
    </w:p>
    <w:p w14:paraId="782C5367" w14:textId="0086D39A" w:rsidR="006E4837" w:rsidRPr="00D53EDD" w:rsidRDefault="006E4837" w:rsidP="006431D6">
      <w:pPr>
        <w:ind w:left="284" w:hanging="284"/>
        <w:rPr>
          <w:rFonts w:ascii="Times New Roman" w:eastAsia="Times New Roman" w:hAnsi="Times New Roman"/>
          <w:noProof/>
          <w:sz w:val="24"/>
          <w:szCs w:val="24"/>
          <w:lang w:val="en-GB" w:eastAsia="de-DE"/>
        </w:rPr>
      </w:pPr>
      <w:r w:rsidRPr="00D53EDD">
        <w:rPr>
          <w:rFonts w:ascii="Times New Roman" w:eastAsia="Times New Roman" w:hAnsi="Times New Roman"/>
          <w:noProof/>
          <w:sz w:val="24"/>
          <w:szCs w:val="24"/>
          <w:lang w:val="de-DE" w:eastAsia="de-DE"/>
        </w:rPr>
        <w:t>Rahim</w:t>
      </w:r>
      <w:r w:rsidR="00F67818" w:rsidRPr="00D53EDD">
        <w:rPr>
          <w:rFonts w:ascii="Times New Roman" w:eastAsia="Times New Roman" w:hAnsi="Times New Roman"/>
          <w:noProof/>
          <w:sz w:val="24"/>
          <w:szCs w:val="24"/>
          <w:lang w:val="de-DE" w:eastAsia="de-DE"/>
        </w:rPr>
        <w:t>.</w:t>
      </w:r>
      <w:r w:rsidRPr="00D53EDD">
        <w:rPr>
          <w:rFonts w:ascii="Times New Roman" w:eastAsia="Times New Roman" w:hAnsi="Times New Roman"/>
          <w:noProof/>
          <w:sz w:val="24"/>
          <w:szCs w:val="24"/>
          <w:lang w:val="de-DE" w:eastAsia="de-DE"/>
        </w:rPr>
        <w:t xml:space="preserve"> M. A.</w:t>
      </w:r>
      <w:r w:rsidR="00F67818" w:rsidRPr="00D53EDD">
        <w:rPr>
          <w:rFonts w:ascii="Times New Roman" w:eastAsia="Times New Roman" w:hAnsi="Times New Roman"/>
          <w:noProof/>
          <w:sz w:val="24"/>
          <w:szCs w:val="24"/>
          <w:lang w:val="de-DE" w:eastAsia="de-DE"/>
        </w:rPr>
        <w:t>.</w:t>
      </w:r>
      <w:r w:rsidRPr="00D53EDD">
        <w:rPr>
          <w:rFonts w:ascii="Times New Roman" w:eastAsia="Times New Roman" w:hAnsi="Times New Roman"/>
          <w:noProof/>
          <w:sz w:val="24"/>
          <w:szCs w:val="24"/>
          <w:lang w:val="de-DE" w:eastAsia="de-DE"/>
        </w:rPr>
        <w:t xml:space="preserve"> &amp; Magner</w:t>
      </w:r>
      <w:r w:rsidR="00F67818" w:rsidRPr="00D53EDD">
        <w:rPr>
          <w:rFonts w:ascii="Times New Roman" w:eastAsia="Times New Roman" w:hAnsi="Times New Roman"/>
          <w:noProof/>
          <w:sz w:val="24"/>
          <w:szCs w:val="24"/>
          <w:lang w:val="de-DE" w:eastAsia="de-DE"/>
        </w:rPr>
        <w:t>.</w:t>
      </w:r>
      <w:r w:rsidRPr="00D53EDD">
        <w:rPr>
          <w:rFonts w:ascii="Times New Roman" w:eastAsia="Times New Roman" w:hAnsi="Times New Roman"/>
          <w:noProof/>
          <w:sz w:val="24"/>
          <w:szCs w:val="24"/>
          <w:lang w:val="de-DE" w:eastAsia="de-DE"/>
        </w:rPr>
        <w:t xml:space="preserve"> N. R. (1995). </w:t>
      </w:r>
      <w:r w:rsidRPr="00D53EDD">
        <w:rPr>
          <w:rFonts w:ascii="Times New Roman" w:eastAsia="Times New Roman" w:hAnsi="Times New Roman"/>
          <w:noProof/>
          <w:sz w:val="24"/>
          <w:szCs w:val="24"/>
          <w:lang w:val="en-GB" w:eastAsia="de-DE"/>
        </w:rPr>
        <w:t xml:space="preserve">Confirmatory factor analysis of the styles of handling interpersonal conflict: First-order factor model and its invariance across  groups. </w:t>
      </w:r>
      <w:r w:rsidRPr="00D53EDD">
        <w:rPr>
          <w:rFonts w:ascii="Times New Roman" w:eastAsia="Times New Roman" w:hAnsi="Times New Roman"/>
          <w:i/>
          <w:noProof/>
          <w:sz w:val="24"/>
          <w:szCs w:val="24"/>
          <w:lang w:val="en-GB" w:eastAsia="de-DE"/>
        </w:rPr>
        <w:t>Journal of Applied Psychology</w:t>
      </w:r>
      <w:r w:rsidR="00F67818" w:rsidRPr="00D53EDD">
        <w:rPr>
          <w:rFonts w:ascii="Times New Roman" w:eastAsia="Times New Roman" w:hAnsi="Times New Roman"/>
          <w:i/>
          <w:noProof/>
          <w:sz w:val="24"/>
          <w:szCs w:val="24"/>
          <w:lang w:val="en-GB" w:eastAsia="de-DE"/>
        </w:rPr>
        <w:t>.</w:t>
      </w:r>
      <w:r w:rsidRPr="00D53EDD">
        <w:rPr>
          <w:rFonts w:ascii="Times New Roman" w:eastAsia="Times New Roman" w:hAnsi="Times New Roman"/>
          <w:i/>
          <w:noProof/>
          <w:sz w:val="24"/>
          <w:szCs w:val="24"/>
          <w:lang w:val="en-GB" w:eastAsia="de-DE"/>
        </w:rPr>
        <w:t xml:space="preserve"> 80</w:t>
      </w:r>
      <w:r w:rsidR="00F67818" w:rsidRPr="00D53EDD">
        <w:rPr>
          <w:rFonts w:ascii="Times New Roman" w:eastAsia="Times New Roman" w:hAnsi="Times New Roman"/>
          <w:noProof/>
          <w:sz w:val="24"/>
          <w:szCs w:val="24"/>
          <w:lang w:val="en-GB" w:eastAsia="de-DE"/>
        </w:rPr>
        <w:t>.</w:t>
      </w:r>
      <w:r w:rsidRPr="00D53EDD">
        <w:rPr>
          <w:rFonts w:ascii="Times New Roman" w:eastAsia="Times New Roman" w:hAnsi="Times New Roman"/>
          <w:noProof/>
          <w:sz w:val="24"/>
          <w:szCs w:val="24"/>
          <w:lang w:val="en-GB" w:eastAsia="de-DE"/>
        </w:rPr>
        <w:t xml:space="preserve"> 122-132.</w:t>
      </w:r>
    </w:p>
    <w:p w14:paraId="578899FE" w14:textId="3C068C8F" w:rsidR="006E4837" w:rsidRPr="00D53EDD" w:rsidRDefault="006E4837" w:rsidP="006431D6">
      <w:pPr>
        <w:ind w:left="284" w:hanging="284"/>
        <w:rPr>
          <w:rFonts w:ascii="Times New Roman" w:eastAsia="Times New Roman" w:hAnsi="Times New Roman"/>
          <w:noProof/>
          <w:sz w:val="24"/>
          <w:szCs w:val="24"/>
          <w:lang w:val="en-US" w:eastAsia="de-DE"/>
        </w:rPr>
      </w:pPr>
      <w:r w:rsidRPr="00D53EDD">
        <w:rPr>
          <w:rFonts w:ascii="Times New Roman" w:eastAsia="Times New Roman" w:hAnsi="Times New Roman"/>
          <w:noProof/>
          <w:sz w:val="24"/>
          <w:szCs w:val="24"/>
          <w:lang w:val="en-US" w:eastAsia="de-DE"/>
        </w:rPr>
        <w:t>Rammstedt</w:t>
      </w:r>
      <w:r w:rsidR="00F67818" w:rsidRPr="00D53EDD">
        <w:rPr>
          <w:rFonts w:ascii="Times New Roman" w:eastAsia="Times New Roman" w:hAnsi="Times New Roman"/>
          <w:noProof/>
          <w:sz w:val="24"/>
          <w:szCs w:val="24"/>
          <w:lang w:val="en-US" w:eastAsia="de-DE"/>
        </w:rPr>
        <w:t>.</w:t>
      </w:r>
      <w:r w:rsidRPr="00D53EDD">
        <w:rPr>
          <w:rFonts w:ascii="Times New Roman" w:eastAsia="Times New Roman" w:hAnsi="Times New Roman"/>
          <w:noProof/>
          <w:sz w:val="24"/>
          <w:szCs w:val="24"/>
          <w:lang w:val="en-US" w:eastAsia="de-DE"/>
        </w:rPr>
        <w:t xml:space="preserve"> B.</w:t>
      </w:r>
      <w:r w:rsidR="00F67818" w:rsidRPr="00D53EDD">
        <w:rPr>
          <w:rFonts w:ascii="Times New Roman" w:eastAsia="Times New Roman" w:hAnsi="Times New Roman"/>
          <w:noProof/>
          <w:sz w:val="24"/>
          <w:szCs w:val="24"/>
          <w:lang w:val="en-US" w:eastAsia="de-DE"/>
        </w:rPr>
        <w:t>.</w:t>
      </w:r>
      <w:r w:rsidRPr="00D53EDD">
        <w:rPr>
          <w:rFonts w:ascii="Times New Roman" w:eastAsia="Times New Roman" w:hAnsi="Times New Roman"/>
          <w:noProof/>
          <w:sz w:val="24"/>
          <w:szCs w:val="24"/>
          <w:lang w:val="en-US" w:eastAsia="de-DE"/>
        </w:rPr>
        <w:t xml:space="preserve"> &amp; John</w:t>
      </w:r>
      <w:r w:rsidR="00F67818" w:rsidRPr="00D53EDD">
        <w:rPr>
          <w:rFonts w:ascii="Times New Roman" w:eastAsia="Times New Roman" w:hAnsi="Times New Roman"/>
          <w:noProof/>
          <w:sz w:val="24"/>
          <w:szCs w:val="24"/>
          <w:lang w:val="en-US" w:eastAsia="de-DE"/>
        </w:rPr>
        <w:t>.</w:t>
      </w:r>
      <w:r w:rsidRPr="00D53EDD">
        <w:rPr>
          <w:rFonts w:ascii="Times New Roman" w:eastAsia="Times New Roman" w:hAnsi="Times New Roman"/>
          <w:noProof/>
          <w:sz w:val="24"/>
          <w:szCs w:val="24"/>
          <w:lang w:val="en-US" w:eastAsia="de-DE"/>
        </w:rPr>
        <w:t xml:space="preserve"> O. P. (2007). Measuring personality in one minute or less: A 10-item short version of the Big Five Inventory in English and German. </w:t>
      </w:r>
      <w:r w:rsidRPr="00D53EDD">
        <w:rPr>
          <w:rFonts w:ascii="Times New Roman" w:eastAsia="Times New Roman" w:hAnsi="Times New Roman"/>
          <w:i/>
          <w:noProof/>
          <w:sz w:val="24"/>
          <w:szCs w:val="24"/>
          <w:lang w:val="en-US" w:eastAsia="de-DE"/>
        </w:rPr>
        <w:t>Journal of Research in Personality</w:t>
      </w:r>
      <w:r w:rsidR="00F67818" w:rsidRPr="00D53EDD">
        <w:rPr>
          <w:rFonts w:ascii="Times New Roman" w:eastAsia="Times New Roman" w:hAnsi="Times New Roman"/>
          <w:i/>
          <w:noProof/>
          <w:sz w:val="24"/>
          <w:szCs w:val="24"/>
          <w:lang w:val="en-US" w:eastAsia="de-DE"/>
        </w:rPr>
        <w:t>.</w:t>
      </w:r>
      <w:r w:rsidRPr="00D53EDD">
        <w:rPr>
          <w:rFonts w:ascii="Times New Roman" w:eastAsia="Times New Roman" w:hAnsi="Times New Roman"/>
          <w:i/>
          <w:noProof/>
          <w:sz w:val="24"/>
          <w:szCs w:val="24"/>
          <w:lang w:val="en-US" w:eastAsia="de-DE"/>
        </w:rPr>
        <w:t xml:space="preserve"> 41</w:t>
      </w:r>
      <w:r w:rsidR="00F67818" w:rsidRPr="00D53EDD">
        <w:rPr>
          <w:rFonts w:ascii="Times New Roman" w:eastAsia="Times New Roman" w:hAnsi="Times New Roman"/>
          <w:noProof/>
          <w:sz w:val="24"/>
          <w:szCs w:val="24"/>
          <w:lang w:val="en-US" w:eastAsia="de-DE"/>
        </w:rPr>
        <w:t>.</w:t>
      </w:r>
      <w:r w:rsidRPr="00D53EDD">
        <w:rPr>
          <w:rFonts w:ascii="Times New Roman" w:eastAsia="Times New Roman" w:hAnsi="Times New Roman"/>
          <w:noProof/>
          <w:sz w:val="24"/>
          <w:szCs w:val="24"/>
          <w:lang w:val="en-US" w:eastAsia="de-DE"/>
        </w:rPr>
        <w:t xml:space="preserve"> 203-212.</w:t>
      </w:r>
    </w:p>
    <w:p w14:paraId="2E887D9E" w14:textId="54C21D4F" w:rsidR="006E4837" w:rsidRPr="00D53EDD" w:rsidRDefault="006E4837" w:rsidP="006431D6">
      <w:pPr>
        <w:ind w:left="284" w:hanging="284"/>
        <w:rPr>
          <w:rFonts w:ascii="Times New Roman" w:eastAsia="Times New Roman" w:hAnsi="Times New Roman"/>
          <w:noProof/>
          <w:sz w:val="24"/>
          <w:szCs w:val="24"/>
          <w:lang w:val="en-US" w:eastAsia="de-DE"/>
        </w:rPr>
      </w:pPr>
      <w:bookmarkStart w:id="4" w:name="_ENREF_51"/>
      <w:r w:rsidRPr="00D53EDD">
        <w:rPr>
          <w:rFonts w:ascii="Times New Roman" w:eastAsia="Times New Roman" w:hAnsi="Times New Roman"/>
          <w:noProof/>
          <w:sz w:val="24"/>
          <w:szCs w:val="24"/>
          <w:lang w:val="en-US" w:eastAsia="de-DE"/>
        </w:rPr>
        <w:t>Rosenberg</w:t>
      </w:r>
      <w:r w:rsidR="00F67818" w:rsidRPr="00D53EDD">
        <w:rPr>
          <w:rFonts w:ascii="Times New Roman" w:eastAsia="Times New Roman" w:hAnsi="Times New Roman"/>
          <w:noProof/>
          <w:sz w:val="24"/>
          <w:szCs w:val="24"/>
          <w:lang w:val="en-US" w:eastAsia="de-DE"/>
        </w:rPr>
        <w:t>.</w:t>
      </w:r>
      <w:r w:rsidRPr="00D53EDD">
        <w:rPr>
          <w:rFonts w:ascii="Times New Roman" w:eastAsia="Times New Roman" w:hAnsi="Times New Roman"/>
          <w:noProof/>
          <w:sz w:val="24"/>
          <w:szCs w:val="24"/>
          <w:lang w:val="en-US" w:eastAsia="de-DE"/>
        </w:rPr>
        <w:t xml:space="preserve"> M. (1965). Rosenberg self-esteem scale (RSE). </w:t>
      </w:r>
      <w:r w:rsidRPr="00D53EDD">
        <w:rPr>
          <w:rFonts w:ascii="Times New Roman" w:eastAsia="Times New Roman" w:hAnsi="Times New Roman"/>
          <w:i/>
          <w:noProof/>
          <w:sz w:val="24"/>
          <w:szCs w:val="24"/>
          <w:lang w:val="en-US" w:eastAsia="de-DE"/>
        </w:rPr>
        <w:t>Acceptance and Commitment Therapy. Measures Package</w:t>
      </w:r>
      <w:r w:rsidR="00F67818" w:rsidRPr="00D53EDD">
        <w:rPr>
          <w:rFonts w:ascii="Times New Roman" w:eastAsia="Times New Roman" w:hAnsi="Times New Roman"/>
          <w:noProof/>
          <w:sz w:val="24"/>
          <w:szCs w:val="24"/>
          <w:lang w:val="en-US" w:eastAsia="de-DE"/>
        </w:rPr>
        <w:t>.</w:t>
      </w:r>
      <w:r w:rsidRPr="00D53EDD">
        <w:rPr>
          <w:rFonts w:ascii="Times New Roman" w:eastAsia="Times New Roman" w:hAnsi="Times New Roman"/>
          <w:noProof/>
          <w:sz w:val="24"/>
          <w:szCs w:val="24"/>
          <w:lang w:val="en-US" w:eastAsia="de-DE"/>
        </w:rPr>
        <w:t xml:space="preserve"> 61. </w:t>
      </w:r>
      <w:bookmarkEnd w:id="4"/>
    </w:p>
    <w:p w14:paraId="4547CFCB" w14:textId="3D41DA0D" w:rsidR="006E4837" w:rsidRPr="00D53EDD" w:rsidRDefault="006E4837" w:rsidP="006431D6">
      <w:pPr>
        <w:ind w:left="284" w:hanging="284"/>
        <w:rPr>
          <w:rFonts w:ascii="Times New Roman" w:eastAsia="Times New Roman" w:hAnsi="Times New Roman"/>
          <w:noProof/>
          <w:sz w:val="24"/>
          <w:szCs w:val="24"/>
          <w:lang w:val="en-US" w:eastAsia="de-DE"/>
        </w:rPr>
      </w:pPr>
      <w:r w:rsidRPr="00D53EDD">
        <w:rPr>
          <w:rFonts w:ascii="Times New Roman" w:eastAsia="Times New Roman" w:hAnsi="Times New Roman"/>
          <w:noProof/>
          <w:sz w:val="24"/>
          <w:szCs w:val="24"/>
          <w:lang w:val="en-US" w:eastAsia="de-DE"/>
        </w:rPr>
        <w:t>Singelis</w:t>
      </w:r>
      <w:r w:rsidR="00F67818" w:rsidRPr="00D53EDD">
        <w:rPr>
          <w:rFonts w:ascii="Times New Roman" w:eastAsia="Times New Roman" w:hAnsi="Times New Roman"/>
          <w:noProof/>
          <w:sz w:val="24"/>
          <w:szCs w:val="24"/>
          <w:lang w:val="en-US" w:eastAsia="de-DE"/>
        </w:rPr>
        <w:t>.</w:t>
      </w:r>
      <w:r w:rsidRPr="00D53EDD">
        <w:rPr>
          <w:rFonts w:ascii="Times New Roman" w:eastAsia="Times New Roman" w:hAnsi="Times New Roman"/>
          <w:noProof/>
          <w:sz w:val="24"/>
          <w:szCs w:val="24"/>
          <w:lang w:val="en-US" w:eastAsia="de-DE"/>
        </w:rPr>
        <w:t xml:space="preserve"> T. M. (1994). The Measurement of Independent and Interdependent Self-Construals. </w:t>
      </w:r>
      <w:r w:rsidRPr="00D53EDD">
        <w:rPr>
          <w:rFonts w:ascii="Times New Roman" w:eastAsia="Times New Roman" w:hAnsi="Times New Roman"/>
          <w:i/>
          <w:iCs/>
          <w:noProof/>
          <w:sz w:val="24"/>
          <w:szCs w:val="24"/>
          <w:lang w:val="en-US" w:eastAsia="de-DE"/>
        </w:rPr>
        <w:t>Personality and Social Psychology Bulletin</w:t>
      </w:r>
      <w:r w:rsidR="00F67818" w:rsidRPr="00D53EDD">
        <w:rPr>
          <w:rFonts w:ascii="Times New Roman" w:eastAsia="Times New Roman" w:hAnsi="Times New Roman"/>
          <w:noProof/>
          <w:sz w:val="24"/>
          <w:szCs w:val="24"/>
          <w:lang w:val="en-US" w:eastAsia="de-DE"/>
        </w:rPr>
        <w:t>.</w:t>
      </w:r>
      <w:r w:rsidRPr="00D53EDD">
        <w:rPr>
          <w:rFonts w:ascii="Times New Roman" w:eastAsia="Times New Roman" w:hAnsi="Times New Roman"/>
          <w:noProof/>
          <w:sz w:val="24"/>
          <w:szCs w:val="24"/>
          <w:lang w:val="en-US" w:eastAsia="de-DE"/>
        </w:rPr>
        <w:t xml:space="preserve"> </w:t>
      </w:r>
      <w:r w:rsidRPr="00D53EDD">
        <w:rPr>
          <w:rFonts w:ascii="Times New Roman" w:eastAsia="Times New Roman" w:hAnsi="Times New Roman"/>
          <w:i/>
          <w:iCs/>
          <w:noProof/>
          <w:sz w:val="24"/>
          <w:szCs w:val="24"/>
          <w:lang w:val="en-US" w:eastAsia="de-DE"/>
        </w:rPr>
        <w:t>20</w:t>
      </w:r>
      <w:r w:rsidR="00F67818" w:rsidRPr="00D53EDD">
        <w:rPr>
          <w:rFonts w:ascii="Times New Roman" w:eastAsia="Times New Roman" w:hAnsi="Times New Roman"/>
          <w:noProof/>
          <w:sz w:val="24"/>
          <w:szCs w:val="24"/>
          <w:lang w:val="en-US" w:eastAsia="de-DE"/>
        </w:rPr>
        <w:t>.</w:t>
      </w:r>
      <w:r w:rsidRPr="00D53EDD">
        <w:rPr>
          <w:rFonts w:ascii="Times New Roman" w:eastAsia="Times New Roman" w:hAnsi="Times New Roman"/>
          <w:noProof/>
          <w:sz w:val="24"/>
          <w:szCs w:val="24"/>
          <w:lang w:val="en-US" w:eastAsia="de-DE"/>
        </w:rPr>
        <w:t xml:space="preserve"> 580–591. </w:t>
      </w:r>
    </w:p>
    <w:p w14:paraId="6EFB7DD4" w14:textId="709FCCBB" w:rsidR="006E4837" w:rsidRPr="00D53EDD" w:rsidRDefault="006E4837" w:rsidP="006431D6">
      <w:pPr>
        <w:ind w:left="284" w:hanging="284"/>
        <w:rPr>
          <w:rFonts w:ascii="Times New Roman" w:eastAsia="Times New Roman" w:hAnsi="Times New Roman"/>
          <w:noProof/>
          <w:sz w:val="24"/>
          <w:szCs w:val="24"/>
          <w:lang w:val="en-GB" w:eastAsia="de-DE"/>
        </w:rPr>
      </w:pPr>
      <w:r w:rsidRPr="00D53EDD">
        <w:rPr>
          <w:rFonts w:ascii="Times New Roman" w:eastAsia="Times New Roman" w:hAnsi="Times New Roman"/>
          <w:noProof/>
          <w:sz w:val="24"/>
          <w:szCs w:val="24"/>
          <w:lang w:val="en-GB" w:eastAsia="de-DE"/>
        </w:rPr>
        <w:t>Tsagarakis M.</w:t>
      </w:r>
      <w:r w:rsidR="00F67818" w:rsidRPr="00D53EDD">
        <w:rPr>
          <w:rFonts w:ascii="Times New Roman" w:eastAsia="Times New Roman" w:hAnsi="Times New Roman"/>
          <w:noProof/>
          <w:sz w:val="24"/>
          <w:szCs w:val="24"/>
          <w:lang w:val="en-GB" w:eastAsia="de-DE"/>
        </w:rPr>
        <w:t>.</w:t>
      </w:r>
      <w:r w:rsidRPr="00D53EDD">
        <w:rPr>
          <w:rFonts w:ascii="Times New Roman" w:eastAsia="Times New Roman" w:hAnsi="Times New Roman"/>
          <w:noProof/>
          <w:sz w:val="24"/>
          <w:szCs w:val="24"/>
          <w:lang w:val="en-GB" w:eastAsia="de-DE"/>
        </w:rPr>
        <w:t xml:space="preserve"> Kafetsios K.</w:t>
      </w:r>
      <w:r w:rsidR="00F67818" w:rsidRPr="00D53EDD">
        <w:rPr>
          <w:rFonts w:ascii="Times New Roman" w:eastAsia="Times New Roman" w:hAnsi="Times New Roman"/>
          <w:noProof/>
          <w:sz w:val="24"/>
          <w:szCs w:val="24"/>
          <w:lang w:val="en-GB" w:eastAsia="de-DE"/>
        </w:rPr>
        <w:t>.</w:t>
      </w:r>
      <w:r w:rsidRPr="00D53EDD">
        <w:rPr>
          <w:rFonts w:ascii="Times New Roman" w:eastAsia="Times New Roman" w:hAnsi="Times New Roman"/>
          <w:noProof/>
          <w:sz w:val="24"/>
          <w:szCs w:val="24"/>
          <w:lang w:val="en-GB" w:eastAsia="de-DE"/>
        </w:rPr>
        <w:t xml:space="preserve"> &amp; Stalikas A. (2007) Reliability and Validity of the Greek Version of the Revised Experiences in Close Relationships  Measure of Adult Attachment.</w:t>
      </w:r>
      <w:r w:rsidRPr="00D53EDD">
        <w:rPr>
          <w:rFonts w:ascii="Times New Roman" w:eastAsia="Times New Roman" w:hAnsi="Times New Roman"/>
          <w:i/>
          <w:noProof/>
          <w:sz w:val="24"/>
          <w:szCs w:val="24"/>
          <w:lang w:val="en-GB" w:eastAsia="de-DE"/>
        </w:rPr>
        <w:t xml:space="preserve"> European Journal of Psychological Assessment</w:t>
      </w:r>
      <w:r w:rsidR="00F67818" w:rsidRPr="00D53EDD">
        <w:rPr>
          <w:rFonts w:ascii="Times New Roman" w:eastAsia="Times New Roman" w:hAnsi="Times New Roman"/>
          <w:i/>
          <w:noProof/>
          <w:sz w:val="24"/>
          <w:szCs w:val="24"/>
          <w:lang w:val="en-GB" w:eastAsia="de-DE"/>
        </w:rPr>
        <w:t>.</w:t>
      </w:r>
      <w:r w:rsidRPr="00D53EDD">
        <w:rPr>
          <w:rFonts w:ascii="Times New Roman" w:eastAsia="Times New Roman" w:hAnsi="Times New Roman"/>
          <w:i/>
          <w:noProof/>
          <w:sz w:val="24"/>
          <w:szCs w:val="24"/>
          <w:lang w:val="en-GB" w:eastAsia="de-DE"/>
        </w:rPr>
        <w:t xml:space="preserve"> 23</w:t>
      </w:r>
      <w:r w:rsidR="00F67818" w:rsidRPr="00D53EDD">
        <w:rPr>
          <w:rFonts w:ascii="Times New Roman" w:eastAsia="Times New Roman" w:hAnsi="Times New Roman"/>
          <w:i/>
          <w:noProof/>
          <w:sz w:val="24"/>
          <w:szCs w:val="24"/>
          <w:lang w:val="en-GB" w:eastAsia="de-DE"/>
        </w:rPr>
        <w:t>.</w:t>
      </w:r>
      <w:r w:rsidRPr="00D53EDD">
        <w:rPr>
          <w:rFonts w:ascii="Times New Roman" w:eastAsia="Times New Roman" w:hAnsi="Times New Roman"/>
          <w:noProof/>
          <w:sz w:val="24"/>
          <w:szCs w:val="24"/>
          <w:lang w:val="en-GB" w:eastAsia="de-DE"/>
        </w:rPr>
        <w:t xml:space="preserve"> 47-55.</w:t>
      </w:r>
    </w:p>
    <w:p w14:paraId="41171B1D" w14:textId="4B40A3C4" w:rsidR="006E4837" w:rsidRPr="00D53EDD" w:rsidRDefault="006E4837" w:rsidP="006431D6">
      <w:pPr>
        <w:ind w:left="284" w:hanging="284"/>
        <w:rPr>
          <w:rFonts w:ascii="Times New Roman" w:eastAsia="Times New Roman" w:hAnsi="Times New Roman"/>
          <w:noProof/>
          <w:sz w:val="24"/>
          <w:szCs w:val="24"/>
          <w:lang w:val="en-US" w:eastAsia="de-DE"/>
        </w:rPr>
      </w:pPr>
      <w:r w:rsidRPr="00D53EDD">
        <w:rPr>
          <w:rFonts w:ascii="Times New Roman" w:eastAsia="Times New Roman" w:hAnsi="Times New Roman"/>
          <w:noProof/>
          <w:sz w:val="24"/>
          <w:szCs w:val="24"/>
          <w:lang w:val="en-US" w:eastAsia="de-DE"/>
        </w:rPr>
        <w:t>Watson</w:t>
      </w:r>
      <w:r w:rsidR="00F67818" w:rsidRPr="00D53EDD">
        <w:rPr>
          <w:rFonts w:ascii="Times New Roman" w:eastAsia="Times New Roman" w:hAnsi="Times New Roman"/>
          <w:noProof/>
          <w:sz w:val="24"/>
          <w:szCs w:val="24"/>
          <w:lang w:val="en-US" w:eastAsia="de-DE"/>
        </w:rPr>
        <w:t>.</w:t>
      </w:r>
      <w:r w:rsidRPr="00D53EDD">
        <w:rPr>
          <w:rFonts w:ascii="Times New Roman" w:eastAsia="Times New Roman" w:hAnsi="Times New Roman"/>
          <w:noProof/>
          <w:sz w:val="24"/>
          <w:szCs w:val="24"/>
          <w:lang w:val="en-US" w:eastAsia="de-DE"/>
        </w:rPr>
        <w:t xml:space="preserve"> D.</w:t>
      </w:r>
      <w:r w:rsidR="00F67818" w:rsidRPr="00D53EDD">
        <w:rPr>
          <w:rFonts w:ascii="Times New Roman" w:eastAsia="Times New Roman" w:hAnsi="Times New Roman"/>
          <w:noProof/>
          <w:sz w:val="24"/>
          <w:szCs w:val="24"/>
          <w:lang w:val="en-US" w:eastAsia="de-DE"/>
        </w:rPr>
        <w:t>.</w:t>
      </w:r>
      <w:r w:rsidRPr="00D53EDD">
        <w:rPr>
          <w:rFonts w:ascii="Times New Roman" w:eastAsia="Times New Roman" w:hAnsi="Times New Roman"/>
          <w:noProof/>
          <w:sz w:val="24"/>
          <w:szCs w:val="24"/>
          <w:lang w:val="en-US" w:eastAsia="de-DE"/>
        </w:rPr>
        <w:t xml:space="preserve"> Clark</w:t>
      </w:r>
      <w:r w:rsidR="00F67818" w:rsidRPr="00D53EDD">
        <w:rPr>
          <w:rFonts w:ascii="Times New Roman" w:eastAsia="Times New Roman" w:hAnsi="Times New Roman"/>
          <w:noProof/>
          <w:sz w:val="24"/>
          <w:szCs w:val="24"/>
          <w:lang w:val="en-US" w:eastAsia="de-DE"/>
        </w:rPr>
        <w:t>.</w:t>
      </w:r>
      <w:r w:rsidRPr="00D53EDD">
        <w:rPr>
          <w:rFonts w:ascii="Times New Roman" w:eastAsia="Times New Roman" w:hAnsi="Times New Roman"/>
          <w:noProof/>
          <w:sz w:val="24"/>
          <w:szCs w:val="24"/>
          <w:lang w:val="en-US" w:eastAsia="de-DE"/>
        </w:rPr>
        <w:t xml:space="preserve"> L. A.</w:t>
      </w:r>
      <w:r w:rsidR="00F67818" w:rsidRPr="00D53EDD">
        <w:rPr>
          <w:rFonts w:ascii="Times New Roman" w:eastAsia="Times New Roman" w:hAnsi="Times New Roman"/>
          <w:noProof/>
          <w:sz w:val="24"/>
          <w:szCs w:val="24"/>
          <w:lang w:val="en-US" w:eastAsia="de-DE"/>
        </w:rPr>
        <w:t>.</w:t>
      </w:r>
      <w:r w:rsidRPr="00D53EDD">
        <w:rPr>
          <w:rFonts w:ascii="Times New Roman" w:eastAsia="Times New Roman" w:hAnsi="Times New Roman"/>
          <w:noProof/>
          <w:sz w:val="24"/>
          <w:szCs w:val="24"/>
          <w:lang w:val="en-US" w:eastAsia="de-DE"/>
        </w:rPr>
        <w:t xml:space="preserve"> &amp; Tellegen</w:t>
      </w:r>
      <w:r w:rsidR="00F67818" w:rsidRPr="00D53EDD">
        <w:rPr>
          <w:rFonts w:ascii="Times New Roman" w:eastAsia="Times New Roman" w:hAnsi="Times New Roman"/>
          <w:noProof/>
          <w:sz w:val="24"/>
          <w:szCs w:val="24"/>
          <w:lang w:val="en-US" w:eastAsia="de-DE"/>
        </w:rPr>
        <w:t>.</w:t>
      </w:r>
      <w:r w:rsidRPr="00D53EDD">
        <w:rPr>
          <w:rFonts w:ascii="Times New Roman" w:eastAsia="Times New Roman" w:hAnsi="Times New Roman"/>
          <w:noProof/>
          <w:sz w:val="24"/>
          <w:szCs w:val="24"/>
          <w:lang w:val="en-US" w:eastAsia="de-DE"/>
        </w:rPr>
        <w:t xml:space="preserve"> A. (1988). Development and validation of brief measures of positive and negative affect: the PANAS scales. </w:t>
      </w:r>
      <w:r w:rsidRPr="00D53EDD">
        <w:rPr>
          <w:rFonts w:ascii="Times New Roman" w:eastAsia="Times New Roman" w:hAnsi="Times New Roman"/>
          <w:i/>
          <w:iCs/>
          <w:noProof/>
          <w:sz w:val="24"/>
          <w:szCs w:val="24"/>
          <w:lang w:val="en-US" w:eastAsia="de-DE"/>
        </w:rPr>
        <w:t>Journal of Personality and Social Psychology</w:t>
      </w:r>
      <w:r w:rsidR="00F67818" w:rsidRPr="00D53EDD">
        <w:rPr>
          <w:rFonts w:ascii="Times New Roman" w:eastAsia="Times New Roman" w:hAnsi="Times New Roman"/>
          <w:noProof/>
          <w:sz w:val="24"/>
          <w:szCs w:val="24"/>
          <w:lang w:val="en-US" w:eastAsia="de-DE"/>
        </w:rPr>
        <w:t>.</w:t>
      </w:r>
      <w:r w:rsidRPr="00D53EDD">
        <w:rPr>
          <w:rFonts w:ascii="Times New Roman" w:eastAsia="Times New Roman" w:hAnsi="Times New Roman"/>
          <w:noProof/>
          <w:sz w:val="24"/>
          <w:szCs w:val="24"/>
          <w:lang w:val="en-US" w:eastAsia="de-DE"/>
        </w:rPr>
        <w:t xml:space="preserve"> </w:t>
      </w:r>
      <w:r w:rsidRPr="00D53EDD">
        <w:rPr>
          <w:rFonts w:ascii="Times New Roman" w:eastAsia="Times New Roman" w:hAnsi="Times New Roman"/>
          <w:i/>
          <w:iCs/>
          <w:noProof/>
          <w:sz w:val="24"/>
          <w:szCs w:val="24"/>
          <w:lang w:val="en-US" w:eastAsia="de-DE"/>
        </w:rPr>
        <w:t>54</w:t>
      </w:r>
      <w:r w:rsidR="00F67818" w:rsidRPr="00D53EDD">
        <w:rPr>
          <w:rFonts w:ascii="Times New Roman" w:eastAsia="Times New Roman" w:hAnsi="Times New Roman"/>
          <w:noProof/>
          <w:sz w:val="24"/>
          <w:szCs w:val="24"/>
          <w:lang w:val="en-US" w:eastAsia="de-DE"/>
        </w:rPr>
        <w:t>.</w:t>
      </w:r>
      <w:r w:rsidRPr="00D53EDD">
        <w:rPr>
          <w:rFonts w:ascii="Times New Roman" w:eastAsia="Times New Roman" w:hAnsi="Times New Roman"/>
          <w:noProof/>
          <w:sz w:val="24"/>
          <w:szCs w:val="24"/>
          <w:lang w:val="en-US" w:eastAsia="de-DE"/>
        </w:rPr>
        <w:t xml:space="preserve"> 1063–1070.</w:t>
      </w:r>
    </w:p>
    <w:p w14:paraId="2E77ECFF" w14:textId="5349D564" w:rsidR="006E4837" w:rsidRPr="00D53EDD" w:rsidRDefault="006E4837" w:rsidP="006431D6">
      <w:pPr>
        <w:ind w:left="284" w:hanging="284"/>
        <w:rPr>
          <w:rFonts w:ascii="Times New Roman" w:eastAsia="Times New Roman" w:hAnsi="Times New Roman"/>
          <w:noProof/>
          <w:sz w:val="24"/>
          <w:szCs w:val="24"/>
          <w:lang w:val="de-DE" w:eastAsia="de-DE"/>
        </w:rPr>
      </w:pPr>
      <w:r w:rsidRPr="00D53EDD">
        <w:rPr>
          <w:rFonts w:ascii="Times New Roman" w:eastAsia="Times New Roman" w:hAnsi="Times New Roman"/>
          <w:noProof/>
          <w:sz w:val="24"/>
          <w:szCs w:val="24"/>
          <w:lang w:val="en-US" w:eastAsia="de-DE"/>
        </w:rPr>
        <w:t>Wong</w:t>
      </w:r>
      <w:r w:rsidR="00F67818" w:rsidRPr="00D53EDD">
        <w:rPr>
          <w:rFonts w:ascii="Times New Roman" w:eastAsia="Times New Roman" w:hAnsi="Times New Roman"/>
          <w:noProof/>
          <w:sz w:val="24"/>
          <w:szCs w:val="24"/>
          <w:lang w:val="en-US" w:eastAsia="de-DE"/>
        </w:rPr>
        <w:t>.</w:t>
      </w:r>
      <w:r w:rsidRPr="00D53EDD">
        <w:rPr>
          <w:rFonts w:ascii="Times New Roman" w:eastAsia="Times New Roman" w:hAnsi="Times New Roman"/>
          <w:noProof/>
          <w:sz w:val="24"/>
          <w:szCs w:val="24"/>
          <w:lang w:val="en-US" w:eastAsia="de-DE"/>
        </w:rPr>
        <w:t xml:space="preserve"> C.</w:t>
      </w:r>
      <w:r w:rsidR="00F67818" w:rsidRPr="00D53EDD">
        <w:rPr>
          <w:rFonts w:ascii="Times New Roman" w:eastAsia="Times New Roman" w:hAnsi="Times New Roman"/>
          <w:noProof/>
          <w:sz w:val="24"/>
          <w:szCs w:val="24"/>
          <w:lang w:val="en-US" w:eastAsia="de-DE"/>
        </w:rPr>
        <w:t>.</w:t>
      </w:r>
      <w:r w:rsidRPr="00D53EDD">
        <w:rPr>
          <w:rFonts w:ascii="Times New Roman" w:eastAsia="Times New Roman" w:hAnsi="Times New Roman"/>
          <w:noProof/>
          <w:sz w:val="24"/>
          <w:szCs w:val="24"/>
          <w:lang w:val="en-US" w:eastAsia="de-DE"/>
        </w:rPr>
        <w:t xml:space="preserve"> &amp; Law</w:t>
      </w:r>
      <w:r w:rsidR="00F67818" w:rsidRPr="00D53EDD">
        <w:rPr>
          <w:rFonts w:ascii="Times New Roman" w:eastAsia="Times New Roman" w:hAnsi="Times New Roman"/>
          <w:noProof/>
          <w:sz w:val="24"/>
          <w:szCs w:val="24"/>
          <w:lang w:val="en-US" w:eastAsia="de-DE"/>
        </w:rPr>
        <w:t>.</w:t>
      </w:r>
      <w:r w:rsidRPr="00D53EDD">
        <w:rPr>
          <w:rFonts w:ascii="Times New Roman" w:eastAsia="Times New Roman" w:hAnsi="Times New Roman"/>
          <w:noProof/>
          <w:sz w:val="24"/>
          <w:szCs w:val="24"/>
          <w:lang w:val="en-US" w:eastAsia="de-DE"/>
        </w:rPr>
        <w:t xml:space="preserve"> K. S. (2002). The effects of leader and follower emotional intelligence on performance and attitude : An exploratory study. </w:t>
      </w:r>
      <w:r w:rsidRPr="00D53EDD">
        <w:rPr>
          <w:rFonts w:ascii="Times New Roman" w:eastAsia="Times New Roman" w:hAnsi="Times New Roman"/>
          <w:i/>
          <w:iCs/>
          <w:noProof/>
          <w:sz w:val="24"/>
          <w:szCs w:val="24"/>
          <w:lang w:val="de-DE" w:eastAsia="de-DE"/>
        </w:rPr>
        <w:t>The Leadership Quarterly</w:t>
      </w:r>
      <w:r w:rsidR="00F67818" w:rsidRPr="00D53EDD">
        <w:rPr>
          <w:rFonts w:ascii="Times New Roman" w:eastAsia="Times New Roman" w:hAnsi="Times New Roman"/>
          <w:noProof/>
          <w:sz w:val="24"/>
          <w:szCs w:val="24"/>
          <w:lang w:val="de-DE" w:eastAsia="de-DE"/>
        </w:rPr>
        <w:t>.</w:t>
      </w:r>
      <w:r w:rsidRPr="00D53EDD">
        <w:rPr>
          <w:rFonts w:ascii="Times New Roman" w:eastAsia="Times New Roman" w:hAnsi="Times New Roman"/>
          <w:noProof/>
          <w:sz w:val="24"/>
          <w:szCs w:val="24"/>
          <w:lang w:val="de-DE" w:eastAsia="de-DE"/>
        </w:rPr>
        <w:t xml:space="preserve"> </w:t>
      </w:r>
      <w:r w:rsidRPr="00D53EDD">
        <w:rPr>
          <w:rFonts w:ascii="Times New Roman" w:eastAsia="Times New Roman" w:hAnsi="Times New Roman"/>
          <w:i/>
          <w:iCs/>
          <w:noProof/>
          <w:sz w:val="24"/>
          <w:szCs w:val="24"/>
          <w:lang w:val="de-DE" w:eastAsia="de-DE"/>
        </w:rPr>
        <w:t>13</w:t>
      </w:r>
      <w:r w:rsidR="00F67818" w:rsidRPr="00D53EDD">
        <w:rPr>
          <w:rFonts w:ascii="Times New Roman" w:eastAsia="Times New Roman" w:hAnsi="Times New Roman"/>
          <w:noProof/>
          <w:sz w:val="24"/>
          <w:szCs w:val="24"/>
          <w:lang w:val="de-DE" w:eastAsia="de-DE"/>
        </w:rPr>
        <w:t>.</w:t>
      </w:r>
      <w:r w:rsidRPr="00D53EDD">
        <w:rPr>
          <w:rFonts w:ascii="Times New Roman" w:eastAsia="Times New Roman" w:hAnsi="Times New Roman"/>
          <w:noProof/>
          <w:sz w:val="24"/>
          <w:szCs w:val="24"/>
          <w:lang w:val="de-DE" w:eastAsia="de-DE"/>
        </w:rPr>
        <w:t xml:space="preserve"> 243–274.</w:t>
      </w:r>
    </w:p>
    <w:p w14:paraId="6DA717B9" w14:textId="49CBB4B9" w:rsidR="00B459A7" w:rsidRPr="00CE6FEC" w:rsidRDefault="006E4837" w:rsidP="006431D6">
      <w:pPr>
        <w:ind w:left="284" w:hanging="284"/>
        <w:rPr>
          <w:rFonts w:ascii="Times New Roman" w:eastAsia="Times New Roman" w:hAnsi="Times New Roman"/>
          <w:sz w:val="24"/>
          <w:szCs w:val="24"/>
          <w:lang w:val="en-GB" w:eastAsia="en-GB"/>
        </w:rPr>
      </w:pPr>
      <w:r w:rsidRPr="00D53EDD">
        <w:rPr>
          <w:rFonts w:ascii="Times New Roman" w:eastAsia="Cambria" w:hAnsi="Times New Roman"/>
          <w:sz w:val="24"/>
          <w:szCs w:val="24"/>
          <w:lang w:val="en-GB"/>
        </w:rPr>
        <w:fldChar w:fldCharType="end"/>
      </w:r>
    </w:p>
    <w:sectPr w:rsidR="00B459A7" w:rsidRPr="00CE6FEC" w:rsidSect="00BC6486">
      <w:pgSz w:w="16838" w:h="11906" w:orient="landscape"/>
      <w:pgMar w:top="851" w:right="851" w:bottom="992" w:left="2693"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76958B" w14:textId="77777777" w:rsidR="0063550F" w:rsidRDefault="0063550F" w:rsidP="00FD288E">
      <w:r>
        <w:separator/>
      </w:r>
    </w:p>
  </w:endnote>
  <w:endnote w:type="continuationSeparator" w:id="0">
    <w:p w14:paraId="489F2F6A" w14:textId="77777777" w:rsidR="0063550F" w:rsidRDefault="0063550F" w:rsidP="00FD28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317A40" w14:textId="6ED63B7F" w:rsidR="00B459A7" w:rsidRDefault="00B459A7">
    <w:pPr>
      <w:pStyle w:val="Footer"/>
      <w:jc w:val="center"/>
    </w:pPr>
  </w:p>
  <w:p w14:paraId="2C2BD705" w14:textId="77777777" w:rsidR="00B459A7" w:rsidRDefault="00B459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C1B852" w14:textId="77777777" w:rsidR="0063550F" w:rsidRDefault="0063550F" w:rsidP="00FD288E">
      <w:r>
        <w:separator/>
      </w:r>
    </w:p>
  </w:footnote>
  <w:footnote w:type="continuationSeparator" w:id="0">
    <w:p w14:paraId="0946C92A" w14:textId="77777777" w:rsidR="0063550F" w:rsidRDefault="0063550F" w:rsidP="00FD28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442606276"/>
      <w:docPartObj>
        <w:docPartGallery w:val="Page Numbers (Top of Page)"/>
        <w:docPartUnique/>
      </w:docPartObj>
    </w:sdtPr>
    <w:sdtEndPr>
      <w:rPr>
        <w:rStyle w:val="PageNumber"/>
      </w:rPr>
    </w:sdtEndPr>
    <w:sdtContent>
      <w:p w14:paraId="6F73C159" w14:textId="4E66B386" w:rsidR="00CE6FEC" w:rsidRDefault="00CE6FEC" w:rsidP="007940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69F7C63" w14:textId="77777777" w:rsidR="00CE6FEC" w:rsidRDefault="00CE6FEC" w:rsidP="00E11E45">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363330727"/>
      <w:docPartObj>
        <w:docPartGallery w:val="Page Numbers (Top of Page)"/>
        <w:docPartUnique/>
      </w:docPartObj>
    </w:sdtPr>
    <w:sdtEndPr>
      <w:rPr>
        <w:rStyle w:val="PageNumber"/>
      </w:rPr>
    </w:sdtEndPr>
    <w:sdtContent>
      <w:p w14:paraId="4CEB23B0" w14:textId="5AF70E23" w:rsidR="00CE6FEC" w:rsidRDefault="00CE6FEC" w:rsidP="007940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D53EDD">
          <w:rPr>
            <w:rStyle w:val="PageNumber"/>
            <w:noProof/>
          </w:rPr>
          <w:t>14</w:t>
        </w:r>
        <w:r>
          <w:rPr>
            <w:rStyle w:val="PageNumber"/>
          </w:rPr>
          <w:fldChar w:fldCharType="end"/>
        </w:r>
      </w:p>
    </w:sdtContent>
  </w:sdt>
  <w:p w14:paraId="64BD4ACA" w14:textId="77777777" w:rsidR="00CE6FEC" w:rsidRDefault="00CE6FEC" w:rsidP="00E11E45">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E5F84"/>
    <w:multiLevelType w:val="hybridMultilevel"/>
    <w:tmpl w:val="AD123FD8"/>
    <w:lvl w:ilvl="0" w:tplc="0405000F">
      <w:start w:val="1"/>
      <w:numFmt w:val="decimal"/>
      <w:lvlText w:val="%1."/>
      <w:lvlJc w:val="left"/>
      <w:pPr>
        <w:ind w:left="1428" w:hanging="360"/>
      </w:pPr>
      <w:rPr>
        <w:rFonts w:hint="default"/>
      </w:rPr>
    </w:lvl>
    <w:lvl w:ilvl="1" w:tplc="04050019" w:tentative="1">
      <w:start w:val="1"/>
      <w:numFmt w:val="lowerLetter"/>
      <w:lvlText w:val="%2."/>
      <w:lvlJc w:val="left"/>
      <w:pPr>
        <w:ind w:left="2148" w:hanging="360"/>
      </w:pPr>
    </w:lvl>
    <w:lvl w:ilvl="2" w:tplc="0405001B" w:tentative="1">
      <w:start w:val="1"/>
      <w:numFmt w:val="lowerRoman"/>
      <w:lvlText w:val="%3."/>
      <w:lvlJc w:val="right"/>
      <w:pPr>
        <w:ind w:left="2868" w:hanging="180"/>
      </w:pPr>
    </w:lvl>
    <w:lvl w:ilvl="3" w:tplc="0405000F" w:tentative="1">
      <w:start w:val="1"/>
      <w:numFmt w:val="decimal"/>
      <w:lvlText w:val="%4."/>
      <w:lvlJc w:val="left"/>
      <w:pPr>
        <w:ind w:left="3588" w:hanging="360"/>
      </w:pPr>
    </w:lvl>
    <w:lvl w:ilvl="4" w:tplc="04050019" w:tentative="1">
      <w:start w:val="1"/>
      <w:numFmt w:val="lowerLetter"/>
      <w:lvlText w:val="%5."/>
      <w:lvlJc w:val="left"/>
      <w:pPr>
        <w:ind w:left="4308" w:hanging="360"/>
      </w:pPr>
    </w:lvl>
    <w:lvl w:ilvl="5" w:tplc="0405001B" w:tentative="1">
      <w:start w:val="1"/>
      <w:numFmt w:val="lowerRoman"/>
      <w:lvlText w:val="%6."/>
      <w:lvlJc w:val="right"/>
      <w:pPr>
        <w:ind w:left="5028" w:hanging="180"/>
      </w:pPr>
    </w:lvl>
    <w:lvl w:ilvl="6" w:tplc="0405000F" w:tentative="1">
      <w:start w:val="1"/>
      <w:numFmt w:val="decimal"/>
      <w:lvlText w:val="%7."/>
      <w:lvlJc w:val="left"/>
      <w:pPr>
        <w:ind w:left="5748" w:hanging="360"/>
      </w:pPr>
    </w:lvl>
    <w:lvl w:ilvl="7" w:tplc="04050019" w:tentative="1">
      <w:start w:val="1"/>
      <w:numFmt w:val="lowerLetter"/>
      <w:lvlText w:val="%8."/>
      <w:lvlJc w:val="left"/>
      <w:pPr>
        <w:ind w:left="6468" w:hanging="360"/>
      </w:pPr>
    </w:lvl>
    <w:lvl w:ilvl="8" w:tplc="0405001B" w:tentative="1">
      <w:start w:val="1"/>
      <w:numFmt w:val="lowerRoman"/>
      <w:lvlText w:val="%9."/>
      <w:lvlJc w:val="right"/>
      <w:pPr>
        <w:ind w:left="7188" w:hanging="180"/>
      </w:pPr>
    </w:lvl>
  </w:abstractNum>
  <w:abstractNum w:abstractNumId="1">
    <w:nsid w:val="1BFE1012"/>
    <w:multiLevelType w:val="hybridMultilevel"/>
    <w:tmpl w:val="FC1A0A2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470144B"/>
    <w:multiLevelType w:val="hybridMultilevel"/>
    <w:tmpl w:val="DC28880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B57750D"/>
    <w:multiLevelType w:val="hybridMultilevel"/>
    <w:tmpl w:val="A6AEEEA4"/>
    <w:lvl w:ilvl="0" w:tplc="0405000F">
      <w:start w:val="1"/>
      <w:numFmt w:val="decimal"/>
      <w:lvlText w:val="%1."/>
      <w:lvlJc w:val="left"/>
      <w:pPr>
        <w:ind w:left="1080" w:hanging="360"/>
      </w:pPr>
      <w:rPr>
        <w:rFonts w:hint="default"/>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4">
    <w:nsid w:val="345A2B53"/>
    <w:multiLevelType w:val="hybridMultilevel"/>
    <w:tmpl w:val="AE34806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C077DFC"/>
    <w:multiLevelType w:val="hybridMultilevel"/>
    <w:tmpl w:val="42A65C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C8D7C2E"/>
    <w:multiLevelType w:val="hybridMultilevel"/>
    <w:tmpl w:val="7BA4D7C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50563DF2"/>
    <w:multiLevelType w:val="multilevel"/>
    <w:tmpl w:val="66ECF302"/>
    <w:lvl w:ilvl="0">
      <w:start w:val="1"/>
      <w:numFmt w:val="decimal"/>
      <w:lvlText w:val="%1."/>
      <w:lvlJc w:val="left"/>
      <w:pPr>
        <w:ind w:left="720" w:hanging="360"/>
      </w:pPr>
      <w:rPr>
        <w:rFonts w:hint="default"/>
      </w:rPr>
    </w:lvl>
    <w:lvl w:ilvl="1">
      <w:start w:val="1"/>
      <w:numFmt w:val="decimal"/>
      <w:isLgl/>
      <w:lvlText w:val="%1.%2."/>
      <w:lvlJc w:val="left"/>
      <w:pPr>
        <w:ind w:left="1128" w:hanging="420"/>
      </w:pPr>
      <w:rPr>
        <w:rFonts w:eastAsiaTheme="minorHAnsi" w:hint="default"/>
      </w:rPr>
    </w:lvl>
    <w:lvl w:ilvl="2">
      <w:start w:val="1"/>
      <w:numFmt w:val="decimal"/>
      <w:isLgl/>
      <w:lvlText w:val="%1.%2.%3."/>
      <w:lvlJc w:val="left"/>
      <w:pPr>
        <w:ind w:left="1776" w:hanging="720"/>
      </w:pPr>
      <w:rPr>
        <w:rFonts w:eastAsiaTheme="minorHAnsi" w:hint="default"/>
      </w:rPr>
    </w:lvl>
    <w:lvl w:ilvl="3">
      <w:start w:val="1"/>
      <w:numFmt w:val="decimal"/>
      <w:isLgl/>
      <w:lvlText w:val="%1.%2.%3.%4."/>
      <w:lvlJc w:val="left"/>
      <w:pPr>
        <w:ind w:left="2124" w:hanging="720"/>
      </w:pPr>
      <w:rPr>
        <w:rFonts w:eastAsiaTheme="minorHAnsi" w:hint="default"/>
      </w:rPr>
    </w:lvl>
    <w:lvl w:ilvl="4">
      <w:start w:val="1"/>
      <w:numFmt w:val="decimal"/>
      <w:isLgl/>
      <w:lvlText w:val="%1.%2.%3.%4.%5."/>
      <w:lvlJc w:val="left"/>
      <w:pPr>
        <w:ind w:left="2832" w:hanging="1080"/>
      </w:pPr>
      <w:rPr>
        <w:rFonts w:eastAsiaTheme="minorHAnsi" w:hint="default"/>
      </w:rPr>
    </w:lvl>
    <w:lvl w:ilvl="5">
      <w:start w:val="1"/>
      <w:numFmt w:val="decimal"/>
      <w:isLgl/>
      <w:lvlText w:val="%1.%2.%3.%4.%5.%6."/>
      <w:lvlJc w:val="left"/>
      <w:pPr>
        <w:ind w:left="3180" w:hanging="1080"/>
      </w:pPr>
      <w:rPr>
        <w:rFonts w:eastAsiaTheme="minorHAnsi" w:hint="default"/>
      </w:rPr>
    </w:lvl>
    <w:lvl w:ilvl="6">
      <w:start w:val="1"/>
      <w:numFmt w:val="decimal"/>
      <w:isLgl/>
      <w:lvlText w:val="%1.%2.%3.%4.%5.%6.%7."/>
      <w:lvlJc w:val="left"/>
      <w:pPr>
        <w:ind w:left="3888" w:hanging="1440"/>
      </w:pPr>
      <w:rPr>
        <w:rFonts w:eastAsiaTheme="minorHAnsi" w:hint="default"/>
      </w:rPr>
    </w:lvl>
    <w:lvl w:ilvl="7">
      <w:start w:val="1"/>
      <w:numFmt w:val="decimal"/>
      <w:isLgl/>
      <w:lvlText w:val="%1.%2.%3.%4.%5.%6.%7.%8."/>
      <w:lvlJc w:val="left"/>
      <w:pPr>
        <w:ind w:left="4236" w:hanging="1440"/>
      </w:pPr>
      <w:rPr>
        <w:rFonts w:eastAsiaTheme="minorHAnsi" w:hint="default"/>
      </w:rPr>
    </w:lvl>
    <w:lvl w:ilvl="8">
      <w:start w:val="1"/>
      <w:numFmt w:val="decimal"/>
      <w:isLgl/>
      <w:lvlText w:val="%1.%2.%3.%4.%5.%6.%7.%8.%9."/>
      <w:lvlJc w:val="left"/>
      <w:pPr>
        <w:ind w:left="4944" w:hanging="1800"/>
      </w:pPr>
      <w:rPr>
        <w:rFonts w:eastAsiaTheme="minorHAnsi" w:hint="default"/>
      </w:rPr>
    </w:lvl>
  </w:abstractNum>
  <w:abstractNum w:abstractNumId="8">
    <w:nsid w:val="533F5A6E"/>
    <w:multiLevelType w:val="hybridMultilevel"/>
    <w:tmpl w:val="A580A56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7791121"/>
    <w:multiLevelType w:val="hybridMultilevel"/>
    <w:tmpl w:val="4AA4C914"/>
    <w:lvl w:ilvl="0" w:tplc="24B47FCC">
      <w:start w:val="1"/>
      <w:numFmt w:val="decimal"/>
      <w:lvlText w:val="%1."/>
      <w:lvlJc w:val="left"/>
      <w:pPr>
        <w:ind w:left="420" w:hanging="360"/>
      </w:pPr>
      <w:rPr>
        <w:rFonts w:hint="default"/>
      </w:rPr>
    </w:lvl>
    <w:lvl w:ilvl="1" w:tplc="04080019" w:tentative="1">
      <w:start w:val="1"/>
      <w:numFmt w:val="lowerLetter"/>
      <w:lvlText w:val="%2."/>
      <w:lvlJc w:val="left"/>
      <w:pPr>
        <w:ind w:left="1140" w:hanging="360"/>
      </w:pPr>
    </w:lvl>
    <w:lvl w:ilvl="2" w:tplc="0408001B" w:tentative="1">
      <w:start w:val="1"/>
      <w:numFmt w:val="lowerRoman"/>
      <w:lvlText w:val="%3."/>
      <w:lvlJc w:val="right"/>
      <w:pPr>
        <w:ind w:left="1860" w:hanging="180"/>
      </w:pPr>
    </w:lvl>
    <w:lvl w:ilvl="3" w:tplc="0408000F" w:tentative="1">
      <w:start w:val="1"/>
      <w:numFmt w:val="decimal"/>
      <w:lvlText w:val="%4."/>
      <w:lvlJc w:val="left"/>
      <w:pPr>
        <w:ind w:left="2580" w:hanging="360"/>
      </w:pPr>
    </w:lvl>
    <w:lvl w:ilvl="4" w:tplc="04080019" w:tentative="1">
      <w:start w:val="1"/>
      <w:numFmt w:val="lowerLetter"/>
      <w:lvlText w:val="%5."/>
      <w:lvlJc w:val="left"/>
      <w:pPr>
        <w:ind w:left="3300" w:hanging="360"/>
      </w:pPr>
    </w:lvl>
    <w:lvl w:ilvl="5" w:tplc="0408001B" w:tentative="1">
      <w:start w:val="1"/>
      <w:numFmt w:val="lowerRoman"/>
      <w:lvlText w:val="%6."/>
      <w:lvlJc w:val="right"/>
      <w:pPr>
        <w:ind w:left="4020" w:hanging="180"/>
      </w:pPr>
    </w:lvl>
    <w:lvl w:ilvl="6" w:tplc="0408000F" w:tentative="1">
      <w:start w:val="1"/>
      <w:numFmt w:val="decimal"/>
      <w:lvlText w:val="%7."/>
      <w:lvlJc w:val="left"/>
      <w:pPr>
        <w:ind w:left="4740" w:hanging="360"/>
      </w:pPr>
    </w:lvl>
    <w:lvl w:ilvl="7" w:tplc="04080019" w:tentative="1">
      <w:start w:val="1"/>
      <w:numFmt w:val="lowerLetter"/>
      <w:lvlText w:val="%8."/>
      <w:lvlJc w:val="left"/>
      <w:pPr>
        <w:ind w:left="5460" w:hanging="360"/>
      </w:pPr>
    </w:lvl>
    <w:lvl w:ilvl="8" w:tplc="0408001B" w:tentative="1">
      <w:start w:val="1"/>
      <w:numFmt w:val="lowerRoman"/>
      <w:lvlText w:val="%9."/>
      <w:lvlJc w:val="right"/>
      <w:pPr>
        <w:ind w:left="6180" w:hanging="180"/>
      </w:pPr>
    </w:lvl>
  </w:abstractNum>
  <w:abstractNum w:abstractNumId="10">
    <w:nsid w:val="6DA10E87"/>
    <w:multiLevelType w:val="hybridMultilevel"/>
    <w:tmpl w:val="C18456F0"/>
    <w:lvl w:ilvl="0" w:tplc="FA900E38">
      <w:start w:val="1"/>
      <w:numFmt w:val="lowerLetter"/>
      <w:lvlText w:val="(%1)"/>
      <w:lvlJc w:val="left"/>
      <w:pPr>
        <w:ind w:left="1776" w:hanging="360"/>
      </w:pPr>
      <w:rPr>
        <w:rFonts w:hint="default"/>
      </w:rPr>
    </w:lvl>
    <w:lvl w:ilvl="1" w:tplc="04080019" w:tentative="1">
      <w:start w:val="1"/>
      <w:numFmt w:val="lowerLetter"/>
      <w:lvlText w:val="%2."/>
      <w:lvlJc w:val="left"/>
      <w:pPr>
        <w:ind w:left="2496" w:hanging="360"/>
      </w:pPr>
    </w:lvl>
    <w:lvl w:ilvl="2" w:tplc="0408001B" w:tentative="1">
      <w:start w:val="1"/>
      <w:numFmt w:val="lowerRoman"/>
      <w:lvlText w:val="%3."/>
      <w:lvlJc w:val="right"/>
      <w:pPr>
        <w:ind w:left="3216" w:hanging="180"/>
      </w:pPr>
    </w:lvl>
    <w:lvl w:ilvl="3" w:tplc="0408000F" w:tentative="1">
      <w:start w:val="1"/>
      <w:numFmt w:val="decimal"/>
      <w:lvlText w:val="%4."/>
      <w:lvlJc w:val="left"/>
      <w:pPr>
        <w:ind w:left="3936" w:hanging="360"/>
      </w:pPr>
    </w:lvl>
    <w:lvl w:ilvl="4" w:tplc="04080019" w:tentative="1">
      <w:start w:val="1"/>
      <w:numFmt w:val="lowerLetter"/>
      <w:lvlText w:val="%5."/>
      <w:lvlJc w:val="left"/>
      <w:pPr>
        <w:ind w:left="4656" w:hanging="360"/>
      </w:pPr>
    </w:lvl>
    <w:lvl w:ilvl="5" w:tplc="0408001B" w:tentative="1">
      <w:start w:val="1"/>
      <w:numFmt w:val="lowerRoman"/>
      <w:lvlText w:val="%6."/>
      <w:lvlJc w:val="right"/>
      <w:pPr>
        <w:ind w:left="5376" w:hanging="180"/>
      </w:pPr>
    </w:lvl>
    <w:lvl w:ilvl="6" w:tplc="0408000F" w:tentative="1">
      <w:start w:val="1"/>
      <w:numFmt w:val="decimal"/>
      <w:lvlText w:val="%7."/>
      <w:lvlJc w:val="left"/>
      <w:pPr>
        <w:ind w:left="6096" w:hanging="360"/>
      </w:pPr>
    </w:lvl>
    <w:lvl w:ilvl="7" w:tplc="04080019" w:tentative="1">
      <w:start w:val="1"/>
      <w:numFmt w:val="lowerLetter"/>
      <w:lvlText w:val="%8."/>
      <w:lvlJc w:val="left"/>
      <w:pPr>
        <w:ind w:left="6816" w:hanging="360"/>
      </w:pPr>
    </w:lvl>
    <w:lvl w:ilvl="8" w:tplc="0408001B" w:tentative="1">
      <w:start w:val="1"/>
      <w:numFmt w:val="lowerRoman"/>
      <w:lvlText w:val="%9."/>
      <w:lvlJc w:val="right"/>
      <w:pPr>
        <w:ind w:left="7536" w:hanging="180"/>
      </w:pPr>
    </w:lvl>
  </w:abstractNum>
  <w:abstractNum w:abstractNumId="11">
    <w:nsid w:val="749D0A89"/>
    <w:multiLevelType w:val="hybridMultilevel"/>
    <w:tmpl w:val="918C4CE0"/>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2"/>
  </w:num>
  <w:num w:numId="3">
    <w:abstractNumId w:val="8"/>
  </w:num>
  <w:num w:numId="4">
    <w:abstractNumId w:val="4"/>
  </w:num>
  <w:num w:numId="5">
    <w:abstractNumId w:val="0"/>
  </w:num>
  <w:num w:numId="6">
    <w:abstractNumId w:val="7"/>
  </w:num>
  <w:num w:numId="7">
    <w:abstractNumId w:val="6"/>
  </w:num>
  <w:num w:numId="8">
    <w:abstractNumId w:val="3"/>
  </w:num>
  <w:num w:numId="9">
    <w:abstractNumId w:val="5"/>
  </w:num>
  <w:num w:numId="10">
    <w:abstractNumId w:val="11"/>
  </w:num>
  <w:num w:numId="11">
    <w:abstractNumId w:val="10"/>
  </w:num>
  <w:num w:numId="12">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onstantinos Kafetsios">
    <w15:presenceInfo w15:providerId="Windows Live" w15:userId="a3ab9fa3851467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C0C"/>
    <w:rsid w:val="00017DFA"/>
    <w:rsid w:val="00024B7F"/>
    <w:rsid w:val="00025966"/>
    <w:rsid w:val="000326E1"/>
    <w:rsid w:val="00064F9D"/>
    <w:rsid w:val="00066D32"/>
    <w:rsid w:val="000B30BB"/>
    <w:rsid w:val="000B790F"/>
    <w:rsid w:val="000C5ACB"/>
    <w:rsid w:val="000C6B82"/>
    <w:rsid w:val="000C7EB1"/>
    <w:rsid w:val="000D1C83"/>
    <w:rsid w:val="000D277A"/>
    <w:rsid w:val="000D7CAC"/>
    <w:rsid w:val="000E4265"/>
    <w:rsid w:val="000E61F7"/>
    <w:rsid w:val="000F00D2"/>
    <w:rsid w:val="00111AAE"/>
    <w:rsid w:val="00113CFC"/>
    <w:rsid w:val="001164A3"/>
    <w:rsid w:val="0013308E"/>
    <w:rsid w:val="00137051"/>
    <w:rsid w:val="00144C68"/>
    <w:rsid w:val="001B12B8"/>
    <w:rsid w:val="001F0307"/>
    <w:rsid w:val="001F0A6A"/>
    <w:rsid w:val="00201D46"/>
    <w:rsid w:val="00211B0A"/>
    <w:rsid w:val="002131D6"/>
    <w:rsid w:val="002209ED"/>
    <w:rsid w:val="002326BC"/>
    <w:rsid w:val="0023311A"/>
    <w:rsid w:val="00263127"/>
    <w:rsid w:val="00270396"/>
    <w:rsid w:val="00282551"/>
    <w:rsid w:val="002A2645"/>
    <w:rsid w:val="002B7B83"/>
    <w:rsid w:val="002C6728"/>
    <w:rsid w:val="002D5E69"/>
    <w:rsid w:val="002E055A"/>
    <w:rsid w:val="002E4F06"/>
    <w:rsid w:val="00361C2A"/>
    <w:rsid w:val="00377D8B"/>
    <w:rsid w:val="00390E25"/>
    <w:rsid w:val="003A4D6D"/>
    <w:rsid w:val="003D34CD"/>
    <w:rsid w:val="003E2F95"/>
    <w:rsid w:val="003F2BBC"/>
    <w:rsid w:val="00456207"/>
    <w:rsid w:val="00473B89"/>
    <w:rsid w:val="00481A9B"/>
    <w:rsid w:val="004974F3"/>
    <w:rsid w:val="00497F10"/>
    <w:rsid w:val="004B3B07"/>
    <w:rsid w:val="004B4416"/>
    <w:rsid w:val="004F35CE"/>
    <w:rsid w:val="004F5274"/>
    <w:rsid w:val="00504EAA"/>
    <w:rsid w:val="00513CCD"/>
    <w:rsid w:val="00522523"/>
    <w:rsid w:val="005246EF"/>
    <w:rsid w:val="00524C76"/>
    <w:rsid w:val="00543E1E"/>
    <w:rsid w:val="00562040"/>
    <w:rsid w:val="0057013D"/>
    <w:rsid w:val="00572EB0"/>
    <w:rsid w:val="005738F6"/>
    <w:rsid w:val="005B5BC7"/>
    <w:rsid w:val="005B5F6F"/>
    <w:rsid w:val="005F3140"/>
    <w:rsid w:val="00610203"/>
    <w:rsid w:val="006216EE"/>
    <w:rsid w:val="00624DF9"/>
    <w:rsid w:val="006265DE"/>
    <w:rsid w:val="0063550F"/>
    <w:rsid w:val="00640C7A"/>
    <w:rsid w:val="006431D6"/>
    <w:rsid w:val="00657249"/>
    <w:rsid w:val="00663FFB"/>
    <w:rsid w:val="00676392"/>
    <w:rsid w:val="00680954"/>
    <w:rsid w:val="006B6C09"/>
    <w:rsid w:val="006D0223"/>
    <w:rsid w:val="006D4BAC"/>
    <w:rsid w:val="006E4837"/>
    <w:rsid w:val="00700342"/>
    <w:rsid w:val="007138BE"/>
    <w:rsid w:val="007308E9"/>
    <w:rsid w:val="00742F45"/>
    <w:rsid w:val="00743217"/>
    <w:rsid w:val="00746B29"/>
    <w:rsid w:val="007764F5"/>
    <w:rsid w:val="0079430A"/>
    <w:rsid w:val="007A520A"/>
    <w:rsid w:val="007C0FDA"/>
    <w:rsid w:val="007C3031"/>
    <w:rsid w:val="008038AD"/>
    <w:rsid w:val="008221B0"/>
    <w:rsid w:val="00851DBE"/>
    <w:rsid w:val="00855B98"/>
    <w:rsid w:val="00873FDD"/>
    <w:rsid w:val="0087792E"/>
    <w:rsid w:val="008A7BC0"/>
    <w:rsid w:val="008C1F61"/>
    <w:rsid w:val="008E5EEC"/>
    <w:rsid w:val="008E6F5B"/>
    <w:rsid w:val="008F21FC"/>
    <w:rsid w:val="00942157"/>
    <w:rsid w:val="009515D7"/>
    <w:rsid w:val="0097051B"/>
    <w:rsid w:val="00972A11"/>
    <w:rsid w:val="00987630"/>
    <w:rsid w:val="00993C46"/>
    <w:rsid w:val="009978B3"/>
    <w:rsid w:val="009A3520"/>
    <w:rsid w:val="009F3309"/>
    <w:rsid w:val="009F7546"/>
    <w:rsid w:val="00A15CFF"/>
    <w:rsid w:val="00A46EFD"/>
    <w:rsid w:val="00A64D19"/>
    <w:rsid w:val="00A73C71"/>
    <w:rsid w:val="00A930FC"/>
    <w:rsid w:val="00A96AC8"/>
    <w:rsid w:val="00AC4171"/>
    <w:rsid w:val="00AC4334"/>
    <w:rsid w:val="00AC6FD3"/>
    <w:rsid w:val="00AE591D"/>
    <w:rsid w:val="00B16CA8"/>
    <w:rsid w:val="00B459A7"/>
    <w:rsid w:val="00B55608"/>
    <w:rsid w:val="00B6787B"/>
    <w:rsid w:val="00BA044C"/>
    <w:rsid w:val="00BB0003"/>
    <w:rsid w:val="00BC6486"/>
    <w:rsid w:val="00BF108A"/>
    <w:rsid w:val="00BF717A"/>
    <w:rsid w:val="00C00E73"/>
    <w:rsid w:val="00C0766A"/>
    <w:rsid w:val="00C1105D"/>
    <w:rsid w:val="00C12A1E"/>
    <w:rsid w:val="00C236DC"/>
    <w:rsid w:val="00C42917"/>
    <w:rsid w:val="00C55F22"/>
    <w:rsid w:val="00C56167"/>
    <w:rsid w:val="00C7131A"/>
    <w:rsid w:val="00CE6FEC"/>
    <w:rsid w:val="00CF034F"/>
    <w:rsid w:val="00CF0F68"/>
    <w:rsid w:val="00D0566A"/>
    <w:rsid w:val="00D24DBB"/>
    <w:rsid w:val="00D3476C"/>
    <w:rsid w:val="00D53EDD"/>
    <w:rsid w:val="00D56279"/>
    <w:rsid w:val="00D62CEE"/>
    <w:rsid w:val="00D80C4B"/>
    <w:rsid w:val="00D811DD"/>
    <w:rsid w:val="00D828BA"/>
    <w:rsid w:val="00DA38FD"/>
    <w:rsid w:val="00DB5C1C"/>
    <w:rsid w:val="00DC72D1"/>
    <w:rsid w:val="00DD5AF3"/>
    <w:rsid w:val="00DF48CD"/>
    <w:rsid w:val="00E04078"/>
    <w:rsid w:val="00E04CD9"/>
    <w:rsid w:val="00E0792E"/>
    <w:rsid w:val="00E11E45"/>
    <w:rsid w:val="00E2625F"/>
    <w:rsid w:val="00E315A0"/>
    <w:rsid w:val="00E319D7"/>
    <w:rsid w:val="00E5526E"/>
    <w:rsid w:val="00E92007"/>
    <w:rsid w:val="00EA0D9A"/>
    <w:rsid w:val="00EB5131"/>
    <w:rsid w:val="00EB7F2E"/>
    <w:rsid w:val="00ED5F3B"/>
    <w:rsid w:val="00EE46EA"/>
    <w:rsid w:val="00F436B7"/>
    <w:rsid w:val="00F5622E"/>
    <w:rsid w:val="00F67818"/>
    <w:rsid w:val="00F67BC6"/>
    <w:rsid w:val="00F7140B"/>
    <w:rsid w:val="00F74953"/>
    <w:rsid w:val="00F95C0C"/>
    <w:rsid w:val="00FD288E"/>
    <w:rsid w:val="00FD5C19"/>
    <w:rsid w:val="00FE6313"/>
    <w:rsid w:val="00FE783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16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C0C"/>
    <w:pPr>
      <w:spacing w:after="0" w:line="240" w:lineRule="auto"/>
    </w:pPr>
    <w:rPr>
      <w:rFonts w:ascii="Calibri" w:eastAsia="Calibri" w:hAnsi="Calibri" w:cs="Times New Roman"/>
      <w:lang w:val="el-GR"/>
    </w:rPr>
  </w:style>
  <w:style w:type="paragraph" w:styleId="Heading4">
    <w:name w:val="heading 4"/>
    <w:basedOn w:val="Normal"/>
    <w:link w:val="Heading4Char"/>
    <w:uiPriority w:val="9"/>
    <w:qFormat/>
    <w:rsid w:val="00E5526E"/>
    <w:pPr>
      <w:spacing w:before="100" w:beforeAutospacing="1" w:after="100" w:afterAutospacing="1"/>
      <w:outlineLvl w:val="3"/>
    </w:pPr>
    <w:rPr>
      <w:rFonts w:ascii="Times New Roman" w:eastAsia="Times New Roman" w:hAnsi="Times New Roman"/>
      <w:b/>
      <w:bCs/>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5BC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5BC7"/>
    <w:rPr>
      <w:rFonts w:ascii="Segoe UI" w:eastAsia="Calibri" w:hAnsi="Segoe UI" w:cs="Segoe UI"/>
      <w:sz w:val="18"/>
      <w:szCs w:val="18"/>
      <w:lang w:val="el-GR"/>
    </w:rPr>
  </w:style>
  <w:style w:type="table" w:styleId="TableGrid">
    <w:name w:val="Table Grid"/>
    <w:basedOn w:val="TableNormal"/>
    <w:uiPriority w:val="39"/>
    <w:rsid w:val="00D828BA"/>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828BA"/>
    <w:rPr>
      <w:sz w:val="16"/>
      <w:szCs w:val="16"/>
    </w:rPr>
  </w:style>
  <w:style w:type="paragraph" w:styleId="CommentText">
    <w:name w:val="annotation text"/>
    <w:basedOn w:val="Normal"/>
    <w:link w:val="CommentTextChar"/>
    <w:uiPriority w:val="99"/>
    <w:semiHidden/>
    <w:unhideWhenUsed/>
    <w:rsid w:val="00D828BA"/>
    <w:pPr>
      <w:spacing w:after="160"/>
    </w:pPr>
    <w:rPr>
      <w:rFonts w:asciiTheme="minorHAnsi" w:eastAsiaTheme="minorHAnsi" w:hAnsiTheme="minorHAnsi" w:cstheme="minorBidi"/>
      <w:sz w:val="20"/>
      <w:szCs w:val="20"/>
      <w:lang w:val="es-ES"/>
    </w:rPr>
  </w:style>
  <w:style w:type="character" w:customStyle="1" w:styleId="CommentTextChar">
    <w:name w:val="Comment Text Char"/>
    <w:basedOn w:val="DefaultParagraphFont"/>
    <w:link w:val="CommentText"/>
    <w:uiPriority w:val="99"/>
    <w:semiHidden/>
    <w:rsid w:val="00D828BA"/>
    <w:rPr>
      <w:sz w:val="20"/>
      <w:szCs w:val="20"/>
      <w:lang w:val="es-ES"/>
    </w:rPr>
  </w:style>
  <w:style w:type="character" w:customStyle="1" w:styleId="Heading4Char">
    <w:name w:val="Heading 4 Char"/>
    <w:basedOn w:val="DefaultParagraphFont"/>
    <w:link w:val="Heading4"/>
    <w:uiPriority w:val="9"/>
    <w:rsid w:val="00E5526E"/>
    <w:rPr>
      <w:rFonts w:ascii="Times New Roman" w:eastAsia="Times New Roman" w:hAnsi="Times New Roman" w:cs="Times New Roman"/>
      <w:b/>
      <w:bCs/>
      <w:sz w:val="24"/>
      <w:szCs w:val="24"/>
      <w:lang w:val="en-GB" w:eastAsia="en-GB"/>
    </w:rPr>
  </w:style>
  <w:style w:type="paragraph" w:styleId="ListParagraph">
    <w:name w:val="List Paragraph"/>
    <w:basedOn w:val="Normal"/>
    <w:uiPriority w:val="34"/>
    <w:qFormat/>
    <w:rsid w:val="00610203"/>
    <w:pPr>
      <w:ind w:left="720"/>
      <w:contextualSpacing/>
    </w:pPr>
  </w:style>
  <w:style w:type="paragraph" w:styleId="Header">
    <w:name w:val="header"/>
    <w:basedOn w:val="Normal"/>
    <w:link w:val="HeaderChar"/>
    <w:uiPriority w:val="99"/>
    <w:unhideWhenUsed/>
    <w:rsid w:val="00FD288E"/>
    <w:pPr>
      <w:tabs>
        <w:tab w:val="center" w:pos="4536"/>
        <w:tab w:val="right" w:pos="9072"/>
      </w:tabs>
    </w:pPr>
  </w:style>
  <w:style w:type="character" w:customStyle="1" w:styleId="HeaderChar">
    <w:name w:val="Header Char"/>
    <w:basedOn w:val="DefaultParagraphFont"/>
    <w:link w:val="Header"/>
    <w:uiPriority w:val="99"/>
    <w:rsid w:val="00FD288E"/>
    <w:rPr>
      <w:rFonts w:ascii="Calibri" w:eastAsia="Calibri" w:hAnsi="Calibri" w:cs="Times New Roman"/>
      <w:lang w:val="el-GR"/>
    </w:rPr>
  </w:style>
  <w:style w:type="paragraph" w:styleId="Footer">
    <w:name w:val="footer"/>
    <w:basedOn w:val="Normal"/>
    <w:link w:val="FooterChar"/>
    <w:uiPriority w:val="99"/>
    <w:unhideWhenUsed/>
    <w:rsid w:val="00FD288E"/>
    <w:pPr>
      <w:tabs>
        <w:tab w:val="center" w:pos="4536"/>
        <w:tab w:val="right" w:pos="9072"/>
      </w:tabs>
    </w:pPr>
  </w:style>
  <w:style w:type="character" w:customStyle="1" w:styleId="FooterChar">
    <w:name w:val="Footer Char"/>
    <w:basedOn w:val="DefaultParagraphFont"/>
    <w:link w:val="Footer"/>
    <w:uiPriority w:val="99"/>
    <w:rsid w:val="00FD288E"/>
    <w:rPr>
      <w:rFonts w:ascii="Calibri" w:eastAsia="Calibri" w:hAnsi="Calibri" w:cs="Times New Roman"/>
      <w:lang w:val="el-GR"/>
    </w:rPr>
  </w:style>
  <w:style w:type="paragraph" w:styleId="Revision">
    <w:name w:val="Revision"/>
    <w:hidden/>
    <w:uiPriority w:val="99"/>
    <w:semiHidden/>
    <w:rsid w:val="008038AD"/>
    <w:pPr>
      <w:spacing w:after="0" w:line="240" w:lineRule="auto"/>
    </w:pPr>
    <w:rPr>
      <w:rFonts w:ascii="Calibri" w:eastAsia="Calibri" w:hAnsi="Calibri" w:cs="Times New Roman"/>
      <w:lang w:val="el-GR"/>
    </w:rPr>
  </w:style>
  <w:style w:type="character" w:styleId="PageNumber">
    <w:name w:val="page number"/>
    <w:basedOn w:val="DefaultParagraphFont"/>
    <w:uiPriority w:val="99"/>
    <w:semiHidden/>
    <w:unhideWhenUsed/>
    <w:rsid w:val="00CE6FEC"/>
  </w:style>
  <w:style w:type="paragraph" w:styleId="CommentSubject">
    <w:name w:val="annotation subject"/>
    <w:basedOn w:val="CommentText"/>
    <w:next w:val="CommentText"/>
    <w:link w:val="CommentSubjectChar"/>
    <w:uiPriority w:val="99"/>
    <w:semiHidden/>
    <w:unhideWhenUsed/>
    <w:rsid w:val="005738F6"/>
    <w:pPr>
      <w:spacing w:after="0"/>
    </w:pPr>
    <w:rPr>
      <w:rFonts w:ascii="Calibri" w:eastAsia="Calibri" w:hAnsi="Calibri" w:cs="Times New Roman"/>
      <w:b/>
      <w:bCs/>
      <w:lang w:val="el-GR"/>
    </w:rPr>
  </w:style>
  <w:style w:type="character" w:customStyle="1" w:styleId="CommentSubjectChar">
    <w:name w:val="Comment Subject Char"/>
    <w:basedOn w:val="CommentTextChar"/>
    <w:link w:val="CommentSubject"/>
    <w:uiPriority w:val="99"/>
    <w:semiHidden/>
    <w:rsid w:val="005738F6"/>
    <w:rPr>
      <w:rFonts w:ascii="Calibri" w:eastAsia="Calibri" w:hAnsi="Calibri" w:cs="Times New Roman"/>
      <w:b/>
      <w:bCs/>
      <w:sz w:val="20"/>
      <w:szCs w:val="20"/>
      <w:lang w:val="el-G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C0C"/>
    <w:pPr>
      <w:spacing w:after="0" w:line="240" w:lineRule="auto"/>
    </w:pPr>
    <w:rPr>
      <w:rFonts w:ascii="Calibri" w:eastAsia="Calibri" w:hAnsi="Calibri" w:cs="Times New Roman"/>
      <w:lang w:val="el-GR"/>
    </w:rPr>
  </w:style>
  <w:style w:type="paragraph" w:styleId="Heading4">
    <w:name w:val="heading 4"/>
    <w:basedOn w:val="Normal"/>
    <w:link w:val="Heading4Char"/>
    <w:uiPriority w:val="9"/>
    <w:qFormat/>
    <w:rsid w:val="00E5526E"/>
    <w:pPr>
      <w:spacing w:before="100" w:beforeAutospacing="1" w:after="100" w:afterAutospacing="1"/>
      <w:outlineLvl w:val="3"/>
    </w:pPr>
    <w:rPr>
      <w:rFonts w:ascii="Times New Roman" w:eastAsia="Times New Roman" w:hAnsi="Times New Roman"/>
      <w:b/>
      <w:bCs/>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5BC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5BC7"/>
    <w:rPr>
      <w:rFonts w:ascii="Segoe UI" w:eastAsia="Calibri" w:hAnsi="Segoe UI" w:cs="Segoe UI"/>
      <w:sz w:val="18"/>
      <w:szCs w:val="18"/>
      <w:lang w:val="el-GR"/>
    </w:rPr>
  </w:style>
  <w:style w:type="table" w:styleId="TableGrid">
    <w:name w:val="Table Grid"/>
    <w:basedOn w:val="TableNormal"/>
    <w:uiPriority w:val="39"/>
    <w:rsid w:val="00D828BA"/>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828BA"/>
    <w:rPr>
      <w:sz w:val="16"/>
      <w:szCs w:val="16"/>
    </w:rPr>
  </w:style>
  <w:style w:type="paragraph" w:styleId="CommentText">
    <w:name w:val="annotation text"/>
    <w:basedOn w:val="Normal"/>
    <w:link w:val="CommentTextChar"/>
    <w:uiPriority w:val="99"/>
    <w:semiHidden/>
    <w:unhideWhenUsed/>
    <w:rsid w:val="00D828BA"/>
    <w:pPr>
      <w:spacing w:after="160"/>
    </w:pPr>
    <w:rPr>
      <w:rFonts w:asciiTheme="minorHAnsi" w:eastAsiaTheme="minorHAnsi" w:hAnsiTheme="minorHAnsi" w:cstheme="minorBidi"/>
      <w:sz w:val="20"/>
      <w:szCs w:val="20"/>
      <w:lang w:val="es-ES"/>
    </w:rPr>
  </w:style>
  <w:style w:type="character" w:customStyle="1" w:styleId="CommentTextChar">
    <w:name w:val="Comment Text Char"/>
    <w:basedOn w:val="DefaultParagraphFont"/>
    <w:link w:val="CommentText"/>
    <w:uiPriority w:val="99"/>
    <w:semiHidden/>
    <w:rsid w:val="00D828BA"/>
    <w:rPr>
      <w:sz w:val="20"/>
      <w:szCs w:val="20"/>
      <w:lang w:val="es-ES"/>
    </w:rPr>
  </w:style>
  <w:style w:type="character" w:customStyle="1" w:styleId="Heading4Char">
    <w:name w:val="Heading 4 Char"/>
    <w:basedOn w:val="DefaultParagraphFont"/>
    <w:link w:val="Heading4"/>
    <w:uiPriority w:val="9"/>
    <w:rsid w:val="00E5526E"/>
    <w:rPr>
      <w:rFonts w:ascii="Times New Roman" w:eastAsia="Times New Roman" w:hAnsi="Times New Roman" w:cs="Times New Roman"/>
      <w:b/>
      <w:bCs/>
      <w:sz w:val="24"/>
      <w:szCs w:val="24"/>
      <w:lang w:val="en-GB" w:eastAsia="en-GB"/>
    </w:rPr>
  </w:style>
  <w:style w:type="paragraph" w:styleId="ListParagraph">
    <w:name w:val="List Paragraph"/>
    <w:basedOn w:val="Normal"/>
    <w:uiPriority w:val="34"/>
    <w:qFormat/>
    <w:rsid w:val="00610203"/>
    <w:pPr>
      <w:ind w:left="720"/>
      <w:contextualSpacing/>
    </w:pPr>
  </w:style>
  <w:style w:type="paragraph" w:styleId="Header">
    <w:name w:val="header"/>
    <w:basedOn w:val="Normal"/>
    <w:link w:val="HeaderChar"/>
    <w:uiPriority w:val="99"/>
    <w:unhideWhenUsed/>
    <w:rsid w:val="00FD288E"/>
    <w:pPr>
      <w:tabs>
        <w:tab w:val="center" w:pos="4536"/>
        <w:tab w:val="right" w:pos="9072"/>
      </w:tabs>
    </w:pPr>
  </w:style>
  <w:style w:type="character" w:customStyle="1" w:styleId="HeaderChar">
    <w:name w:val="Header Char"/>
    <w:basedOn w:val="DefaultParagraphFont"/>
    <w:link w:val="Header"/>
    <w:uiPriority w:val="99"/>
    <w:rsid w:val="00FD288E"/>
    <w:rPr>
      <w:rFonts w:ascii="Calibri" w:eastAsia="Calibri" w:hAnsi="Calibri" w:cs="Times New Roman"/>
      <w:lang w:val="el-GR"/>
    </w:rPr>
  </w:style>
  <w:style w:type="paragraph" w:styleId="Footer">
    <w:name w:val="footer"/>
    <w:basedOn w:val="Normal"/>
    <w:link w:val="FooterChar"/>
    <w:uiPriority w:val="99"/>
    <w:unhideWhenUsed/>
    <w:rsid w:val="00FD288E"/>
    <w:pPr>
      <w:tabs>
        <w:tab w:val="center" w:pos="4536"/>
        <w:tab w:val="right" w:pos="9072"/>
      </w:tabs>
    </w:pPr>
  </w:style>
  <w:style w:type="character" w:customStyle="1" w:styleId="FooterChar">
    <w:name w:val="Footer Char"/>
    <w:basedOn w:val="DefaultParagraphFont"/>
    <w:link w:val="Footer"/>
    <w:uiPriority w:val="99"/>
    <w:rsid w:val="00FD288E"/>
    <w:rPr>
      <w:rFonts w:ascii="Calibri" w:eastAsia="Calibri" w:hAnsi="Calibri" w:cs="Times New Roman"/>
      <w:lang w:val="el-GR"/>
    </w:rPr>
  </w:style>
  <w:style w:type="paragraph" w:styleId="Revision">
    <w:name w:val="Revision"/>
    <w:hidden/>
    <w:uiPriority w:val="99"/>
    <w:semiHidden/>
    <w:rsid w:val="008038AD"/>
    <w:pPr>
      <w:spacing w:after="0" w:line="240" w:lineRule="auto"/>
    </w:pPr>
    <w:rPr>
      <w:rFonts w:ascii="Calibri" w:eastAsia="Calibri" w:hAnsi="Calibri" w:cs="Times New Roman"/>
      <w:lang w:val="el-GR"/>
    </w:rPr>
  </w:style>
  <w:style w:type="character" w:styleId="PageNumber">
    <w:name w:val="page number"/>
    <w:basedOn w:val="DefaultParagraphFont"/>
    <w:uiPriority w:val="99"/>
    <w:semiHidden/>
    <w:unhideWhenUsed/>
    <w:rsid w:val="00CE6FEC"/>
  </w:style>
  <w:style w:type="paragraph" w:styleId="CommentSubject">
    <w:name w:val="annotation subject"/>
    <w:basedOn w:val="CommentText"/>
    <w:next w:val="CommentText"/>
    <w:link w:val="CommentSubjectChar"/>
    <w:uiPriority w:val="99"/>
    <w:semiHidden/>
    <w:unhideWhenUsed/>
    <w:rsid w:val="005738F6"/>
    <w:pPr>
      <w:spacing w:after="0"/>
    </w:pPr>
    <w:rPr>
      <w:rFonts w:ascii="Calibri" w:eastAsia="Calibri" w:hAnsi="Calibri" w:cs="Times New Roman"/>
      <w:b/>
      <w:bCs/>
      <w:lang w:val="el-GR"/>
    </w:rPr>
  </w:style>
  <w:style w:type="character" w:customStyle="1" w:styleId="CommentSubjectChar">
    <w:name w:val="Comment Subject Char"/>
    <w:basedOn w:val="CommentTextChar"/>
    <w:link w:val="CommentSubject"/>
    <w:uiPriority w:val="99"/>
    <w:semiHidden/>
    <w:rsid w:val="005738F6"/>
    <w:rPr>
      <w:rFonts w:ascii="Calibri" w:eastAsia="Calibri" w:hAnsi="Calibri" w:cs="Times New Roman"/>
      <w:b/>
      <w:bCs/>
      <w:sz w:val="20"/>
      <w:szCs w:val="20"/>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263421">
      <w:bodyDiv w:val="1"/>
      <w:marLeft w:val="0"/>
      <w:marRight w:val="0"/>
      <w:marTop w:val="0"/>
      <w:marBottom w:val="0"/>
      <w:divBdr>
        <w:top w:val="none" w:sz="0" w:space="0" w:color="auto"/>
        <w:left w:val="none" w:sz="0" w:space="0" w:color="auto"/>
        <w:bottom w:val="none" w:sz="0" w:space="0" w:color="auto"/>
        <w:right w:val="none" w:sz="0" w:space="0" w:color="auto"/>
      </w:divBdr>
    </w:div>
    <w:div w:id="700546692">
      <w:bodyDiv w:val="1"/>
      <w:marLeft w:val="0"/>
      <w:marRight w:val="0"/>
      <w:marTop w:val="0"/>
      <w:marBottom w:val="0"/>
      <w:divBdr>
        <w:top w:val="none" w:sz="0" w:space="0" w:color="auto"/>
        <w:left w:val="none" w:sz="0" w:space="0" w:color="auto"/>
        <w:bottom w:val="none" w:sz="0" w:space="0" w:color="auto"/>
        <w:right w:val="none" w:sz="0" w:space="0" w:color="auto"/>
      </w:divBdr>
    </w:div>
    <w:div w:id="1233348509">
      <w:bodyDiv w:val="1"/>
      <w:marLeft w:val="0"/>
      <w:marRight w:val="0"/>
      <w:marTop w:val="0"/>
      <w:marBottom w:val="0"/>
      <w:divBdr>
        <w:top w:val="none" w:sz="0" w:space="0" w:color="auto"/>
        <w:left w:val="none" w:sz="0" w:space="0" w:color="auto"/>
        <w:bottom w:val="none" w:sz="0" w:space="0" w:color="auto"/>
        <w:right w:val="none" w:sz="0" w:space="0" w:color="auto"/>
      </w:divBdr>
    </w:div>
    <w:div w:id="1342321100">
      <w:bodyDiv w:val="1"/>
      <w:marLeft w:val="0"/>
      <w:marRight w:val="0"/>
      <w:marTop w:val="0"/>
      <w:marBottom w:val="0"/>
      <w:divBdr>
        <w:top w:val="none" w:sz="0" w:space="0" w:color="auto"/>
        <w:left w:val="none" w:sz="0" w:space="0" w:color="auto"/>
        <w:bottom w:val="none" w:sz="0" w:space="0" w:color="auto"/>
        <w:right w:val="none" w:sz="0" w:space="0" w:color="auto"/>
      </w:divBdr>
    </w:div>
    <w:div w:id="1758014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oter" Target="footer1.xml"/><Relationship Id="rId10" Type="http://schemas.microsoft.com/office/2007/relationships/hdphoto" Target="media/hdphoto1.wdp"/><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AA3E46-1583-4AE4-8C12-843233032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14</Pages>
  <Words>6512</Words>
  <Characters>37121</Characters>
  <Application>Microsoft Office Word</Application>
  <DocSecurity>0</DocSecurity>
  <Lines>309</Lines>
  <Paragraphs>87</Paragraphs>
  <ScaleCrop>false</ScaleCrop>
  <HeadingPairs>
    <vt:vector size="6" baseType="variant">
      <vt:variant>
        <vt:lpstr>Title</vt:lpstr>
      </vt:variant>
      <vt:variant>
        <vt:i4>1</vt:i4>
      </vt:variant>
      <vt:variant>
        <vt:lpstr>Τίτλος</vt:lpstr>
      </vt:variant>
      <vt:variant>
        <vt:i4>1</vt:i4>
      </vt:variant>
      <vt:variant>
        <vt:lpstr>Název</vt:lpstr>
      </vt:variant>
      <vt:variant>
        <vt:i4>1</vt:i4>
      </vt:variant>
    </vt:vector>
  </HeadingPairs>
  <TitlesOfParts>
    <vt:vector size="3" baseType="lpstr">
      <vt:lpstr/>
      <vt:lpstr/>
      <vt:lpstr/>
    </vt:vector>
  </TitlesOfParts>
  <Company>UPOL</Company>
  <LinksUpToDate>false</LinksUpToDate>
  <CharactersWithSpaces>43546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Seitl</dc:creator>
  <cp:keywords/>
  <dc:description/>
  <cp:lastModifiedBy>Valarmathi R</cp:lastModifiedBy>
  <cp:revision>12</cp:revision>
  <cp:lastPrinted>2023-01-28T17:45:00Z</cp:lastPrinted>
  <dcterms:created xsi:type="dcterms:W3CDTF">2024-08-24T15:08:00Z</dcterms:created>
  <dcterms:modified xsi:type="dcterms:W3CDTF">2024-12-16T11:51:00Z</dcterms:modified>
</cp:coreProperties>
</file>