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Note Version des fichiers :</w:t>
      </w:r>
    </w:p>
    <w:p w:rsidR="00000000" w:rsidDel="00000000" w:rsidP="00000000" w:rsidRDefault="00000000" w:rsidRPr="00000000" w14:paraId="00000002">
      <w:pPr>
        <w:pageBreakBefore w:val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Personnes 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M2</w:t>
      </w:r>
      <w:r w:rsidDel="00000000" w:rsidR="00000000" w:rsidRPr="00000000">
        <w:rPr>
          <w:rtl w:val="0"/>
        </w:rPr>
        <w:t xml:space="preserve"> : JJ (Chef), </w:t>
      </w:r>
      <w:r w:rsidDel="00000000" w:rsidR="00000000" w:rsidRPr="00000000">
        <w:rPr>
          <w:rtl w:val="0"/>
        </w:rPr>
        <w:t xml:space="preserve">LD (Sous-Chef),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AA (Qulité),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 (Sous-Chef</w:t>
      </w:r>
      <w:r w:rsidDel="00000000" w:rsidR="00000000" w:rsidRPr="00000000">
        <w:rPr>
          <w:rtl w:val="0"/>
        </w:rPr>
        <w:t xml:space="preserve"> 2), FB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M1</w:t>
      </w:r>
      <w:r w:rsidDel="00000000" w:rsidR="00000000" w:rsidRPr="00000000">
        <w:rPr>
          <w:rtl w:val="0"/>
        </w:rPr>
        <w:t xml:space="preserve"> : NA, TV, VR, </w:t>
      </w:r>
      <w:r w:rsidDel="00000000" w:rsidR="00000000" w:rsidRPr="00000000">
        <w:rPr>
          <w:color w:val="ff0000"/>
          <w:rtl w:val="0"/>
        </w:rPr>
        <w:t xml:space="preserve">NK </w:t>
      </w:r>
      <w:r w:rsidDel="00000000" w:rsidR="00000000" w:rsidRPr="00000000">
        <w:rPr>
          <w:rtl w:val="0"/>
        </w:rPr>
        <w:t xml:space="preserve">(abs 1 sem), </w:t>
      </w:r>
      <w:r w:rsidDel="00000000" w:rsidR="00000000" w:rsidRPr="00000000">
        <w:rPr>
          <w:color w:val="ff0000"/>
          <w:rtl w:val="0"/>
        </w:rPr>
        <w:t xml:space="preserve">AG</w:t>
      </w:r>
      <w:r w:rsidDel="00000000" w:rsidR="00000000" w:rsidRPr="00000000">
        <w:rPr>
          <w:rtl w:val="0"/>
        </w:rPr>
        <w:t xml:space="preserve"> (abs 2 sem)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L3</w:t>
      </w:r>
      <w:r w:rsidDel="00000000" w:rsidR="00000000" w:rsidRPr="00000000">
        <w:rPr>
          <w:rtl w:val="0"/>
        </w:rPr>
        <w:t xml:space="preserve"> : PM, GR, JC, AS, MV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Ressources/g5_travail_preparatoire_v3.zip 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g5_preparatory_work.ipynb :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90"/>
        <w:gridCol w:w="4305"/>
        <w:gridCol w:w="1905"/>
        <w:tblGridChange w:id="0">
          <w:tblGrid>
            <w:gridCol w:w="1215"/>
            <w:gridCol w:w="1590"/>
            <w:gridCol w:w="430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10/12/20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du documents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peu de 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J.J. (Chef)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 (Qualité)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g5_presentation_similarity.ipynb :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90"/>
        <w:gridCol w:w="4290"/>
        <w:gridCol w:w="1920"/>
        <w:tblGridChange w:id="0">
          <w:tblGrid>
            <w:gridCol w:w="1215"/>
            <w:gridCol w:w="1590"/>
            <w:gridCol w:w="429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10/12/20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du documents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peu de 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L.D. (Sous-Chef)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 (Qualité)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Ressources/Qualité/ 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g5_example_notebook_quality_chart.ipynb :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90"/>
        <w:gridCol w:w="4305"/>
        <w:gridCol w:w="1905"/>
        <w:tblGridChange w:id="0">
          <w:tblGrid>
            <w:gridCol w:w="1215"/>
            <w:gridCol w:w="1590"/>
            <w:gridCol w:w="430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du documents + 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Code/Global/ 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g5_example_use_collab.ipynb :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90"/>
        <w:gridCol w:w="4305"/>
        <w:gridCol w:w="1905"/>
        <w:tblGridChange w:id="0">
          <w:tblGrid>
            <w:gridCol w:w="1215"/>
            <w:gridCol w:w="1590"/>
            <w:gridCol w:w="430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04/01/21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du documents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J.J. (Chef)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 (Qualité)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g5_extraction_features_syntaxe.ipynb :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90"/>
        <w:gridCol w:w="4080"/>
        <w:gridCol w:w="2130"/>
        <w:tblGridChange w:id="0">
          <w:tblGrid>
            <w:gridCol w:w="1215"/>
            <w:gridCol w:w="1590"/>
            <w:gridCol w:w="408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04/01/21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Notebook de recherche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Regroupement des Notebook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 (M2, M1, L3)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J.J.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Mise à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J.J, F.B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g5_global_prediction.ipynb :</w:t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90"/>
        <w:gridCol w:w="4305"/>
        <w:gridCol w:w="1905"/>
        <w:tblGridChange w:id="0">
          <w:tblGrid>
            <w:gridCol w:w="1215"/>
            <w:gridCol w:w="1590"/>
            <w:gridCol w:w="430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13/01/21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du documents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Rassemblement de tout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J.J.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J.J.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g5_global_train.ipynb :</w:t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90"/>
        <w:gridCol w:w="4305"/>
        <w:gridCol w:w="1905"/>
        <w:tblGridChange w:id="0">
          <w:tblGrid>
            <w:gridCol w:w="1215"/>
            <w:gridCol w:w="1590"/>
            <w:gridCol w:w="430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13/01/21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du documents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Rassemblement de tout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J.J.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J.J.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Code/Représentation Visuelle/ :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g5_function_visual_extraction.ipynb :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90"/>
        <w:gridCol w:w="4305"/>
        <w:gridCol w:w="1905"/>
        <w:tblGridChange w:id="0">
          <w:tblGrid>
            <w:gridCol w:w="1215"/>
            <w:gridCol w:w="1590"/>
            <w:gridCol w:w="430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05/01/21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Notebook des L3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Regroupement des notebook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 les L3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J.J.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Code/Doublons/ :</w:t>
      </w:r>
    </w:p>
    <w:p w:rsidR="00000000" w:rsidDel="00000000" w:rsidP="00000000" w:rsidRDefault="00000000" w:rsidRPr="00000000" w14:paraId="0000009B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g5_new_document_detection.ipynb :</w:t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80"/>
        <w:gridCol w:w="4860"/>
        <w:gridCol w:w="1845"/>
        <w:tblGridChange w:id="0">
          <w:tblGrid>
            <w:gridCol w:w="1230"/>
            <w:gridCol w:w="1080"/>
            <w:gridCol w:w="486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05/01/21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Notebook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1 - Classification non-supervisé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T.V., V.R., M.V.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12/01/21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Notebook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2 - Classification non-supervisé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15/01/21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Méthode 1 + Méthode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T.V., V.R., M.V.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Code/Innovation/ :</w:t>
      </w:r>
    </w:p>
    <w:p w:rsidR="00000000" w:rsidDel="00000000" w:rsidP="00000000" w:rsidRDefault="00000000" w:rsidRPr="00000000" w14:paraId="000000BE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g5_detection_innovation.ipynb :</w:t>
      </w:r>
    </w:p>
    <w:tbl>
      <w:tblPr>
        <w:tblStyle w:val="Table10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80"/>
        <w:gridCol w:w="4305"/>
        <w:gridCol w:w="2445"/>
        <w:tblGridChange w:id="0">
          <w:tblGrid>
            <w:gridCol w:w="1230"/>
            <w:gridCol w:w="1080"/>
            <w:gridCol w:w="430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05/01/21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Notebook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1 - Semi-supervisé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L.D.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L.D., ..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07/01/21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Notebook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2 - Semi-supervisé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D.I.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L.D., ..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15/01/21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Méthode 1 + Méthode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D.I., ..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g5_detection_innovation_gestion.ipynb :</w:t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80"/>
        <w:gridCol w:w="4455"/>
        <w:gridCol w:w="2250"/>
        <w:tblGridChange w:id="0">
          <w:tblGrid>
            <w:gridCol w:w="1230"/>
            <w:gridCol w:w="1080"/>
            <w:gridCol w:w="445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05/01/21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Notebook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1 - Semi-supervisé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L.D.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L.D.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13/01/21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Notebook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2 - Semi-supervisé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L.D.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L.D.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Code/Clustering/ :</w:t>
      </w:r>
    </w:p>
    <w:p w:rsidR="00000000" w:rsidDel="00000000" w:rsidP="00000000" w:rsidRDefault="00000000" w:rsidRPr="00000000" w14:paraId="000000FB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g5_clustering.ipynb :</w:t>
      </w:r>
    </w:p>
    <w:tbl>
      <w:tblPr>
        <w:tblStyle w:val="Table12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80"/>
        <w:gridCol w:w="4305"/>
        <w:gridCol w:w="2445"/>
        <w:tblGridChange w:id="0">
          <w:tblGrid>
            <w:gridCol w:w="1230"/>
            <w:gridCol w:w="1080"/>
            <w:gridCol w:w="430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05/01/21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Notebook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1 - Clustering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D.I.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D.I,N.E,P.C,J.M,G.K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08/01/21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Notebook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2 - Clustering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D.I.</w:t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D.I,N.E,P.C,J.M,G.K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15/01/21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Méthode 1 + Méthode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D.I., ..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g5_clustering_graphic.ipynb :</w:t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80"/>
        <w:gridCol w:w="4455"/>
        <w:gridCol w:w="2250"/>
        <w:tblGridChange w:id="0">
          <w:tblGrid>
            <w:gridCol w:w="1230"/>
            <w:gridCol w:w="1080"/>
            <w:gridCol w:w="445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05/01/21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Notebook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1 - Clustering + Graphiques</w:t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D.I.</w:t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D.I,N.E,P.C,J.M,G.K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08/01/21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Notebook</w:t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2 - Clustering + Graphiques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D.I.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D.I,N.E,P.C,J.M,G.K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A.A.</w:t>
            </w:r>
          </w:p>
        </w:tc>
      </w:tr>
    </w:tbl>
    <w:p w:rsidR="00000000" w:rsidDel="00000000" w:rsidP="00000000" w:rsidRDefault="00000000" w:rsidRPr="00000000" w14:paraId="00000133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