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Healthcare Operations &amp; Patient Analytics Dashboard</w:t>
      </w:r>
    </w:p>
    <w:p>
      <w:pPr>
        <w:jc w:val="center"/>
      </w:pPr>
      <w:r>
        <w:rPr>
          <w:i/>
        </w:rPr>
        <w:t>End-to-End Data Analytics Project Documentation</w:t>
      </w:r>
    </w:p>
    <w:p>
      <w:pPr>
        <w:pStyle w:val="Heading1"/>
      </w:pPr>
      <w:r>
        <w:t>1. Project Overview</w:t>
      </w:r>
    </w:p>
    <w:p>
      <w:r>
        <w:t>This project is an end-to-end Healthcare Operations &amp; Patient Analytics solution developed to analyze patient information, hospital operations, treatment costs, insurance coverage, patient payments, satisfaction, and readmission patterns. The workflow covers Data Cleaning, Exploratory Data Analysis, MySQL, SQL Business Analysis, and Power BI dashboard development. The final analytical dataset contains 10,000 patient records.</w:t>
      </w:r>
    </w:p>
    <w:p>
      <w:pPr>
        <w:pStyle w:val="Heading1"/>
      </w:pPr>
      <w:r>
        <w:t>2. Business Objectives</w:t>
      </w:r>
    </w:p>
    <w:p>
      <w:pPr>
        <w:pStyle w:val="ListBullet"/>
      </w:pPr>
      <w:r>
        <w:t>Analyze patient and admission volume.</w:t>
      </w:r>
    </w:p>
    <w:p>
      <w:pPr>
        <w:pStyle w:val="ListBullet"/>
      </w:pPr>
      <w:r>
        <w:t>Identify the busiest departments.</w:t>
      </w:r>
    </w:p>
    <w:p>
      <w:pPr>
        <w:pStyle w:val="ListBullet"/>
      </w:pPr>
      <w:r>
        <w:t>Analyze treatment costs across departments.</w:t>
      </w:r>
    </w:p>
    <w:p>
      <w:pPr>
        <w:pStyle w:val="ListBullet"/>
      </w:pPr>
      <w:r>
        <w:t>Understand patient demographics and medical conditions.</w:t>
      </w:r>
    </w:p>
    <w:p>
      <w:pPr>
        <w:pStyle w:val="ListBullet"/>
      </w:pPr>
      <w:r>
        <w:t>Analyze admission types and length of stay.</w:t>
      </w:r>
    </w:p>
    <w:p>
      <w:pPr>
        <w:pStyle w:val="ListBullet"/>
      </w:pPr>
      <w:r>
        <w:t>Analyze patient satisfaction.</w:t>
      </w:r>
    </w:p>
    <w:p>
      <w:pPr>
        <w:pStyle w:val="ListBullet"/>
      </w:pPr>
      <w:r>
        <w:t>Evaluate insurance coverage and patient payments.</w:t>
      </w:r>
    </w:p>
    <w:p>
      <w:pPr>
        <w:pStyle w:val="ListBullet"/>
      </w:pPr>
      <w:r>
        <w:t>Measure 30-day readmission and follow-up requirements.</w:t>
      </w:r>
    </w:p>
    <w:p>
      <w:pPr>
        <w:pStyle w:val="ListBullet"/>
      </w:pPr>
      <w:r>
        <w:t>Understand patient outcomes.</w:t>
      </w:r>
    </w:p>
    <w:p>
      <w:pPr>
        <w:pStyle w:val="ListBullet"/>
      </w:pPr>
      <w:r>
        <w:t>Build an interactive healthcare management dashboard.</w:t>
      </w:r>
    </w:p>
    <w:p>
      <w:pPr>
        <w:pStyle w:val="Heading1"/>
      </w:pPr>
      <w:r>
        <w:t>3. Tools &amp; Technologies</w:t>
      </w:r>
    </w:p>
    <w:tbl>
      <w:tblPr>
        <w:tblStyle w:val="TableGrid"/>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t>Python</w:t>
            </w:r>
          </w:p>
        </w:tc>
        <w:tc>
          <w:tcPr>
            <w:tcW w:type="dxa" w:w="4320"/>
          </w:tcPr>
          <w:p>
            <w:r>
              <w:t>Data cleaning and preprocessing</w:t>
            </w:r>
          </w:p>
        </w:tc>
      </w:tr>
      <w:tr>
        <w:tc>
          <w:tcPr>
            <w:tcW w:type="dxa" w:w="4320"/>
          </w:tcPr>
          <w:p>
            <w:r>
              <w:t>Pandas</w:t>
            </w:r>
          </w:p>
        </w:tc>
        <w:tc>
          <w:tcPr>
            <w:tcW w:type="dxa" w:w="4320"/>
          </w:tcPr>
          <w:p>
            <w:r>
              <w:t>Data manipulation</w:t>
            </w:r>
          </w:p>
        </w:tc>
      </w:tr>
      <w:tr>
        <w:tc>
          <w:tcPr>
            <w:tcW w:type="dxa" w:w="4320"/>
          </w:tcPr>
          <w:p>
            <w:r>
              <w:t>Matplotlib</w:t>
            </w:r>
          </w:p>
        </w:tc>
        <w:tc>
          <w:tcPr>
            <w:tcW w:type="dxa" w:w="4320"/>
          </w:tcPr>
          <w:p>
            <w:r>
              <w:t>EDA and visualization</w:t>
            </w:r>
          </w:p>
        </w:tc>
      </w:tr>
      <w:tr>
        <w:tc>
          <w:tcPr>
            <w:tcW w:type="dxa" w:w="4320"/>
          </w:tcPr>
          <w:p>
            <w:r>
              <w:t>MySQL</w:t>
            </w:r>
          </w:p>
        </w:tc>
        <w:tc>
          <w:tcPr>
            <w:tcW w:type="dxa" w:w="4320"/>
          </w:tcPr>
          <w:p>
            <w:r>
              <w:t>Database storage</w:t>
            </w:r>
          </w:p>
        </w:tc>
      </w:tr>
      <w:tr>
        <w:tc>
          <w:tcPr>
            <w:tcW w:type="dxa" w:w="4320"/>
          </w:tcPr>
          <w:p>
            <w:r>
              <w:t>SQL</w:t>
            </w:r>
          </w:p>
        </w:tc>
        <w:tc>
          <w:tcPr>
            <w:tcW w:type="dxa" w:w="4320"/>
          </w:tcPr>
          <w:p>
            <w:r>
              <w:t>Business analysis</w:t>
            </w:r>
          </w:p>
        </w:tc>
      </w:tr>
      <w:tr>
        <w:tc>
          <w:tcPr>
            <w:tcW w:type="dxa" w:w="4320"/>
          </w:tcPr>
          <w:p>
            <w:r>
              <w:t>Power BI</w:t>
            </w:r>
          </w:p>
        </w:tc>
        <w:tc>
          <w:tcPr>
            <w:tcW w:type="dxa" w:w="4320"/>
          </w:tcPr>
          <w:p>
            <w:r>
              <w:t>Interactive dashboard</w:t>
            </w:r>
          </w:p>
        </w:tc>
      </w:tr>
      <w:tr>
        <w:tc>
          <w:tcPr>
            <w:tcW w:type="dxa" w:w="4320"/>
          </w:tcPr>
          <w:p>
            <w:r>
              <w:t>DAX</w:t>
            </w:r>
          </w:p>
        </w:tc>
        <w:tc>
          <w:tcPr>
            <w:tcW w:type="dxa" w:w="4320"/>
          </w:tcPr>
          <w:p>
            <w:r>
              <w:t>KPI calculations</w:t>
            </w:r>
          </w:p>
        </w:tc>
      </w:tr>
      <w:tr>
        <w:tc>
          <w:tcPr>
            <w:tcW w:type="dxa" w:w="4320"/>
          </w:tcPr>
          <w:p>
            <w:r>
              <w:t>Jupyter Notebook</w:t>
            </w:r>
          </w:p>
        </w:tc>
        <w:tc>
          <w:tcPr>
            <w:tcW w:type="dxa" w:w="4320"/>
          </w:tcPr>
          <w:p>
            <w:r>
              <w:t>Cleaning and EDA</w:t>
            </w:r>
          </w:p>
        </w:tc>
      </w:tr>
    </w:tbl>
    <w:p>
      <w:pPr>
        <w:pStyle w:val="Heading1"/>
      </w:pPr>
      <w:r>
        <w:t>4. Dataset</w:t>
      </w:r>
    </w:p>
    <w:p>
      <w:r>
        <w:t>The dataset contains patient-level healthcare records covering demographic, clinical, operational, and financial information.</w:t>
      </w:r>
    </w:p>
    <w:p>
      <w:pPr>
        <w:pStyle w:val="ListBullet"/>
      </w:pPr>
      <w:r>
        <w:t>Patient ID</w:t>
      </w:r>
    </w:p>
    <w:p>
      <w:pPr>
        <w:pStyle w:val="ListBullet"/>
      </w:pPr>
      <w:r>
        <w:t>Age</w:t>
      </w:r>
    </w:p>
    <w:p>
      <w:pPr>
        <w:pStyle w:val="ListBullet"/>
      </w:pPr>
      <w:r>
        <w:t>Gender</w:t>
      </w:r>
    </w:p>
    <w:p>
      <w:pPr>
        <w:pStyle w:val="ListBullet"/>
      </w:pPr>
      <w:r>
        <w:t>City</w:t>
      </w:r>
    </w:p>
    <w:p>
      <w:pPr>
        <w:pStyle w:val="ListBullet"/>
      </w:pPr>
      <w:r>
        <w:t>State</w:t>
      </w:r>
    </w:p>
    <w:p>
      <w:pPr>
        <w:pStyle w:val="ListBullet"/>
      </w:pPr>
      <w:r>
        <w:t>Department</w:t>
      </w:r>
    </w:p>
    <w:p>
      <w:pPr>
        <w:pStyle w:val="ListBullet"/>
      </w:pPr>
      <w:r>
        <w:t>Medical Condition</w:t>
      </w:r>
    </w:p>
    <w:p>
      <w:pPr>
        <w:pStyle w:val="ListBullet"/>
      </w:pPr>
      <w:r>
        <w:t>Admission Type</w:t>
      </w:r>
    </w:p>
    <w:p>
      <w:pPr>
        <w:pStyle w:val="ListBullet"/>
      </w:pPr>
      <w:r>
        <w:t>Admission Date</w:t>
      </w:r>
    </w:p>
    <w:p>
      <w:pPr>
        <w:pStyle w:val="ListBullet"/>
      </w:pPr>
      <w:r>
        <w:t>Discharge Date</w:t>
      </w:r>
    </w:p>
    <w:p>
      <w:pPr>
        <w:pStyle w:val="ListBullet"/>
      </w:pPr>
      <w:r>
        <w:t>Length of Stay</w:t>
      </w:r>
    </w:p>
    <w:p>
      <w:pPr>
        <w:pStyle w:val="ListBullet"/>
      </w:pPr>
      <w:r>
        <w:t>Insurance Type</w:t>
      </w:r>
    </w:p>
    <w:p>
      <w:pPr>
        <w:pStyle w:val="ListBullet"/>
      </w:pPr>
      <w:r>
        <w:t>Treatment Cost</w:t>
      </w:r>
    </w:p>
    <w:p>
      <w:pPr>
        <w:pStyle w:val="ListBullet"/>
      </w:pPr>
      <w:r>
        <w:t>Insurance Covered</w:t>
      </w:r>
    </w:p>
    <w:p>
      <w:pPr>
        <w:pStyle w:val="ListBullet"/>
      </w:pPr>
      <w:r>
        <w:t>Patient Payment</w:t>
      </w:r>
    </w:p>
    <w:p>
      <w:pPr>
        <w:pStyle w:val="ListBullet"/>
      </w:pPr>
      <w:r>
        <w:t>Patient Satisfaction</w:t>
      </w:r>
    </w:p>
    <w:p>
      <w:pPr>
        <w:pStyle w:val="ListBullet"/>
      </w:pPr>
      <w:r>
        <w:t>Outcome</w:t>
      </w:r>
    </w:p>
    <w:p>
      <w:pPr>
        <w:pStyle w:val="ListBullet"/>
      </w:pPr>
      <w:r>
        <w:t>Follow-Up Required</w:t>
      </w:r>
    </w:p>
    <w:p>
      <w:pPr>
        <w:pStyle w:val="ListBullet"/>
      </w:pPr>
      <w:r>
        <w:t>Readmission Within 30 Days</w:t>
      </w:r>
    </w:p>
    <w:p>
      <w:pPr>
        <w:pStyle w:val="ListBullet"/>
      </w:pPr>
      <w:r>
        <w:t>Age Group</w:t>
      </w:r>
    </w:p>
    <w:p>
      <w:pPr>
        <w:pStyle w:val="ListBullet"/>
      </w:pPr>
      <w:r>
        <w:t>Admission Year</w:t>
      </w:r>
    </w:p>
    <w:p>
      <w:pPr>
        <w:pStyle w:val="ListBullet"/>
      </w:pPr>
      <w:r>
        <w:t>Admission Month</w:t>
      </w:r>
    </w:p>
    <w:p>
      <w:pPr>
        <w:pStyle w:val="ListBullet"/>
      </w:pPr>
      <w:r>
        <w:t>Quarter</w:t>
      </w:r>
    </w:p>
    <w:p>
      <w:pPr>
        <w:pStyle w:val="Heading1"/>
      </w:pPr>
      <w:r>
        <w:t>5. Project Workflow</w:t>
      </w:r>
    </w:p>
    <w:p>
      <w:r>
        <w:rPr>
          <w:rFonts w:ascii="Consolas" w:hAnsi="Consolas"/>
          <w:sz w:val="18"/>
        </w:rPr>
        <w:t>Raw Healthcare Dataset</w:t>
        <w:br/>
        <w:t xml:space="preserve">        ↓</w:t>
        <w:br/>
        <w:t>Data Cleaning &amp; Validation</w:t>
        <w:br/>
        <w:t xml:space="preserve">        ↓</w:t>
        <w:br/>
        <w:t>Python / Pandas</w:t>
        <w:br/>
        <w:t xml:space="preserve">        ↓</w:t>
        <w:br/>
        <w:t>Cleaned Dataset</w:t>
        <w:br/>
        <w:t xml:space="preserve">        ↓</w:t>
        <w:br/>
        <w:t>Exploratory Data Analysis</w:t>
        <w:br/>
        <w:t xml:space="preserve">        ↓</w:t>
        <w:br/>
        <w:t>MySQL Database</w:t>
        <w:br/>
        <w:t xml:space="preserve">        ↓</w:t>
        <w:br/>
        <w:t>SQL Business Analysis</w:t>
        <w:br/>
        <w:t xml:space="preserve">        ↓</w:t>
        <w:br/>
        <w:t>Power BI</w:t>
        <w:br/>
        <w:t xml:space="preserve">        ↓</w:t>
        <w:br/>
        <w:t>Interactive Dashboard</w:t>
        <w:br/>
        <w:t xml:space="preserve">        ↓</w:t>
        <w:br/>
        <w:t>Business Insights &amp; Recommendations</w:t>
      </w:r>
    </w:p>
    <w:p>
      <w:pPr>
        <w:pStyle w:val="Heading1"/>
      </w:pPr>
      <w:r>
        <w:t>6. Data Cleaning &amp; Preprocessing</w:t>
      </w:r>
    </w:p>
    <w:p>
      <w:pPr>
        <w:pStyle w:val="ListBullet"/>
      </w:pPr>
      <w:r>
        <w:t>Checked dataset structure and data types.</w:t>
      </w:r>
    </w:p>
    <w:p>
      <w:pPr>
        <w:pStyle w:val="ListBullet"/>
      </w:pPr>
      <w:r>
        <w:t>Identified missing values and duplicate records.</w:t>
      </w:r>
    </w:p>
    <w:p>
      <w:pPr>
        <w:pStyle w:val="ListBullet"/>
      </w:pPr>
      <w:r>
        <w:t>Validated numerical and categorical fields.</w:t>
      </w:r>
    </w:p>
    <w:p>
      <w:pPr>
        <w:pStyle w:val="ListBullet"/>
      </w:pPr>
      <w:r>
        <w:t>Converted admission and discharge dates.</w:t>
      </w:r>
    </w:p>
    <w:p>
      <w:pPr>
        <w:pStyle w:val="ListBullet"/>
      </w:pPr>
      <w:r>
        <w:t>Created age groups.</w:t>
      </w:r>
    </w:p>
    <w:p>
      <w:pPr>
        <w:pStyle w:val="ListBullet"/>
      </w:pPr>
      <w:r>
        <w:t>Created admission year, month, month name, and quarter fields.</w:t>
      </w:r>
    </w:p>
    <w:p>
      <w:pPr>
        <w:pStyle w:val="ListBullet"/>
      </w:pPr>
      <w:r>
        <w:t>Performed final data-quality validation.</w:t>
      </w:r>
    </w:p>
    <w:p>
      <w:pPr>
        <w:pStyle w:val="ListBullet"/>
      </w:pPr>
      <w:r>
        <w:t>Prepared the final 10,000-record dataset for SQL and Power BI.</w:t>
      </w:r>
    </w:p>
    <w:p>
      <w:pPr>
        <w:pStyle w:val="Heading1"/>
      </w:pPr>
      <w:r>
        <w:t>7. Exploratory Data Analysis</w:t>
      </w:r>
    </w:p>
    <w:p>
      <w:pPr>
        <w:pStyle w:val="ListBullet"/>
      </w:pPr>
      <w:r>
        <w:t>Patient age distribution</w:t>
      </w:r>
    </w:p>
    <w:p>
      <w:pPr>
        <w:pStyle w:val="ListBullet"/>
      </w:pPr>
      <w:r>
        <w:t>Gender distribution</w:t>
      </w:r>
    </w:p>
    <w:p>
      <w:pPr>
        <w:pStyle w:val="ListBullet"/>
      </w:pPr>
      <w:r>
        <w:t>Medical conditions</w:t>
      </w:r>
    </w:p>
    <w:p>
      <w:pPr>
        <w:pStyle w:val="ListBullet"/>
      </w:pPr>
      <w:r>
        <w:t>Department-wise patient volume</w:t>
      </w:r>
    </w:p>
    <w:p>
      <w:pPr>
        <w:pStyle w:val="ListBullet"/>
      </w:pPr>
      <w:r>
        <w:t>Admission types</w:t>
      </w:r>
    </w:p>
    <w:p>
      <w:pPr>
        <w:pStyle w:val="ListBullet"/>
      </w:pPr>
      <w:r>
        <w:t>Length of stay</w:t>
      </w:r>
    </w:p>
    <w:p>
      <w:pPr>
        <w:pStyle w:val="ListBullet"/>
      </w:pPr>
      <w:r>
        <w:t>Treatment costs</w:t>
      </w:r>
    </w:p>
    <w:p>
      <w:pPr>
        <w:pStyle w:val="ListBullet"/>
      </w:pPr>
      <w:r>
        <w:t>Insurance coverage</w:t>
      </w:r>
    </w:p>
    <w:p>
      <w:pPr>
        <w:pStyle w:val="ListBullet"/>
      </w:pPr>
      <w:r>
        <w:t>Patient payments</w:t>
      </w:r>
    </w:p>
    <w:p>
      <w:pPr>
        <w:pStyle w:val="ListBullet"/>
      </w:pPr>
      <w:r>
        <w:t>Patient satisfaction</w:t>
      </w:r>
    </w:p>
    <w:p>
      <w:pPr>
        <w:pStyle w:val="ListBullet"/>
      </w:pPr>
      <w:r>
        <w:t>Patient outcomes</w:t>
      </w:r>
    </w:p>
    <w:p>
      <w:pPr>
        <w:pStyle w:val="ListBullet"/>
      </w:pPr>
      <w:r>
        <w:t>Readmission patterns</w:t>
      </w:r>
    </w:p>
    <w:p>
      <w:pPr>
        <w:pStyle w:val="ListBullet"/>
      </w:pPr>
      <w:r>
        <w:t>Monthly admissions</w:t>
      </w:r>
    </w:p>
    <w:p>
      <w:pPr>
        <w:pStyle w:val="Heading1"/>
      </w:pPr>
      <w:r>
        <w:t>8. MySQL Database</w:t>
      </w:r>
    </w:p>
    <w:p>
      <w:r>
        <w:t>The cleaned dataset was imported into the healthcare_analytics database. The primary analytical table is healthcare_data. SQL was used to perform business-oriented analysis and aggregations.</w:t>
      </w:r>
    </w:p>
    <w:p>
      <w:pPr>
        <w:pStyle w:val="Heading1"/>
      </w:pPr>
      <w:r>
        <w:t>9. SQL Business Analysis</w:t>
      </w:r>
    </w:p>
    <w:p>
      <w:pPr>
        <w:pStyle w:val="ListBullet"/>
      </w:pPr>
      <w:r>
        <w:t>Patient volume and admissions</w:t>
      </w:r>
    </w:p>
    <w:p>
      <w:pPr>
        <w:pStyle w:val="ListBullet"/>
      </w:pPr>
      <w:r>
        <w:t>Department performance</w:t>
      </w:r>
    </w:p>
    <w:p>
      <w:pPr>
        <w:pStyle w:val="ListBullet"/>
      </w:pPr>
      <w:r>
        <w:t>Medical conditions</w:t>
      </w:r>
    </w:p>
    <w:p>
      <w:pPr>
        <w:pStyle w:val="ListBullet"/>
      </w:pPr>
      <w:r>
        <w:t>Admission type analysis</w:t>
      </w:r>
    </w:p>
    <w:p>
      <w:pPr>
        <w:pStyle w:val="ListBullet"/>
      </w:pPr>
      <w:r>
        <w:t>Monthly admission trends</w:t>
      </w:r>
    </w:p>
    <w:p>
      <w:pPr>
        <w:pStyle w:val="ListBullet"/>
      </w:pPr>
      <w:r>
        <w:t>30-day readmission analysis</w:t>
      </w:r>
    </w:p>
    <w:p>
      <w:pPr>
        <w:pStyle w:val="ListBullet"/>
      </w:pPr>
      <w:r>
        <w:t>Patient outcomes</w:t>
      </w:r>
    </w:p>
    <w:p>
      <w:pPr>
        <w:pStyle w:val="ListBullet"/>
      </w:pPr>
      <w:r>
        <w:t>Insurance analysis</w:t>
      </w:r>
    </w:p>
    <w:p>
      <w:pPr>
        <w:pStyle w:val="ListBullet"/>
      </w:pPr>
      <w:r>
        <w:t>Follow-up analysis</w:t>
      </w:r>
    </w:p>
    <w:p>
      <w:pPr>
        <w:pStyle w:val="ListBullet"/>
      </w:pPr>
      <w:r>
        <w:t>City-level patient volume</w:t>
      </w:r>
    </w:p>
    <w:p>
      <w:pPr>
        <w:pStyle w:val="Heading1"/>
      </w:pPr>
      <w:r>
        <w:t>10. Department Analysis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Department</w:t>
            </w:r>
          </w:p>
        </w:tc>
        <w:tc>
          <w:tcPr>
            <w:tcW w:type="dxa" w:w="1440"/>
          </w:tcPr>
          <w:p>
            <w:r>
              <w:t>Patients</w:t>
            </w:r>
          </w:p>
        </w:tc>
        <w:tc>
          <w:tcPr>
            <w:tcW w:type="dxa" w:w="1440"/>
          </w:tcPr>
          <w:p>
            <w:r>
              <w:t>Avg Stay</w:t>
            </w:r>
          </w:p>
        </w:tc>
        <w:tc>
          <w:tcPr>
            <w:tcW w:type="dxa" w:w="1440"/>
          </w:tcPr>
          <w:p>
            <w:r>
              <w:t>Total Cost</w:t>
            </w:r>
          </w:p>
        </w:tc>
        <w:tc>
          <w:tcPr>
            <w:tcW w:type="dxa" w:w="1440"/>
          </w:tcPr>
          <w:p>
            <w:r>
              <w:t>Avg Cost</w:t>
            </w:r>
          </w:p>
        </w:tc>
        <w:tc>
          <w:tcPr>
            <w:tcW w:type="dxa" w:w="1440"/>
          </w:tcPr>
          <w:p>
            <w:r>
              <w:t>Satisfaction</w:t>
            </w:r>
          </w:p>
        </w:tc>
      </w:tr>
      <w:tr>
        <w:tc>
          <w:tcPr>
            <w:tcW w:type="dxa" w:w="1440"/>
          </w:tcPr>
          <w:p>
            <w:r>
              <w:t>General Medicine</w:t>
            </w:r>
          </w:p>
        </w:tc>
        <w:tc>
          <w:tcPr>
            <w:tcW w:type="dxa" w:w="1440"/>
          </w:tcPr>
          <w:p>
            <w:r>
              <w:t>1,992</w:t>
            </w:r>
          </w:p>
        </w:tc>
        <w:tc>
          <w:tcPr>
            <w:tcW w:type="dxa" w:w="1440"/>
          </w:tcPr>
          <w:p>
            <w:r>
              <w:t>5.28</w:t>
            </w:r>
          </w:p>
        </w:tc>
        <w:tc>
          <w:tcPr>
            <w:tcW w:type="dxa" w:w="1440"/>
          </w:tcPr>
          <w:p>
            <w:r>
              <w:t>67.60M</w:t>
            </w:r>
          </w:p>
        </w:tc>
        <w:tc>
          <w:tcPr>
            <w:tcW w:type="dxa" w:w="1440"/>
          </w:tcPr>
          <w:p>
            <w:r>
              <w:t>33,935.97</w:t>
            </w:r>
          </w:p>
        </w:tc>
        <w:tc>
          <w:tcPr>
            <w:tcW w:type="dxa" w:w="1440"/>
          </w:tcPr>
          <w:p>
            <w:r>
              <w:t>3.97</w:t>
            </w:r>
          </w:p>
        </w:tc>
      </w:tr>
      <w:tr>
        <w:tc>
          <w:tcPr>
            <w:tcW w:type="dxa" w:w="1440"/>
          </w:tcPr>
          <w:p>
            <w:r>
              <w:t>Emergency</w:t>
            </w:r>
          </w:p>
        </w:tc>
        <w:tc>
          <w:tcPr>
            <w:tcW w:type="dxa" w:w="1440"/>
          </w:tcPr>
          <w:p>
            <w:r>
              <w:t>1,496</w:t>
            </w:r>
          </w:p>
        </w:tc>
        <w:tc>
          <w:tcPr>
            <w:tcW w:type="dxa" w:w="1440"/>
          </w:tcPr>
          <w:p>
            <w:r>
              <w:t>5.20</w:t>
            </w:r>
          </w:p>
        </w:tc>
        <w:tc>
          <w:tcPr>
            <w:tcW w:type="dxa" w:w="1440"/>
          </w:tcPr>
          <w:p>
            <w:r>
              <w:t>60.05M</w:t>
            </w:r>
          </w:p>
        </w:tc>
        <w:tc>
          <w:tcPr>
            <w:tcW w:type="dxa" w:w="1440"/>
          </w:tcPr>
          <w:p>
            <w:r>
              <w:t>40,141.34</w:t>
            </w:r>
          </w:p>
        </w:tc>
        <w:tc>
          <w:tcPr>
            <w:tcW w:type="dxa" w:w="1440"/>
          </w:tcPr>
          <w:p>
            <w:r>
              <w:t>3.93</w:t>
            </w:r>
          </w:p>
        </w:tc>
      </w:tr>
      <w:tr>
        <w:tc>
          <w:tcPr>
            <w:tcW w:type="dxa" w:w="1440"/>
          </w:tcPr>
          <w:p>
            <w:r>
              <w:t>Orthopedics</w:t>
            </w:r>
          </w:p>
        </w:tc>
        <w:tc>
          <w:tcPr>
            <w:tcW w:type="dxa" w:w="1440"/>
          </w:tcPr>
          <w:p>
            <w:r>
              <w:t>1,461</w:t>
            </w:r>
          </w:p>
        </w:tc>
        <w:tc>
          <w:tcPr>
            <w:tcW w:type="dxa" w:w="1440"/>
          </w:tcPr>
          <w:p>
            <w:r>
              <w:t>5.19</w:t>
            </w:r>
          </w:p>
        </w:tc>
        <w:tc>
          <w:tcPr>
            <w:tcW w:type="dxa" w:w="1440"/>
          </w:tcPr>
          <w:p>
            <w:r>
              <w:t>61.54M</w:t>
            </w:r>
          </w:p>
        </w:tc>
        <w:tc>
          <w:tcPr>
            <w:tcW w:type="dxa" w:w="1440"/>
          </w:tcPr>
          <w:p>
            <w:r>
              <w:t>42,123.11</w:t>
            </w:r>
          </w:p>
        </w:tc>
        <w:tc>
          <w:tcPr>
            <w:tcW w:type="dxa" w:w="1440"/>
          </w:tcPr>
          <w:p>
            <w:r>
              <w:t>4.02</w:t>
            </w:r>
          </w:p>
        </w:tc>
      </w:tr>
      <w:tr>
        <w:tc>
          <w:tcPr>
            <w:tcW w:type="dxa" w:w="1440"/>
          </w:tcPr>
          <w:p>
            <w:r>
              <w:t>Neurology</w:t>
            </w:r>
          </w:p>
        </w:tc>
        <w:tc>
          <w:tcPr>
            <w:tcW w:type="dxa" w:w="1440"/>
          </w:tcPr>
          <w:p>
            <w:r>
              <w:t>1,275</w:t>
            </w:r>
          </w:p>
        </w:tc>
        <w:tc>
          <w:tcPr>
            <w:tcW w:type="dxa" w:w="1440"/>
          </w:tcPr>
          <w:p>
            <w:r>
              <w:t>5.21</w:t>
            </w:r>
          </w:p>
        </w:tc>
        <w:tc>
          <w:tcPr>
            <w:tcW w:type="dxa" w:w="1440"/>
          </w:tcPr>
          <w:p>
            <w:r>
              <w:t>61.57M</w:t>
            </w:r>
          </w:p>
        </w:tc>
        <w:tc>
          <w:tcPr>
            <w:tcW w:type="dxa" w:w="1440"/>
          </w:tcPr>
          <w:p>
            <w:r>
              <w:t>48,288.22</w:t>
            </w:r>
          </w:p>
        </w:tc>
        <w:tc>
          <w:tcPr>
            <w:tcW w:type="dxa" w:w="1440"/>
          </w:tcPr>
          <w:p>
            <w:r>
              <w:t>3.97</w:t>
            </w:r>
          </w:p>
        </w:tc>
      </w:tr>
      <w:tr>
        <w:tc>
          <w:tcPr>
            <w:tcW w:type="dxa" w:w="1440"/>
          </w:tcPr>
          <w:p>
            <w:r>
              <w:t>Cardiology</w:t>
            </w:r>
          </w:p>
        </w:tc>
        <w:tc>
          <w:tcPr>
            <w:tcW w:type="dxa" w:w="1440"/>
          </w:tcPr>
          <w:p>
            <w:r>
              <w:t>1,137</w:t>
            </w:r>
          </w:p>
        </w:tc>
        <w:tc>
          <w:tcPr>
            <w:tcW w:type="dxa" w:w="1440"/>
          </w:tcPr>
          <w:p>
            <w:r>
              <w:t>5.35</w:t>
            </w:r>
          </w:p>
        </w:tc>
        <w:tc>
          <w:tcPr>
            <w:tcW w:type="dxa" w:w="1440"/>
          </w:tcPr>
          <w:p>
            <w:r>
              <w:t>59.93M</w:t>
            </w:r>
          </w:p>
        </w:tc>
        <w:tc>
          <w:tcPr>
            <w:tcW w:type="dxa" w:w="1440"/>
          </w:tcPr>
          <w:p>
            <w:r>
              <w:t>52,705.56</w:t>
            </w:r>
          </w:p>
        </w:tc>
        <w:tc>
          <w:tcPr>
            <w:tcW w:type="dxa" w:w="1440"/>
          </w:tcPr>
          <w:p>
            <w:r>
              <w:t>3.96</w:t>
            </w:r>
          </w:p>
        </w:tc>
      </w:tr>
      <w:tr>
        <w:tc>
          <w:tcPr>
            <w:tcW w:type="dxa" w:w="1440"/>
          </w:tcPr>
          <w:p>
            <w:r>
              <w:t>Pediatrics</w:t>
            </w:r>
          </w:p>
        </w:tc>
        <w:tc>
          <w:tcPr>
            <w:tcW w:type="dxa" w:w="1440"/>
          </w:tcPr>
          <w:p>
            <w:r>
              <w:t>1,001</w:t>
            </w:r>
          </w:p>
        </w:tc>
        <w:tc>
          <w:tcPr>
            <w:tcW w:type="dxa" w:w="1440"/>
          </w:tcPr>
          <w:p>
            <w:r>
              <w:t>5.24</w:t>
            </w:r>
          </w:p>
        </w:tc>
        <w:tc>
          <w:tcPr>
            <w:tcW w:type="dxa" w:w="1440"/>
          </w:tcPr>
          <w:p>
            <w:r>
              <w:t>32.39M</w:t>
            </w:r>
          </w:p>
        </w:tc>
        <w:tc>
          <w:tcPr>
            <w:tcW w:type="dxa" w:w="1440"/>
          </w:tcPr>
          <w:p>
            <w:r>
              <w:t>32,361.64</w:t>
            </w:r>
          </w:p>
        </w:tc>
        <w:tc>
          <w:tcPr>
            <w:tcW w:type="dxa" w:w="1440"/>
          </w:tcPr>
          <w:p>
            <w:r>
              <w:t>3.98</w:t>
            </w:r>
          </w:p>
        </w:tc>
      </w:tr>
      <w:tr>
        <w:tc>
          <w:tcPr>
            <w:tcW w:type="dxa" w:w="1440"/>
          </w:tcPr>
          <w:p>
            <w:r>
              <w:t>Dermatology</w:t>
            </w:r>
          </w:p>
        </w:tc>
        <w:tc>
          <w:tcPr>
            <w:tcW w:type="dxa" w:w="1440"/>
          </w:tcPr>
          <w:p>
            <w:r>
              <w:t>841</w:t>
            </w:r>
          </w:p>
        </w:tc>
        <w:tc>
          <w:tcPr>
            <w:tcW w:type="dxa" w:w="1440"/>
          </w:tcPr>
          <w:p>
            <w:r>
              <w:t>5.25</w:t>
            </w:r>
          </w:p>
        </w:tc>
        <w:tc>
          <w:tcPr>
            <w:tcW w:type="dxa" w:w="1440"/>
          </w:tcPr>
          <w:p>
            <w:r>
              <w:t>24.35M</w:t>
            </w:r>
          </w:p>
        </w:tc>
        <w:tc>
          <w:tcPr>
            <w:tcW w:type="dxa" w:w="1440"/>
          </w:tcPr>
          <w:p>
            <w:r>
              <w:t>28,958.35</w:t>
            </w:r>
          </w:p>
        </w:tc>
        <w:tc>
          <w:tcPr>
            <w:tcW w:type="dxa" w:w="1440"/>
          </w:tcPr>
          <w:p>
            <w:r>
              <w:t>4.00</w:t>
            </w:r>
          </w:p>
        </w:tc>
      </w:tr>
      <w:tr>
        <w:tc>
          <w:tcPr>
            <w:tcW w:type="dxa" w:w="1440"/>
          </w:tcPr>
          <w:p>
            <w:r>
              <w:t>Oncology</w:t>
            </w:r>
          </w:p>
        </w:tc>
        <w:tc>
          <w:tcPr>
            <w:tcW w:type="dxa" w:w="1440"/>
          </w:tcPr>
          <w:p>
            <w:r>
              <w:t>797</w:t>
            </w:r>
          </w:p>
        </w:tc>
        <w:tc>
          <w:tcPr>
            <w:tcW w:type="dxa" w:w="1440"/>
          </w:tcPr>
          <w:p>
            <w:r>
              <w:t>5.17</w:t>
            </w:r>
          </w:p>
        </w:tc>
        <w:tc>
          <w:tcPr>
            <w:tcW w:type="dxa" w:w="1440"/>
          </w:tcPr>
          <w:p>
            <w:r>
              <w:t>45.58M</w:t>
            </w:r>
          </w:p>
        </w:tc>
        <w:tc>
          <w:tcPr>
            <w:tcW w:type="dxa" w:w="1440"/>
          </w:tcPr>
          <w:p>
            <w:r>
              <w:t>57,194.34</w:t>
            </w:r>
          </w:p>
        </w:tc>
        <w:tc>
          <w:tcPr>
            <w:tcW w:type="dxa" w:w="1440"/>
          </w:tcPr>
          <w:p>
            <w:r>
              <w:t>4.02</w:t>
            </w:r>
          </w:p>
        </w:tc>
      </w:tr>
    </w:tbl>
    <w:p>
      <w:pPr>
        <w:pStyle w:val="Heading1"/>
      </w:pPr>
      <w:r>
        <w:t>11. Key Business Findings</w:t>
      </w:r>
    </w:p>
    <w:p>
      <w:pPr>
        <w:pStyle w:val="ListBullet"/>
      </w:pPr>
      <w:r>
        <w:t>General Medicine has the highest patient volume with 1,992 patients.</w:t>
      </w:r>
    </w:p>
    <w:p>
      <w:pPr>
        <w:pStyle w:val="ListBullet"/>
      </w:pPr>
      <w:r>
        <w:t>General Medicine has the highest total treatment cost at approximately 67.60 million.</w:t>
      </w:r>
    </w:p>
    <w:p>
      <w:pPr>
        <w:pStyle w:val="ListBullet"/>
      </w:pPr>
      <w:r>
        <w:t>Oncology has the highest average treatment cost at approximately 57,194 per patient.</w:t>
      </w:r>
    </w:p>
    <w:p>
      <w:pPr>
        <w:pStyle w:val="ListBullet"/>
      </w:pPr>
      <w:r>
        <w:t>Cardiology has the highest average length of stay at 5.35 days.</w:t>
      </w:r>
    </w:p>
    <w:p>
      <w:pPr>
        <w:pStyle w:val="ListBullet"/>
      </w:pPr>
      <w:r>
        <w:t>Oncology and Orthopedics have the highest departmental satisfaction score at 4.02.</w:t>
      </w:r>
    </w:p>
    <w:p>
      <w:pPr>
        <w:pStyle w:val="ListBullet"/>
      </w:pPr>
      <w:r>
        <w:t>Emergency has the lowest departmental satisfaction score among the listed departments at 3.93.</w:t>
      </w:r>
    </w:p>
    <w:p>
      <w:pPr>
        <w:pStyle w:val="Heading1"/>
      </w:pPr>
      <w:r>
        <w:t>12. Power BI Dashboard</w:t>
      </w:r>
    </w:p>
    <w:p>
      <w:pPr>
        <w:pStyle w:val="Heading2"/>
      </w:pPr>
      <w:r>
        <w:t>Page 1 — Executive Overview</w:t>
      </w:r>
    </w:p>
    <w:p>
      <w:pPr>
        <w:pStyle w:val="ListBullet"/>
      </w:pPr>
      <w:r>
        <w:t>KPIs: Total Patients, Total Admissions, Total Treatment Cost, 30-Day Readmission Rate.</w:t>
      </w:r>
    </w:p>
    <w:p>
      <w:pPr>
        <w:pStyle w:val="ListBullet"/>
      </w:pPr>
      <w:r>
        <w:t>Visuals: Monthly Admissions Trend, Patients by Department, Admissions by Type, Treatment Cost by Department, Patient Outcomes.</w:t>
      </w:r>
    </w:p>
    <w:p>
      <w:pPr>
        <w:pStyle w:val="ListBullet"/>
      </w:pPr>
      <w:r>
        <w:t>Filters: Admission Year, Department, Gender, Admission Type.</w:t>
      </w:r>
    </w:p>
    <w:p>
      <w:pPr>
        <w:pStyle w:val="Heading2"/>
      </w:pPr>
      <w:r>
        <w:t>Page 2 — Patient &amp; Clinical Insights</w:t>
      </w:r>
    </w:p>
    <w:p>
      <w:pPr>
        <w:pStyle w:val="ListBullet"/>
      </w:pPr>
      <w:r>
        <w:t>KPIs: Total Patients, Average Patient Age, Average Length of Stay, Average Patient Satisfaction.</w:t>
      </w:r>
    </w:p>
    <w:p>
      <w:pPr>
        <w:pStyle w:val="ListBullet"/>
      </w:pPr>
      <w:r>
        <w:t>Visuals: Patients by Age Group, Patients by Medical Condition, Patients by Gender, Average Length of Stay by Department, Patient Satisfaction by Department.</w:t>
      </w:r>
    </w:p>
    <w:p>
      <w:pPr>
        <w:pStyle w:val="ListBullet"/>
      </w:pPr>
      <w:r>
        <w:t>Filters: Age Group, Gender, Medical Condition, Department.</w:t>
      </w:r>
    </w:p>
    <w:p>
      <w:pPr>
        <w:pStyle w:val="Heading2"/>
      </w:pPr>
      <w:r>
        <w:t>Page 3 — Operations &amp; Financial Insights</w:t>
      </w:r>
    </w:p>
    <w:p>
      <w:pPr>
        <w:pStyle w:val="ListBullet"/>
      </w:pPr>
      <w:r>
        <w:t>KPIs: Total Treatment Cost, Total Insurance Coverage, Total Patient Payment, Average Treatment Cost.</w:t>
      </w:r>
    </w:p>
    <w:p>
      <w:pPr>
        <w:pStyle w:val="ListBullet"/>
      </w:pPr>
      <w:r>
        <w:t>Visuals: Treatment Cost by Department, Insurance Coverage by Insurance Type, Patient Payment by Insurance Type, 30-Day Readmission Analysis, Follow-Up Requirement, Patient Outcome Distribution.</w:t>
      </w:r>
    </w:p>
    <w:p>
      <w:pPr>
        <w:pStyle w:val="ListBullet"/>
      </w:pPr>
      <w:r>
        <w:t>Filters: Admission Year, Department, Insurance Type, Patient Outcome.</w:t>
      </w:r>
    </w:p>
    <w:p>
      <w:pPr>
        <w:pStyle w:val="Heading1"/>
      </w:pPr>
      <w:r>
        <w:t>13. Key DAX Measures</w:t>
      </w:r>
    </w:p>
    <w:p>
      <w:r>
        <w:rPr>
          <w:b/>
        </w:rPr>
        <w:t>Total Patients</w:t>
      </w:r>
    </w:p>
    <w:p>
      <w:r>
        <w:rPr>
          <w:rFonts w:ascii="Consolas" w:hAnsi="Consolas"/>
          <w:sz w:val="18"/>
        </w:rPr>
        <w:t>Total Patients = DISTINCTCOUNT(healthcare_data[Patient_ID])</w:t>
      </w:r>
    </w:p>
    <w:p>
      <w:r>
        <w:rPr>
          <w:b/>
        </w:rPr>
        <w:t>Total Admissions</w:t>
      </w:r>
    </w:p>
    <w:p>
      <w:r>
        <w:rPr>
          <w:rFonts w:ascii="Consolas" w:hAnsi="Consolas"/>
          <w:sz w:val="18"/>
        </w:rPr>
        <w:t>Total Admissions = COUNTROWS(healthcare_data)</w:t>
      </w:r>
    </w:p>
    <w:p>
      <w:r>
        <w:rPr>
          <w:b/>
        </w:rPr>
        <w:t>Total Treatment Cost</w:t>
      </w:r>
    </w:p>
    <w:p>
      <w:r>
        <w:rPr>
          <w:rFonts w:ascii="Consolas" w:hAnsi="Consolas"/>
          <w:sz w:val="18"/>
        </w:rPr>
        <w:t>Total Treatment Cost = SUM(healthcare_data[Treatment_Cost])</w:t>
      </w:r>
    </w:p>
    <w:p>
      <w:r>
        <w:rPr>
          <w:b/>
        </w:rPr>
        <w:t>Average Treatment Cost</w:t>
      </w:r>
    </w:p>
    <w:p>
      <w:r>
        <w:rPr>
          <w:rFonts w:ascii="Consolas" w:hAnsi="Consolas"/>
          <w:sz w:val="18"/>
        </w:rPr>
        <w:t>Average Treatment Cost = AVERAGE(healthcare_data[Treatment_Cost])</w:t>
      </w:r>
    </w:p>
    <w:p>
      <w:r>
        <w:rPr>
          <w:b/>
        </w:rPr>
        <w:t>Average Length of Stay</w:t>
      </w:r>
    </w:p>
    <w:p>
      <w:r>
        <w:rPr>
          <w:rFonts w:ascii="Consolas" w:hAnsi="Consolas"/>
          <w:sz w:val="18"/>
        </w:rPr>
        <w:t>Average Length of Stay = AVERAGE(healthcare_data[Length_of_Stay_Days])</w:t>
      </w:r>
    </w:p>
    <w:p>
      <w:r>
        <w:rPr>
          <w:b/>
        </w:rPr>
        <w:t>Average Satisfaction</w:t>
      </w:r>
    </w:p>
    <w:p>
      <w:r>
        <w:rPr>
          <w:rFonts w:ascii="Consolas" w:hAnsi="Consolas"/>
          <w:sz w:val="18"/>
        </w:rPr>
        <w:t>Average Satisfaction = AVERAGE(healthcare_data[Patient_Satisfaction])</w:t>
      </w:r>
    </w:p>
    <w:p>
      <w:r>
        <w:rPr>
          <w:b/>
        </w:rPr>
        <w:t>Readmission Rate</w:t>
      </w:r>
    </w:p>
    <w:p>
      <w:r>
        <w:rPr>
          <w:rFonts w:ascii="Consolas" w:hAnsi="Consolas"/>
          <w:sz w:val="18"/>
        </w:rPr>
        <w:t>Readmission Rate = DIVIDE(CALCULATE(COUNTROWS(healthcare_data), healthcare_data[Readmission_Within_30_Days] = "Yes"), COUNTROWS(healthcare_data))</w:t>
      </w:r>
    </w:p>
    <w:p>
      <w:r>
        <w:rPr>
          <w:b/>
        </w:rPr>
        <w:t>Total Insurance Covered</w:t>
      </w:r>
    </w:p>
    <w:p>
      <w:r>
        <w:rPr>
          <w:rFonts w:ascii="Consolas" w:hAnsi="Consolas"/>
          <w:sz w:val="18"/>
        </w:rPr>
        <w:t>Total Insurance Covered = SUM(healthcare_data[Insurance_Covered])</w:t>
      </w:r>
    </w:p>
    <w:p>
      <w:r>
        <w:rPr>
          <w:b/>
        </w:rPr>
        <w:t>Total Patient Payment</w:t>
      </w:r>
    </w:p>
    <w:p>
      <w:r>
        <w:rPr>
          <w:rFonts w:ascii="Consolas" w:hAnsi="Consolas"/>
          <w:sz w:val="18"/>
        </w:rPr>
        <w:t>Total Patient Payment = SUM(healthcare_data[Patient_Payment])</w:t>
      </w:r>
    </w:p>
    <w:p>
      <w:pPr>
        <w:pStyle w:val="Heading1"/>
      </w:pPr>
      <w:r>
        <w:t>14. Business Recommendations</w:t>
      </w:r>
    </w:p>
    <w:p>
      <w:pPr>
        <w:pStyle w:val="ListBullet"/>
      </w:pPr>
      <w:r>
        <w:t>Allocate staffing according to patient volume, particularly in General Medicine and Emergency.</w:t>
      </w:r>
    </w:p>
    <w:p>
      <w:pPr>
        <w:pStyle w:val="ListBullet"/>
      </w:pPr>
      <w:r>
        <w:t>Monitor high-cost departments such as Oncology and Cardiology to understand treatment expenditure drivers.</w:t>
      </w:r>
    </w:p>
    <w:p>
      <w:pPr>
        <w:pStyle w:val="ListBullet"/>
      </w:pPr>
      <w:r>
        <w:t>Investigate departments with higher average stays to improve bed utilization and discharge planning.</w:t>
      </w:r>
    </w:p>
    <w:p>
      <w:pPr>
        <w:pStyle w:val="ListBullet"/>
      </w:pPr>
      <w:r>
        <w:t>Analyze lower satisfaction in Emergency services and identify opportunities to improve patient experience.</w:t>
      </w:r>
    </w:p>
    <w:p>
      <w:pPr>
        <w:pStyle w:val="ListBullet"/>
      </w:pPr>
      <w:r>
        <w:t>Track 30-day readmission rates and identify higher-risk groups or departments.</w:t>
      </w:r>
    </w:p>
    <w:p>
      <w:pPr>
        <w:pStyle w:val="ListBullet"/>
      </w:pPr>
      <w:r>
        <w:t>Use follow-up analysis to improve post-discharge monitoring and continuity of care.</w:t>
      </w:r>
    </w:p>
    <w:p>
      <w:pPr>
        <w:pStyle w:val="Heading1"/>
      </w:pPr>
      <w:r>
        <w:t>15. Project Outcome</w:t>
      </w:r>
    </w:p>
    <w:p>
      <w:r>
        <w:t>The project converts raw healthcare records into an interactive analytics solution for monitoring patient volume, hospital departments, treatment costs, demographics, satisfaction, insurance coverage, patient payments, readmissions, follow-up requirements, and patient outcomes.</w:t>
      </w:r>
    </w:p>
    <w:p>
      <w:pPr>
        <w:pStyle w:val="Heading1"/>
      </w:pPr>
      <w:r>
        <w:t>16. Skills Demonstrated</w:t>
      </w:r>
    </w:p>
    <w:p>
      <w:pPr>
        <w:pStyle w:val="ListBullet"/>
      </w:pPr>
      <w:r>
        <w:t>Python</w:t>
      </w:r>
    </w:p>
    <w:p>
      <w:pPr>
        <w:pStyle w:val="ListBullet"/>
      </w:pPr>
      <w:r>
        <w:t>Pandas</w:t>
      </w:r>
    </w:p>
    <w:p>
      <w:pPr>
        <w:pStyle w:val="ListBullet"/>
      </w:pPr>
      <w:r>
        <w:t>Data Cleaning</w:t>
      </w:r>
    </w:p>
    <w:p>
      <w:pPr>
        <w:pStyle w:val="ListBullet"/>
      </w:pPr>
      <w:r>
        <w:t>Exploratory Data Analysis</w:t>
      </w:r>
    </w:p>
    <w:p>
      <w:pPr>
        <w:pStyle w:val="ListBullet"/>
      </w:pPr>
      <w:r>
        <w:t>MySQL</w:t>
      </w:r>
    </w:p>
    <w:p>
      <w:pPr>
        <w:pStyle w:val="ListBullet"/>
      </w:pPr>
      <w:r>
        <w:t>SQL</w:t>
      </w:r>
    </w:p>
    <w:p>
      <w:pPr>
        <w:pStyle w:val="ListBullet"/>
      </w:pPr>
      <w:r>
        <w:t>Data Modeling</w:t>
      </w:r>
    </w:p>
    <w:p>
      <w:pPr>
        <w:pStyle w:val="ListBullet"/>
      </w:pPr>
      <w:r>
        <w:t>DAX</w:t>
      </w:r>
    </w:p>
    <w:p>
      <w:pPr>
        <w:pStyle w:val="ListBullet"/>
      </w:pPr>
      <w:r>
        <w:t>Power BI</w:t>
      </w:r>
    </w:p>
    <w:p>
      <w:pPr>
        <w:pStyle w:val="ListBullet"/>
      </w:pPr>
      <w:r>
        <w:t>KPI Development</w:t>
      </w:r>
    </w:p>
    <w:p>
      <w:pPr>
        <w:pStyle w:val="ListBullet"/>
      </w:pPr>
      <w:r>
        <w:t>Dashboard Design</w:t>
      </w:r>
    </w:p>
    <w:p>
      <w:pPr>
        <w:pStyle w:val="ListBullet"/>
      </w:pPr>
      <w:r>
        <w:t>Business Analysis</w:t>
      </w:r>
    </w:p>
    <w:p>
      <w:pPr>
        <w:pStyle w:val="ListBullet"/>
      </w:pPr>
      <w:r>
        <w:t>Data Visualization</w:t>
      </w:r>
    </w:p>
    <w:p>
      <w:pPr>
        <w:pStyle w:val="ListBullet"/>
      </w:pPr>
      <w:r>
        <w:t>Healthcare Analytics</w:t>
      </w:r>
    </w:p>
    <w:p>
      <w:pPr>
        <w:pStyle w:val="Heading1"/>
      </w:pPr>
      <w:r>
        <w:t>17. Future Enhancements</w:t>
      </w:r>
    </w:p>
    <w:p>
      <w:pPr>
        <w:pStyle w:val="ListBullet"/>
      </w:pPr>
      <w:r>
        <w:t>Predictive readmission modeling</w:t>
      </w:r>
    </w:p>
    <w:p>
      <w:pPr>
        <w:pStyle w:val="ListBullet"/>
      </w:pPr>
      <w:r>
        <w:t>Patient length-of-stay prediction</w:t>
      </w:r>
    </w:p>
    <w:p>
      <w:pPr>
        <w:pStyle w:val="ListBullet"/>
      </w:pPr>
      <w:r>
        <w:t>Treatment cost forecasting</w:t>
      </w:r>
    </w:p>
    <w:p>
      <w:pPr>
        <w:pStyle w:val="ListBullet"/>
      </w:pPr>
      <w:r>
        <w:t>Department workload forecasting</w:t>
      </w:r>
    </w:p>
    <w:p>
      <w:pPr>
        <w:pStyle w:val="ListBullet"/>
      </w:pPr>
      <w:r>
        <w:t>Automated Power BI refresh</w:t>
      </w:r>
    </w:p>
    <w:p>
      <w:pPr>
        <w:pStyle w:val="ListBullet"/>
      </w:pPr>
      <w:r>
        <w:t>Advanced patient segmentation</w:t>
      </w:r>
    </w:p>
    <w:p>
      <w:pPr>
        <w:pStyle w:val="ListBullet"/>
      </w:pPr>
      <w:r>
        <w:t>Machine learning-based risk prediction</w:t>
      </w:r>
    </w:p>
    <w:p>
      <w:pPr>
        <w:pStyle w:val="Heading1"/>
      </w:pPr>
      <w:r>
        <w:t>18. Conclusion</w:t>
      </w:r>
    </w:p>
    <w:p>
      <w:r>
        <w:t>The Healthcare Operations &amp; Patient Analytics Dashboard demonstrates an end-to-end data analytics workflow, starting from raw healthcare data and progressing through data cleaning, EDA, SQL analysis, and interactive Power BI visualization. The project provides insights into patient volume, clinical patterns, hospital operations, treatment costs, insurance coverage, patient satisfaction, and readmission, supporting data-driven healthcare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