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Intake Question Strategy — Low-Friction Progressive Disclosure Specification</w:t>
      </w:r>
    </w:p>
    <w:p w:rsidR="00000000" w:rsidDel="00000000" w:rsidP="00000000" w:rsidRDefault="00000000" w:rsidRPr="00000000" w14:paraId="00000002">
      <w:pPr>
        <w:rPr/>
      </w:pPr>
      <w:r w:rsidDel="00000000" w:rsidR="00000000" w:rsidRPr="00000000">
        <w:rPr>
          <w:b w:val="1"/>
          <w:bCs w:val="1"/>
          <w:rtl w:val="0"/>
        </w:rPr>
        <w:t xml:space="preserve">Artifact:</w:t>
      </w:r>
      <w:r w:rsidDel="00000000" w:rsidR="00000000" w:rsidRPr="00000000">
        <w:rPr>
          <w:rtl w:val="0"/>
        </w:rPr>
        <w:t xml:space="preserve"> Product / UX Specification </w:t>
      </w:r>
      <w:r w:rsidDel="00000000" w:rsidR="00000000" w:rsidRPr="00000000">
        <w:rPr>
          <w:b w:val="1"/>
          <w:bCs w:val="1"/>
          <w:rtl w:val="0"/>
        </w:rPr>
        <w:t xml:space="preserve">Version:</w:t>
      </w:r>
      <w:r w:rsidDel="00000000" w:rsidR="00000000" w:rsidRPr="00000000">
        <w:rPr>
          <w:rtl w:val="0"/>
        </w:rPr>
        <w:t xml:space="preserve"> V1 </w:t>
      </w:r>
      <w:r w:rsidDel="00000000" w:rsidR="00000000" w:rsidRPr="00000000">
        <w:rPr>
          <w:b w:val="1"/>
          <w:bCs w:val="1"/>
          <w:rtl w:val="0"/>
        </w:rPr>
        <w:t xml:space="preserve">Date:</w:t>
      </w:r>
      <w:r w:rsidDel="00000000" w:rsidR="00000000" w:rsidRPr="00000000">
        <w:rPr>
          <w:rtl w:val="0"/>
        </w:rPr>
        <w:t xml:space="preserve"> June 2026 </w:t>
      </w:r>
      <w:r w:rsidDel="00000000" w:rsidR="00000000" w:rsidRPr="00000000">
        <w:rPr>
          <w:b w:val="1"/>
          <w:bCs w:val="1"/>
          <w:rtl w:val="0"/>
        </w:rPr>
        <w:t xml:space="preserve">Status:</w:t>
      </w:r>
      <w:r w:rsidDel="00000000" w:rsidR="00000000" w:rsidRPr="00000000">
        <w:rPr>
          <w:rtl w:val="0"/>
        </w:rPr>
        <w:t xml:space="preserve"> Draft for owner review </w:t>
      </w:r>
      <w:r w:rsidDel="00000000" w:rsidR="00000000" w:rsidRPr="00000000">
        <w:rPr>
          <w:b w:val="1"/>
          <w:bCs w:val="1"/>
          <w:rtl w:val="0"/>
        </w:rPr>
        <w:t xml:space="preserve">Prepared by:</w:t>
      </w:r>
      <w:r w:rsidDel="00000000" w:rsidR="00000000" w:rsidRPr="00000000">
        <w:rPr>
          <w:rtl w:val="0"/>
        </w:rPr>
        <w:t xml:space="preserve"> Manus AI </w:t>
      </w:r>
      <w:r w:rsidDel="00000000" w:rsidR="00000000" w:rsidRPr="00000000">
        <w:rPr>
          <w:b w:val="1"/>
          <w:bCs w:val="1"/>
          <w:rtl w:val="0"/>
        </w:rPr>
        <w:t xml:space="preserve">Governing Sources:</w:t>
      </w:r>
      <w:r w:rsidDel="00000000" w:rsidR="00000000" w:rsidRPr="00000000">
        <w:rPr>
          <w:rtl w:val="0"/>
        </w:rPr>
        <w:t xml:space="preserve"> Technical Specification V3, Decisions Log V12, Technical Specification Readiness Assessment, Static Data Source Register V2</w:t>
      </w:r>
    </w:p>
    <w:p w:rsidR="00000000" w:rsidDel="00000000" w:rsidP="00000000" w:rsidRDefault="00000000" w:rsidRPr="00000000" w14:paraId="00000003">
      <w:pPr>
        <w:pStyle w:val="Heading1"/>
        <w:rPr/>
      </w:pPr>
      <w:r w:rsidDel="00000000" w:rsidR="00000000" w:rsidRPr="00000000">
        <w:rPr>
          <w:rtl w:val="0"/>
        </w:rPr>
        <w:t xml:space="preserve">1. Purpose</w:t>
      </w:r>
    </w:p>
    <w:p w:rsidR="00000000" w:rsidDel="00000000" w:rsidP="00000000" w:rsidRDefault="00000000" w:rsidRPr="00000000" w14:paraId="00000004">
      <w:pPr>
        <w:rPr/>
      </w:pPr>
      <w:r w:rsidDel="00000000" w:rsidR="00000000" w:rsidRPr="00000000">
        <w:rPr>
          <w:rtl w:val="0"/>
        </w:rPr>
        <w:t xml:space="preserve">The current concern is correct: a seller-facing intake flow with </w:t>
      </w:r>
      <w:r w:rsidDel="00000000" w:rsidR="00000000" w:rsidRPr="00000000">
        <w:rPr>
          <w:b w:val="1"/>
          <w:bCs w:val="1"/>
          <w:rtl w:val="0"/>
        </w:rPr>
        <w:t xml:space="preserve">15+ upfront questions</w:t>
      </w:r>
      <w:r w:rsidDel="00000000" w:rsidR="00000000" w:rsidRPr="00000000">
        <w:rPr>
          <w:rtl w:val="0"/>
        </w:rPr>
        <w:t xml:space="preserve"> is likely too intrusive for the first user session, especially if it asks for sensitive financial information such as mortgage balance before establishing value, trust, or a clear reason for the request. The product should not begin by interrogating the seller. It should begin by proving usefulness.</w:t>
      </w:r>
    </w:p>
    <w:p w:rsidR="00000000" w:rsidDel="00000000" w:rsidP="00000000" w:rsidRDefault="00000000" w:rsidRPr="00000000" w14:paraId="00000005">
      <w:pPr>
        <w:rPr/>
      </w:pPr>
      <w:r w:rsidDel="00000000" w:rsidR="00000000" w:rsidRPr="00000000">
        <w:rPr>
          <w:rtl w:val="0"/>
        </w:rPr>
        <w:t xml:space="preserve">This specification recommends replacing the long intake form with a </w:t>
      </w:r>
      <w:r w:rsidDel="00000000" w:rsidR="00000000" w:rsidRPr="00000000">
        <w:rPr>
          <w:b w:val="1"/>
          <w:bCs w:val="1"/>
          <w:rtl w:val="0"/>
        </w:rPr>
        <w:t xml:space="preserve">progressive disclosure model</w:t>
      </w:r>
      <w:r w:rsidDel="00000000" w:rsidR="00000000" w:rsidRPr="00000000">
        <w:rPr>
          <w:rtl w:val="0"/>
        </w:rPr>
        <w:t xml:space="preserve">. The initial flow should ask only the few questions required to produce a useful first-pass Seller ROI Action Plan, then invite the seller to unlock deeper sections of the report by answering context-specific follow-up questions.</w:t>
      </w:r>
    </w:p>
    <w:p w:rsidR="00000000" w:rsidDel="00000000" w:rsidP="00000000" w:rsidRDefault="00000000" w:rsidRPr="00000000" w14:paraId="00000006">
      <w:pPr>
        <w:spacing w:after="120" w:before="120" w:lineRule="auto"/>
        <w:ind w:left="360" w:right="360" w:firstLine="0"/>
        <w:rPr/>
      </w:pPr>
      <w:r w:rsidDel="00000000" w:rsidR="00000000" w:rsidRPr="00000000">
        <w:rPr>
          <w:i w:val="1"/>
          <w:iCs w:val="1"/>
          <w:rtl w:val="0"/>
        </w:rPr>
        <w:t xml:space="preserve">**Recommended product rule:** Do not ask for a sensitive or high-effort input until the product has explained what report section it improves, why the input is needed, whether it is optional, and what happens if the user skips it.</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2. Controlling Product Principle</w:t>
      </w:r>
    </w:p>
    <w:p w:rsidR="00000000" w:rsidDel="00000000" w:rsidP="00000000" w:rsidRDefault="00000000" w:rsidRPr="00000000" w14:paraId="00000008">
      <w:pPr>
        <w:rPr/>
      </w:pPr>
      <w:r w:rsidDel="00000000" w:rsidR="00000000" w:rsidRPr="00000000">
        <w:rPr>
          <w:rtl w:val="0"/>
        </w:rPr>
        <w:t xml:space="preserve">The intake should serve the product’s central mission: </w:t>
      </w:r>
      <w:r w:rsidDel="00000000" w:rsidR="00000000" w:rsidRPr="00000000">
        <w:rPr>
          <w:b w:val="1"/>
          <w:bCs w:val="1"/>
          <w:rtl w:val="0"/>
        </w:rPr>
        <w:t xml:space="preserve">“What should this seller spend money on, in what order, and why?”</w:t>
      </w:r>
      <w:r w:rsidDel="00000000" w:rsidR="00000000" w:rsidRPr="00000000">
        <w:rPr>
          <w:rtl w:val="0"/>
        </w:rPr>
        <w:t xml:space="preserve"> The Technical Specification already treats guided seller/property intake as MVP, but it also warns that excessive intake burden could reduce completion and requires data minimization for sensitive seller information.[1]</w:t>
      </w:r>
    </w:p>
    <w:p w:rsidR="00000000" w:rsidDel="00000000" w:rsidP="00000000" w:rsidRDefault="00000000" w:rsidRPr="00000000" w14:paraId="00000009">
      <w:pPr>
        <w:rPr/>
      </w:pPr>
      <w:r w:rsidDel="00000000" w:rsidR="00000000" w:rsidRPr="00000000">
        <w:rPr>
          <w:rtl w:val="0"/>
        </w:rPr>
        <w:t xml:space="preserve">The lowest-friction approach is therefore not to ask every question that might improve the report. The better approach is to ask the </w:t>
      </w:r>
      <w:r w:rsidDel="00000000" w:rsidR="00000000" w:rsidRPr="00000000">
        <w:rPr>
          <w:b w:val="1"/>
          <w:bCs w:val="1"/>
          <w:rtl w:val="0"/>
        </w:rPr>
        <w:t xml:space="preserve">minimum viable question set</w:t>
      </w:r>
      <w:r w:rsidDel="00000000" w:rsidR="00000000" w:rsidRPr="00000000">
        <w:rPr>
          <w:rtl w:val="0"/>
        </w:rPr>
        <w:t xml:space="preserve">, use external enrichment and seed data where possible, and offer optional “deeper analysis” modules only after the user has seen value.[2]</w:t>
      </w:r>
    </w:p>
    <w:p w:rsidR="00000000" w:rsidDel="00000000" w:rsidP="00000000" w:rsidRDefault="00000000" w:rsidRPr="00000000" w14:paraId="0000000A">
      <w:pPr>
        <w:pStyle w:val="Heading1"/>
        <w:rPr/>
      </w:pPr>
      <w:r w:rsidDel="00000000" w:rsidR="00000000" w:rsidRPr="00000000">
        <w:rPr>
          <w:rtl w:val="0"/>
        </w:rPr>
        <w:t xml:space="preserve">3. Recommendation Summary</w:t>
      </w:r>
    </w:p>
    <w:p w:rsidR="00000000" w:rsidDel="00000000" w:rsidP="00000000" w:rsidRDefault="00000000" w:rsidRPr="00000000" w14:paraId="0000000B">
      <w:pPr>
        <w:rPr/>
      </w:pPr>
      <w:r w:rsidDel="00000000" w:rsidR="00000000" w:rsidRPr="00000000">
        <w:rPr>
          <w:rtl w:val="0"/>
        </w:rPr>
        <w:t xml:space="preserve">The MVP intake should be structured around </w:t>
      </w:r>
      <w:r w:rsidDel="00000000" w:rsidR="00000000" w:rsidRPr="00000000">
        <w:rPr>
          <w:b w:val="1"/>
          <w:bCs w:val="1"/>
          <w:rtl w:val="0"/>
        </w:rPr>
        <w:t xml:space="preserve">four required starter questions</w:t>
      </w:r>
      <w:r w:rsidDel="00000000" w:rsidR="00000000" w:rsidRPr="00000000">
        <w:rPr>
          <w:rtl w:val="0"/>
        </w:rPr>
        <w:t xml:space="preserve">, one optional condition-input step, and three optional deeper-analysis modules. Mortgage balance should not appear in the starter flow. It belongs only in a later </w:t>
      </w:r>
      <w:r w:rsidDel="00000000" w:rsidR="00000000" w:rsidRPr="00000000">
        <w:rPr>
          <w:b w:val="1"/>
          <w:bCs w:val="1"/>
          <w:rtl w:val="0"/>
        </w:rPr>
        <w:t xml:space="preserve">Net Proceeds / Payoff Scenario</w:t>
      </w:r>
      <w:r w:rsidDel="00000000" w:rsidR="00000000" w:rsidRPr="00000000">
        <w:rPr>
          <w:rtl w:val="0"/>
        </w:rPr>
        <w:t xml:space="preserve"> module, and even there it should be framed as optional.</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0C">
            <w:pPr>
              <w:rPr/>
            </w:pPr>
            <w:r w:rsidDel="00000000" w:rsidR="00000000" w:rsidRPr="00000000">
              <w:rPr>
                <w:b w:val="1"/>
                <w:bCs w:val="1"/>
                <w:rtl w:val="0"/>
              </w:rPr>
              <w:t xml:space="preserve">Intake Layer</w:t>
            </w:r>
            <w:r w:rsidDel="00000000" w:rsidR="00000000" w:rsidRPr="00000000">
              <w:rPr>
                <w:rtl w:val="0"/>
              </w:rPr>
            </w:r>
          </w:p>
        </w:tc>
        <w:tc>
          <w:tcPr>
            <w:shd w:fill="d9eaf7" w:val="clear"/>
            <w:vAlign w:val="center"/>
          </w:tcPr>
          <w:p w:rsidR="00000000" w:rsidDel="00000000" w:rsidP="00000000" w:rsidRDefault="00000000" w:rsidRPr="00000000" w14:paraId="0000000D">
            <w:pPr>
              <w:rPr/>
            </w:pPr>
            <w:r w:rsidDel="00000000" w:rsidR="00000000" w:rsidRPr="00000000">
              <w:rPr>
                <w:b w:val="1"/>
                <w:bCs w:val="1"/>
                <w:rtl w:val="0"/>
              </w:rPr>
              <w:t xml:space="preserve">User Commitment</w:t>
            </w:r>
            <w:r w:rsidDel="00000000" w:rsidR="00000000" w:rsidRPr="00000000">
              <w:rPr>
                <w:rtl w:val="0"/>
              </w:rPr>
            </w:r>
          </w:p>
        </w:tc>
        <w:tc>
          <w:tcPr>
            <w:shd w:fill="d9eaf7" w:val="clear"/>
            <w:vAlign w:val="center"/>
          </w:tcPr>
          <w:p w:rsidR="00000000" w:rsidDel="00000000" w:rsidP="00000000" w:rsidRDefault="00000000" w:rsidRPr="00000000" w14:paraId="0000000E">
            <w:pPr>
              <w:rPr/>
            </w:pPr>
            <w:r w:rsidDel="00000000" w:rsidR="00000000" w:rsidRPr="00000000">
              <w:rPr>
                <w:b w:val="1"/>
                <w:bCs w:val="1"/>
                <w:rtl w:val="0"/>
              </w:rPr>
              <w:t xml:space="preserve">Recommended Treatment</w:t>
            </w:r>
            <w:r w:rsidDel="00000000" w:rsidR="00000000" w:rsidRPr="00000000">
              <w:rPr>
                <w:rtl w:val="0"/>
              </w:rPr>
            </w:r>
          </w:p>
        </w:tc>
        <w:tc>
          <w:tcPr>
            <w:shd w:fill="d9eaf7" w:val="clear"/>
            <w:vAlign w:val="center"/>
          </w:tcPr>
          <w:p w:rsidR="00000000" w:rsidDel="00000000" w:rsidP="00000000" w:rsidRDefault="00000000" w:rsidRPr="00000000" w14:paraId="0000000F">
            <w:pPr>
              <w:rPr/>
            </w:pPr>
            <w:r w:rsidDel="00000000" w:rsidR="00000000" w:rsidRPr="00000000">
              <w:rPr>
                <w:b w:val="1"/>
                <w:bCs w:val="1"/>
                <w:rtl w:val="0"/>
              </w:rPr>
              <w:t xml:space="preserve">Report Quality Impact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rPr/>
            </w:pPr>
            <w:r w:rsidDel="00000000" w:rsidR="00000000" w:rsidRPr="00000000">
              <w:rPr>
                <w:rtl w:val="0"/>
              </w:rPr>
              <w:t xml:space="preserve">Starter Plan</w:t>
            </w:r>
          </w:p>
        </w:tc>
        <w:tc>
          <w:tcPr>
            <w:vAlign w:val="top"/>
          </w:tcPr>
          <w:p w:rsidR="00000000" w:rsidDel="00000000" w:rsidP="00000000" w:rsidRDefault="00000000" w:rsidRPr="00000000" w14:paraId="00000011">
            <w:pPr>
              <w:rPr/>
            </w:pPr>
            <w:r w:rsidDel="00000000" w:rsidR="00000000" w:rsidRPr="00000000">
              <w:rPr>
                <w:rtl w:val="0"/>
              </w:rPr>
              <w:t xml:space="preserve">4 required questions</w:t>
            </w:r>
          </w:p>
        </w:tc>
        <w:tc>
          <w:tcPr>
            <w:vAlign w:val="top"/>
          </w:tcPr>
          <w:p w:rsidR="00000000" w:rsidDel="00000000" w:rsidP="00000000" w:rsidRDefault="00000000" w:rsidRPr="00000000" w14:paraId="00000012">
            <w:pPr>
              <w:rPr/>
            </w:pPr>
            <w:r w:rsidDel="00000000" w:rsidR="00000000" w:rsidRPr="00000000">
              <w:rPr>
                <w:rtl w:val="0"/>
              </w:rPr>
              <w:t xml:space="preserve">Ask address, goal, timeline, and spend comfort range</w:t>
            </w:r>
          </w:p>
        </w:tc>
        <w:tc>
          <w:tcPr>
            <w:vAlign w:val="top"/>
          </w:tcPr>
          <w:p w:rsidR="00000000" w:rsidDel="00000000" w:rsidP="00000000" w:rsidRDefault="00000000" w:rsidRPr="00000000" w14:paraId="00000013">
            <w:pPr>
              <w:rPr/>
            </w:pPr>
            <w:r w:rsidDel="00000000" w:rsidR="00000000" w:rsidRPr="00000000">
              <w:rPr>
                <w:rtl w:val="0"/>
              </w:rPr>
              <w:t xml:space="preserve">Produces a useful first-pass prioritized action plan</w:t>
            </w:r>
          </w:p>
        </w:tc>
      </w:tr>
      <w:tr>
        <w:trPr>
          <w:cantSplit w:val="0"/>
          <w:tblHeader w:val="0"/>
        </w:trPr>
        <w:tc>
          <w:tcPr>
            <w:vAlign w:val="top"/>
          </w:tcPr>
          <w:p w:rsidR="00000000" w:rsidDel="00000000" w:rsidP="00000000" w:rsidRDefault="00000000" w:rsidRPr="00000000" w14:paraId="00000014">
            <w:pPr>
              <w:rPr/>
            </w:pPr>
            <w:r w:rsidDel="00000000" w:rsidR="00000000" w:rsidRPr="00000000">
              <w:rPr>
                <w:rtl w:val="0"/>
              </w:rPr>
              <w:t xml:space="preserve">Condition Boost</w:t>
            </w:r>
          </w:p>
        </w:tc>
        <w:tc>
          <w:tcPr>
            <w:vAlign w:val="top"/>
          </w:tcPr>
          <w:p w:rsidR="00000000" w:rsidDel="00000000" w:rsidP="00000000" w:rsidRDefault="00000000" w:rsidRPr="00000000" w14:paraId="00000015">
            <w:pPr>
              <w:rPr/>
            </w:pPr>
            <w:r w:rsidDel="00000000" w:rsidR="00000000" w:rsidRPr="00000000">
              <w:rPr>
                <w:rtl w:val="0"/>
              </w:rPr>
              <w:t xml:space="preserve">Optional photo upload or quick issue selection</w:t>
            </w:r>
          </w:p>
        </w:tc>
        <w:tc>
          <w:tcPr>
            <w:vAlign w:val="top"/>
          </w:tcPr>
          <w:p w:rsidR="00000000" w:rsidDel="00000000" w:rsidP="00000000" w:rsidRDefault="00000000" w:rsidRPr="00000000" w14:paraId="00000016">
            <w:pPr>
              <w:rPr/>
            </w:pPr>
            <w:r w:rsidDel="00000000" w:rsidR="00000000" w:rsidRPr="00000000">
              <w:rPr>
                <w:rtl w:val="0"/>
              </w:rPr>
              <w:t xml:space="preserve">Let the seller show condition instead of answering many condition questions</w:t>
            </w:r>
          </w:p>
        </w:tc>
        <w:tc>
          <w:tcPr>
            <w:vAlign w:val="top"/>
          </w:tcPr>
          <w:p w:rsidR="00000000" w:rsidDel="00000000" w:rsidP="00000000" w:rsidRDefault="00000000" w:rsidRPr="00000000" w14:paraId="00000017">
            <w:pPr>
              <w:rPr/>
            </w:pPr>
            <w:r w:rsidDel="00000000" w:rsidR="00000000" w:rsidRPr="00000000">
              <w:rPr>
                <w:rtl w:val="0"/>
              </w:rPr>
              <w:t xml:space="preserve">Improves repair detection, severity, and confidence</w:t>
            </w:r>
          </w:p>
        </w:tc>
      </w:tr>
      <w:tr>
        <w:trPr>
          <w:cantSplit w:val="0"/>
          <w:tblHeader w:val="0"/>
        </w:trPr>
        <w:tc>
          <w:tcPr>
            <w:vAlign w:val="top"/>
          </w:tcPr>
          <w:p w:rsidR="00000000" w:rsidDel="00000000" w:rsidP="00000000" w:rsidRDefault="00000000" w:rsidRPr="00000000" w14:paraId="00000018">
            <w:pPr>
              <w:rPr/>
            </w:pPr>
            <w:r w:rsidDel="00000000" w:rsidR="00000000" w:rsidRPr="00000000">
              <w:rPr>
                <w:rtl w:val="0"/>
              </w:rPr>
              <w:t xml:space="preserve">Budget Refinement</w:t>
            </w:r>
          </w:p>
        </w:tc>
        <w:tc>
          <w:tcPr>
            <w:vAlign w:val="top"/>
          </w:tcPr>
          <w:p w:rsidR="00000000" w:rsidDel="00000000" w:rsidP="00000000" w:rsidRDefault="00000000" w:rsidRPr="00000000" w14:paraId="00000019">
            <w:pPr>
              <w:rPr/>
            </w:pPr>
            <w:r w:rsidDel="00000000" w:rsidR="00000000" w:rsidRPr="00000000">
              <w:rPr>
                <w:rtl w:val="0"/>
              </w:rPr>
              <w:t xml:space="preserve">Optional after starter plan</w:t>
            </w:r>
          </w:p>
        </w:tc>
        <w:tc>
          <w:tcPr>
            <w:vAlign w:val="top"/>
          </w:tcPr>
          <w:p w:rsidR="00000000" w:rsidDel="00000000" w:rsidP="00000000" w:rsidRDefault="00000000" w:rsidRPr="00000000" w14:paraId="0000001A">
            <w:pPr>
              <w:rPr/>
            </w:pPr>
            <w:r w:rsidDel="00000000" w:rsidR="00000000" w:rsidRPr="00000000">
              <w:rPr>
                <w:rtl w:val="0"/>
              </w:rPr>
              <w:t xml:space="preserve">Ask only if seller wants tighter sequencing or phased plan</w:t>
            </w:r>
          </w:p>
        </w:tc>
        <w:tc>
          <w:tcPr>
            <w:vAlign w:val="top"/>
          </w:tcPr>
          <w:p w:rsidR="00000000" w:rsidDel="00000000" w:rsidP="00000000" w:rsidRDefault="00000000" w:rsidRPr="00000000" w14:paraId="0000001B">
            <w:pPr>
              <w:rPr/>
            </w:pPr>
            <w:r w:rsidDel="00000000" w:rsidR="00000000" w:rsidRPr="00000000">
              <w:rPr>
                <w:rtl w:val="0"/>
              </w:rPr>
              <w:t xml:space="preserve">Improves “do first / do if budget allows” logic</w:t>
            </w:r>
          </w:p>
        </w:tc>
      </w:tr>
      <w:tr>
        <w:trPr>
          <w:cantSplit w:val="0"/>
          <w:tblHeader w:val="0"/>
        </w:trPr>
        <w:tc>
          <w:tcPr>
            <w:vAlign w:val="top"/>
          </w:tcPr>
          <w:p w:rsidR="00000000" w:rsidDel="00000000" w:rsidP="00000000" w:rsidRDefault="00000000" w:rsidRPr="00000000" w14:paraId="0000001C">
            <w:pPr>
              <w:rPr/>
            </w:pPr>
            <w:r w:rsidDel="00000000" w:rsidR="00000000" w:rsidRPr="00000000">
              <w:rPr>
                <w:rtl w:val="0"/>
              </w:rPr>
              <w:t xml:space="preserve">Net Proceeds Scenario</w:t>
            </w:r>
          </w:p>
        </w:tc>
        <w:tc>
          <w:tcPr>
            <w:vAlign w:val="top"/>
          </w:tcPr>
          <w:p w:rsidR="00000000" w:rsidDel="00000000" w:rsidP="00000000" w:rsidRDefault="00000000" w:rsidRPr="00000000" w14:paraId="0000001D">
            <w:pPr>
              <w:rPr/>
            </w:pPr>
            <w:r w:rsidDel="00000000" w:rsidR="00000000" w:rsidRPr="00000000">
              <w:rPr>
                <w:rtl w:val="0"/>
              </w:rPr>
              <w:t xml:space="preserve">Optional advanced module</w:t>
            </w:r>
          </w:p>
        </w:tc>
        <w:tc>
          <w:tcPr>
            <w:vAlign w:val="top"/>
          </w:tcPr>
          <w:p w:rsidR="00000000" w:rsidDel="00000000" w:rsidP="00000000" w:rsidRDefault="00000000" w:rsidRPr="00000000" w14:paraId="0000001E">
            <w:pPr>
              <w:rPr/>
            </w:pPr>
            <w:r w:rsidDel="00000000" w:rsidR="00000000" w:rsidRPr="00000000">
              <w:rPr>
                <w:rtl w:val="0"/>
              </w:rPr>
              <w:t xml:space="preserve">Ask mortgage payoff only after budget and after explaining why</w:t>
            </w:r>
          </w:p>
        </w:tc>
        <w:tc>
          <w:tcPr>
            <w:vAlign w:val="top"/>
          </w:tcPr>
          <w:p w:rsidR="00000000" w:rsidDel="00000000" w:rsidP="00000000" w:rsidRDefault="00000000" w:rsidRPr="00000000" w14:paraId="0000001F">
            <w:pPr>
              <w:rPr/>
            </w:pPr>
            <w:r w:rsidDel="00000000" w:rsidR="00000000" w:rsidRPr="00000000">
              <w:rPr>
                <w:rtl w:val="0"/>
              </w:rPr>
              <w:t xml:space="preserve">Adds proceeds math; not required for ROI action ranking</w:t>
            </w:r>
          </w:p>
        </w:tc>
      </w:tr>
      <w:tr>
        <w:trPr>
          <w:cantSplit w:val="0"/>
          <w:tblHeader w:val="0"/>
        </w:trPr>
        <w:tc>
          <w:tcPr>
            <w:vAlign w:val="top"/>
          </w:tcPr>
          <w:p w:rsidR="00000000" w:rsidDel="00000000" w:rsidP="00000000" w:rsidRDefault="00000000" w:rsidRPr="00000000" w14:paraId="00000020">
            <w:pPr>
              <w:rPr/>
            </w:pPr>
            <w:r w:rsidDel="00000000" w:rsidR="00000000" w:rsidRPr="00000000">
              <w:rPr>
                <w:rtl w:val="0"/>
              </w:rPr>
              <w:t xml:space="preserve">Agent / Listing Strategy</w:t>
            </w:r>
          </w:p>
        </w:tc>
        <w:tc>
          <w:tcPr>
            <w:vAlign w:val="top"/>
          </w:tcPr>
          <w:p w:rsidR="00000000" w:rsidDel="00000000" w:rsidP="00000000" w:rsidRDefault="00000000" w:rsidRPr="00000000" w14:paraId="00000021">
            <w:pPr>
              <w:rPr/>
            </w:pPr>
            <w:r w:rsidDel="00000000" w:rsidR="00000000" w:rsidRPr="00000000">
              <w:rPr>
                <w:rtl w:val="0"/>
              </w:rPr>
              <w:t xml:space="preserve">Optional advanced module</w:t>
            </w:r>
          </w:p>
        </w:tc>
        <w:tc>
          <w:tcPr>
            <w:vAlign w:val="top"/>
          </w:tcPr>
          <w:p w:rsidR="00000000" w:rsidDel="00000000" w:rsidP="00000000" w:rsidRDefault="00000000" w:rsidRPr="00000000" w14:paraId="00000022">
            <w:pPr>
              <w:rPr/>
            </w:pPr>
            <w:r w:rsidDel="00000000" w:rsidR="00000000" w:rsidRPr="00000000">
              <w:rPr>
                <w:rtl w:val="0"/>
              </w:rPr>
              <w:t xml:space="preserve">Ask pricing/listing strategy questions only if relevant</w:t>
            </w:r>
          </w:p>
        </w:tc>
        <w:tc>
          <w:tcPr>
            <w:vAlign w:val="top"/>
          </w:tcPr>
          <w:p w:rsidR="00000000" w:rsidDel="00000000" w:rsidP="00000000" w:rsidRDefault="00000000" w:rsidRPr="00000000" w14:paraId="00000023">
            <w:pPr>
              <w:rPr/>
            </w:pPr>
            <w:r w:rsidDel="00000000" w:rsidR="00000000" w:rsidRPr="00000000">
              <w:rPr>
                <w:rtl w:val="0"/>
              </w:rPr>
              <w:t xml:space="preserve">Improves market-positioning narrative</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4. Least-Intrusive Minimum Question Set</w:t>
      </w:r>
    </w:p>
    <w:p w:rsidR="00000000" w:rsidDel="00000000" w:rsidP="00000000" w:rsidRDefault="00000000" w:rsidRPr="00000000" w14:paraId="00000026">
      <w:pPr>
        <w:rPr/>
      </w:pPr>
      <w:r w:rsidDel="00000000" w:rsidR="00000000" w:rsidRPr="00000000">
        <w:rPr>
          <w:rtl w:val="0"/>
        </w:rPr>
        <w:t xml:space="preserve">The recommended minimum required intake is </w:t>
      </w:r>
      <w:r w:rsidDel="00000000" w:rsidR="00000000" w:rsidRPr="00000000">
        <w:rPr>
          <w:b w:val="1"/>
          <w:bCs w:val="1"/>
          <w:rtl w:val="0"/>
        </w:rPr>
        <w:t xml:space="preserve">four questions</w:t>
      </w:r>
      <w:r w:rsidDel="00000000" w:rsidR="00000000" w:rsidRPr="00000000">
        <w:rPr>
          <w:rtl w:val="0"/>
        </w:rPr>
        <w:t xml:space="preserve">. These four questions are enough to generate a credible first-pass plan because the property address can trigger source enrichment, market context, property facts, and local assumptions, while the goal, timeline, and spend range determine ranking and sequencing constraints.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27">
            <w:pPr>
              <w:rPr/>
            </w:pPr>
            <w:r w:rsidDel="00000000" w:rsidR="00000000" w:rsidRPr="00000000">
              <w:rPr>
                <w:b w:val="1"/>
                <w:bCs w:val="1"/>
                <w:rtl w:val="0"/>
              </w:rPr>
              <w:t xml:space="preserve">Required Starter Question</w:t>
            </w:r>
            <w:r w:rsidDel="00000000" w:rsidR="00000000" w:rsidRPr="00000000">
              <w:rPr>
                <w:rtl w:val="0"/>
              </w:rPr>
            </w:r>
          </w:p>
        </w:tc>
        <w:tc>
          <w:tcPr>
            <w:shd w:fill="d9eaf7" w:val="clear"/>
            <w:vAlign w:val="center"/>
          </w:tcPr>
          <w:p w:rsidR="00000000" w:rsidDel="00000000" w:rsidP="00000000" w:rsidRDefault="00000000" w:rsidRPr="00000000" w14:paraId="00000028">
            <w:pPr>
              <w:rPr/>
            </w:pPr>
            <w:r w:rsidDel="00000000" w:rsidR="00000000" w:rsidRPr="00000000">
              <w:rPr>
                <w:b w:val="1"/>
                <w:bCs w:val="1"/>
                <w:rtl w:val="0"/>
              </w:rPr>
              <w:t xml:space="preserve">Recommended UI Copy</w:t>
            </w:r>
            <w:r w:rsidDel="00000000" w:rsidR="00000000" w:rsidRPr="00000000">
              <w:rPr>
                <w:rtl w:val="0"/>
              </w:rPr>
            </w:r>
          </w:p>
        </w:tc>
        <w:tc>
          <w:tcPr>
            <w:shd w:fill="d9eaf7" w:val="clear"/>
            <w:vAlign w:val="center"/>
          </w:tcPr>
          <w:p w:rsidR="00000000" w:rsidDel="00000000" w:rsidP="00000000" w:rsidRDefault="00000000" w:rsidRPr="00000000" w14:paraId="00000029">
            <w:pPr>
              <w:rPr/>
            </w:pPr>
            <w:r w:rsidDel="00000000" w:rsidR="00000000" w:rsidRPr="00000000">
              <w:rPr>
                <w:b w:val="1"/>
                <w:bCs w:val="1"/>
                <w:rtl w:val="0"/>
              </w:rPr>
              <w:t xml:space="preserve">Why It Is Needed</w:t>
            </w:r>
            <w:r w:rsidDel="00000000" w:rsidR="00000000" w:rsidRPr="00000000">
              <w:rPr>
                <w:rtl w:val="0"/>
              </w:rPr>
            </w:r>
          </w:p>
        </w:tc>
        <w:tc>
          <w:tcPr>
            <w:shd w:fill="d9eaf7" w:val="clear"/>
            <w:vAlign w:val="center"/>
          </w:tcPr>
          <w:p w:rsidR="00000000" w:rsidDel="00000000" w:rsidP="00000000" w:rsidRDefault="00000000" w:rsidRPr="00000000" w14:paraId="0000002A">
            <w:pPr>
              <w:rPr/>
            </w:pPr>
            <w:r w:rsidDel="00000000" w:rsidR="00000000" w:rsidRPr="00000000">
              <w:rPr>
                <w:b w:val="1"/>
                <w:bCs w:val="1"/>
                <w:rtl w:val="0"/>
              </w:rPr>
              <w:t xml:space="preserve">Why It Is Acceptable Up Front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rPr/>
            </w:pPr>
            <w:r w:rsidDel="00000000" w:rsidR="00000000" w:rsidRPr="00000000">
              <w:rPr>
                <w:rtl w:val="0"/>
              </w:rPr>
              <w:t xml:space="preserve">1. Property address</w:t>
            </w:r>
          </w:p>
        </w:tc>
        <w:tc>
          <w:tcPr>
            <w:vAlign w:val="top"/>
          </w:tcPr>
          <w:p w:rsidR="00000000" w:rsidDel="00000000" w:rsidP="00000000" w:rsidRDefault="00000000" w:rsidRPr="00000000" w14:paraId="0000002C">
            <w:pPr>
              <w:rPr/>
            </w:pPr>
            <w:r w:rsidDel="00000000" w:rsidR="00000000" w:rsidRPr="00000000">
              <w:rPr>
                <w:rtl w:val="0"/>
              </w:rPr>
              <w:t xml:space="preserve">“What property are you planning around?”</w:t>
            </w:r>
          </w:p>
        </w:tc>
        <w:tc>
          <w:tcPr>
            <w:vAlign w:val="top"/>
          </w:tcPr>
          <w:p w:rsidR="00000000" w:rsidDel="00000000" w:rsidP="00000000" w:rsidRDefault="00000000" w:rsidRPr="00000000" w14:paraId="0000002D">
            <w:pPr>
              <w:rPr/>
            </w:pPr>
            <w:r w:rsidDel="00000000" w:rsidR="00000000" w:rsidRPr="00000000">
              <w:rPr>
                <w:rtl w:val="0"/>
              </w:rPr>
              <w:t xml:space="preserve">Enables address standardization, property facts, market context, comps, and source enrichment</w:t>
            </w:r>
          </w:p>
        </w:tc>
        <w:tc>
          <w:tcPr>
            <w:vAlign w:val="top"/>
          </w:tcPr>
          <w:p w:rsidR="00000000" w:rsidDel="00000000" w:rsidP="00000000" w:rsidRDefault="00000000" w:rsidRPr="00000000" w14:paraId="0000002E">
            <w:pPr>
              <w:rPr/>
            </w:pPr>
            <w:r w:rsidDel="00000000" w:rsidR="00000000" w:rsidRPr="00000000">
              <w:rPr>
                <w:rtl w:val="0"/>
              </w:rPr>
              <w:t xml:space="preserve">Users expect property tools to start with an address</w:t>
            </w:r>
          </w:p>
        </w:tc>
      </w:tr>
      <w:tr>
        <w:trPr>
          <w:cantSplit w:val="0"/>
          <w:tblHeader w:val="0"/>
        </w:trPr>
        <w:tc>
          <w:tcPr>
            <w:vAlign w:val="top"/>
          </w:tcPr>
          <w:p w:rsidR="00000000" w:rsidDel="00000000" w:rsidP="00000000" w:rsidRDefault="00000000" w:rsidRPr="00000000" w14:paraId="0000002F">
            <w:pPr>
              <w:rPr/>
            </w:pPr>
            <w:r w:rsidDel="00000000" w:rsidR="00000000" w:rsidRPr="00000000">
              <w:rPr>
                <w:rtl w:val="0"/>
              </w:rPr>
              <w:t xml:space="preserve">2. Seller objective</w:t>
            </w:r>
          </w:p>
        </w:tc>
        <w:tc>
          <w:tcPr>
            <w:vAlign w:val="top"/>
          </w:tcPr>
          <w:p w:rsidR="00000000" w:rsidDel="00000000" w:rsidP="00000000" w:rsidRDefault="00000000" w:rsidRPr="00000000" w14:paraId="00000030">
            <w:pPr>
              <w:rPr/>
            </w:pPr>
            <w:r w:rsidDel="00000000" w:rsidR="00000000" w:rsidRPr="00000000">
              <w:rPr>
                <w:rtl w:val="0"/>
              </w:rPr>
              <w:t xml:space="preserve">“What are you trying to accomplish?” with options such as sell soon, sell for highest net, prepare for refinance, or evaluate a flip</w:t>
            </w:r>
          </w:p>
        </w:tc>
        <w:tc>
          <w:tcPr>
            <w:vAlign w:val="top"/>
          </w:tcPr>
          <w:p w:rsidR="00000000" w:rsidDel="00000000" w:rsidP="00000000" w:rsidRDefault="00000000" w:rsidRPr="00000000" w14:paraId="00000031">
            <w:pPr>
              <w:rPr/>
            </w:pPr>
            <w:r w:rsidDel="00000000" w:rsidR="00000000" w:rsidRPr="00000000">
              <w:rPr>
                <w:rtl w:val="0"/>
              </w:rPr>
              <w:t xml:space="preserve">Changes recommendation logic and report framing</w:t>
            </w:r>
          </w:p>
        </w:tc>
        <w:tc>
          <w:tcPr>
            <w:vAlign w:val="top"/>
          </w:tcPr>
          <w:p w:rsidR="00000000" w:rsidDel="00000000" w:rsidP="00000000" w:rsidRDefault="00000000" w:rsidRPr="00000000" w14:paraId="00000032">
            <w:pPr>
              <w:rPr/>
            </w:pPr>
            <w:r w:rsidDel="00000000" w:rsidR="00000000" w:rsidRPr="00000000">
              <w:rPr>
                <w:rtl w:val="0"/>
              </w:rPr>
              <w:t xml:space="preserve">Low sensitivity and directly tied to the report</w:t>
            </w:r>
          </w:p>
        </w:tc>
      </w:tr>
      <w:tr>
        <w:trPr>
          <w:cantSplit w:val="0"/>
          <w:tblHeader w:val="0"/>
        </w:trPr>
        <w:tc>
          <w:tcPr>
            <w:vAlign w:val="top"/>
          </w:tcPr>
          <w:p w:rsidR="00000000" w:rsidDel="00000000" w:rsidP="00000000" w:rsidRDefault="00000000" w:rsidRPr="00000000" w14:paraId="00000033">
            <w:pPr>
              <w:rPr/>
            </w:pPr>
            <w:r w:rsidDel="00000000" w:rsidR="00000000" w:rsidRPr="00000000">
              <w:rPr>
                <w:rtl w:val="0"/>
              </w:rPr>
              <w:t xml:space="preserve">3. Target timing</w:t>
            </w:r>
          </w:p>
        </w:tc>
        <w:tc>
          <w:tcPr>
            <w:vAlign w:val="top"/>
          </w:tcPr>
          <w:p w:rsidR="00000000" w:rsidDel="00000000" w:rsidP="00000000" w:rsidRDefault="00000000" w:rsidRPr="00000000" w14:paraId="00000034">
            <w:pPr>
              <w:rPr/>
            </w:pPr>
            <w:r w:rsidDel="00000000" w:rsidR="00000000" w:rsidRPr="00000000">
              <w:rPr>
                <w:rtl w:val="0"/>
              </w:rPr>
              <w:t xml:space="preserve">“When would you ideally list, sell, or complete the project?”</w:t>
            </w:r>
          </w:p>
        </w:tc>
        <w:tc>
          <w:tcPr>
            <w:vAlign w:val="top"/>
          </w:tcPr>
          <w:p w:rsidR="00000000" w:rsidDel="00000000" w:rsidP="00000000" w:rsidRDefault="00000000" w:rsidRPr="00000000" w14:paraId="00000035">
            <w:pPr>
              <w:rPr/>
            </w:pPr>
            <w:r w:rsidDel="00000000" w:rsidR="00000000" w:rsidRPr="00000000">
              <w:rPr>
                <w:rtl w:val="0"/>
              </w:rPr>
              <w:t xml:space="preserve">Required for timeline feasibility, lead-time warnings, sequencing, and staging anomaly logic</w:t>
            </w:r>
          </w:p>
        </w:tc>
        <w:tc>
          <w:tcPr>
            <w:vAlign w:val="top"/>
          </w:tcPr>
          <w:p w:rsidR="00000000" w:rsidDel="00000000" w:rsidP="00000000" w:rsidRDefault="00000000" w:rsidRPr="00000000" w14:paraId="00000036">
            <w:pPr>
              <w:rPr/>
            </w:pPr>
            <w:r w:rsidDel="00000000" w:rsidR="00000000" w:rsidRPr="00000000">
              <w:rPr>
                <w:rtl w:val="0"/>
              </w:rPr>
              <w:t xml:space="preserve">Clearly relevant to “what order” and “what can be done in time”</w:t>
            </w:r>
          </w:p>
        </w:tc>
      </w:tr>
      <w:tr>
        <w:trPr>
          <w:cantSplit w:val="0"/>
          <w:tblHeader w:val="0"/>
        </w:trPr>
        <w:tc>
          <w:tcPr>
            <w:vAlign w:val="top"/>
          </w:tcPr>
          <w:p w:rsidR="00000000" w:rsidDel="00000000" w:rsidP="00000000" w:rsidRDefault="00000000" w:rsidRPr="00000000" w14:paraId="00000037">
            <w:pPr>
              <w:rPr/>
            </w:pPr>
            <w:r w:rsidDel="00000000" w:rsidR="00000000" w:rsidRPr="00000000">
              <w:rPr>
                <w:rtl w:val="0"/>
              </w:rPr>
              <w:t xml:space="preserve">4. Spend comfort range</w:t>
            </w:r>
          </w:p>
        </w:tc>
        <w:tc>
          <w:tcPr>
            <w:vAlign w:val="top"/>
          </w:tcPr>
          <w:p w:rsidR="00000000" w:rsidDel="00000000" w:rsidP="00000000" w:rsidRDefault="00000000" w:rsidRPr="00000000" w14:paraId="00000038">
            <w:pPr>
              <w:rPr/>
            </w:pPr>
            <w:r w:rsidDel="00000000" w:rsidR="00000000" w:rsidRPr="00000000">
              <w:rPr>
                <w:rtl w:val="0"/>
              </w:rPr>
              <w:t xml:space="preserve">“How much are you comfortable spending before listing?” with ranges and “not sure yet”</w:t>
            </w:r>
          </w:p>
        </w:tc>
        <w:tc>
          <w:tcPr>
            <w:vAlign w:val="top"/>
          </w:tcPr>
          <w:p w:rsidR="00000000" w:rsidDel="00000000" w:rsidP="00000000" w:rsidRDefault="00000000" w:rsidRPr="00000000" w14:paraId="00000039">
            <w:pPr>
              <w:rPr/>
            </w:pPr>
            <w:r w:rsidDel="00000000" w:rsidR="00000000" w:rsidRPr="00000000">
              <w:rPr>
                <w:rtl w:val="0"/>
              </w:rPr>
              <w:t xml:space="preserve">Required for budget-constrained prioritization and phased action planning</w:t>
            </w:r>
          </w:p>
        </w:tc>
        <w:tc>
          <w:tcPr>
            <w:vAlign w:val="top"/>
          </w:tcPr>
          <w:p w:rsidR="00000000" w:rsidDel="00000000" w:rsidP="00000000" w:rsidRDefault="00000000" w:rsidRPr="00000000" w14:paraId="0000003A">
            <w:pPr>
              <w:rPr/>
            </w:pPr>
            <w:r w:rsidDel="00000000" w:rsidR="00000000" w:rsidRPr="00000000">
              <w:rPr>
                <w:rtl w:val="0"/>
              </w:rPr>
              <w:t xml:space="preserve">Less intrusive than asking for debt; directly tied to recommendations</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phrase </w:t>
      </w:r>
      <w:r w:rsidDel="00000000" w:rsidR="00000000" w:rsidRPr="00000000">
        <w:rPr>
          <w:b w:val="1"/>
          <w:bCs w:val="1"/>
          <w:rtl w:val="0"/>
        </w:rPr>
        <w:t xml:space="preserve">“spend comfort range”</w:t>
      </w:r>
      <w:r w:rsidDel="00000000" w:rsidR="00000000" w:rsidRPr="00000000">
        <w:rPr>
          <w:rtl w:val="0"/>
        </w:rPr>
        <w:t xml:space="preserve"> is preferable to “budget” in early UX copy. “Budget” can feel like a hard commitment, while “spend comfort” communicates planning flexibility. The UI should allow ranges such as “under $1,000,” “$1,000–$5,000,” “$5,000–$15,000,” “$15,000–$50,000,” “$50,000+,” and “I’m not sure yet.”</w:t>
      </w:r>
    </w:p>
    <w:p w:rsidR="00000000" w:rsidDel="00000000" w:rsidP="00000000" w:rsidRDefault="00000000" w:rsidRPr="00000000" w14:paraId="0000003D">
      <w:pPr>
        <w:pStyle w:val="Heading1"/>
        <w:rPr/>
      </w:pPr>
      <w:r w:rsidDel="00000000" w:rsidR="00000000" w:rsidRPr="00000000">
        <w:rPr>
          <w:rtl w:val="0"/>
        </w:rPr>
        <w:t xml:space="preserve">5. Optional Condition Input: Ask Less, Observe More</w:t>
      </w:r>
    </w:p>
    <w:p w:rsidR="00000000" w:rsidDel="00000000" w:rsidP="00000000" w:rsidRDefault="00000000" w:rsidRPr="00000000" w14:paraId="0000003E">
      <w:pPr>
        <w:rPr/>
      </w:pPr>
      <w:r w:rsidDel="00000000" w:rsidR="00000000" w:rsidRPr="00000000">
        <w:rPr>
          <w:rtl w:val="0"/>
        </w:rPr>
        <w:t xml:space="preserve">The most valuable report detail will often come from property condition, but condition is exactly where long questionnaires become painful. The MVP should avoid a large room-by-room condition survey as the default. Instead, it should offer a </w:t>
      </w:r>
      <w:r w:rsidDel="00000000" w:rsidR="00000000" w:rsidRPr="00000000">
        <w:rPr>
          <w:b w:val="1"/>
          <w:bCs w:val="1"/>
          <w:rtl w:val="0"/>
        </w:rPr>
        <w:t xml:space="preserve">Condition Boost</w:t>
      </w:r>
      <w:r w:rsidDel="00000000" w:rsidR="00000000" w:rsidRPr="00000000">
        <w:rPr>
          <w:rtl w:val="0"/>
        </w:rPr>
        <w:t xml:space="preserve"> after the starter questions.</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3F">
            <w:pPr>
              <w:rPr/>
            </w:pPr>
            <w:r w:rsidDel="00000000" w:rsidR="00000000" w:rsidRPr="00000000">
              <w:rPr>
                <w:b w:val="1"/>
                <w:bCs w:val="1"/>
                <w:rtl w:val="0"/>
              </w:rPr>
              <w:t xml:space="preserve">Condition Input Option</w:t>
            </w:r>
            <w:r w:rsidDel="00000000" w:rsidR="00000000" w:rsidRPr="00000000">
              <w:rPr>
                <w:rtl w:val="0"/>
              </w:rPr>
            </w:r>
          </w:p>
        </w:tc>
        <w:tc>
          <w:tcPr>
            <w:shd w:fill="d9eaf7" w:val="clear"/>
            <w:vAlign w:val="center"/>
          </w:tcPr>
          <w:p w:rsidR="00000000" w:rsidDel="00000000" w:rsidP="00000000" w:rsidRDefault="00000000" w:rsidRPr="00000000" w14:paraId="00000040">
            <w:pPr>
              <w:rPr/>
            </w:pPr>
            <w:r w:rsidDel="00000000" w:rsidR="00000000" w:rsidRPr="00000000">
              <w:rPr>
                <w:b w:val="1"/>
                <w:bCs w:val="1"/>
                <w:rtl w:val="0"/>
              </w:rPr>
              <w:t xml:space="preserve">User Experience</w:t>
            </w:r>
            <w:r w:rsidDel="00000000" w:rsidR="00000000" w:rsidRPr="00000000">
              <w:rPr>
                <w:rtl w:val="0"/>
              </w:rPr>
            </w:r>
          </w:p>
        </w:tc>
        <w:tc>
          <w:tcPr>
            <w:shd w:fill="d9eaf7" w:val="clear"/>
            <w:vAlign w:val="center"/>
          </w:tcPr>
          <w:p w:rsidR="00000000" w:rsidDel="00000000" w:rsidP="00000000" w:rsidRDefault="00000000" w:rsidRPr="00000000" w14:paraId="00000041">
            <w:pPr>
              <w:rPr/>
            </w:pPr>
            <w:r w:rsidDel="00000000" w:rsidR="00000000" w:rsidRPr="00000000">
              <w:rPr>
                <w:b w:val="1"/>
                <w:bCs w:val="1"/>
                <w:rtl w:val="0"/>
              </w:rPr>
              <w:t xml:space="preserve">MVP / Phase</w:t>
            </w:r>
            <w:r w:rsidDel="00000000" w:rsidR="00000000" w:rsidRPr="00000000">
              <w:rPr>
                <w:rtl w:val="0"/>
              </w:rPr>
            </w:r>
          </w:p>
        </w:tc>
        <w:tc>
          <w:tcPr>
            <w:shd w:fill="d9eaf7" w:val="clear"/>
            <w:vAlign w:val="center"/>
          </w:tcPr>
          <w:p w:rsidR="00000000" w:rsidDel="00000000" w:rsidP="00000000" w:rsidRDefault="00000000" w:rsidRPr="00000000" w14:paraId="00000042">
            <w:pP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rPr/>
            </w:pPr>
            <w:r w:rsidDel="00000000" w:rsidR="00000000" w:rsidRPr="00000000">
              <w:rPr>
                <w:rtl w:val="0"/>
              </w:rPr>
              <w:t xml:space="preserve">Photo upload or camera capture</w:t>
            </w:r>
          </w:p>
        </w:tc>
        <w:tc>
          <w:tcPr>
            <w:vAlign w:val="top"/>
          </w:tcPr>
          <w:p w:rsidR="00000000" w:rsidDel="00000000" w:rsidP="00000000" w:rsidRDefault="00000000" w:rsidRPr="00000000" w14:paraId="00000044">
            <w:pPr>
              <w:rPr/>
            </w:pPr>
            <w:r w:rsidDel="00000000" w:rsidR="00000000" w:rsidRPr="00000000">
              <w:rPr>
                <w:rtl w:val="0"/>
              </w:rPr>
              <w:t xml:space="preserve">“Want a more specific plan? Add photos of the main rooms or problem areas.”</w:t>
            </w:r>
          </w:p>
        </w:tc>
        <w:tc>
          <w:tcPr>
            <w:vAlign w:val="top"/>
          </w:tcPr>
          <w:p w:rsidR="00000000" w:rsidDel="00000000" w:rsidP="00000000" w:rsidRDefault="00000000" w:rsidRPr="00000000" w14:paraId="00000045">
            <w:pPr>
              <w:rPr/>
            </w:pPr>
            <w:r w:rsidDel="00000000" w:rsidR="00000000" w:rsidRPr="00000000">
              <w:rPr>
                <w:rtl w:val="0"/>
              </w:rPr>
              <w:t xml:space="preserve">MVP if vision workflow remains in scope</w:t>
            </w:r>
          </w:p>
        </w:tc>
        <w:tc>
          <w:tcPr>
            <w:vAlign w:val="top"/>
          </w:tcPr>
          <w:p w:rsidR="00000000" w:rsidDel="00000000" w:rsidP="00000000" w:rsidRDefault="00000000" w:rsidRPr="00000000" w14:paraId="00000046">
            <w:pPr>
              <w:rPr/>
            </w:pPr>
            <w:r w:rsidDel="00000000" w:rsidR="00000000" w:rsidRPr="00000000">
              <w:rPr>
                <w:rtl w:val="0"/>
              </w:rPr>
              <w:t xml:space="preserve">Best low-friction path because users can show condition rather than answer 20 questions</w:t>
            </w:r>
          </w:p>
        </w:tc>
      </w:tr>
      <w:tr>
        <w:trPr>
          <w:cantSplit w:val="0"/>
          <w:tblHeader w:val="0"/>
        </w:trPr>
        <w:tc>
          <w:tcPr>
            <w:vAlign w:val="top"/>
          </w:tcPr>
          <w:p w:rsidR="00000000" w:rsidDel="00000000" w:rsidP="00000000" w:rsidRDefault="00000000" w:rsidRPr="00000000" w14:paraId="00000047">
            <w:pPr>
              <w:rPr/>
            </w:pPr>
            <w:r w:rsidDel="00000000" w:rsidR="00000000" w:rsidRPr="00000000">
              <w:rPr>
                <w:rtl w:val="0"/>
              </w:rPr>
              <w:t xml:space="preserve">Quick issue picker</w:t>
            </w:r>
          </w:p>
        </w:tc>
        <w:tc>
          <w:tcPr>
            <w:vAlign w:val="top"/>
          </w:tcPr>
          <w:p w:rsidR="00000000" w:rsidDel="00000000" w:rsidP="00000000" w:rsidRDefault="00000000" w:rsidRPr="00000000" w14:paraId="00000048">
            <w:pPr>
              <w:rPr/>
            </w:pPr>
            <w:r w:rsidDel="00000000" w:rsidR="00000000" w:rsidRPr="00000000">
              <w:rPr>
                <w:rtl w:val="0"/>
              </w:rPr>
              <w:t xml:space="preserve">“Select any known issues.”</w:t>
            </w:r>
          </w:p>
        </w:tc>
        <w:tc>
          <w:tcPr>
            <w:vAlign w:val="top"/>
          </w:tcPr>
          <w:p w:rsidR="00000000" w:rsidDel="00000000" w:rsidP="00000000" w:rsidRDefault="00000000" w:rsidRPr="00000000" w14:paraId="00000049">
            <w:pPr>
              <w:rPr/>
            </w:pPr>
            <w:r w:rsidDel="00000000" w:rsidR="00000000" w:rsidRPr="00000000">
              <w:rPr>
                <w:rtl w:val="0"/>
              </w:rPr>
              <w:t xml:space="preserve">MVP</w:t>
            </w:r>
          </w:p>
        </w:tc>
        <w:tc>
          <w:tcPr>
            <w:vAlign w:val="top"/>
          </w:tcPr>
          <w:p w:rsidR="00000000" w:rsidDel="00000000" w:rsidP="00000000" w:rsidRDefault="00000000" w:rsidRPr="00000000" w14:paraId="0000004A">
            <w:pPr>
              <w:rPr/>
            </w:pPr>
            <w:r w:rsidDel="00000000" w:rsidR="00000000" w:rsidRPr="00000000">
              <w:rPr>
                <w:rtl w:val="0"/>
              </w:rPr>
              <w:t xml:space="preserve">Use broad categories: roof, HVAC, plumbing, electrical, flooring, paint, kitchen, bath, curb appeal, odors, moisture, inspection concerns</w:t>
            </w:r>
          </w:p>
        </w:tc>
      </w:tr>
      <w:tr>
        <w:trPr>
          <w:cantSplit w:val="0"/>
          <w:tblHeader w:val="0"/>
        </w:trPr>
        <w:tc>
          <w:tcPr>
            <w:vAlign w:val="top"/>
          </w:tcPr>
          <w:p w:rsidR="00000000" w:rsidDel="00000000" w:rsidP="00000000" w:rsidRDefault="00000000" w:rsidRPr="00000000" w14:paraId="0000004B">
            <w:pPr>
              <w:rPr/>
            </w:pPr>
            <w:r w:rsidDel="00000000" w:rsidR="00000000" w:rsidRPr="00000000">
              <w:rPr>
                <w:rtl w:val="0"/>
              </w:rPr>
              <w:t xml:space="preserve">Room-by-room questionnaire</w:t>
            </w:r>
          </w:p>
        </w:tc>
        <w:tc>
          <w:tcPr>
            <w:vAlign w:val="top"/>
          </w:tcPr>
          <w:p w:rsidR="00000000" w:rsidDel="00000000" w:rsidP="00000000" w:rsidRDefault="00000000" w:rsidRPr="00000000" w14:paraId="0000004C">
            <w:pPr>
              <w:rPr/>
            </w:pPr>
            <w:r w:rsidDel="00000000" w:rsidR="00000000" w:rsidRPr="00000000">
              <w:rPr>
                <w:rtl w:val="0"/>
              </w:rPr>
              <w:t xml:space="preserve">“Fine-tune room details.”</w:t>
            </w:r>
          </w:p>
        </w:tc>
        <w:tc>
          <w:tcPr>
            <w:vAlign w:val="top"/>
          </w:tcPr>
          <w:p w:rsidR="00000000" w:rsidDel="00000000" w:rsidP="00000000" w:rsidRDefault="00000000" w:rsidRPr="00000000" w14:paraId="0000004D">
            <w:pPr>
              <w:rPr/>
            </w:pPr>
            <w:r w:rsidDel="00000000" w:rsidR="00000000" w:rsidRPr="00000000">
              <w:rPr>
                <w:rtl w:val="0"/>
              </w:rPr>
              <w:t xml:space="preserve">Phase 2</w:t>
            </w:r>
          </w:p>
        </w:tc>
        <w:tc>
          <w:tcPr>
            <w:vAlign w:val="top"/>
          </w:tcPr>
          <w:p w:rsidR="00000000" w:rsidDel="00000000" w:rsidP="00000000" w:rsidRDefault="00000000" w:rsidRPr="00000000" w14:paraId="0000004E">
            <w:pPr>
              <w:rPr/>
            </w:pPr>
            <w:r w:rsidDel="00000000" w:rsidR="00000000" w:rsidRPr="00000000">
              <w:rPr>
                <w:rtl w:val="0"/>
              </w:rPr>
              <w:t xml:space="preserve">Too much friction for initial flow; should be optional only</w:t>
            </w:r>
          </w:p>
        </w:tc>
      </w:tr>
      <w:tr>
        <w:trPr>
          <w:cantSplit w:val="0"/>
          <w:tblHeader w:val="0"/>
        </w:trPr>
        <w:tc>
          <w:tcPr>
            <w:vAlign w:val="top"/>
          </w:tcPr>
          <w:p w:rsidR="00000000" w:rsidDel="00000000" w:rsidP="00000000" w:rsidRDefault="00000000" w:rsidRPr="00000000" w14:paraId="0000004F">
            <w:pPr>
              <w:rPr/>
            </w:pPr>
            <w:r w:rsidDel="00000000" w:rsidR="00000000" w:rsidRPr="00000000">
              <w:rPr>
                <w:rtl w:val="0"/>
              </w:rPr>
              <w:t xml:space="preserve">Inspection-report upload</w:t>
            </w:r>
          </w:p>
        </w:tc>
        <w:tc>
          <w:tcPr>
            <w:vAlign w:val="top"/>
          </w:tcPr>
          <w:p w:rsidR="00000000" w:rsidDel="00000000" w:rsidP="00000000" w:rsidRDefault="00000000" w:rsidRPr="00000000" w14:paraId="00000050">
            <w:pPr>
              <w:rPr/>
            </w:pPr>
            <w:r w:rsidDel="00000000" w:rsidR="00000000" w:rsidRPr="00000000">
              <w:rPr>
                <w:rtl w:val="0"/>
              </w:rPr>
              <w:t xml:space="preserve">“Already have an inspection or contractor bid?”</w:t>
            </w:r>
          </w:p>
        </w:tc>
        <w:tc>
          <w:tcPr>
            <w:vAlign w:val="top"/>
          </w:tcPr>
          <w:p w:rsidR="00000000" w:rsidDel="00000000" w:rsidP="00000000" w:rsidRDefault="00000000" w:rsidRPr="00000000" w14:paraId="00000051">
            <w:pPr>
              <w:rPr/>
            </w:pPr>
            <w:r w:rsidDel="00000000" w:rsidR="00000000" w:rsidRPr="00000000">
              <w:rPr>
                <w:rtl w:val="0"/>
              </w:rPr>
              <w:t xml:space="preserve">Phase 2</w:t>
            </w:r>
          </w:p>
        </w:tc>
        <w:tc>
          <w:tcPr>
            <w:vAlign w:val="top"/>
          </w:tcPr>
          <w:p w:rsidR="00000000" w:rsidDel="00000000" w:rsidP="00000000" w:rsidRDefault="00000000" w:rsidRPr="00000000" w14:paraId="00000052">
            <w:pPr>
              <w:rPr/>
            </w:pPr>
            <w:r w:rsidDel="00000000" w:rsidR="00000000" w:rsidRPr="00000000">
              <w:rPr>
                <w:rtl w:val="0"/>
              </w:rPr>
              <w:t xml:space="preserve">High value but not needed for first report</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readiness assessment already supports photo upload or capture, reconciliation prompts, mobile wizard behavior, and cross-device continuation.[3] The intake strategy should use those approved patterns to reduce written questions rather than expanding the initial form.</w:t>
      </w:r>
    </w:p>
    <w:p w:rsidR="00000000" w:rsidDel="00000000" w:rsidP="00000000" w:rsidRDefault="00000000" w:rsidRPr="00000000" w14:paraId="00000055">
      <w:pPr>
        <w:pStyle w:val="Heading1"/>
        <w:rPr/>
      </w:pPr>
      <w:r w:rsidDel="00000000" w:rsidR="00000000" w:rsidRPr="00000000">
        <w:rPr>
          <w:rtl w:val="0"/>
        </w:rPr>
        <w:t xml:space="preserve">6. Progressive Report Modules</w:t>
      </w:r>
    </w:p>
    <w:p w:rsidR="00000000" w:rsidDel="00000000" w:rsidP="00000000" w:rsidRDefault="00000000" w:rsidRPr="00000000" w14:paraId="00000056">
      <w:pPr>
        <w:rPr/>
      </w:pPr>
      <w:r w:rsidDel="00000000" w:rsidR="00000000" w:rsidRPr="00000000">
        <w:rPr>
          <w:rtl w:val="0"/>
        </w:rPr>
        <w:t xml:space="preserve">The report should be designed as a set of unlockable analysis modules. The seller should see the starter report first, then decide whether deeper analysis is worth the extra disclosure.</w:t>
      </w:r>
    </w:p>
    <w:tbl>
      <w:tblPr>
        <w:tblStyle w:val="Table4"/>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d9eaf7" w:val="clear"/>
            <w:vAlign w:val="center"/>
          </w:tcPr>
          <w:p w:rsidR="00000000" w:rsidDel="00000000" w:rsidP="00000000" w:rsidRDefault="00000000" w:rsidRPr="00000000" w14:paraId="00000057">
            <w:pPr>
              <w:rPr/>
            </w:pPr>
            <w:r w:rsidDel="00000000" w:rsidR="00000000" w:rsidRPr="00000000">
              <w:rPr>
                <w:b w:val="1"/>
                <w:bCs w:val="1"/>
                <w:rtl w:val="0"/>
              </w:rPr>
              <w:t xml:space="preserve">Module</w:t>
            </w:r>
            <w:r w:rsidDel="00000000" w:rsidR="00000000" w:rsidRPr="00000000">
              <w:rPr>
                <w:rtl w:val="0"/>
              </w:rPr>
            </w:r>
          </w:p>
        </w:tc>
        <w:tc>
          <w:tcPr>
            <w:shd w:fill="d9eaf7" w:val="clear"/>
            <w:vAlign w:val="center"/>
          </w:tcPr>
          <w:p w:rsidR="00000000" w:rsidDel="00000000" w:rsidP="00000000" w:rsidRDefault="00000000" w:rsidRPr="00000000" w14:paraId="00000058">
            <w:pPr>
              <w:rPr/>
            </w:pPr>
            <w:r w:rsidDel="00000000" w:rsidR="00000000" w:rsidRPr="00000000">
              <w:rPr>
                <w:b w:val="1"/>
                <w:bCs w:val="1"/>
                <w:rtl w:val="0"/>
              </w:rPr>
              <w:t xml:space="preserve">Trigger Copy</w:t>
            </w:r>
            <w:r w:rsidDel="00000000" w:rsidR="00000000" w:rsidRPr="00000000">
              <w:rPr>
                <w:rtl w:val="0"/>
              </w:rPr>
            </w:r>
          </w:p>
        </w:tc>
        <w:tc>
          <w:tcPr>
            <w:shd w:fill="d9eaf7" w:val="clear"/>
            <w:vAlign w:val="center"/>
          </w:tcPr>
          <w:p w:rsidR="00000000" w:rsidDel="00000000" w:rsidP="00000000" w:rsidRDefault="00000000" w:rsidRPr="00000000" w14:paraId="00000059">
            <w:pPr>
              <w:rPr/>
            </w:pPr>
            <w:r w:rsidDel="00000000" w:rsidR="00000000" w:rsidRPr="00000000">
              <w:rPr>
                <w:b w:val="1"/>
                <w:bCs w:val="1"/>
                <w:rtl w:val="0"/>
              </w:rPr>
              <w:t xml:space="preserve">Additional Questions</w:t>
            </w:r>
            <w:r w:rsidDel="00000000" w:rsidR="00000000" w:rsidRPr="00000000">
              <w:rPr>
                <w:rtl w:val="0"/>
              </w:rPr>
            </w:r>
          </w:p>
        </w:tc>
        <w:tc>
          <w:tcPr>
            <w:shd w:fill="d9eaf7" w:val="clear"/>
            <w:vAlign w:val="center"/>
          </w:tcPr>
          <w:p w:rsidR="00000000" w:rsidDel="00000000" w:rsidP="00000000" w:rsidRDefault="00000000" w:rsidRPr="00000000" w14:paraId="0000005A">
            <w:pPr>
              <w:rPr/>
            </w:pPr>
            <w:r w:rsidDel="00000000" w:rsidR="00000000" w:rsidRPr="00000000">
              <w:rPr>
                <w:b w:val="1"/>
                <w:bCs w:val="1"/>
                <w:rtl w:val="0"/>
              </w:rPr>
              <w:t xml:space="preserve">Output Unlocked</w:t>
            </w:r>
            <w:r w:rsidDel="00000000" w:rsidR="00000000" w:rsidRPr="00000000">
              <w:rPr>
                <w:rtl w:val="0"/>
              </w:rPr>
            </w:r>
          </w:p>
        </w:tc>
        <w:tc>
          <w:tcPr>
            <w:shd w:fill="d9eaf7" w:val="clear"/>
            <w:vAlign w:val="center"/>
          </w:tcPr>
          <w:p w:rsidR="00000000" w:rsidDel="00000000" w:rsidP="00000000" w:rsidRDefault="00000000" w:rsidRPr="00000000" w14:paraId="0000005B">
            <w:pPr>
              <w:rPr/>
            </w:pPr>
            <w:r w:rsidDel="00000000" w:rsidR="00000000" w:rsidRPr="00000000">
              <w:rPr>
                <w:b w:val="1"/>
                <w:bCs w:val="1"/>
                <w:rtl w:val="0"/>
              </w:rPr>
              <w:t xml:space="preserve">Classification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rPr/>
            </w:pPr>
            <w:r w:rsidDel="00000000" w:rsidR="00000000" w:rsidRPr="00000000">
              <w:rPr>
                <w:rtl w:val="0"/>
              </w:rPr>
              <w:t xml:space="preserve">Starter Seller ROI Action Plan</w:t>
            </w:r>
          </w:p>
        </w:tc>
        <w:tc>
          <w:tcPr>
            <w:vAlign w:val="top"/>
          </w:tcPr>
          <w:p w:rsidR="00000000" w:rsidDel="00000000" w:rsidP="00000000" w:rsidRDefault="00000000" w:rsidRPr="00000000" w14:paraId="0000005D">
            <w:pPr>
              <w:rPr/>
            </w:pPr>
            <w:r w:rsidDel="00000000" w:rsidR="00000000" w:rsidRPr="00000000">
              <w:rPr>
                <w:rtl w:val="0"/>
              </w:rPr>
              <w:t xml:space="preserve">“Get my first plan”</w:t>
            </w:r>
          </w:p>
        </w:tc>
        <w:tc>
          <w:tcPr>
            <w:vAlign w:val="top"/>
          </w:tcPr>
          <w:p w:rsidR="00000000" w:rsidDel="00000000" w:rsidP="00000000" w:rsidRDefault="00000000" w:rsidRPr="00000000" w14:paraId="0000005E">
            <w:pPr>
              <w:rPr/>
            </w:pPr>
            <w:r w:rsidDel="00000000" w:rsidR="00000000" w:rsidRPr="00000000">
              <w:rPr>
                <w:rtl w:val="0"/>
              </w:rPr>
              <w:t xml:space="preserve">The four starter questions</w:t>
            </w:r>
          </w:p>
        </w:tc>
        <w:tc>
          <w:tcPr>
            <w:vAlign w:val="top"/>
          </w:tcPr>
          <w:p w:rsidR="00000000" w:rsidDel="00000000" w:rsidP="00000000" w:rsidRDefault="00000000" w:rsidRPr="00000000" w14:paraId="0000005F">
            <w:pPr>
              <w:rPr/>
            </w:pPr>
            <w:r w:rsidDel="00000000" w:rsidR="00000000" w:rsidRPr="00000000">
              <w:rPr>
                <w:rtl w:val="0"/>
              </w:rPr>
              <w:t xml:space="preserve">Prioritized action list, rough sequencing, market/context notes, confidence labels</w:t>
            </w:r>
          </w:p>
        </w:tc>
        <w:tc>
          <w:tcPr>
            <w:vAlign w:val="top"/>
          </w:tcPr>
          <w:p w:rsidR="00000000" w:rsidDel="00000000" w:rsidP="00000000" w:rsidRDefault="00000000" w:rsidRPr="00000000" w14:paraId="00000060">
            <w:pPr>
              <w:rPr/>
            </w:pPr>
            <w:r w:rsidDel="00000000" w:rsidR="00000000" w:rsidRPr="00000000">
              <w:rPr>
                <w:rtl w:val="0"/>
              </w:rPr>
              <w:t xml:space="preserve">MVP</w:t>
            </w:r>
          </w:p>
        </w:tc>
      </w:tr>
      <w:tr>
        <w:trPr>
          <w:cantSplit w:val="0"/>
          <w:tblHeader w:val="0"/>
        </w:trPr>
        <w:tc>
          <w:tcPr>
            <w:vAlign w:val="top"/>
          </w:tcPr>
          <w:p w:rsidR="00000000" w:rsidDel="00000000" w:rsidP="00000000" w:rsidRDefault="00000000" w:rsidRPr="00000000" w14:paraId="00000061">
            <w:pPr>
              <w:rPr/>
            </w:pPr>
            <w:r w:rsidDel="00000000" w:rsidR="00000000" w:rsidRPr="00000000">
              <w:rPr>
                <w:rtl w:val="0"/>
              </w:rPr>
              <w:t xml:space="preserve">Condition Boost</w:t>
            </w:r>
          </w:p>
        </w:tc>
        <w:tc>
          <w:tcPr>
            <w:vAlign w:val="top"/>
          </w:tcPr>
          <w:p w:rsidR="00000000" w:rsidDel="00000000" w:rsidP="00000000" w:rsidRDefault="00000000" w:rsidRPr="00000000" w14:paraId="00000062">
            <w:pPr>
              <w:rPr/>
            </w:pPr>
            <w:r w:rsidDel="00000000" w:rsidR="00000000" w:rsidRPr="00000000">
              <w:rPr>
                <w:rtl w:val="0"/>
              </w:rPr>
              <w:t xml:space="preserve">“Make this plan more specific to my home’s condition”</w:t>
            </w:r>
          </w:p>
        </w:tc>
        <w:tc>
          <w:tcPr>
            <w:vAlign w:val="top"/>
          </w:tcPr>
          <w:p w:rsidR="00000000" w:rsidDel="00000000" w:rsidP="00000000" w:rsidRDefault="00000000" w:rsidRPr="00000000" w14:paraId="00000063">
            <w:pPr>
              <w:rPr/>
            </w:pPr>
            <w:r w:rsidDel="00000000" w:rsidR="00000000" w:rsidRPr="00000000">
              <w:rPr>
                <w:rtl w:val="0"/>
              </w:rPr>
              <w:t xml:space="preserve">Photos or quick issue picker</w:t>
            </w:r>
          </w:p>
        </w:tc>
        <w:tc>
          <w:tcPr>
            <w:vAlign w:val="top"/>
          </w:tcPr>
          <w:p w:rsidR="00000000" w:rsidDel="00000000" w:rsidP="00000000" w:rsidRDefault="00000000" w:rsidRPr="00000000" w14:paraId="00000064">
            <w:pPr>
              <w:rPr/>
            </w:pPr>
            <w:r w:rsidDel="00000000" w:rsidR="00000000" w:rsidRPr="00000000">
              <w:rPr>
                <w:rtl w:val="0"/>
              </w:rPr>
              <w:t xml:space="preserve">Better repair candidates, stronger confidence, fewer generic assumptions</w:t>
            </w:r>
          </w:p>
        </w:tc>
        <w:tc>
          <w:tcPr>
            <w:vAlign w:val="top"/>
          </w:tcPr>
          <w:p w:rsidR="00000000" w:rsidDel="00000000" w:rsidP="00000000" w:rsidRDefault="00000000" w:rsidRPr="00000000" w14:paraId="00000065">
            <w:pPr>
              <w:rPr/>
            </w:pPr>
            <w:r w:rsidDel="00000000" w:rsidR="00000000" w:rsidRPr="00000000">
              <w:rPr>
                <w:rtl w:val="0"/>
              </w:rPr>
              <w:t xml:space="preserve">MVP</w:t>
            </w:r>
          </w:p>
        </w:tc>
      </w:tr>
      <w:tr>
        <w:trPr>
          <w:cantSplit w:val="0"/>
          <w:tblHeader w:val="0"/>
        </w:trPr>
        <w:tc>
          <w:tcPr>
            <w:vAlign w:val="top"/>
          </w:tcPr>
          <w:p w:rsidR="00000000" w:rsidDel="00000000" w:rsidP="00000000" w:rsidRDefault="00000000" w:rsidRPr="00000000" w14:paraId="00000066">
            <w:pPr>
              <w:rPr/>
            </w:pPr>
            <w:r w:rsidDel="00000000" w:rsidR="00000000" w:rsidRPr="00000000">
              <w:rPr>
                <w:rtl w:val="0"/>
              </w:rPr>
              <w:t xml:space="preserve">Budget Refinement</w:t>
            </w:r>
          </w:p>
        </w:tc>
        <w:tc>
          <w:tcPr>
            <w:vAlign w:val="top"/>
          </w:tcPr>
          <w:p w:rsidR="00000000" w:rsidDel="00000000" w:rsidP="00000000" w:rsidRDefault="00000000" w:rsidRPr="00000000" w14:paraId="00000067">
            <w:pPr>
              <w:rPr/>
            </w:pPr>
            <w:r w:rsidDel="00000000" w:rsidR="00000000" w:rsidRPr="00000000">
              <w:rPr>
                <w:rtl w:val="0"/>
              </w:rPr>
              <w:t xml:space="preserve">“Build a phased plan for my actual spend limit”</w:t>
            </w:r>
          </w:p>
        </w:tc>
        <w:tc>
          <w:tcPr>
            <w:vAlign w:val="top"/>
          </w:tcPr>
          <w:p w:rsidR="00000000" w:rsidDel="00000000" w:rsidP="00000000" w:rsidRDefault="00000000" w:rsidRPr="00000000" w14:paraId="00000068">
            <w:pPr>
              <w:rPr/>
            </w:pPr>
            <w:r w:rsidDel="00000000" w:rsidR="00000000" w:rsidRPr="00000000">
              <w:rPr>
                <w:rtl w:val="0"/>
              </w:rPr>
              <w:t xml:space="preserve">Confirm max spend, DIY willingness, must-do vs nice-to-have</w:t>
            </w:r>
          </w:p>
        </w:tc>
        <w:tc>
          <w:tcPr>
            <w:vAlign w:val="top"/>
          </w:tcPr>
          <w:p w:rsidR="00000000" w:rsidDel="00000000" w:rsidP="00000000" w:rsidRDefault="00000000" w:rsidRPr="00000000" w14:paraId="00000069">
            <w:pPr>
              <w:rPr/>
            </w:pPr>
            <w:r w:rsidDel="00000000" w:rsidR="00000000" w:rsidRPr="00000000">
              <w:rPr>
                <w:rtl w:val="0"/>
              </w:rPr>
              <w:t xml:space="preserve">Budget-constrained phase plan and tradeoffs</w:t>
            </w:r>
          </w:p>
        </w:tc>
        <w:tc>
          <w:tcPr>
            <w:vAlign w:val="top"/>
          </w:tcPr>
          <w:p w:rsidR="00000000" w:rsidDel="00000000" w:rsidP="00000000" w:rsidRDefault="00000000" w:rsidRPr="00000000" w14:paraId="0000006A">
            <w:pPr>
              <w:rPr/>
            </w:pPr>
            <w:r w:rsidDel="00000000" w:rsidR="00000000" w:rsidRPr="00000000">
              <w:rPr>
                <w:rtl w:val="0"/>
              </w:rPr>
              <w:t xml:space="preserve">MVP</w:t>
            </w:r>
          </w:p>
        </w:tc>
      </w:tr>
      <w:tr>
        <w:trPr>
          <w:cantSplit w:val="0"/>
          <w:tblHeader w:val="0"/>
        </w:trPr>
        <w:tc>
          <w:tcPr>
            <w:vAlign w:val="top"/>
          </w:tcPr>
          <w:p w:rsidR="00000000" w:rsidDel="00000000" w:rsidP="00000000" w:rsidRDefault="00000000" w:rsidRPr="00000000" w14:paraId="0000006B">
            <w:pPr>
              <w:rPr/>
            </w:pPr>
            <w:r w:rsidDel="00000000" w:rsidR="00000000" w:rsidRPr="00000000">
              <w:rPr>
                <w:rtl w:val="0"/>
              </w:rPr>
              <w:t xml:space="preserve">Net Proceeds Scenario</w:t>
            </w:r>
          </w:p>
        </w:tc>
        <w:tc>
          <w:tcPr>
            <w:vAlign w:val="top"/>
          </w:tcPr>
          <w:p w:rsidR="00000000" w:rsidDel="00000000" w:rsidP="00000000" w:rsidRDefault="00000000" w:rsidRPr="00000000" w14:paraId="0000006C">
            <w:pPr>
              <w:rPr/>
            </w:pPr>
            <w:r w:rsidDel="00000000" w:rsidR="00000000" w:rsidRPr="00000000">
              <w:rPr>
                <w:rtl w:val="0"/>
              </w:rPr>
              <w:t xml:space="preserve">“Estimate what this means for cash at closing”</w:t>
            </w:r>
          </w:p>
        </w:tc>
        <w:tc>
          <w:tcPr>
            <w:vAlign w:val="top"/>
          </w:tcPr>
          <w:p w:rsidR="00000000" w:rsidDel="00000000" w:rsidP="00000000" w:rsidRDefault="00000000" w:rsidRPr="00000000" w14:paraId="0000006D">
            <w:pPr>
              <w:rPr/>
            </w:pPr>
            <w:r w:rsidDel="00000000" w:rsidR="00000000" w:rsidRPr="00000000">
              <w:rPr>
                <w:rtl w:val="0"/>
              </w:rPr>
              <w:t xml:space="preserve">Mortgage payoff, liens if any, selling-cost assumptions</w:t>
            </w:r>
          </w:p>
        </w:tc>
        <w:tc>
          <w:tcPr>
            <w:vAlign w:val="top"/>
          </w:tcPr>
          <w:p w:rsidR="00000000" w:rsidDel="00000000" w:rsidP="00000000" w:rsidRDefault="00000000" w:rsidRPr="00000000" w14:paraId="0000006E">
            <w:pPr>
              <w:rPr/>
            </w:pPr>
            <w:r w:rsidDel="00000000" w:rsidR="00000000" w:rsidRPr="00000000">
              <w:rPr>
                <w:rtl w:val="0"/>
              </w:rPr>
              <w:t xml:space="preserve">Net proceeds scenario and payoff-sensitive decision framing</w:t>
            </w:r>
          </w:p>
        </w:tc>
        <w:tc>
          <w:tcPr>
            <w:vAlign w:val="top"/>
          </w:tcPr>
          <w:p w:rsidR="00000000" w:rsidDel="00000000" w:rsidP="00000000" w:rsidRDefault="00000000" w:rsidRPr="00000000" w14:paraId="0000006F">
            <w:pPr>
              <w:rPr/>
            </w:pPr>
            <w:r w:rsidDel="00000000" w:rsidR="00000000" w:rsidRPr="00000000">
              <w:rPr>
                <w:rtl w:val="0"/>
              </w:rPr>
              <w:t xml:space="preserve">Phase 2 unless proceeds math is core to launch</w:t>
            </w:r>
          </w:p>
        </w:tc>
      </w:tr>
      <w:tr>
        <w:trPr>
          <w:cantSplit w:val="0"/>
          <w:tblHeader w:val="0"/>
        </w:trPr>
        <w:tc>
          <w:tcPr>
            <w:vAlign w:val="top"/>
          </w:tcPr>
          <w:p w:rsidR="00000000" w:rsidDel="00000000" w:rsidP="00000000" w:rsidRDefault="00000000" w:rsidRPr="00000000" w14:paraId="00000070">
            <w:pPr>
              <w:rPr/>
            </w:pPr>
            <w:r w:rsidDel="00000000" w:rsidR="00000000" w:rsidRPr="00000000">
              <w:rPr>
                <w:rtl w:val="0"/>
              </w:rPr>
              <w:t xml:space="preserve">Timeline Compression</w:t>
            </w:r>
          </w:p>
        </w:tc>
        <w:tc>
          <w:tcPr>
            <w:vAlign w:val="top"/>
          </w:tcPr>
          <w:p w:rsidR="00000000" w:rsidDel="00000000" w:rsidP="00000000" w:rsidRDefault="00000000" w:rsidRPr="00000000" w14:paraId="00000071">
            <w:pPr>
              <w:rPr/>
            </w:pPr>
            <w:r w:rsidDel="00000000" w:rsidR="00000000" w:rsidRPr="00000000">
              <w:rPr>
                <w:rtl w:val="0"/>
              </w:rPr>
              <w:t xml:space="preserve">“I need to list very soon”</w:t>
            </w:r>
          </w:p>
        </w:tc>
        <w:tc>
          <w:tcPr>
            <w:vAlign w:val="top"/>
          </w:tcPr>
          <w:p w:rsidR="00000000" w:rsidDel="00000000" w:rsidP="00000000" w:rsidRDefault="00000000" w:rsidRPr="00000000" w14:paraId="00000072">
            <w:pPr>
              <w:rPr/>
            </w:pPr>
            <w:r w:rsidDel="00000000" w:rsidR="00000000" w:rsidRPr="00000000">
              <w:rPr>
                <w:rtl w:val="0"/>
              </w:rPr>
              <w:t xml:space="preserve">Flexibility on listing date, willingness to do partial alternatives</w:t>
            </w:r>
          </w:p>
        </w:tc>
        <w:tc>
          <w:tcPr>
            <w:vAlign w:val="top"/>
          </w:tcPr>
          <w:p w:rsidR="00000000" w:rsidDel="00000000" w:rsidP="00000000" w:rsidRDefault="00000000" w:rsidRPr="00000000" w14:paraId="00000073">
            <w:pPr>
              <w:rPr/>
            </w:pPr>
            <w:r w:rsidDel="00000000" w:rsidR="00000000" w:rsidRPr="00000000">
              <w:rPr>
                <w:rtl w:val="0"/>
              </w:rPr>
              <w:t xml:space="preserve">Urgent-only plan, constrained recommendations, availability warnings</w:t>
            </w:r>
          </w:p>
        </w:tc>
        <w:tc>
          <w:tcPr>
            <w:vAlign w:val="top"/>
          </w:tcPr>
          <w:p w:rsidR="00000000" w:rsidDel="00000000" w:rsidP="00000000" w:rsidRDefault="00000000" w:rsidRPr="00000000" w14:paraId="00000074">
            <w:pPr>
              <w:rPr/>
            </w:pPr>
            <w:r w:rsidDel="00000000" w:rsidR="00000000" w:rsidRPr="00000000">
              <w:rPr>
                <w:rtl w:val="0"/>
              </w:rPr>
              <w:t xml:space="preserve">MVP</w:t>
            </w:r>
          </w:p>
        </w:tc>
      </w:tr>
      <w:tr>
        <w:trPr>
          <w:cantSplit w:val="0"/>
          <w:tblHeader w:val="0"/>
        </w:trPr>
        <w:tc>
          <w:tcPr>
            <w:vAlign w:val="top"/>
          </w:tcPr>
          <w:p w:rsidR="00000000" w:rsidDel="00000000" w:rsidP="00000000" w:rsidRDefault="00000000" w:rsidRPr="00000000" w14:paraId="00000075">
            <w:pPr>
              <w:rPr/>
            </w:pPr>
            <w:r w:rsidDel="00000000" w:rsidR="00000000" w:rsidRPr="00000000">
              <w:rPr>
                <w:rtl w:val="0"/>
              </w:rPr>
              <w:t xml:space="preserve">Agent / Listing Strategy</w:t>
            </w:r>
          </w:p>
        </w:tc>
        <w:tc>
          <w:tcPr>
            <w:vAlign w:val="top"/>
          </w:tcPr>
          <w:p w:rsidR="00000000" w:rsidDel="00000000" w:rsidP="00000000" w:rsidRDefault="00000000" w:rsidRPr="00000000" w14:paraId="00000076">
            <w:pPr>
              <w:rPr/>
            </w:pPr>
            <w:r w:rsidDel="00000000" w:rsidR="00000000" w:rsidRPr="00000000">
              <w:rPr>
                <w:rtl w:val="0"/>
              </w:rPr>
              <w:t xml:space="preserve">“I’m working with an agent or planning pricing strategy”</w:t>
            </w:r>
          </w:p>
        </w:tc>
        <w:tc>
          <w:tcPr>
            <w:vAlign w:val="top"/>
          </w:tcPr>
          <w:p w:rsidR="00000000" w:rsidDel="00000000" w:rsidP="00000000" w:rsidRDefault="00000000" w:rsidRPr="00000000" w14:paraId="00000077">
            <w:pPr>
              <w:rPr/>
            </w:pPr>
            <w:r w:rsidDel="00000000" w:rsidR="00000000" w:rsidRPr="00000000">
              <w:rPr>
                <w:rtl w:val="0"/>
              </w:rPr>
              <w:t xml:space="preserve">Expected list price, agent input, pricing posture</w:t>
            </w:r>
          </w:p>
        </w:tc>
        <w:tc>
          <w:tcPr>
            <w:vAlign w:val="top"/>
          </w:tcPr>
          <w:p w:rsidR="00000000" w:rsidDel="00000000" w:rsidP="00000000" w:rsidRDefault="00000000" w:rsidRPr="00000000" w14:paraId="00000078">
            <w:pPr>
              <w:rPr/>
            </w:pPr>
            <w:r w:rsidDel="00000000" w:rsidR="00000000" w:rsidRPr="00000000">
              <w:rPr>
                <w:rtl w:val="0"/>
              </w:rPr>
              <w:t xml:space="preserve">Market-positioning narrative and listing-prep alignment</w:t>
            </w:r>
          </w:p>
        </w:tc>
        <w:tc>
          <w:tcPr>
            <w:vAlign w:val="top"/>
          </w:tcPr>
          <w:p w:rsidR="00000000" w:rsidDel="00000000" w:rsidP="00000000" w:rsidRDefault="00000000" w:rsidRPr="00000000" w14:paraId="00000079">
            <w:pPr>
              <w:rPr/>
            </w:pPr>
            <w:r w:rsidDel="00000000" w:rsidR="00000000" w:rsidRPr="00000000">
              <w:rPr>
                <w:rtl w:val="0"/>
              </w:rPr>
              <w:t xml:space="preserve">Phase 2</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model creates a more trustworthy interaction because every new question is tied to a visible user benefit. It also supports a product upgrade path: the first report is fast, while the deeper report becomes a guided diagnostic rather than a long form.</w:t>
      </w:r>
    </w:p>
    <w:p w:rsidR="00000000" w:rsidDel="00000000" w:rsidP="00000000" w:rsidRDefault="00000000" w:rsidRPr="00000000" w14:paraId="0000007C">
      <w:pPr>
        <w:pStyle w:val="Heading1"/>
        <w:rPr/>
      </w:pPr>
      <w:r w:rsidDel="00000000" w:rsidR="00000000" w:rsidRPr="00000000">
        <w:rPr>
          <w:rtl w:val="0"/>
        </w:rPr>
        <w:t xml:space="preserve">7. Mortgage Balance and Trust Risk</w:t>
      </w:r>
    </w:p>
    <w:p w:rsidR="00000000" w:rsidDel="00000000" w:rsidP="00000000" w:rsidRDefault="00000000" w:rsidRPr="00000000" w14:paraId="0000007D">
      <w:pPr>
        <w:rPr/>
      </w:pPr>
      <w:r w:rsidDel="00000000" w:rsidR="00000000" w:rsidRPr="00000000">
        <w:rPr>
          <w:rtl w:val="0"/>
        </w:rPr>
        <w:t xml:space="preserve">Asking for </w:t>
      </w:r>
      <w:r w:rsidDel="00000000" w:rsidR="00000000" w:rsidRPr="00000000">
        <w:rPr>
          <w:b w:val="1"/>
          <w:bCs w:val="1"/>
          <w:rtl w:val="0"/>
        </w:rPr>
        <w:t xml:space="preserve">mortgage balance</w:t>
      </w:r>
      <w:r w:rsidDel="00000000" w:rsidR="00000000" w:rsidRPr="00000000">
        <w:rPr>
          <w:rtl w:val="0"/>
        </w:rPr>
        <w:t xml:space="preserve"> early is a trust problem because it is sensitive, personal, and not required to answer the main recommendation question. It also creates an asymmetry: asking for payoff information before asking about budget implies the product is more interested in the seller’s equity than in helping the seller make a spending decision.</w:t>
      </w:r>
    </w:p>
    <w:p w:rsidR="00000000" w:rsidDel="00000000" w:rsidP="00000000" w:rsidRDefault="00000000" w:rsidRPr="00000000" w14:paraId="0000007E">
      <w:pPr>
        <w:rPr/>
      </w:pPr>
      <w:r w:rsidDel="00000000" w:rsidR="00000000" w:rsidRPr="00000000">
        <w:rPr>
          <w:rtl w:val="0"/>
        </w:rPr>
        <w:t xml:space="preserve">Mortgage balance should be treated as follows.</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7F">
            <w:pPr>
              <w:rPr/>
            </w:pPr>
            <w:r w:rsidDel="00000000" w:rsidR="00000000" w:rsidRPr="00000000">
              <w:rPr>
                <w:b w:val="1"/>
                <w:bCs w:val="1"/>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80">
            <w:pPr>
              <w:rPr/>
            </w:pPr>
            <w:r w:rsidDel="00000000" w:rsidR="00000000" w:rsidRPr="00000000">
              <w:rPr>
                <w:b w:val="1"/>
                <w:bCs w:val="1"/>
                <w:rtl w:val="0"/>
              </w:rPr>
              <w:t xml:space="preserve">Starter Flow Treatment</w:t>
            </w:r>
            <w:r w:rsidDel="00000000" w:rsidR="00000000" w:rsidRPr="00000000">
              <w:rPr>
                <w:rtl w:val="0"/>
              </w:rPr>
            </w:r>
          </w:p>
        </w:tc>
        <w:tc>
          <w:tcPr>
            <w:shd w:fill="d9eaf7" w:val="clear"/>
            <w:vAlign w:val="center"/>
          </w:tcPr>
          <w:p w:rsidR="00000000" w:rsidDel="00000000" w:rsidP="00000000" w:rsidRDefault="00000000" w:rsidRPr="00000000" w14:paraId="00000081">
            <w:pPr>
              <w:rPr/>
            </w:pPr>
            <w:r w:rsidDel="00000000" w:rsidR="00000000" w:rsidRPr="00000000">
              <w:rPr>
                <w:b w:val="1"/>
                <w:bCs w:val="1"/>
                <w:rtl w:val="0"/>
              </w:rPr>
              <w:t xml:space="preserve">Recommended Placement</w:t>
            </w:r>
            <w:r w:rsidDel="00000000" w:rsidR="00000000" w:rsidRPr="00000000">
              <w:rPr>
                <w:rtl w:val="0"/>
              </w:rPr>
            </w:r>
          </w:p>
        </w:tc>
        <w:tc>
          <w:tcPr>
            <w:shd w:fill="d9eaf7" w:val="clear"/>
            <w:vAlign w:val="center"/>
          </w:tcPr>
          <w:p w:rsidR="00000000" w:rsidDel="00000000" w:rsidP="00000000" w:rsidRDefault="00000000" w:rsidRPr="00000000" w14:paraId="00000082">
            <w:pPr>
              <w:rPr/>
            </w:pPr>
            <w:r w:rsidDel="00000000" w:rsidR="00000000" w:rsidRPr="00000000">
              <w:rPr>
                <w:b w:val="1"/>
                <w:bCs w:val="1"/>
                <w:rtl w:val="0"/>
              </w:rPr>
              <w:t xml:space="preserve">Rationale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rPr/>
            </w:pPr>
            <w:r w:rsidDel="00000000" w:rsidR="00000000" w:rsidRPr="00000000">
              <w:rPr>
                <w:rtl w:val="0"/>
              </w:rPr>
              <w:t xml:space="preserve">Mortgage balance / payoff</w:t>
            </w:r>
          </w:p>
        </w:tc>
        <w:tc>
          <w:tcPr>
            <w:vAlign w:val="top"/>
          </w:tcPr>
          <w:p w:rsidR="00000000" w:rsidDel="00000000" w:rsidP="00000000" w:rsidRDefault="00000000" w:rsidRPr="00000000" w14:paraId="00000084">
            <w:pPr>
              <w:rPr/>
            </w:pPr>
            <w:r w:rsidDel="00000000" w:rsidR="00000000" w:rsidRPr="00000000">
              <w:rPr>
                <w:rtl w:val="0"/>
              </w:rPr>
              <w:t xml:space="preserve">Do not ask</w:t>
            </w:r>
          </w:p>
        </w:tc>
        <w:tc>
          <w:tcPr>
            <w:vAlign w:val="top"/>
          </w:tcPr>
          <w:p w:rsidR="00000000" w:rsidDel="00000000" w:rsidP="00000000" w:rsidRDefault="00000000" w:rsidRPr="00000000" w14:paraId="00000085">
            <w:pPr>
              <w:rPr/>
            </w:pPr>
            <w:r w:rsidDel="00000000" w:rsidR="00000000" w:rsidRPr="00000000">
              <w:rPr>
                <w:rtl w:val="0"/>
              </w:rPr>
              <w:t xml:space="preserve">Net Proceeds Scenario module</w:t>
            </w:r>
          </w:p>
        </w:tc>
        <w:tc>
          <w:tcPr>
            <w:vAlign w:val="top"/>
          </w:tcPr>
          <w:p w:rsidR="00000000" w:rsidDel="00000000" w:rsidP="00000000" w:rsidRDefault="00000000" w:rsidRPr="00000000" w14:paraId="00000086">
            <w:pPr>
              <w:rPr/>
            </w:pPr>
            <w:r w:rsidDel="00000000" w:rsidR="00000000" w:rsidRPr="00000000">
              <w:rPr>
                <w:rtl w:val="0"/>
              </w:rPr>
              <w:t xml:space="preserve">Not required for repair ROI ranking; sensitive financial disclosure</w:t>
            </w:r>
          </w:p>
        </w:tc>
      </w:tr>
      <w:tr>
        <w:trPr>
          <w:cantSplit w:val="0"/>
          <w:tblHeader w:val="0"/>
        </w:trPr>
        <w:tc>
          <w:tcPr>
            <w:vAlign w:val="top"/>
          </w:tcPr>
          <w:p w:rsidR="00000000" w:rsidDel="00000000" w:rsidP="00000000" w:rsidRDefault="00000000" w:rsidRPr="00000000" w14:paraId="00000087">
            <w:pPr>
              <w:rPr/>
            </w:pPr>
            <w:r w:rsidDel="00000000" w:rsidR="00000000" w:rsidRPr="00000000">
              <w:rPr>
                <w:rtl w:val="0"/>
              </w:rPr>
              <w:t xml:space="preserve">Pre-sale spend comfort</w:t>
            </w:r>
          </w:p>
        </w:tc>
        <w:tc>
          <w:tcPr>
            <w:vAlign w:val="top"/>
          </w:tcPr>
          <w:p w:rsidR="00000000" w:rsidDel="00000000" w:rsidP="00000000" w:rsidRDefault="00000000" w:rsidRPr="00000000" w14:paraId="00000088">
            <w:pPr>
              <w:rPr/>
            </w:pPr>
            <w:r w:rsidDel="00000000" w:rsidR="00000000" w:rsidRPr="00000000">
              <w:rPr>
                <w:rtl w:val="0"/>
              </w:rPr>
              <w:t xml:space="preserve">Ask as range</w:t>
            </w:r>
          </w:p>
        </w:tc>
        <w:tc>
          <w:tcPr>
            <w:vAlign w:val="top"/>
          </w:tcPr>
          <w:p w:rsidR="00000000" w:rsidDel="00000000" w:rsidP="00000000" w:rsidRDefault="00000000" w:rsidRPr="00000000" w14:paraId="00000089">
            <w:pPr>
              <w:rPr/>
            </w:pPr>
            <w:r w:rsidDel="00000000" w:rsidR="00000000" w:rsidRPr="00000000">
              <w:rPr>
                <w:rtl w:val="0"/>
              </w:rPr>
              <w:t xml:space="preserve">Starter flow</w:t>
            </w:r>
          </w:p>
        </w:tc>
        <w:tc>
          <w:tcPr>
            <w:vAlign w:val="top"/>
          </w:tcPr>
          <w:p w:rsidR="00000000" w:rsidDel="00000000" w:rsidP="00000000" w:rsidRDefault="00000000" w:rsidRPr="00000000" w14:paraId="0000008A">
            <w:pPr>
              <w:rPr/>
            </w:pPr>
            <w:r w:rsidDel="00000000" w:rsidR="00000000" w:rsidRPr="00000000">
              <w:rPr>
                <w:rtl w:val="0"/>
              </w:rPr>
              <w:t xml:space="preserve">Required for feasible prioritization and sequencing</w:t>
            </w:r>
          </w:p>
        </w:tc>
      </w:tr>
      <w:tr>
        <w:trPr>
          <w:cantSplit w:val="0"/>
          <w:tblHeader w:val="0"/>
        </w:trPr>
        <w:tc>
          <w:tcPr>
            <w:vAlign w:val="top"/>
          </w:tcPr>
          <w:p w:rsidR="00000000" w:rsidDel="00000000" w:rsidP="00000000" w:rsidRDefault="00000000" w:rsidRPr="00000000" w14:paraId="0000008B">
            <w:pPr>
              <w:rPr/>
            </w:pPr>
            <w:r w:rsidDel="00000000" w:rsidR="00000000" w:rsidRPr="00000000">
              <w:rPr>
                <w:rtl w:val="0"/>
              </w:rPr>
              <w:t xml:space="preserve">Maximum hard budget</w:t>
            </w:r>
          </w:p>
        </w:tc>
        <w:tc>
          <w:tcPr>
            <w:vAlign w:val="top"/>
          </w:tcPr>
          <w:p w:rsidR="00000000" w:rsidDel="00000000" w:rsidP="00000000" w:rsidRDefault="00000000" w:rsidRPr="00000000" w14:paraId="0000008C">
            <w:pPr>
              <w:rPr/>
            </w:pPr>
            <w:r w:rsidDel="00000000" w:rsidR="00000000" w:rsidRPr="00000000">
              <w:rPr>
                <w:rtl w:val="0"/>
              </w:rPr>
              <w:t xml:space="preserve">Optional refinement</w:t>
            </w:r>
          </w:p>
        </w:tc>
        <w:tc>
          <w:tcPr>
            <w:vAlign w:val="top"/>
          </w:tcPr>
          <w:p w:rsidR="00000000" w:rsidDel="00000000" w:rsidP="00000000" w:rsidRDefault="00000000" w:rsidRPr="00000000" w14:paraId="0000008D">
            <w:pPr>
              <w:rPr/>
            </w:pPr>
            <w:r w:rsidDel="00000000" w:rsidR="00000000" w:rsidRPr="00000000">
              <w:rPr>
                <w:rtl w:val="0"/>
              </w:rPr>
              <w:t xml:space="preserve">Budget Refinement module</w:t>
            </w:r>
          </w:p>
        </w:tc>
        <w:tc>
          <w:tcPr>
            <w:vAlign w:val="top"/>
          </w:tcPr>
          <w:p w:rsidR="00000000" w:rsidDel="00000000" w:rsidP="00000000" w:rsidRDefault="00000000" w:rsidRPr="00000000" w14:paraId="0000008E">
            <w:pPr>
              <w:rPr/>
            </w:pPr>
            <w:r w:rsidDel="00000000" w:rsidR="00000000" w:rsidRPr="00000000">
              <w:rPr>
                <w:rtl w:val="0"/>
              </w:rPr>
              <w:t xml:space="preserve">Useful after the seller sees first-pass recommendations</w:t>
            </w:r>
          </w:p>
        </w:tc>
      </w:tr>
      <w:tr>
        <w:trPr>
          <w:cantSplit w:val="0"/>
          <w:tblHeader w:val="0"/>
        </w:trPr>
        <w:tc>
          <w:tcPr>
            <w:vAlign w:val="top"/>
          </w:tcPr>
          <w:p w:rsidR="00000000" w:rsidDel="00000000" w:rsidP="00000000" w:rsidRDefault="00000000" w:rsidRPr="00000000" w14:paraId="0000008F">
            <w:pPr>
              <w:rPr/>
            </w:pPr>
            <w:r w:rsidDel="00000000" w:rsidR="00000000" w:rsidRPr="00000000">
              <w:rPr>
                <w:rtl w:val="0"/>
              </w:rPr>
              <w:t xml:space="preserve">Desired net proceeds</w:t>
            </w:r>
          </w:p>
        </w:tc>
        <w:tc>
          <w:tcPr>
            <w:vAlign w:val="top"/>
          </w:tcPr>
          <w:p w:rsidR="00000000" w:rsidDel="00000000" w:rsidP="00000000" w:rsidRDefault="00000000" w:rsidRPr="00000000" w14:paraId="00000090">
            <w:pPr>
              <w:rPr/>
            </w:pPr>
            <w:r w:rsidDel="00000000" w:rsidR="00000000" w:rsidRPr="00000000">
              <w:rPr>
                <w:rtl w:val="0"/>
              </w:rPr>
              <w:t xml:space="preserve">Optional</w:t>
            </w:r>
          </w:p>
        </w:tc>
        <w:tc>
          <w:tcPr>
            <w:vAlign w:val="top"/>
          </w:tcPr>
          <w:p w:rsidR="00000000" w:rsidDel="00000000" w:rsidP="00000000" w:rsidRDefault="00000000" w:rsidRPr="00000000" w14:paraId="00000091">
            <w:pPr>
              <w:rPr/>
            </w:pPr>
            <w:r w:rsidDel="00000000" w:rsidR="00000000" w:rsidRPr="00000000">
              <w:rPr>
                <w:rtl w:val="0"/>
              </w:rPr>
              <w:t xml:space="preserve">Net Proceeds Scenario or Agent Strategy module</w:t>
            </w:r>
          </w:p>
        </w:tc>
        <w:tc>
          <w:tcPr>
            <w:vAlign w:val="top"/>
          </w:tcPr>
          <w:p w:rsidR="00000000" w:rsidDel="00000000" w:rsidP="00000000" w:rsidRDefault="00000000" w:rsidRPr="00000000" w14:paraId="00000092">
            <w:pPr>
              <w:rPr/>
            </w:pPr>
            <w:r w:rsidDel="00000000" w:rsidR="00000000" w:rsidRPr="00000000">
              <w:rPr>
                <w:rtl w:val="0"/>
              </w:rPr>
              <w:t xml:space="preserve">Useful for seller planning but not necessary for first report</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UI should explicitly say: </w:t>
      </w:r>
      <w:r w:rsidDel="00000000" w:rsidR="00000000" w:rsidRPr="00000000">
        <w:rPr>
          <w:b w:val="1"/>
          <w:bCs w:val="1"/>
          <w:rtl w:val="0"/>
        </w:rPr>
        <w:t xml:space="preserve">“You can skip payoff information. It is only used if you want a net-proceeds scenario, not to generate your repair priority plan.”</w:t>
      </w: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8. Data the Product Should Avoid Asking For Initially</w:t>
      </w:r>
    </w:p>
    <w:p w:rsidR="00000000" w:rsidDel="00000000" w:rsidP="00000000" w:rsidRDefault="00000000" w:rsidRPr="00000000" w14:paraId="00000096">
      <w:pPr>
        <w:rPr/>
      </w:pPr>
      <w:r w:rsidDel="00000000" w:rsidR="00000000" w:rsidRPr="00000000">
        <w:rPr>
          <w:rtl w:val="0"/>
        </w:rPr>
        <w:t xml:space="preserve">The system should rely on source enrichment, cached data, seed tables, and optional modules instead of asking the seller to manually provide everything. The project’s source register already identifies address standardization, ATTOM property facts, market data, Walk Score, EstimationPro, photo analysis, FHFA, Census ACS, and seed tables as planned data sources or source classes.[4]</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97">
            <w:pPr>
              <w:rPr/>
            </w:pPr>
            <w:r w:rsidDel="00000000" w:rsidR="00000000" w:rsidRPr="00000000">
              <w:rPr>
                <w:b w:val="1"/>
                <w:bCs w:val="1"/>
                <w:rtl w:val="0"/>
              </w:rPr>
              <w:t xml:space="preserve">Data Category</w:t>
            </w:r>
            <w:r w:rsidDel="00000000" w:rsidR="00000000" w:rsidRPr="00000000">
              <w:rPr>
                <w:rtl w:val="0"/>
              </w:rPr>
            </w:r>
          </w:p>
        </w:tc>
        <w:tc>
          <w:tcPr>
            <w:shd w:fill="d9eaf7" w:val="clear"/>
            <w:vAlign w:val="center"/>
          </w:tcPr>
          <w:p w:rsidR="00000000" w:rsidDel="00000000" w:rsidP="00000000" w:rsidRDefault="00000000" w:rsidRPr="00000000" w14:paraId="00000098">
            <w:pPr>
              <w:rPr/>
            </w:pPr>
            <w:r w:rsidDel="00000000" w:rsidR="00000000" w:rsidRPr="00000000">
              <w:rPr>
                <w:b w:val="1"/>
                <w:bCs w:val="1"/>
                <w:rtl w:val="0"/>
              </w:rPr>
              <w:t xml:space="preserve">Do Not Ask Up Front If It Can Be Enriched</w:t>
            </w:r>
            <w:r w:rsidDel="00000000" w:rsidR="00000000" w:rsidRPr="00000000">
              <w:rPr>
                <w:rtl w:val="0"/>
              </w:rPr>
            </w:r>
          </w:p>
        </w:tc>
        <w:tc>
          <w:tcPr>
            <w:shd w:fill="d9eaf7" w:val="clear"/>
            <w:vAlign w:val="center"/>
          </w:tcPr>
          <w:p w:rsidR="00000000" w:rsidDel="00000000" w:rsidP="00000000" w:rsidRDefault="00000000" w:rsidRPr="00000000" w14:paraId="00000099">
            <w:pPr>
              <w:rPr/>
            </w:pPr>
            <w:r w:rsidDel="00000000" w:rsidR="00000000" w:rsidRPr="00000000">
              <w:rPr>
                <w:b w:val="1"/>
                <w:bCs w:val="1"/>
                <w:rtl w:val="0"/>
              </w:rPr>
              <w:t xml:space="preserve">Ask Only If Needed For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rPr/>
            </w:pPr>
            <w:r w:rsidDel="00000000" w:rsidR="00000000" w:rsidRPr="00000000">
              <w:rPr>
                <w:rtl w:val="0"/>
              </w:rPr>
              <w:t xml:space="preserve">Beds, baths, square footage, year built, lot size</w:t>
            </w:r>
          </w:p>
        </w:tc>
        <w:tc>
          <w:tcPr>
            <w:vAlign w:val="top"/>
          </w:tcPr>
          <w:p w:rsidR="00000000" w:rsidDel="00000000" w:rsidP="00000000" w:rsidRDefault="00000000" w:rsidRPr="00000000" w14:paraId="0000009B">
            <w:pPr>
              <w:rPr/>
            </w:pPr>
            <w:r w:rsidDel="00000000" w:rsidR="00000000" w:rsidRPr="00000000">
              <w:rPr>
                <w:rtl w:val="0"/>
              </w:rPr>
              <w:t xml:space="preserve">Pull from property data and confirm only if source conflict appears</w:t>
            </w:r>
          </w:p>
        </w:tc>
        <w:tc>
          <w:tcPr>
            <w:vAlign w:val="top"/>
          </w:tcPr>
          <w:p w:rsidR="00000000" w:rsidDel="00000000" w:rsidP="00000000" w:rsidRDefault="00000000" w:rsidRPr="00000000" w14:paraId="0000009C">
            <w:pPr>
              <w:rPr/>
            </w:pPr>
            <w:r w:rsidDel="00000000" w:rsidR="00000000" w:rsidRPr="00000000">
              <w:rPr>
                <w:rtl w:val="0"/>
              </w:rPr>
              <w:t xml:space="preserve">Reconciliation prompt</w:t>
            </w:r>
          </w:p>
        </w:tc>
      </w:tr>
      <w:tr>
        <w:trPr>
          <w:cantSplit w:val="0"/>
          <w:tblHeader w:val="0"/>
        </w:trPr>
        <w:tc>
          <w:tcPr>
            <w:vAlign w:val="top"/>
          </w:tcPr>
          <w:p w:rsidR="00000000" w:rsidDel="00000000" w:rsidP="00000000" w:rsidRDefault="00000000" w:rsidRPr="00000000" w14:paraId="0000009D">
            <w:pPr>
              <w:rPr/>
            </w:pPr>
            <w:r w:rsidDel="00000000" w:rsidR="00000000" w:rsidRPr="00000000">
              <w:rPr>
                <w:rtl w:val="0"/>
              </w:rPr>
              <w:t xml:space="preserve">Comparable sales and market trend</w:t>
            </w:r>
          </w:p>
        </w:tc>
        <w:tc>
          <w:tcPr>
            <w:vAlign w:val="top"/>
          </w:tcPr>
          <w:p w:rsidR="00000000" w:rsidDel="00000000" w:rsidP="00000000" w:rsidRDefault="00000000" w:rsidRPr="00000000" w14:paraId="0000009E">
            <w:pPr>
              <w:rPr/>
            </w:pPr>
            <w:r w:rsidDel="00000000" w:rsidR="00000000" w:rsidRPr="00000000">
              <w:rPr>
                <w:rtl w:val="0"/>
              </w:rPr>
              <w:t xml:space="preserve">Pull from market/property data</w:t>
            </w:r>
          </w:p>
        </w:tc>
        <w:tc>
          <w:tcPr>
            <w:vAlign w:val="top"/>
          </w:tcPr>
          <w:p w:rsidR="00000000" w:rsidDel="00000000" w:rsidP="00000000" w:rsidRDefault="00000000" w:rsidRPr="00000000" w14:paraId="0000009F">
            <w:pPr>
              <w:rPr/>
            </w:pPr>
            <w:r w:rsidDel="00000000" w:rsidR="00000000" w:rsidRPr="00000000">
              <w:rPr>
                <w:rtl w:val="0"/>
              </w:rPr>
              <w:t xml:space="preserve">Report confidence and fallback explanation</w:t>
            </w:r>
          </w:p>
        </w:tc>
      </w:tr>
      <w:tr>
        <w:trPr>
          <w:cantSplit w:val="0"/>
          <w:tblHeader w:val="0"/>
        </w:trPr>
        <w:tc>
          <w:tcPr>
            <w:vAlign w:val="top"/>
          </w:tcPr>
          <w:p w:rsidR="00000000" w:rsidDel="00000000" w:rsidP="00000000" w:rsidRDefault="00000000" w:rsidRPr="00000000" w14:paraId="000000A0">
            <w:pPr>
              <w:rPr/>
            </w:pPr>
            <w:r w:rsidDel="00000000" w:rsidR="00000000" w:rsidRPr="00000000">
              <w:rPr>
                <w:rtl w:val="0"/>
              </w:rPr>
              <w:t xml:space="preserve">Walkability, school context, flood context, macro market context</w:t>
            </w:r>
          </w:p>
        </w:tc>
        <w:tc>
          <w:tcPr>
            <w:vAlign w:val="top"/>
          </w:tcPr>
          <w:p w:rsidR="00000000" w:rsidDel="00000000" w:rsidP="00000000" w:rsidRDefault="00000000" w:rsidRPr="00000000" w14:paraId="000000A1">
            <w:pPr>
              <w:rPr/>
            </w:pPr>
            <w:r w:rsidDel="00000000" w:rsidR="00000000" w:rsidRPr="00000000">
              <w:rPr>
                <w:rtl w:val="0"/>
              </w:rPr>
              <w:t xml:space="preserve">Pull from external/static sources where approved</w:t>
            </w:r>
          </w:p>
        </w:tc>
        <w:tc>
          <w:tcPr>
            <w:vAlign w:val="top"/>
          </w:tcPr>
          <w:p w:rsidR="00000000" w:rsidDel="00000000" w:rsidP="00000000" w:rsidRDefault="00000000" w:rsidRPr="00000000" w14:paraId="000000A2">
            <w:pPr>
              <w:rPr/>
            </w:pPr>
            <w:r w:rsidDel="00000000" w:rsidR="00000000" w:rsidRPr="00000000">
              <w:rPr>
                <w:rtl w:val="0"/>
              </w:rPr>
              <w:t xml:space="preserve">Contextual signals and caveats</w:t>
            </w:r>
          </w:p>
        </w:tc>
      </w:tr>
      <w:tr>
        <w:trPr>
          <w:cantSplit w:val="0"/>
          <w:tblHeader w:val="0"/>
        </w:trPr>
        <w:tc>
          <w:tcPr>
            <w:vAlign w:val="top"/>
          </w:tcPr>
          <w:p w:rsidR="00000000" w:rsidDel="00000000" w:rsidP="00000000" w:rsidRDefault="00000000" w:rsidRPr="00000000" w14:paraId="000000A3">
            <w:pPr>
              <w:rPr/>
            </w:pPr>
            <w:r w:rsidDel="00000000" w:rsidR="00000000" w:rsidRPr="00000000">
              <w:rPr>
                <w:rtl w:val="0"/>
              </w:rPr>
              <w:t xml:space="preserve">Repair cost assumptions</w:t>
            </w:r>
          </w:p>
        </w:tc>
        <w:tc>
          <w:tcPr>
            <w:vAlign w:val="top"/>
          </w:tcPr>
          <w:p w:rsidR="00000000" w:rsidDel="00000000" w:rsidP="00000000" w:rsidRDefault="00000000" w:rsidRPr="00000000" w14:paraId="000000A4">
            <w:pPr>
              <w:rPr/>
            </w:pPr>
            <w:r w:rsidDel="00000000" w:rsidR="00000000" w:rsidRPr="00000000">
              <w:rPr>
                <w:rtl w:val="0"/>
              </w:rPr>
              <w:t xml:space="preserve">Generate from cost rules/vendor source and ask for confirmation only if user has a bid</w:t>
            </w:r>
          </w:p>
        </w:tc>
        <w:tc>
          <w:tcPr>
            <w:vAlign w:val="top"/>
          </w:tcPr>
          <w:p w:rsidR="00000000" w:rsidDel="00000000" w:rsidP="00000000" w:rsidRDefault="00000000" w:rsidRPr="00000000" w14:paraId="000000A5">
            <w:pPr>
              <w:rPr/>
            </w:pPr>
            <w:r w:rsidDel="00000000" w:rsidR="00000000" w:rsidRPr="00000000">
              <w:rPr>
                <w:rtl w:val="0"/>
              </w:rPr>
              <w:t xml:space="preserve">Cost refinement module</w:t>
            </w:r>
          </w:p>
        </w:tc>
      </w:tr>
      <w:tr>
        <w:trPr>
          <w:cantSplit w:val="0"/>
          <w:tblHeader w:val="0"/>
        </w:trPr>
        <w:tc>
          <w:tcPr>
            <w:vAlign w:val="top"/>
          </w:tcPr>
          <w:p w:rsidR="00000000" w:rsidDel="00000000" w:rsidP="00000000" w:rsidRDefault="00000000" w:rsidRPr="00000000" w14:paraId="000000A6">
            <w:pPr>
              <w:rPr/>
            </w:pPr>
            <w:r w:rsidDel="00000000" w:rsidR="00000000" w:rsidRPr="00000000">
              <w:rPr>
                <w:rtl w:val="0"/>
              </w:rPr>
              <w:t xml:space="preserve">Mortgage payoff</w:t>
            </w:r>
          </w:p>
        </w:tc>
        <w:tc>
          <w:tcPr>
            <w:vAlign w:val="top"/>
          </w:tcPr>
          <w:p w:rsidR="00000000" w:rsidDel="00000000" w:rsidP="00000000" w:rsidRDefault="00000000" w:rsidRPr="00000000" w14:paraId="000000A7">
            <w:pPr>
              <w:rPr/>
            </w:pPr>
            <w:r w:rsidDel="00000000" w:rsidR="00000000" w:rsidRPr="00000000">
              <w:rPr>
                <w:rtl w:val="0"/>
              </w:rPr>
              <w:t xml:space="preserve">Never required for starter report</w:t>
            </w:r>
          </w:p>
        </w:tc>
        <w:tc>
          <w:tcPr>
            <w:vAlign w:val="top"/>
          </w:tcPr>
          <w:p w:rsidR="00000000" w:rsidDel="00000000" w:rsidP="00000000" w:rsidRDefault="00000000" w:rsidRPr="00000000" w14:paraId="000000A8">
            <w:pPr>
              <w:rPr/>
            </w:pPr>
            <w:r w:rsidDel="00000000" w:rsidR="00000000" w:rsidRPr="00000000">
              <w:rPr>
                <w:rtl w:val="0"/>
              </w:rPr>
              <w:t xml:space="preserve">Net proceeds module only</w:t>
            </w:r>
          </w:p>
        </w:tc>
      </w:tr>
      <w:tr>
        <w:trPr>
          <w:cantSplit w:val="0"/>
          <w:tblHeader w:val="0"/>
        </w:trPr>
        <w:tc>
          <w:tcPr>
            <w:vAlign w:val="top"/>
          </w:tcPr>
          <w:p w:rsidR="00000000" w:rsidDel="00000000" w:rsidP="00000000" w:rsidRDefault="00000000" w:rsidRPr="00000000" w14:paraId="000000A9">
            <w:pPr>
              <w:rPr/>
            </w:pPr>
            <w:r w:rsidDel="00000000" w:rsidR="00000000" w:rsidRPr="00000000">
              <w:rPr>
                <w:rtl w:val="0"/>
              </w:rPr>
              <w:t xml:space="preserve">Room-by-room condition details</w:t>
            </w:r>
          </w:p>
        </w:tc>
        <w:tc>
          <w:tcPr>
            <w:vAlign w:val="top"/>
          </w:tcPr>
          <w:p w:rsidR="00000000" w:rsidDel="00000000" w:rsidP="00000000" w:rsidRDefault="00000000" w:rsidRPr="00000000" w14:paraId="000000AA">
            <w:pPr>
              <w:rPr/>
            </w:pPr>
            <w:r w:rsidDel="00000000" w:rsidR="00000000" w:rsidRPr="00000000">
              <w:rPr>
                <w:rtl w:val="0"/>
              </w:rPr>
              <w:t xml:space="preserve">Prefer photos or broad issue picker</w:t>
            </w:r>
          </w:p>
        </w:tc>
        <w:tc>
          <w:tcPr>
            <w:vAlign w:val="top"/>
          </w:tcPr>
          <w:p w:rsidR="00000000" w:rsidDel="00000000" w:rsidP="00000000" w:rsidRDefault="00000000" w:rsidRPr="00000000" w14:paraId="000000AB">
            <w:pPr>
              <w:rPr/>
            </w:pPr>
            <w:r w:rsidDel="00000000" w:rsidR="00000000" w:rsidRPr="00000000">
              <w:rPr>
                <w:rtl w:val="0"/>
              </w:rPr>
              <w:t xml:space="preserve">Condition Boost module</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9. Recommended User Flow</w:t>
      </w:r>
    </w:p>
    <w:p w:rsidR="00000000" w:rsidDel="00000000" w:rsidP="00000000" w:rsidRDefault="00000000" w:rsidRPr="00000000" w14:paraId="000000AE">
      <w:pPr>
        <w:rPr/>
      </w:pPr>
      <w:r w:rsidDel="00000000" w:rsidR="00000000" w:rsidRPr="00000000">
        <w:rPr>
          <w:rtl w:val="0"/>
        </w:rPr>
        <w:t xml:space="preserve">The preferred MVP flow is a short mobile-first wizard with save-and-resume behavior. Desktop can expose a fuller form, but the conceptual flow should remain progressive rather than dumping all fields into one screen.</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AF">
            <w:pPr>
              <w:rPr/>
            </w:pPr>
            <w:r w:rsidDel="00000000" w:rsidR="00000000" w:rsidRPr="00000000">
              <w:rPr>
                <w:b w:val="1"/>
                <w:bCs w:val="1"/>
                <w:rtl w:val="0"/>
              </w:rPr>
              <w:t xml:space="preserve">Step</w:t>
            </w:r>
            <w:r w:rsidDel="00000000" w:rsidR="00000000" w:rsidRPr="00000000">
              <w:rPr>
                <w:rtl w:val="0"/>
              </w:rPr>
            </w:r>
          </w:p>
        </w:tc>
        <w:tc>
          <w:tcPr>
            <w:shd w:fill="d9eaf7" w:val="clear"/>
            <w:vAlign w:val="center"/>
          </w:tcPr>
          <w:p w:rsidR="00000000" w:rsidDel="00000000" w:rsidP="00000000" w:rsidRDefault="00000000" w:rsidRPr="00000000" w14:paraId="000000B0">
            <w:pPr>
              <w:rPr/>
            </w:pPr>
            <w:r w:rsidDel="00000000" w:rsidR="00000000" w:rsidRPr="00000000">
              <w:rPr>
                <w:b w:val="1"/>
                <w:bCs w:val="1"/>
                <w:rtl w:val="0"/>
              </w:rPr>
              <w:t xml:space="preserve">Screen Purpose</w:t>
            </w:r>
            <w:r w:rsidDel="00000000" w:rsidR="00000000" w:rsidRPr="00000000">
              <w:rPr>
                <w:rtl w:val="0"/>
              </w:rPr>
            </w:r>
          </w:p>
        </w:tc>
        <w:tc>
          <w:tcPr>
            <w:shd w:fill="d9eaf7" w:val="clear"/>
            <w:vAlign w:val="center"/>
          </w:tcPr>
          <w:p w:rsidR="00000000" w:rsidDel="00000000" w:rsidP="00000000" w:rsidRDefault="00000000" w:rsidRPr="00000000" w14:paraId="000000B1">
            <w:pPr>
              <w:rPr/>
            </w:pPr>
            <w:r w:rsidDel="00000000" w:rsidR="00000000" w:rsidRPr="00000000">
              <w:rPr>
                <w:b w:val="1"/>
                <w:bCs w:val="1"/>
                <w:rtl w:val="0"/>
              </w:rPr>
              <w:t xml:space="preserve">Required?</w:t>
            </w:r>
            <w:r w:rsidDel="00000000" w:rsidR="00000000" w:rsidRPr="00000000">
              <w:rPr>
                <w:rtl w:val="0"/>
              </w:rPr>
            </w:r>
          </w:p>
        </w:tc>
        <w:tc>
          <w:tcPr>
            <w:shd w:fill="d9eaf7" w:val="clear"/>
            <w:vAlign w:val="center"/>
          </w:tcPr>
          <w:p w:rsidR="00000000" w:rsidDel="00000000" w:rsidP="00000000" w:rsidRDefault="00000000" w:rsidRPr="00000000" w14:paraId="000000B2">
            <w:pPr>
              <w:rPr/>
            </w:pPr>
            <w:r w:rsidDel="00000000" w:rsidR="00000000" w:rsidRPr="00000000">
              <w:rPr>
                <w:b w:val="1"/>
                <w:bCs w:val="1"/>
                <w:rtl w:val="0"/>
              </w:rPr>
              <w:t xml:space="preserve">Trust Principle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rPr/>
            </w:pPr>
            <w:r w:rsidDel="00000000" w:rsidR="00000000" w:rsidRPr="00000000">
              <w:rPr>
                <w:rtl w:val="0"/>
              </w:rPr>
              <w:t xml:space="preserve">1</w:t>
            </w:r>
          </w:p>
        </w:tc>
        <w:tc>
          <w:tcPr>
            <w:vAlign w:val="top"/>
          </w:tcPr>
          <w:p w:rsidR="00000000" w:rsidDel="00000000" w:rsidP="00000000" w:rsidRDefault="00000000" w:rsidRPr="00000000" w14:paraId="000000B4">
            <w:pPr>
              <w:rPr/>
            </w:pPr>
            <w:r w:rsidDel="00000000" w:rsidR="00000000" w:rsidRPr="00000000">
              <w:rPr>
                <w:rtl w:val="0"/>
              </w:rPr>
              <w:t xml:space="preserve">Address confirmation</w:t>
            </w:r>
          </w:p>
        </w:tc>
        <w:tc>
          <w:tcPr>
            <w:vAlign w:val="top"/>
          </w:tcPr>
          <w:p w:rsidR="00000000" w:rsidDel="00000000" w:rsidP="00000000" w:rsidRDefault="00000000" w:rsidRPr="00000000" w14:paraId="000000B5">
            <w:pPr>
              <w:rPr/>
            </w:pPr>
            <w:r w:rsidDel="00000000" w:rsidR="00000000" w:rsidRPr="00000000">
              <w:rPr>
                <w:rtl w:val="0"/>
              </w:rPr>
              <w:t xml:space="preserve">Required</w:t>
            </w:r>
          </w:p>
        </w:tc>
        <w:tc>
          <w:tcPr>
            <w:vAlign w:val="top"/>
          </w:tcPr>
          <w:p w:rsidR="00000000" w:rsidDel="00000000" w:rsidP="00000000" w:rsidRDefault="00000000" w:rsidRPr="00000000" w14:paraId="000000B6">
            <w:pPr>
              <w:rPr/>
            </w:pPr>
            <w:r w:rsidDel="00000000" w:rsidR="00000000" w:rsidRPr="00000000">
              <w:rPr>
                <w:rtl w:val="0"/>
              </w:rPr>
              <w:t xml:space="preserve">“We need this to pull property and market context.”</w:t>
            </w:r>
          </w:p>
        </w:tc>
      </w:tr>
      <w:tr>
        <w:trPr>
          <w:cantSplit w:val="0"/>
          <w:tblHeader w:val="0"/>
        </w:trPr>
        <w:tc>
          <w:tcPr>
            <w:vAlign w:val="top"/>
          </w:tcPr>
          <w:p w:rsidR="00000000" w:rsidDel="00000000" w:rsidP="00000000" w:rsidRDefault="00000000" w:rsidRPr="00000000" w14:paraId="000000B7">
            <w:pPr>
              <w:rPr/>
            </w:pPr>
            <w:r w:rsidDel="00000000" w:rsidR="00000000" w:rsidRPr="00000000">
              <w:rPr>
                <w:rtl w:val="0"/>
              </w:rPr>
              <w:t xml:space="preserve">2</w:t>
            </w:r>
          </w:p>
        </w:tc>
        <w:tc>
          <w:tcPr>
            <w:vAlign w:val="top"/>
          </w:tcPr>
          <w:p w:rsidR="00000000" w:rsidDel="00000000" w:rsidP="00000000" w:rsidRDefault="00000000" w:rsidRPr="00000000" w14:paraId="000000B8">
            <w:pPr>
              <w:rPr/>
            </w:pPr>
            <w:r w:rsidDel="00000000" w:rsidR="00000000" w:rsidRPr="00000000">
              <w:rPr>
                <w:rtl w:val="0"/>
              </w:rPr>
              <w:t xml:space="preserve">Goal selection</w:t>
            </w:r>
          </w:p>
        </w:tc>
        <w:tc>
          <w:tcPr>
            <w:vAlign w:val="top"/>
          </w:tcPr>
          <w:p w:rsidR="00000000" w:rsidDel="00000000" w:rsidP="00000000" w:rsidRDefault="00000000" w:rsidRPr="00000000" w14:paraId="000000B9">
            <w:pPr>
              <w:rPr/>
            </w:pPr>
            <w:r w:rsidDel="00000000" w:rsidR="00000000" w:rsidRPr="00000000">
              <w:rPr>
                <w:rtl w:val="0"/>
              </w:rPr>
              <w:t xml:space="preserve">Required</w:t>
            </w:r>
          </w:p>
        </w:tc>
        <w:tc>
          <w:tcPr>
            <w:vAlign w:val="top"/>
          </w:tcPr>
          <w:p w:rsidR="00000000" w:rsidDel="00000000" w:rsidP="00000000" w:rsidRDefault="00000000" w:rsidRPr="00000000" w14:paraId="000000BA">
            <w:pPr>
              <w:rPr/>
            </w:pPr>
            <w:r w:rsidDel="00000000" w:rsidR="00000000" w:rsidRPr="00000000">
              <w:rPr>
                <w:rtl w:val="0"/>
              </w:rPr>
              <w:t xml:space="preserve">“This changes the plan we generate.”</w:t>
            </w:r>
          </w:p>
        </w:tc>
      </w:tr>
      <w:tr>
        <w:trPr>
          <w:cantSplit w:val="0"/>
          <w:tblHeader w:val="0"/>
        </w:trPr>
        <w:tc>
          <w:tcPr>
            <w:vAlign w:val="top"/>
          </w:tcPr>
          <w:p w:rsidR="00000000" w:rsidDel="00000000" w:rsidP="00000000" w:rsidRDefault="00000000" w:rsidRPr="00000000" w14:paraId="000000BB">
            <w:pPr>
              <w:rPr/>
            </w:pPr>
            <w:r w:rsidDel="00000000" w:rsidR="00000000" w:rsidRPr="00000000">
              <w:rPr>
                <w:rtl w:val="0"/>
              </w:rPr>
              <w:t xml:space="preserve">3</w:t>
            </w:r>
          </w:p>
        </w:tc>
        <w:tc>
          <w:tcPr>
            <w:vAlign w:val="top"/>
          </w:tcPr>
          <w:p w:rsidR="00000000" w:rsidDel="00000000" w:rsidP="00000000" w:rsidRDefault="00000000" w:rsidRPr="00000000" w14:paraId="000000BC">
            <w:pPr>
              <w:rPr/>
            </w:pPr>
            <w:r w:rsidDel="00000000" w:rsidR="00000000" w:rsidRPr="00000000">
              <w:rPr>
                <w:rtl w:val="0"/>
              </w:rPr>
              <w:t xml:space="preserve">Timeline selection</w:t>
            </w:r>
          </w:p>
        </w:tc>
        <w:tc>
          <w:tcPr>
            <w:vAlign w:val="top"/>
          </w:tcPr>
          <w:p w:rsidR="00000000" w:rsidDel="00000000" w:rsidP="00000000" w:rsidRDefault="00000000" w:rsidRPr="00000000" w14:paraId="000000BD">
            <w:pPr>
              <w:rPr/>
            </w:pPr>
            <w:r w:rsidDel="00000000" w:rsidR="00000000" w:rsidRPr="00000000">
              <w:rPr>
                <w:rtl w:val="0"/>
              </w:rPr>
              <w:t xml:space="preserve">Required</w:t>
            </w:r>
          </w:p>
        </w:tc>
        <w:tc>
          <w:tcPr>
            <w:vAlign w:val="top"/>
          </w:tcPr>
          <w:p w:rsidR="00000000" w:rsidDel="00000000" w:rsidP="00000000" w:rsidRDefault="00000000" w:rsidRPr="00000000" w14:paraId="000000BE">
            <w:pPr>
              <w:rPr/>
            </w:pPr>
            <w:r w:rsidDel="00000000" w:rsidR="00000000" w:rsidRPr="00000000">
              <w:rPr>
                <w:rtl w:val="0"/>
              </w:rPr>
              <w:t xml:space="preserve">“This determines what can be done before listing.”</w:t>
            </w:r>
          </w:p>
        </w:tc>
      </w:tr>
      <w:tr>
        <w:trPr>
          <w:cantSplit w:val="0"/>
          <w:tblHeader w:val="0"/>
        </w:trPr>
        <w:tc>
          <w:tcPr>
            <w:vAlign w:val="top"/>
          </w:tcPr>
          <w:p w:rsidR="00000000" w:rsidDel="00000000" w:rsidP="00000000" w:rsidRDefault="00000000" w:rsidRPr="00000000" w14:paraId="000000BF">
            <w:pPr>
              <w:rPr/>
            </w:pPr>
            <w:r w:rsidDel="00000000" w:rsidR="00000000" w:rsidRPr="00000000">
              <w:rPr>
                <w:rtl w:val="0"/>
              </w:rPr>
              <w:t xml:space="preserve">4</w:t>
            </w:r>
          </w:p>
        </w:tc>
        <w:tc>
          <w:tcPr>
            <w:vAlign w:val="top"/>
          </w:tcPr>
          <w:p w:rsidR="00000000" w:rsidDel="00000000" w:rsidP="00000000" w:rsidRDefault="00000000" w:rsidRPr="00000000" w14:paraId="000000C0">
            <w:pPr>
              <w:rPr/>
            </w:pPr>
            <w:r w:rsidDel="00000000" w:rsidR="00000000" w:rsidRPr="00000000">
              <w:rPr>
                <w:rtl w:val="0"/>
              </w:rPr>
              <w:t xml:space="preserve">Spend comfort range</w:t>
            </w:r>
          </w:p>
        </w:tc>
        <w:tc>
          <w:tcPr>
            <w:vAlign w:val="top"/>
          </w:tcPr>
          <w:p w:rsidR="00000000" w:rsidDel="00000000" w:rsidP="00000000" w:rsidRDefault="00000000" w:rsidRPr="00000000" w14:paraId="000000C1">
            <w:pPr>
              <w:rPr/>
            </w:pPr>
            <w:r w:rsidDel="00000000" w:rsidR="00000000" w:rsidRPr="00000000">
              <w:rPr>
                <w:rtl w:val="0"/>
              </w:rPr>
              <w:t xml:space="preserve">Required, but “not sure” allowed</w:t>
            </w:r>
          </w:p>
        </w:tc>
        <w:tc>
          <w:tcPr>
            <w:vAlign w:val="top"/>
          </w:tcPr>
          <w:p w:rsidR="00000000" w:rsidDel="00000000" w:rsidP="00000000" w:rsidRDefault="00000000" w:rsidRPr="00000000" w14:paraId="000000C2">
            <w:pPr>
              <w:rPr/>
            </w:pPr>
            <w:r w:rsidDel="00000000" w:rsidR="00000000" w:rsidRPr="00000000">
              <w:rPr>
                <w:rtl w:val="0"/>
              </w:rPr>
              <w:t xml:space="preserve">“This helps us rank what is realistic.”</w:t>
            </w:r>
          </w:p>
        </w:tc>
      </w:tr>
      <w:tr>
        <w:trPr>
          <w:cantSplit w:val="0"/>
          <w:tblHeader w:val="0"/>
        </w:trPr>
        <w:tc>
          <w:tcPr>
            <w:vAlign w:val="top"/>
          </w:tcPr>
          <w:p w:rsidR="00000000" w:rsidDel="00000000" w:rsidP="00000000" w:rsidRDefault="00000000" w:rsidRPr="00000000" w14:paraId="000000C3">
            <w:pPr>
              <w:rPr/>
            </w:pPr>
            <w:r w:rsidDel="00000000" w:rsidR="00000000" w:rsidRPr="00000000">
              <w:rPr>
                <w:rtl w:val="0"/>
              </w:rPr>
              <w:t xml:space="preserve">5</w:t>
            </w:r>
          </w:p>
        </w:tc>
        <w:tc>
          <w:tcPr>
            <w:vAlign w:val="top"/>
          </w:tcPr>
          <w:p w:rsidR="00000000" w:rsidDel="00000000" w:rsidP="00000000" w:rsidRDefault="00000000" w:rsidRPr="00000000" w14:paraId="000000C4">
            <w:pPr>
              <w:rPr/>
            </w:pPr>
            <w:r w:rsidDel="00000000" w:rsidR="00000000" w:rsidRPr="00000000">
              <w:rPr>
                <w:rtl w:val="0"/>
              </w:rPr>
              <w:t xml:space="preserve">Starter report preview</w:t>
            </w:r>
          </w:p>
        </w:tc>
        <w:tc>
          <w:tcPr>
            <w:vAlign w:val="top"/>
          </w:tcPr>
          <w:p w:rsidR="00000000" w:rsidDel="00000000" w:rsidP="00000000" w:rsidRDefault="00000000" w:rsidRPr="00000000" w14:paraId="000000C5">
            <w:pPr>
              <w:rPr/>
            </w:pPr>
            <w:r w:rsidDel="00000000" w:rsidR="00000000" w:rsidRPr="00000000">
              <w:rPr>
                <w:rtl w:val="0"/>
              </w:rPr>
              <w:t xml:space="preserve">Required output</w:t>
            </w:r>
          </w:p>
        </w:tc>
        <w:tc>
          <w:tcPr>
            <w:vAlign w:val="top"/>
          </w:tcPr>
          <w:p w:rsidR="00000000" w:rsidDel="00000000" w:rsidP="00000000" w:rsidRDefault="00000000" w:rsidRPr="00000000" w14:paraId="000000C6">
            <w:pPr>
              <w:rPr/>
            </w:pPr>
            <w:r w:rsidDel="00000000" w:rsidR="00000000" w:rsidRPr="00000000">
              <w:rPr>
                <w:rtl w:val="0"/>
              </w:rPr>
              <w:t xml:space="preserve">Show value before deeper asks</w:t>
            </w:r>
          </w:p>
        </w:tc>
      </w:tr>
      <w:tr>
        <w:trPr>
          <w:cantSplit w:val="0"/>
          <w:tblHeader w:val="0"/>
        </w:trPr>
        <w:tc>
          <w:tcPr>
            <w:vAlign w:val="top"/>
          </w:tcPr>
          <w:p w:rsidR="00000000" w:rsidDel="00000000" w:rsidP="00000000" w:rsidRDefault="00000000" w:rsidRPr="00000000" w14:paraId="000000C7">
            <w:pPr>
              <w:rPr/>
            </w:pPr>
            <w:r w:rsidDel="00000000" w:rsidR="00000000" w:rsidRPr="00000000">
              <w:rPr>
                <w:rtl w:val="0"/>
              </w:rPr>
              <w:t xml:space="preserve">6</w:t>
            </w:r>
          </w:p>
        </w:tc>
        <w:tc>
          <w:tcPr>
            <w:vAlign w:val="top"/>
          </w:tcPr>
          <w:p w:rsidR="00000000" w:rsidDel="00000000" w:rsidP="00000000" w:rsidRDefault="00000000" w:rsidRPr="00000000" w14:paraId="000000C8">
            <w:pPr>
              <w:rPr/>
            </w:pPr>
            <w:r w:rsidDel="00000000" w:rsidR="00000000" w:rsidRPr="00000000">
              <w:rPr>
                <w:rtl w:val="0"/>
              </w:rPr>
              <w:t xml:space="preserve">Condition Boost invitation</w:t>
            </w:r>
          </w:p>
        </w:tc>
        <w:tc>
          <w:tcPr>
            <w:vAlign w:val="top"/>
          </w:tcPr>
          <w:p w:rsidR="00000000" w:rsidDel="00000000" w:rsidP="00000000" w:rsidRDefault="00000000" w:rsidRPr="00000000" w14:paraId="000000C9">
            <w:pPr>
              <w:rPr/>
            </w:pPr>
            <w:r w:rsidDel="00000000" w:rsidR="00000000" w:rsidRPr="00000000">
              <w:rPr>
                <w:rtl w:val="0"/>
              </w:rPr>
              <w:t xml:space="preserve">Optional</w:t>
            </w:r>
          </w:p>
        </w:tc>
        <w:tc>
          <w:tcPr>
            <w:vAlign w:val="top"/>
          </w:tcPr>
          <w:p w:rsidR="00000000" w:rsidDel="00000000" w:rsidP="00000000" w:rsidRDefault="00000000" w:rsidRPr="00000000" w14:paraId="000000CA">
            <w:pPr>
              <w:rPr/>
            </w:pPr>
            <w:r w:rsidDel="00000000" w:rsidR="00000000" w:rsidRPr="00000000">
              <w:rPr>
                <w:rtl w:val="0"/>
              </w:rPr>
              <w:t xml:space="preserve">“Add photos or known issues for a more specific plan.”</w:t>
            </w:r>
          </w:p>
        </w:tc>
      </w:tr>
      <w:tr>
        <w:trPr>
          <w:cantSplit w:val="0"/>
          <w:tblHeader w:val="0"/>
        </w:trPr>
        <w:tc>
          <w:tcPr>
            <w:vAlign w:val="top"/>
          </w:tcPr>
          <w:p w:rsidR="00000000" w:rsidDel="00000000" w:rsidP="00000000" w:rsidRDefault="00000000" w:rsidRPr="00000000" w14:paraId="000000CB">
            <w:pPr>
              <w:rPr/>
            </w:pPr>
            <w:r w:rsidDel="00000000" w:rsidR="00000000" w:rsidRPr="00000000">
              <w:rPr>
                <w:rtl w:val="0"/>
              </w:rPr>
              <w:t xml:space="preserve">7</w:t>
            </w:r>
          </w:p>
        </w:tc>
        <w:tc>
          <w:tcPr>
            <w:vAlign w:val="top"/>
          </w:tcPr>
          <w:p w:rsidR="00000000" w:rsidDel="00000000" w:rsidP="00000000" w:rsidRDefault="00000000" w:rsidRPr="00000000" w14:paraId="000000CC">
            <w:pPr>
              <w:rPr/>
            </w:pPr>
            <w:r w:rsidDel="00000000" w:rsidR="00000000" w:rsidRPr="00000000">
              <w:rPr>
                <w:rtl w:val="0"/>
              </w:rPr>
              <w:t xml:space="preserve">Budget Refinement invitation</w:t>
            </w:r>
          </w:p>
        </w:tc>
        <w:tc>
          <w:tcPr>
            <w:vAlign w:val="top"/>
          </w:tcPr>
          <w:p w:rsidR="00000000" w:rsidDel="00000000" w:rsidP="00000000" w:rsidRDefault="00000000" w:rsidRPr="00000000" w14:paraId="000000CD">
            <w:pPr>
              <w:rPr/>
            </w:pPr>
            <w:r w:rsidDel="00000000" w:rsidR="00000000" w:rsidRPr="00000000">
              <w:rPr>
                <w:rtl w:val="0"/>
              </w:rPr>
              <w:t xml:space="preserve">Optional</w:t>
            </w:r>
          </w:p>
        </w:tc>
        <w:tc>
          <w:tcPr>
            <w:vAlign w:val="top"/>
          </w:tcPr>
          <w:p w:rsidR="00000000" w:rsidDel="00000000" w:rsidP="00000000" w:rsidRDefault="00000000" w:rsidRPr="00000000" w14:paraId="000000CE">
            <w:pPr>
              <w:rPr/>
            </w:pPr>
            <w:r w:rsidDel="00000000" w:rsidR="00000000" w:rsidRPr="00000000">
              <w:rPr>
                <w:rtl w:val="0"/>
              </w:rPr>
              <w:t xml:space="preserve">“Answer two more questions for a phased plan.”</w:t>
            </w:r>
          </w:p>
        </w:tc>
      </w:tr>
      <w:tr>
        <w:trPr>
          <w:cantSplit w:val="0"/>
          <w:tblHeader w:val="0"/>
        </w:trPr>
        <w:tc>
          <w:tcPr>
            <w:vAlign w:val="top"/>
          </w:tcPr>
          <w:p w:rsidR="00000000" w:rsidDel="00000000" w:rsidP="00000000" w:rsidRDefault="00000000" w:rsidRPr="00000000" w14:paraId="000000CF">
            <w:pPr>
              <w:rPr/>
            </w:pPr>
            <w:r w:rsidDel="00000000" w:rsidR="00000000" w:rsidRPr="00000000">
              <w:rPr>
                <w:rtl w:val="0"/>
              </w:rPr>
              <w:t xml:space="preserve">8</w:t>
            </w:r>
          </w:p>
        </w:tc>
        <w:tc>
          <w:tcPr>
            <w:vAlign w:val="top"/>
          </w:tcPr>
          <w:p w:rsidR="00000000" w:rsidDel="00000000" w:rsidP="00000000" w:rsidRDefault="00000000" w:rsidRPr="00000000" w14:paraId="000000D0">
            <w:pPr>
              <w:rPr/>
            </w:pPr>
            <w:r w:rsidDel="00000000" w:rsidR="00000000" w:rsidRPr="00000000">
              <w:rPr>
                <w:rtl w:val="0"/>
              </w:rPr>
              <w:t xml:space="preserve">Net Proceeds invitation</w:t>
            </w:r>
          </w:p>
        </w:tc>
        <w:tc>
          <w:tcPr>
            <w:vAlign w:val="top"/>
          </w:tcPr>
          <w:p w:rsidR="00000000" w:rsidDel="00000000" w:rsidP="00000000" w:rsidRDefault="00000000" w:rsidRPr="00000000" w14:paraId="000000D1">
            <w:pPr>
              <w:rPr/>
            </w:pPr>
            <w:r w:rsidDel="00000000" w:rsidR="00000000" w:rsidRPr="00000000">
              <w:rPr>
                <w:rtl w:val="0"/>
              </w:rPr>
              <w:t xml:space="preserve">Optional</w:t>
            </w:r>
          </w:p>
        </w:tc>
        <w:tc>
          <w:tcPr>
            <w:vAlign w:val="top"/>
          </w:tcPr>
          <w:p w:rsidR="00000000" w:rsidDel="00000000" w:rsidP="00000000" w:rsidRDefault="00000000" w:rsidRPr="00000000" w14:paraId="000000D2">
            <w:pPr>
              <w:rPr/>
            </w:pPr>
            <w:r w:rsidDel="00000000" w:rsidR="00000000" w:rsidRPr="00000000">
              <w:rPr>
                <w:rtl w:val="0"/>
              </w:rPr>
              <w:t xml:space="preserve">“Add payoff details only if you want cash-at-closing scenarios.”</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10. MVP / Phase Classification</w:t>
      </w:r>
    </w:p>
    <w:p w:rsidR="00000000" w:rsidDel="00000000" w:rsidP="00000000" w:rsidRDefault="00000000" w:rsidRPr="00000000" w14:paraId="000000D5">
      <w:pPr>
        <w:rPr/>
      </w:pPr>
      <w:r w:rsidDel="00000000" w:rsidR="00000000" w:rsidRPr="00000000">
        <w:rPr>
          <w:rtl w:val="0"/>
        </w:rPr>
        <w:t xml:space="preserve">The following classifications keep the product focused on the smallest valuable version while preserving a path toward richer analysis.</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D6">
            <w:pPr>
              <w:rPr/>
            </w:pPr>
            <w:r w:rsidDel="00000000" w:rsidR="00000000" w:rsidRPr="00000000">
              <w:rPr>
                <w:b w:val="1"/>
                <w:bCs w:val="1"/>
                <w:rtl w:val="0"/>
              </w:rPr>
              <w:t xml:space="preserve">Feature / Intake Element</w:t>
            </w:r>
            <w:r w:rsidDel="00000000" w:rsidR="00000000" w:rsidRPr="00000000">
              <w:rPr>
                <w:rtl w:val="0"/>
              </w:rPr>
            </w:r>
          </w:p>
        </w:tc>
        <w:tc>
          <w:tcPr>
            <w:shd w:fill="d9eaf7" w:val="clear"/>
            <w:vAlign w:val="center"/>
          </w:tcPr>
          <w:p w:rsidR="00000000" w:rsidDel="00000000" w:rsidP="00000000" w:rsidRDefault="00000000" w:rsidRPr="00000000" w14:paraId="000000D7">
            <w:pPr>
              <w:rPr/>
            </w:pPr>
            <w:r w:rsidDel="00000000" w:rsidR="00000000" w:rsidRPr="00000000">
              <w:rPr>
                <w:b w:val="1"/>
                <w:bCs w:val="1"/>
                <w:rtl w:val="0"/>
              </w:rPr>
              <w:t xml:space="preserve">Classification</w:t>
            </w:r>
            <w:r w:rsidDel="00000000" w:rsidR="00000000" w:rsidRPr="00000000">
              <w:rPr>
                <w:rtl w:val="0"/>
              </w:rPr>
            </w:r>
          </w:p>
        </w:tc>
        <w:tc>
          <w:tcPr>
            <w:shd w:fill="d9eaf7" w:val="clear"/>
            <w:vAlign w:val="center"/>
          </w:tcPr>
          <w:p w:rsidR="00000000" w:rsidDel="00000000" w:rsidP="00000000" w:rsidRDefault="00000000" w:rsidRPr="00000000" w14:paraId="000000D8">
            <w:pPr>
              <w:rPr/>
            </w:pPr>
            <w:r w:rsidDel="00000000" w:rsidR="00000000" w:rsidRPr="00000000">
              <w:rPr>
                <w:b w:val="1"/>
                <w:bCs w:val="1"/>
                <w:rtl w:val="0"/>
              </w:rPr>
              <w:t xml:space="preserve">Decision Rationale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rPr/>
            </w:pPr>
            <w:r w:rsidDel="00000000" w:rsidR="00000000" w:rsidRPr="00000000">
              <w:rPr>
                <w:rtl w:val="0"/>
              </w:rPr>
              <w:t xml:space="preserve">Four-question starter intake</w:t>
            </w:r>
          </w:p>
        </w:tc>
        <w:tc>
          <w:tcPr>
            <w:vAlign w:val="top"/>
          </w:tcPr>
          <w:p w:rsidR="00000000" w:rsidDel="00000000" w:rsidP="00000000" w:rsidRDefault="00000000" w:rsidRPr="00000000" w14:paraId="000000DA">
            <w:pPr>
              <w:rPr/>
            </w:pPr>
            <w:r w:rsidDel="00000000" w:rsidR="00000000" w:rsidRPr="00000000">
              <w:rPr>
                <w:rtl w:val="0"/>
              </w:rPr>
              <w:t xml:space="preserve">MVP</w:t>
            </w:r>
          </w:p>
        </w:tc>
        <w:tc>
          <w:tcPr>
            <w:vAlign w:val="top"/>
          </w:tcPr>
          <w:p w:rsidR="00000000" w:rsidDel="00000000" w:rsidP="00000000" w:rsidRDefault="00000000" w:rsidRPr="00000000" w14:paraId="000000DB">
            <w:pPr>
              <w:rPr/>
            </w:pPr>
            <w:r w:rsidDel="00000000" w:rsidR="00000000" w:rsidRPr="00000000">
              <w:rPr>
                <w:rtl w:val="0"/>
              </w:rPr>
              <w:t xml:space="preserve">Lowest-friction path to a useful first report</w:t>
            </w:r>
          </w:p>
        </w:tc>
      </w:tr>
      <w:tr>
        <w:trPr>
          <w:cantSplit w:val="0"/>
          <w:tblHeader w:val="0"/>
        </w:trPr>
        <w:tc>
          <w:tcPr>
            <w:vAlign w:val="top"/>
          </w:tcPr>
          <w:p w:rsidR="00000000" w:rsidDel="00000000" w:rsidP="00000000" w:rsidRDefault="00000000" w:rsidRPr="00000000" w14:paraId="000000DC">
            <w:pPr>
              <w:rPr/>
            </w:pPr>
            <w:r w:rsidDel="00000000" w:rsidR="00000000" w:rsidRPr="00000000">
              <w:rPr>
                <w:rtl w:val="0"/>
              </w:rPr>
              <w:t xml:space="preserve">Address confirmation gate</w:t>
            </w:r>
          </w:p>
        </w:tc>
        <w:tc>
          <w:tcPr>
            <w:vAlign w:val="top"/>
          </w:tcPr>
          <w:p w:rsidR="00000000" w:rsidDel="00000000" w:rsidP="00000000" w:rsidRDefault="00000000" w:rsidRPr="00000000" w14:paraId="000000DD">
            <w:pPr>
              <w:rPr/>
            </w:pPr>
            <w:r w:rsidDel="00000000" w:rsidR="00000000" w:rsidRPr="00000000">
              <w:rPr>
                <w:rtl w:val="0"/>
              </w:rPr>
              <w:t xml:space="preserve">MVP</w:t>
            </w:r>
          </w:p>
        </w:tc>
        <w:tc>
          <w:tcPr>
            <w:vAlign w:val="top"/>
          </w:tcPr>
          <w:p w:rsidR="00000000" w:rsidDel="00000000" w:rsidP="00000000" w:rsidRDefault="00000000" w:rsidRPr="00000000" w14:paraId="000000DE">
            <w:pPr>
              <w:rPr/>
            </w:pPr>
            <w:r w:rsidDel="00000000" w:rsidR="00000000" w:rsidRPr="00000000">
              <w:rPr>
                <w:rtl w:val="0"/>
              </w:rPr>
              <w:t xml:space="preserve">Required before downstream enrichment</w:t>
            </w:r>
          </w:p>
        </w:tc>
      </w:tr>
      <w:tr>
        <w:trPr>
          <w:cantSplit w:val="0"/>
          <w:tblHeader w:val="0"/>
        </w:trPr>
        <w:tc>
          <w:tcPr>
            <w:vAlign w:val="top"/>
          </w:tcPr>
          <w:p w:rsidR="00000000" w:rsidDel="00000000" w:rsidP="00000000" w:rsidRDefault="00000000" w:rsidRPr="00000000" w14:paraId="000000DF">
            <w:pPr>
              <w:rPr/>
            </w:pPr>
            <w:r w:rsidDel="00000000" w:rsidR="00000000" w:rsidRPr="00000000">
              <w:rPr>
                <w:rtl w:val="0"/>
              </w:rPr>
              <w:t xml:space="preserve">Timeline input</w:t>
            </w:r>
          </w:p>
        </w:tc>
        <w:tc>
          <w:tcPr>
            <w:vAlign w:val="top"/>
          </w:tcPr>
          <w:p w:rsidR="00000000" w:rsidDel="00000000" w:rsidP="00000000" w:rsidRDefault="00000000" w:rsidRPr="00000000" w14:paraId="000000E0">
            <w:pPr>
              <w:rPr/>
            </w:pPr>
            <w:r w:rsidDel="00000000" w:rsidR="00000000" w:rsidRPr="00000000">
              <w:rPr>
                <w:rtl w:val="0"/>
              </w:rPr>
              <w:t xml:space="preserve">MVP</w:t>
            </w:r>
          </w:p>
        </w:tc>
        <w:tc>
          <w:tcPr>
            <w:vAlign w:val="top"/>
          </w:tcPr>
          <w:p w:rsidR="00000000" w:rsidDel="00000000" w:rsidP="00000000" w:rsidRDefault="00000000" w:rsidRPr="00000000" w14:paraId="000000E1">
            <w:pPr>
              <w:rPr/>
            </w:pPr>
            <w:r w:rsidDel="00000000" w:rsidR="00000000" w:rsidRPr="00000000">
              <w:rPr>
                <w:rtl w:val="0"/>
              </w:rPr>
              <w:t xml:space="preserve">Required for sequencing and lead-time feasibility</w:t>
            </w:r>
          </w:p>
        </w:tc>
      </w:tr>
      <w:tr>
        <w:trPr>
          <w:cantSplit w:val="0"/>
          <w:tblHeader w:val="0"/>
        </w:trPr>
        <w:tc>
          <w:tcPr>
            <w:vAlign w:val="top"/>
          </w:tcPr>
          <w:p w:rsidR="00000000" w:rsidDel="00000000" w:rsidP="00000000" w:rsidRDefault="00000000" w:rsidRPr="00000000" w14:paraId="000000E2">
            <w:pPr>
              <w:rPr/>
            </w:pPr>
            <w:r w:rsidDel="00000000" w:rsidR="00000000" w:rsidRPr="00000000">
              <w:rPr>
                <w:rtl w:val="0"/>
              </w:rPr>
              <w:t xml:space="preserve">Spend comfort range</w:t>
            </w:r>
          </w:p>
        </w:tc>
        <w:tc>
          <w:tcPr>
            <w:vAlign w:val="top"/>
          </w:tcPr>
          <w:p w:rsidR="00000000" w:rsidDel="00000000" w:rsidP="00000000" w:rsidRDefault="00000000" w:rsidRPr="00000000" w14:paraId="000000E3">
            <w:pPr>
              <w:rPr/>
            </w:pPr>
            <w:r w:rsidDel="00000000" w:rsidR="00000000" w:rsidRPr="00000000">
              <w:rPr>
                <w:rtl w:val="0"/>
              </w:rPr>
              <w:t xml:space="preserve">MVP</w:t>
            </w:r>
          </w:p>
        </w:tc>
        <w:tc>
          <w:tcPr>
            <w:vAlign w:val="top"/>
          </w:tcPr>
          <w:p w:rsidR="00000000" w:rsidDel="00000000" w:rsidP="00000000" w:rsidRDefault="00000000" w:rsidRPr="00000000" w14:paraId="000000E4">
            <w:pPr>
              <w:rPr/>
            </w:pPr>
            <w:r w:rsidDel="00000000" w:rsidR="00000000" w:rsidRPr="00000000">
              <w:rPr>
                <w:rtl w:val="0"/>
              </w:rPr>
              <w:t xml:space="preserve">Required for budget-aware prioritization</w:t>
            </w:r>
          </w:p>
        </w:tc>
      </w:tr>
      <w:tr>
        <w:trPr>
          <w:cantSplit w:val="0"/>
          <w:tblHeader w:val="0"/>
        </w:trPr>
        <w:tc>
          <w:tcPr>
            <w:vAlign w:val="top"/>
          </w:tcPr>
          <w:p w:rsidR="00000000" w:rsidDel="00000000" w:rsidP="00000000" w:rsidRDefault="00000000" w:rsidRPr="00000000" w14:paraId="000000E5">
            <w:pPr>
              <w:rPr/>
            </w:pPr>
            <w:r w:rsidDel="00000000" w:rsidR="00000000" w:rsidRPr="00000000">
              <w:rPr>
                <w:rtl w:val="0"/>
              </w:rPr>
              <w:t xml:space="preserve">“Not sure yet” budget option</w:t>
            </w:r>
          </w:p>
        </w:tc>
        <w:tc>
          <w:tcPr>
            <w:vAlign w:val="top"/>
          </w:tcPr>
          <w:p w:rsidR="00000000" w:rsidDel="00000000" w:rsidP="00000000" w:rsidRDefault="00000000" w:rsidRPr="00000000" w14:paraId="000000E6">
            <w:pPr>
              <w:rPr/>
            </w:pPr>
            <w:r w:rsidDel="00000000" w:rsidR="00000000" w:rsidRPr="00000000">
              <w:rPr>
                <w:rtl w:val="0"/>
              </w:rPr>
              <w:t xml:space="preserve">MVP</w:t>
            </w:r>
          </w:p>
        </w:tc>
        <w:tc>
          <w:tcPr>
            <w:vAlign w:val="top"/>
          </w:tcPr>
          <w:p w:rsidR="00000000" w:rsidDel="00000000" w:rsidP="00000000" w:rsidRDefault="00000000" w:rsidRPr="00000000" w14:paraId="000000E7">
            <w:pPr>
              <w:rPr/>
            </w:pPr>
            <w:r w:rsidDel="00000000" w:rsidR="00000000" w:rsidRPr="00000000">
              <w:rPr>
                <w:rtl w:val="0"/>
              </w:rPr>
              <w:t xml:space="preserve">Reduces abandonment while preserving planning logic</w:t>
            </w:r>
          </w:p>
        </w:tc>
      </w:tr>
      <w:tr>
        <w:trPr>
          <w:cantSplit w:val="0"/>
          <w:tblHeader w:val="0"/>
        </w:trPr>
        <w:tc>
          <w:tcPr>
            <w:vAlign w:val="top"/>
          </w:tcPr>
          <w:p w:rsidR="00000000" w:rsidDel="00000000" w:rsidP="00000000" w:rsidRDefault="00000000" w:rsidRPr="00000000" w14:paraId="000000E8">
            <w:pPr>
              <w:rPr/>
            </w:pPr>
            <w:r w:rsidDel="00000000" w:rsidR="00000000" w:rsidRPr="00000000">
              <w:rPr>
                <w:rtl w:val="0"/>
              </w:rPr>
              <w:t xml:space="preserve">Photo-based Condition Boost</w:t>
            </w:r>
          </w:p>
        </w:tc>
        <w:tc>
          <w:tcPr>
            <w:vAlign w:val="top"/>
          </w:tcPr>
          <w:p w:rsidR="00000000" w:rsidDel="00000000" w:rsidP="00000000" w:rsidRDefault="00000000" w:rsidRPr="00000000" w14:paraId="000000E9">
            <w:pPr>
              <w:rPr/>
            </w:pPr>
            <w:r w:rsidDel="00000000" w:rsidR="00000000" w:rsidRPr="00000000">
              <w:rPr>
                <w:rtl w:val="0"/>
              </w:rPr>
              <w:t xml:space="preserve">MVP if photo workflow remains in MVP</w:t>
            </w:r>
          </w:p>
        </w:tc>
        <w:tc>
          <w:tcPr>
            <w:vAlign w:val="top"/>
          </w:tcPr>
          <w:p w:rsidR="00000000" w:rsidDel="00000000" w:rsidP="00000000" w:rsidRDefault="00000000" w:rsidRPr="00000000" w14:paraId="000000EA">
            <w:pPr>
              <w:rPr/>
            </w:pPr>
            <w:r w:rsidDel="00000000" w:rsidR="00000000" w:rsidRPr="00000000">
              <w:rPr>
                <w:rtl w:val="0"/>
              </w:rPr>
              <w:t xml:space="preserve">High report-quality gain with lower question burden</w:t>
            </w:r>
          </w:p>
        </w:tc>
      </w:tr>
      <w:tr>
        <w:trPr>
          <w:cantSplit w:val="0"/>
          <w:tblHeader w:val="0"/>
        </w:trPr>
        <w:tc>
          <w:tcPr>
            <w:vAlign w:val="top"/>
          </w:tcPr>
          <w:p w:rsidR="00000000" w:rsidDel="00000000" w:rsidP="00000000" w:rsidRDefault="00000000" w:rsidRPr="00000000" w14:paraId="000000EB">
            <w:pPr>
              <w:rPr/>
            </w:pPr>
            <w:r w:rsidDel="00000000" w:rsidR="00000000" w:rsidRPr="00000000">
              <w:rPr>
                <w:rtl w:val="0"/>
              </w:rPr>
              <w:t xml:space="preserve">Broad issue picker</w:t>
            </w:r>
          </w:p>
        </w:tc>
        <w:tc>
          <w:tcPr>
            <w:vAlign w:val="top"/>
          </w:tcPr>
          <w:p w:rsidR="00000000" w:rsidDel="00000000" w:rsidP="00000000" w:rsidRDefault="00000000" w:rsidRPr="00000000" w14:paraId="000000EC">
            <w:pPr>
              <w:rPr/>
            </w:pPr>
            <w:r w:rsidDel="00000000" w:rsidR="00000000" w:rsidRPr="00000000">
              <w:rPr>
                <w:rtl w:val="0"/>
              </w:rPr>
              <w:t xml:space="preserve">MVP</w:t>
            </w:r>
          </w:p>
        </w:tc>
        <w:tc>
          <w:tcPr>
            <w:vAlign w:val="top"/>
          </w:tcPr>
          <w:p w:rsidR="00000000" w:rsidDel="00000000" w:rsidP="00000000" w:rsidRDefault="00000000" w:rsidRPr="00000000" w14:paraId="000000ED">
            <w:pPr>
              <w:rPr/>
            </w:pPr>
            <w:r w:rsidDel="00000000" w:rsidR="00000000" w:rsidRPr="00000000">
              <w:rPr>
                <w:rtl w:val="0"/>
              </w:rPr>
              <w:t xml:space="preserve">Fallback when user does not upload photos</w:t>
            </w:r>
          </w:p>
        </w:tc>
      </w:tr>
      <w:tr>
        <w:trPr>
          <w:cantSplit w:val="0"/>
          <w:tblHeader w:val="0"/>
        </w:trPr>
        <w:tc>
          <w:tcPr>
            <w:vAlign w:val="top"/>
          </w:tcPr>
          <w:p w:rsidR="00000000" w:rsidDel="00000000" w:rsidP="00000000" w:rsidRDefault="00000000" w:rsidRPr="00000000" w14:paraId="000000EE">
            <w:pPr>
              <w:rPr/>
            </w:pPr>
            <w:r w:rsidDel="00000000" w:rsidR="00000000" w:rsidRPr="00000000">
              <w:rPr>
                <w:rtl w:val="0"/>
              </w:rPr>
              <w:t xml:space="preserve">Mortgage balance in starter flow</w:t>
            </w:r>
          </w:p>
        </w:tc>
        <w:tc>
          <w:tcPr>
            <w:vAlign w:val="top"/>
          </w:tcPr>
          <w:p w:rsidR="00000000" w:rsidDel="00000000" w:rsidP="00000000" w:rsidRDefault="00000000" w:rsidRPr="00000000" w14:paraId="000000EF">
            <w:pPr>
              <w:rPr/>
            </w:pPr>
            <w:r w:rsidDel="00000000" w:rsidR="00000000" w:rsidRPr="00000000">
              <w:rPr>
                <w:rtl w:val="0"/>
              </w:rPr>
              <w:t xml:space="preserve">Reject</w:t>
            </w:r>
          </w:p>
        </w:tc>
        <w:tc>
          <w:tcPr>
            <w:vAlign w:val="top"/>
          </w:tcPr>
          <w:p w:rsidR="00000000" w:rsidDel="00000000" w:rsidP="00000000" w:rsidRDefault="00000000" w:rsidRPr="00000000" w14:paraId="000000F0">
            <w:pPr>
              <w:rPr/>
            </w:pPr>
            <w:r w:rsidDel="00000000" w:rsidR="00000000" w:rsidRPr="00000000">
              <w:rPr>
                <w:rtl w:val="0"/>
              </w:rPr>
              <w:t xml:space="preserve">Sensitive and not required for core recommendation ranking</w:t>
            </w:r>
          </w:p>
        </w:tc>
      </w:tr>
      <w:tr>
        <w:trPr>
          <w:cantSplit w:val="0"/>
          <w:tblHeader w:val="0"/>
        </w:trPr>
        <w:tc>
          <w:tcPr>
            <w:vAlign w:val="top"/>
          </w:tcPr>
          <w:p w:rsidR="00000000" w:rsidDel="00000000" w:rsidP="00000000" w:rsidRDefault="00000000" w:rsidRPr="00000000" w14:paraId="000000F1">
            <w:pPr>
              <w:rPr/>
            </w:pPr>
            <w:r w:rsidDel="00000000" w:rsidR="00000000" w:rsidRPr="00000000">
              <w:rPr>
                <w:rtl w:val="0"/>
              </w:rPr>
              <w:t xml:space="preserve">Mortgage balance in optional proceeds module</w:t>
            </w:r>
          </w:p>
        </w:tc>
        <w:tc>
          <w:tcPr>
            <w:vAlign w:val="top"/>
          </w:tcPr>
          <w:p w:rsidR="00000000" w:rsidDel="00000000" w:rsidP="00000000" w:rsidRDefault="00000000" w:rsidRPr="00000000" w14:paraId="000000F2">
            <w:pPr>
              <w:rPr/>
            </w:pPr>
            <w:r w:rsidDel="00000000" w:rsidR="00000000" w:rsidRPr="00000000">
              <w:rPr>
                <w:rtl w:val="0"/>
              </w:rPr>
              <w:t xml:space="preserve">Phase 2</w:t>
            </w:r>
          </w:p>
        </w:tc>
        <w:tc>
          <w:tcPr>
            <w:vAlign w:val="top"/>
          </w:tcPr>
          <w:p w:rsidR="00000000" w:rsidDel="00000000" w:rsidP="00000000" w:rsidRDefault="00000000" w:rsidRPr="00000000" w14:paraId="000000F3">
            <w:pPr>
              <w:rPr/>
            </w:pPr>
            <w:r w:rsidDel="00000000" w:rsidR="00000000" w:rsidRPr="00000000">
              <w:rPr>
                <w:rtl w:val="0"/>
              </w:rPr>
              <w:t xml:space="preserve">Valuable only for cash-at-closing analysis</w:t>
            </w:r>
          </w:p>
        </w:tc>
      </w:tr>
      <w:tr>
        <w:trPr>
          <w:cantSplit w:val="0"/>
          <w:tblHeader w:val="0"/>
        </w:trPr>
        <w:tc>
          <w:tcPr>
            <w:vAlign w:val="top"/>
          </w:tcPr>
          <w:p w:rsidR="00000000" w:rsidDel="00000000" w:rsidP="00000000" w:rsidRDefault="00000000" w:rsidRPr="00000000" w14:paraId="000000F4">
            <w:pPr>
              <w:rPr/>
            </w:pPr>
            <w:r w:rsidDel="00000000" w:rsidR="00000000" w:rsidRPr="00000000">
              <w:rPr>
                <w:rtl w:val="0"/>
              </w:rPr>
              <w:t xml:space="preserve">Full room-by-room questionnaire</w:t>
            </w:r>
          </w:p>
        </w:tc>
        <w:tc>
          <w:tcPr>
            <w:vAlign w:val="top"/>
          </w:tcPr>
          <w:p w:rsidR="00000000" w:rsidDel="00000000" w:rsidP="00000000" w:rsidRDefault="00000000" w:rsidRPr="00000000" w14:paraId="000000F5">
            <w:pPr>
              <w:rPr/>
            </w:pPr>
            <w:r w:rsidDel="00000000" w:rsidR="00000000" w:rsidRPr="00000000">
              <w:rPr>
                <w:rtl w:val="0"/>
              </w:rPr>
              <w:t xml:space="preserve">Phase 2</w:t>
            </w:r>
          </w:p>
        </w:tc>
        <w:tc>
          <w:tcPr>
            <w:vAlign w:val="top"/>
          </w:tcPr>
          <w:p w:rsidR="00000000" w:rsidDel="00000000" w:rsidP="00000000" w:rsidRDefault="00000000" w:rsidRPr="00000000" w14:paraId="000000F6">
            <w:pPr>
              <w:rPr/>
            </w:pPr>
            <w:r w:rsidDel="00000000" w:rsidR="00000000" w:rsidRPr="00000000">
              <w:rPr>
                <w:rtl w:val="0"/>
              </w:rPr>
              <w:t xml:space="preserve">Valuable but too intrusive initially</w:t>
            </w:r>
          </w:p>
        </w:tc>
      </w:tr>
      <w:tr>
        <w:trPr>
          <w:cantSplit w:val="0"/>
          <w:tblHeader w:val="0"/>
        </w:trPr>
        <w:tc>
          <w:tcPr>
            <w:vAlign w:val="top"/>
          </w:tcPr>
          <w:p w:rsidR="00000000" w:rsidDel="00000000" w:rsidP="00000000" w:rsidRDefault="00000000" w:rsidRPr="00000000" w14:paraId="000000F7">
            <w:pPr>
              <w:rPr/>
            </w:pPr>
            <w:r w:rsidDel="00000000" w:rsidR="00000000" w:rsidRPr="00000000">
              <w:rPr>
                <w:rtl w:val="0"/>
              </w:rPr>
              <w:t xml:space="preserve">Inspection-report upload</w:t>
            </w:r>
          </w:p>
        </w:tc>
        <w:tc>
          <w:tcPr>
            <w:vAlign w:val="top"/>
          </w:tcPr>
          <w:p w:rsidR="00000000" w:rsidDel="00000000" w:rsidP="00000000" w:rsidRDefault="00000000" w:rsidRPr="00000000" w14:paraId="000000F8">
            <w:pPr>
              <w:rPr/>
            </w:pPr>
            <w:r w:rsidDel="00000000" w:rsidR="00000000" w:rsidRPr="00000000">
              <w:rPr>
                <w:rtl w:val="0"/>
              </w:rPr>
              <w:t xml:space="preserve">Phase 2</w:t>
            </w:r>
          </w:p>
        </w:tc>
        <w:tc>
          <w:tcPr>
            <w:vAlign w:val="top"/>
          </w:tcPr>
          <w:p w:rsidR="00000000" w:rsidDel="00000000" w:rsidP="00000000" w:rsidRDefault="00000000" w:rsidRPr="00000000" w14:paraId="000000F9">
            <w:pPr>
              <w:rPr/>
            </w:pPr>
            <w:r w:rsidDel="00000000" w:rsidR="00000000" w:rsidRPr="00000000">
              <w:rPr>
                <w:rtl w:val="0"/>
              </w:rPr>
              <w:t xml:space="preserve">High value but adds parsing and liability complexity</w:t>
            </w:r>
          </w:p>
        </w:tc>
      </w:tr>
      <w:tr>
        <w:trPr>
          <w:cantSplit w:val="0"/>
          <w:tblHeader w:val="0"/>
        </w:trPr>
        <w:tc>
          <w:tcPr>
            <w:vAlign w:val="top"/>
          </w:tcPr>
          <w:p w:rsidR="00000000" w:rsidDel="00000000" w:rsidP="00000000" w:rsidRDefault="00000000" w:rsidRPr="00000000" w14:paraId="000000FA">
            <w:pPr>
              <w:rPr/>
            </w:pPr>
            <w:r w:rsidDel="00000000" w:rsidR="00000000" w:rsidRPr="00000000">
              <w:rPr>
                <w:rtl w:val="0"/>
              </w:rPr>
              <w:t xml:space="preserve">Exact net proceeds guarantee</w:t>
            </w:r>
          </w:p>
        </w:tc>
        <w:tc>
          <w:tcPr>
            <w:vAlign w:val="top"/>
          </w:tcPr>
          <w:p w:rsidR="00000000" w:rsidDel="00000000" w:rsidP="00000000" w:rsidRDefault="00000000" w:rsidRPr="00000000" w14:paraId="000000FB">
            <w:pPr>
              <w:rPr/>
            </w:pPr>
            <w:r w:rsidDel="00000000" w:rsidR="00000000" w:rsidRPr="00000000">
              <w:rPr>
                <w:rtl w:val="0"/>
              </w:rPr>
              <w:t xml:space="preserve">Reject</w:t>
            </w:r>
          </w:p>
        </w:tc>
        <w:tc>
          <w:tcPr>
            <w:vAlign w:val="top"/>
          </w:tcPr>
          <w:p w:rsidR="00000000" w:rsidDel="00000000" w:rsidP="00000000" w:rsidRDefault="00000000" w:rsidRPr="00000000" w14:paraId="000000FC">
            <w:pPr>
              <w:rPr/>
            </w:pPr>
            <w:r w:rsidDel="00000000" w:rsidR="00000000" w:rsidRPr="00000000">
              <w:rPr>
                <w:rtl w:val="0"/>
              </w:rPr>
              <w:t xml:space="preserve">Legally and technically risky</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11. Technical and Product Implications</w:t>
      </w:r>
    </w:p>
    <w:p w:rsidR="00000000" w:rsidDel="00000000" w:rsidP="00000000" w:rsidRDefault="00000000" w:rsidRPr="00000000" w14:paraId="000000FF">
      <w:pPr>
        <w:rPr/>
      </w:pPr>
      <w:r w:rsidDel="00000000" w:rsidR="00000000" w:rsidRPr="00000000">
        <w:rPr>
          <w:rtl w:val="0"/>
        </w:rPr>
        <w:t xml:space="preserve">This intake strategy affects frontend design, backend persistence, recommendation traceability, and report generation. The frontend must support partial completion, optional modules, and report sections that clearly state whether they are based on user answers, external data, static assumptions, or skipped inputs. The backend must preserve an input snapshot for each analysis run so reports remain reproducible.[1]</w:t>
      </w:r>
    </w:p>
    <w:p w:rsidR="00000000" w:rsidDel="00000000" w:rsidP="00000000" w:rsidRDefault="00000000" w:rsidRPr="00000000" w14:paraId="00000100">
      <w:pPr>
        <w:rPr/>
      </w:pPr>
      <w:r w:rsidDel="00000000" w:rsidR="00000000" w:rsidRPr="00000000">
        <w:rPr>
          <w:rtl w:val="0"/>
        </w:rPr>
        <w:t xml:space="preserve">The recommendation engine should degrade gracefully when optional modules are skipped. For example, if the seller does not upload photos, the report should still generate but label condition-sensitive recommendations as lower confidence. If the seller selects “not sure yet” for spend comfort, the report should show multiple spend bands rather than forcing a false budget value.</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101">
            <w:pPr>
              <w:rPr/>
            </w:pPr>
            <w:r w:rsidDel="00000000" w:rsidR="00000000" w:rsidRPr="00000000">
              <w:rPr>
                <w:b w:val="1"/>
                <w:bCs w:val="1"/>
                <w:rtl w:val="0"/>
              </w:rPr>
              <w:t xml:space="preserve">Missing Optional Input</w:t>
            </w:r>
            <w:r w:rsidDel="00000000" w:rsidR="00000000" w:rsidRPr="00000000">
              <w:rPr>
                <w:rtl w:val="0"/>
              </w:rPr>
            </w:r>
          </w:p>
        </w:tc>
        <w:tc>
          <w:tcPr>
            <w:shd w:fill="d9eaf7" w:val="clear"/>
            <w:vAlign w:val="center"/>
          </w:tcPr>
          <w:p w:rsidR="00000000" w:rsidDel="00000000" w:rsidP="00000000" w:rsidRDefault="00000000" w:rsidRPr="00000000" w14:paraId="00000102">
            <w:pPr>
              <w:rPr/>
            </w:pPr>
            <w:r w:rsidDel="00000000" w:rsidR="00000000" w:rsidRPr="00000000">
              <w:rPr>
                <w:b w:val="1"/>
                <w:bCs w:val="1"/>
                <w:rtl w:val="0"/>
              </w:rPr>
              <w:t xml:space="preserve">System Behavior</w:t>
            </w:r>
            <w:r w:rsidDel="00000000" w:rsidR="00000000" w:rsidRPr="00000000">
              <w:rPr>
                <w:rtl w:val="0"/>
              </w:rPr>
            </w:r>
          </w:p>
        </w:tc>
        <w:tc>
          <w:tcPr>
            <w:shd w:fill="d9eaf7" w:val="clear"/>
            <w:vAlign w:val="center"/>
          </w:tcPr>
          <w:p w:rsidR="00000000" w:rsidDel="00000000" w:rsidP="00000000" w:rsidRDefault="00000000" w:rsidRPr="00000000" w14:paraId="00000103">
            <w:pPr>
              <w:rPr/>
            </w:pPr>
            <w:r w:rsidDel="00000000" w:rsidR="00000000" w:rsidRPr="00000000">
              <w:rPr>
                <w:b w:val="1"/>
                <w:bCs w:val="1"/>
                <w:rtl w:val="0"/>
              </w:rPr>
              <w:t xml:space="preserve">User-Facing Language Pattern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4">
            <w:pPr>
              <w:rPr/>
            </w:pPr>
            <w:r w:rsidDel="00000000" w:rsidR="00000000" w:rsidRPr="00000000">
              <w:rPr>
                <w:rtl w:val="0"/>
              </w:rPr>
              <w:t xml:space="preserve">No photos or issues</w:t>
            </w:r>
          </w:p>
        </w:tc>
        <w:tc>
          <w:tcPr>
            <w:vAlign w:val="top"/>
          </w:tcPr>
          <w:p w:rsidR="00000000" w:rsidDel="00000000" w:rsidP="00000000" w:rsidRDefault="00000000" w:rsidRPr="00000000" w14:paraId="00000105">
            <w:pPr>
              <w:rPr/>
            </w:pPr>
            <w:r w:rsidDel="00000000" w:rsidR="00000000" w:rsidRPr="00000000">
              <w:rPr>
                <w:rtl w:val="0"/>
              </w:rPr>
              <w:t xml:space="preserve">Use property/market assumptions and mark condition confidence lower</w:t>
            </w:r>
          </w:p>
        </w:tc>
        <w:tc>
          <w:tcPr>
            <w:vAlign w:val="top"/>
          </w:tcPr>
          <w:p w:rsidR="00000000" w:rsidDel="00000000" w:rsidP="00000000" w:rsidRDefault="00000000" w:rsidRPr="00000000" w14:paraId="00000106">
            <w:pPr>
              <w:rPr/>
            </w:pPr>
            <w:r w:rsidDel="00000000" w:rsidR="00000000" w:rsidRPr="00000000">
              <w:rPr>
                <w:rtl w:val="0"/>
              </w:rPr>
              <w:t xml:space="preserve">“This plan can be improved with photos or known issue details.”</w:t>
            </w:r>
          </w:p>
        </w:tc>
      </w:tr>
      <w:tr>
        <w:trPr>
          <w:cantSplit w:val="0"/>
          <w:tblHeader w:val="0"/>
        </w:trPr>
        <w:tc>
          <w:tcPr>
            <w:vAlign w:val="top"/>
          </w:tcPr>
          <w:p w:rsidR="00000000" w:rsidDel="00000000" w:rsidP="00000000" w:rsidRDefault="00000000" w:rsidRPr="00000000" w14:paraId="00000107">
            <w:pPr>
              <w:rPr/>
            </w:pPr>
            <w:r w:rsidDel="00000000" w:rsidR="00000000" w:rsidRPr="00000000">
              <w:rPr>
                <w:rtl w:val="0"/>
              </w:rPr>
              <w:t xml:space="preserve">No exact budget</w:t>
            </w:r>
          </w:p>
        </w:tc>
        <w:tc>
          <w:tcPr>
            <w:vAlign w:val="top"/>
          </w:tcPr>
          <w:p w:rsidR="00000000" w:rsidDel="00000000" w:rsidP="00000000" w:rsidRDefault="00000000" w:rsidRPr="00000000" w14:paraId="00000108">
            <w:pPr>
              <w:rPr/>
            </w:pPr>
            <w:r w:rsidDel="00000000" w:rsidR="00000000" w:rsidRPr="00000000">
              <w:rPr>
                <w:rtl w:val="0"/>
              </w:rPr>
              <w:t xml:space="preserve">Generate spend-band scenarios</w:t>
            </w:r>
          </w:p>
        </w:tc>
        <w:tc>
          <w:tcPr>
            <w:vAlign w:val="top"/>
          </w:tcPr>
          <w:p w:rsidR="00000000" w:rsidDel="00000000" w:rsidP="00000000" w:rsidRDefault="00000000" w:rsidRPr="00000000" w14:paraId="00000109">
            <w:pPr>
              <w:rPr/>
            </w:pPr>
            <w:r w:rsidDel="00000000" w:rsidR="00000000" w:rsidRPr="00000000">
              <w:rPr>
                <w:rtl w:val="0"/>
              </w:rPr>
              <w:t xml:space="preserve">“Because you are not sure about budget yet, we grouped actions by low, medium, and higher spend.”</w:t>
            </w:r>
          </w:p>
        </w:tc>
      </w:tr>
      <w:tr>
        <w:trPr>
          <w:cantSplit w:val="0"/>
          <w:tblHeader w:val="0"/>
        </w:trPr>
        <w:tc>
          <w:tcPr>
            <w:vAlign w:val="top"/>
          </w:tcPr>
          <w:p w:rsidR="00000000" w:rsidDel="00000000" w:rsidP="00000000" w:rsidRDefault="00000000" w:rsidRPr="00000000" w14:paraId="0000010A">
            <w:pPr>
              <w:rPr/>
            </w:pPr>
            <w:r w:rsidDel="00000000" w:rsidR="00000000" w:rsidRPr="00000000">
              <w:rPr>
                <w:rtl w:val="0"/>
              </w:rPr>
              <w:t xml:space="preserve">No mortgage payoff</w:t>
            </w:r>
          </w:p>
        </w:tc>
        <w:tc>
          <w:tcPr>
            <w:vAlign w:val="top"/>
          </w:tcPr>
          <w:p w:rsidR="00000000" w:rsidDel="00000000" w:rsidP="00000000" w:rsidRDefault="00000000" w:rsidRPr="00000000" w14:paraId="0000010B">
            <w:pPr>
              <w:rPr/>
            </w:pPr>
            <w:r w:rsidDel="00000000" w:rsidR="00000000" w:rsidRPr="00000000">
              <w:rPr>
                <w:rtl w:val="0"/>
              </w:rPr>
              <w:t xml:space="preserve">Omit net proceeds math</w:t>
            </w:r>
          </w:p>
        </w:tc>
        <w:tc>
          <w:tcPr>
            <w:vAlign w:val="top"/>
          </w:tcPr>
          <w:p w:rsidR="00000000" w:rsidDel="00000000" w:rsidP="00000000" w:rsidRDefault="00000000" w:rsidRPr="00000000" w14:paraId="0000010C">
            <w:pPr>
              <w:rPr/>
            </w:pPr>
            <w:r w:rsidDel="00000000" w:rsidR="00000000" w:rsidRPr="00000000">
              <w:rPr>
                <w:rtl w:val="0"/>
              </w:rPr>
              <w:t xml:space="preserve">“Repair priorities do not require payoff information. Add it only if you want cash-at-closing estimates.”</w:t>
            </w:r>
          </w:p>
        </w:tc>
      </w:tr>
      <w:tr>
        <w:trPr>
          <w:cantSplit w:val="0"/>
          <w:tblHeader w:val="0"/>
        </w:trPr>
        <w:tc>
          <w:tcPr>
            <w:vAlign w:val="top"/>
          </w:tcPr>
          <w:p w:rsidR="00000000" w:rsidDel="00000000" w:rsidP="00000000" w:rsidRDefault="00000000" w:rsidRPr="00000000" w14:paraId="0000010D">
            <w:pPr>
              <w:rPr/>
            </w:pPr>
            <w:r w:rsidDel="00000000" w:rsidR="00000000" w:rsidRPr="00000000">
              <w:rPr>
                <w:rtl w:val="0"/>
              </w:rPr>
              <w:t xml:space="preserve">Conflicting property facts</w:t>
            </w:r>
          </w:p>
        </w:tc>
        <w:tc>
          <w:tcPr>
            <w:vAlign w:val="top"/>
          </w:tcPr>
          <w:p w:rsidR="00000000" w:rsidDel="00000000" w:rsidP="00000000" w:rsidRDefault="00000000" w:rsidRPr="00000000" w14:paraId="0000010E">
            <w:pPr>
              <w:rPr/>
            </w:pPr>
            <w:r w:rsidDel="00000000" w:rsidR="00000000" w:rsidRPr="00000000">
              <w:rPr>
                <w:rtl w:val="0"/>
              </w:rPr>
              <w:t xml:space="preserve">Ask reconciliation prompt</w:t>
            </w:r>
          </w:p>
        </w:tc>
        <w:tc>
          <w:tcPr>
            <w:vAlign w:val="top"/>
          </w:tcPr>
          <w:p w:rsidR="00000000" w:rsidDel="00000000" w:rsidP="00000000" w:rsidRDefault="00000000" w:rsidRPr="00000000" w14:paraId="0000010F">
            <w:pPr>
              <w:rPr/>
            </w:pPr>
            <w:r w:rsidDel="00000000" w:rsidR="00000000" w:rsidRPr="00000000">
              <w:rPr>
                <w:rtl w:val="0"/>
              </w:rPr>
              <w:t xml:space="preserve">“We found a possible mismatch. Which value is correct?”</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tl w:val="0"/>
        </w:rPr>
        <w:t xml:space="preserve">12. Recommended Decision</w:t>
      </w:r>
    </w:p>
    <w:p w:rsidR="00000000" w:rsidDel="00000000" w:rsidP="00000000" w:rsidRDefault="00000000" w:rsidRPr="00000000" w14:paraId="00000112">
      <w:pPr>
        <w:rPr/>
      </w:pPr>
      <w:r w:rsidDel="00000000" w:rsidR="00000000" w:rsidRPr="00000000">
        <w:rPr>
          <w:rtl w:val="0"/>
        </w:rPr>
        <w:t xml:space="preserve">The product should formally replace the long upfront intake with a </w:t>
      </w:r>
      <w:r w:rsidDel="00000000" w:rsidR="00000000" w:rsidRPr="00000000">
        <w:rPr>
          <w:b w:val="1"/>
          <w:bCs w:val="1"/>
          <w:rtl w:val="0"/>
        </w:rPr>
        <w:t xml:space="preserve">progressive intake architecture</w:t>
      </w:r>
      <w:r w:rsidDel="00000000" w:rsidR="00000000" w:rsidRPr="00000000">
        <w:rPr>
          <w:rtl w:val="0"/>
        </w:rPr>
        <w:t xml:space="preserve">. The first version should ask no more than four required questions before generating a starter report, then offer optional modules for condition specificity, budget refinement, timeline compression, and net proceeds.</w:t>
      </w:r>
    </w:p>
    <w:p w:rsidR="00000000" w:rsidDel="00000000" w:rsidP="00000000" w:rsidRDefault="00000000" w:rsidRPr="00000000" w14:paraId="00000113">
      <w:pPr>
        <w:rPr/>
      </w:pPr>
      <w:r w:rsidDel="00000000" w:rsidR="00000000" w:rsidRPr="00000000">
        <w:rPr>
          <w:rtl w:val="0"/>
        </w:rPr>
        <w:t xml:space="preserve">The practical answer to the owner’s question is: </w:t>
      </w:r>
      <w:r w:rsidDel="00000000" w:rsidR="00000000" w:rsidRPr="00000000">
        <w:rPr>
          <w:b w:val="1"/>
          <w:bCs w:val="1"/>
          <w:rtl w:val="0"/>
        </w:rPr>
        <w:t xml:space="preserve">the least intrusive intake capable of producing a useful detailed report is four required questions plus optional photo/issue input.</w:t>
      </w:r>
      <w:r w:rsidDel="00000000" w:rsidR="00000000" w:rsidRPr="00000000">
        <w:rPr>
          <w:rtl w:val="0"/>
        </w:rPr>
        <w:t xml:space="preserve"> A truly detailed report will improve with more data, but the product should earn those answers through staged value, not demand them before showing anything useful.</w:t>
      </w:r>
    </w:p>
    <w:p w:rsidR="00000000" w:rsidDel="00000000" w:rsidP="00000000" w:rsidRDefault="00000000" w:rsidRPr="00000000" w14:paraId="00000114">
      <w:pPr>
        <w:pStyle w:val="Heading1"/>
        <w:rPr/>
      </w:pPr>
      <w:r w:rsidDel="00000000" w:rsidR="00000000" w:rsidRPr="00000000">
        <w:rPr>
          <w:rtl w:val="0"/>
        </w:rPr>
        <w:t xml:space="preserve">13. References</w:t>
      </w:r>
    </w:p>
    <w:p w:rsidR="00000000" w:rsidDel="00000000" w:rsidP="00000000" w:rsidRDefault="00000000" w:rsidRPr="00000000" w14:paraId="00000115">
      <w:pPr>
        <w:rPr/>
      </w:pPr>
      <w:r w:rsidDel="00000000" w:rsidR="00000000" w:rsidRPr="00000000">
        <w:rPr>
          <w:rtl w:val="0"/>
        </w:rPr>
        <w:t xml:space="preserve">[1]: ./Property%20ROI%20Analysis%20Tool%20%E2%80%94%20Technical%20Specification%20V3.md "Property ROI Analysis Tool — Technical Specification V3" [2]: ./Property%20ROI%20Analysis%20Tool%20%E2%80%94%20Decisions%20Log%20V12.md "Property ROI Analysis Tool — Decisions Log V12" [3]: ./Technical%20Specification%20Readiness%20Assessment.md "Technical Specification Readiness Assessment" [4]: ./Property%20ROI%20Analysis%20Tool%20%E2%80%94%20Static%20Data%20Source%20Register%20and%20Download%20Checklist%20V2.md "Property ROI Analysis Tool — Static Data Source Register and Download Checklist V2"</w:t>
      </w:r>
    </w:p>
    <w:sectPr>
      <w:pgSz w:h="15840" w:w="12240" w:orient="portrait"/>
      <w:pgMar w:bottom="1080" w:top="108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