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sz w:val="40"/>
        </w:rPr>
        <w:t>刘育锴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📞 13642727765 | 📧 1512540152@qq.com | 📍 深圳南山区 | 🎂 2002/11</w:t>
      </w:r>
    </w:p>
    <w:p/>
    <w:p>
      <w:pPr>
        <w:pStyle w:val="Heading2"/>
      </w:pPr>
      <w:r>
        <w:rPr>
          <w:rFonts w:ascii="Microsoft YaHei" w:hAnsi="Microsoft YaHei" w:eastAsia="Microsoft YaHei"/>
          <w:color w:val="2563EB"/>
        </w:rPr>
        <w:t>教育经历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EF2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时间</w:t>
            </w:r>
          </w:p>
        </w:tc>
        <w:tc>
          <w:tcPr>
            <w:tcW w:type="dxa" w:w="2409"/>
            <w:shd w:fill="EEF2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学校</w:t>
            </w:r>
          </w:p>
        </w:tc>
        <w:tc>
          <w:tcPr>
            <w:tcW w:type="dxa" w:w="2409"/>
            <w:shd w:fill="EEF2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专业</w:t>
            </w:r>
          </w:p>
        </w:tc>
        <w:tc>
          <w:tcPr>
            <w:tcW w:type="dxa" w:w="2409"/>
            <w:shd w:fill="EEF2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学历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2025.09 - 2027.06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深圳大学南特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金融科技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研究生（在读）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2021.09 - 2025.06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深圳大学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金融学 创新班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本科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563EB"/>
        </w:rPr>
        <w:t>实习经历</w:t>
      </w:r>
    </w:p>
    <w:p>
      <w:pPr>
        <w:pStyle w:val="Heading3"/>
      </w:pPr>
      <w:r>
        <w:rPr>
          <w:rFonts w:ascii="Microsoft YaHei" w:hAnsi="Microsoft YaHei" w:eastAsia="Microsoft YaHei"/>
          <w:color w:val="1A1A1A"/>
        </w:rPr>
        <w:t>腾讯计算机系统有限公司 —— 金融 AI 产品助理</w:t>
      </w:r>
    </w:p>
    <w:p>
      <w:r>
        <w:rPr>
          <w:rFonts w:ascii="Microsoft YaHei" w:hAnsi="Microsoft YaHei" w:eastAsia="Microsoft YaHei"/>
          <w:color w:val="888888"/>
          <w:sz w:val="18"/>
        </w:rPr>
        <w:t>2023.11 – 2024.03</w:t>
      </w:r>
    </w:p>
    <w:p>
      <w:r>
        <w:rPr>
          <w:rFonts w:ascii="Microsoft YaHei" w:hAnsi="Microsoft YaHei" w:eastAsia="Microsoft YaHei"/>
          <w:color w:val="888888"/>
          <w:sz w:val="18"/>
        </w:rPr>
        <w:t>• Prompt 框架设计与工程化</w:t>
      </w:r>
    </w:p>
    <w:p>
      <w:r>
        <w:rPr>
          <w:rFonts w:ascii="Microsoft YaHei" w:hAnsi="Microsoft YaHei" w:eastAsia="Microsoft YaHei"/>
          <w:sz w:val="21"/>
        </w:rPr>
        <w:t>为混元金融大模型构建基金分析、研报生成等多场景 Prompt 框架，梳理半导体、医疗等行业的研报结构化表达逻辑，将领域知识系统化映射为模型可执行的指令模板。</w:t>
      </w:r>
    </w:p>
    <w:p>
      <w:r>
        <w:rPr>
          <w:rFonts w:ascii="Microsoft YaHei" w:hAnsi="Microsoft YaHei" w:eastAsia="Microsoft YaHei"/>
          <w:color w:val="888888"/>
          <w:sz w:val="18"/>
        </w:rPr>
        <w:t>• SFT 数据构建与质量管控</w:t>
      </w:r>
    </w:p>
    <w:p>
      <w:r>
        <w:rPr>
          <w:rFonts w:ascii="Microsoft YaHei" w:hAnsi="Microsoft YaHei" w:eastAsia="Microsoft YaHei"/>
          <w:sz w:val="21"/>
        </w:rPr>
        <w:t>完成异动-个股关联等任务的 SFT 数据 QA 生成与质量检查，设计校验规则确保数据一致性；负责 Prompt 类型的场景测试与改写录入，提升模型在金融垂直领域的应答准确性与可控性。</w:t>
      </w:r>
    </w:p>
    <w:p>
      <w:pPr>
        <w:pStyle w:val="Heading3"/>
      </w:pPr>
      <w:r>
        <w:rPr>
          <w:rFonts w:ascii="Microsoft YaHei" w:hAnsi="Microsoft YaHei" w:eastAsia="Microsoft YaHei"/>
          <w:color w:val="1A1A1A"/>
        </w:rPr>
        <w:t>九瓴科技有限公司 —— AI 产品经理实习生</w:t>
      </w:r>
    </w:p>
    <w:p>
      <w:r>
        <w:rPr>
          <w:rFonts w:ascii="Microsoft YaHei" w:hAnsi="Microsoft YaHei" w:eastAsia="Microsoft YaHei"/>
          <w:color w:val="888888"/>
          <w:sz w:val="18"/>
        </w:rPr>
        <w:t>2025.11 – 2026.01</w:t>
      </w:r>
    </w:p>
    <w:p>
      <w:r>
        <w:rPr>
          <w:rFonts w:ascii="Microsoft YaHei" w:hAnsi="Microsoft YaHei" w:eastAsia="Microsoft YaHei"/>
          <w:color w:val="888888"/>
          <w:sz w:val="18"/>
        </w:rPr>
        <w:t>• 长视频 AI 工作流搭建</w:t>
      </w:r>
    </w:p>
    <w:p>
      <w:r>
        <w:rPr>
          <w:rFonts w:ascii="Microsoft YaHei" w:hAnsi="Microsoft YaHei" w:eastAsia="Microsoft YaHei"/>
          <w:sz w:val="21"/>
        </w:rPr>
        <w:t>基于 Coze / 火山引擎 / n8n 搭建 AI 长视频生产工作流，设计「一句话 → 故事梗概 → 完整脚本 → 资产生成 → 视频输出」的全自动管线，覆盖历史人物、科普教育、节日祝福、数字人口播等多个题材类型。通过竞品拆解（Motion）+ 题材-画风匹配测试，归纳出多套可复用的视频模板，将单条视频制作周期从天级压缩至小时级。</w:t>
      </w:r>
    </w:p>
    <w:p>
      <w:r>
        <w:rPr>
          <w:rFonts w:ascii="Microsoft YaHei" w:hAnsi="Microsoft YaHei" w:eastAsia="Microsoft YaHei"/>
          <w:color w:val="888888"/>
          <w:sz w:val="18"/>
        </w:rPr>
        <w:t>• 大模型评测体系搭建</w:t>
      </w:r>
    </w:p>
    <w:p>
      <w:r>
        <w:rPr>
          <w:rFonts w:ascii="Microsoft YaHei" w:hAnsi="Microsoft YaHei" w:eastAsia="Microsoft YaHei"/>
          <w:sz w:val="21"/>
        </w:rPr>
        <w:t>深度实测 Sora 2 / VeVeo 3.1 / Seedance 1.5 等主流视频生成模型，通过系统化压力测试（60-70 次抽卡/镜头）挖掘模型能力边界，输出差异化选型指南，为不同业务场景匹配最优技术方案。</w:t>
      </w:r>
    </w:p>
    <w:p>
      <w:r>
        <w:rPr>
          <w:rFonts w:ascii="Microsoft YaHei" w:hAnsi="Microsoft YaHei" w:eastAsia="Microsoft YaHei"/>
          <w:color w:val="888888"/>
          <w:sz w:val="18"/>
        </w:rPr>
        <w:t>• Prompt 工程与一致性控制</w:t>
      </w:r>
    </w:p>
    <w:p>
      <w:r>
        <w:rPr>
          <w:rFonts w:ascii="Microsoft YaHei" w:hAnsi="Microsoft YaHei" w:eastAsia="Microsoft YaHei"/>
          <w:sz w:val="21"/>
        </w:rPr>
        <w:t>运用 Few-shot + CoT + Atomic Prompting 策略解决视频生成中的角色场景一致性与分段镜头控制问题；设计分段式时间轴与九宫格分镜编排逻辑，在模型原生动态能力不足时通过 Prompt 技巧实现镜头语言与叙事流向的精准控制。</w:t>
      </w:r>
    </w:p>
    <w:p>
      <w:pPr>
        <w:pStyle w:val="Heading3"/>
      </w:pPr>
      <w:r>
        <w:rPr>
          <w:rFonts w:ascii="Microsoft YaHei" w:hAnsi="Microsoft YaHei" w:eastAsia="Microsoft YaHei"/>
          <w:color w:val="1A1A1A"/>
        </w:rPr>
        <w:t>元象科技有限公司 —— AI 视频游戏部 产品岗</w:t>
      </w:r>
    </w:p>
    <w:p>
      <w:r>
        <w:rPr>
          <w:rFonts w:ascii="Microsoft YaHei" w:hAnsi="Microsoft YaHei" w:eastAsia="Microsoft YaHei"/>
          <w:color w:val="888888"/>
          <w:sz w:val="18"/>
        </w:rPr>
        <w:t>2026.01 – 2026.05</w:t>
      </w:r>
    </w:p>
    <w:p>
      <w:r>
        <w:rPr>
          <w:rFonts w:ascii="Microsoft YaHei" w:hAnsi="Microsoft YaHei" w:eastAsia="Microsoft YaHei"/>
          <w:color w:val="888888"/>
          <w:sz w:val="18"/>
        </w:rPr>
        <w:t>• 漫剧平台搭建与内容管线闭环</w:t>
      </w:r>
    </w:p>
    <w:p>
      <w:r>
        <w:rPr>
          <w:rFonts w:ascii="Microsoft YaHei" w:hAnsi="Microsoft YaHei" w:eastAsia="Microsoft YaHei"/>
          <w:sz w:val="21"/>
        </w:rPr>
        <w:t>入场即接手视频平台调优的遗留问题，协助将自研平台对接 Seedance 2.0 等新模型。后主导漫剧 AI 生产方向，打通 Saylo（AI 陪聊）→ 聊天记录转小说/剧本 → AI 漫剧产出的内容转写全链路——将 Saylo 的 UGC 对话池作为素材库，经 LLM 改写为可拍摄剧本后批量生成漫剧。期间负责全流程效果调优：15 秒片段连贯性、灵感扩写逻辑、角色与场景资产一致性、提示词入参结构标准化。漫剧上线后首周点击破万，付费集均 2000+。</w:t>
      </w:r>
    </w:p>
    <w:p>
      <w:r>
        <w:rPr>
          <w:rFonts w:ascii="Microsoft YaHei" w:hAnsi="Microsoft YaHei" w:eastAsia="Microsoft YaHei"/>
          <w:color w:val="888888"/>
          <w:sz w:val="18"/>
        </w:rPr>
        <w:t>• 游戏 CG 管线探索与 AI 辅助美术</w:t>
      </w:r>
    </w:p>
    <w:p>
      <w:r>
        <w:rPr>
          <w:rFonts w:ascii="Microsoft YaHei" w:hAnsi="Microsoft YaHei" w:eastAsia="Microsoft YaHei"/>
          <w:sz w:val="21"/>
        </w:rPr>
        <w:t>在自研二次元美少女射击游戏（对标胜利女神）项目中，探索用 AI 生图/生视频技术为传统美术管线提供辅助——从高质量剧情 CG 直出、大场景过场动画到素材混剪后期，系统性测试 AI 在各环节的可替代边界。期间利用 ComfyUI 对开源模型（LTX / Flux / Qwen）进行降本测试，并通过 AI 辅助开发（Cursor）独立搭建漫画生成 demo，推动团队从闭源 API 向开源方案迁移的可行性验证。</w:t>
      </w:r>
    </w:p>
    <w:p>
      <w:pPr>
        <w:pStyle w:val="Heading2"/>
      </w:pPr>
      <w:r>
        <w:rPr>
          <w:rFonts w:ascii="Microsoft YaHei" w:hAnsi="Microsoft YaHei" w:eastAsia="Microsoft YaHei"/>
          <w:color w:val="2563EB"/>
        </w:rPr>
        <w:t>项目经历</w:t>
      </w:r>
    </w:p>
    <w:p>
      <w:pPr>
        <w:pStyle w:val="Heading3"/>
      </w:pPr>
      <w:r>
        <w:rPr>
          <w:rFonts w:ascii="Microsoft YaHei" w:hAnsi="Microsoft YaHei" w:eastAsia="Microsoft YaHei"/>
          <w:color w:val="1A1A1A"/>
        </w:rPr>
        <w:t>ComfyUI 自动化图像管线 —— 从工具使用到插件改造</w:t>
      </w:r>
    </w:p>
    <w:p>
      <w:r>
        <w:rPr>
          <w:rFonts w:ascii="Microsoft YaHei" w:hAnsi="Microsoft YaHei" w:eastAsia="Microsoft YaHei"/>
          <w:color w:val="888888"/>
          <w:sz w:val="18"/>
        </w:rPr>
        <w:t>三韧创新 / 个人项目 · 2025.02 – 持续</w:t>
      </w:r>
    </w:p>
    <w:p>
      <w:pPr>
        <w:ind w:left="283"/>
      </w:pPr>
      <w:r>
        <w:rPr>
          <w:rFonts w:ascii="Microsoft YaHei" w:hAnsi="Microsoft YaHei" w:eastAsia="Microsoft YaHei"/>
          <w:color w:val="666666"/>
          <w:sz w:val="19"/>
        </w:rPr>
        <w:t>递进式技术栈：从「用 ComfyUI 搭工作流」到「基于开源项目改造并发布插件」。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电商场景：自动化商品图流水线**（三韧创新实习）</w:t>
      </w:r>
    </w:p>
    <w:p>
      <w:r>
        <w:rPr>
          <w:rFonts w:ascii="Microsoft YaHei" w:hAnsi="Microsoft YaHei" w:eastAsia="Microsoft YaHei"/>
          <w:sz w:val="21"/>
        </w:rPr>
        <w:t>针对选品实景图缺失的痛点，设计「背景重绘 + 光影统一」的 ComfyUI 自动化流程，单品上新视觉制作周期缩短 70%；建立结构化 Prompt 模板，实现多 SKU 批量文案改写与本土化适配。</w:t>
      </w:r>
    </w:p>
    <w:p>
      <w:r>
        <w:rPr>
          <w:rFonts w:ascii="Microsoft YaHei" w:hAnsi="Microsoft YaHei" w:eastAsia="Microsoft YaHei"/>
          <w:color w:val="888888"/>
          <w:sz w:val="18"/>
        </w:rPr>
        <w:t>• 开源改造：Anima 模型插件</w:t>
      </w:r>
    </w:p>
    <w:p>
      <w:r>
        <w:rPr>
          <w:rFonts w:ascii="Microsoft YaHei" w:hAnsi="Microsoft YaHei" w:eastAsia="Microsoft YaHei"/>
          <w:sz w:val="21"/>
        </w:rPr>
        <w:t>基于社区 D站插件进行改造，为 Anima（开源动漫图像生成模型） 扩展 ComfyUI 自定义功能，发布为</w:t>
      </w:r>
    </w:p>
    <w:p>
      <w:r>
        <w:rPr>
          <w:rFonts w:ascii="Microsoft YaHei" w:hAnsi="Microsoft YaHei" w:eastAsia="Microsoft YaHei"/>
          <w:sz w:val="21"/>
        </w:rPr>
        <w:t>comfyui-mooshie-prompt：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MooshieBrowser 节点：内置 42,000+ 艺术家风格库 + Danbooru 标签检索，支持收藏、分类标签弹窗、原图预览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EditablePrompt 节点：实现分类型（画师/角色/版权/常规/质量标签）的独立锁定与跟随控制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全程 AI 辅助开发，数天内完成从理解开源代码到改造发布，体现对文生图生态（Stable Diffusion / Anima / LoRA）的快速上手与工程交付能力</w:t>
      </w:r>
    </w:p>
    <w:p>
      <w:pPr>
        <w:pStyle w:val="Heading2"/>
      </w:pPr>
      <w:r>
        <w:rPr>
          <w:rFonts w:ascii="Microsoft YaHei" w:hAnsi="Microsoft YaHei" w:eastAsia="Microsoft YaHei"/>
          <w:color w:val="2563EB"/>
        </w:rPr>
        <w:t>专业技能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EF2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领域</w:t>
            </w:r>
          </w:p>
        </w:tc>
        <w:tc>
          <w:tcPr>
            <w:tcW w:type="dxa" w:w="4819"/>
            <w:shd w:fill="EEF2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具体能力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Prompt 工程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Few-shot / CoT / Atomic Prompting / 结构化模板设计 / 跨模型（文本·图像·视频）Prompt 适配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模型熟悉度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文本：混元 / GPT 系列 · 视频：Sora 2, VeVeo 3.1, Seedance 1.5 · 图像：Stable Diffusion 生态, Anima, LoRA 微调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评测与数据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多模态模型横向对比与压力测试 / SFT 数据构建与 QA / Badcase-Goodcase 分析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工具与开发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Coze / n8n / 火山引擎 / ComfyUI / AI 辅助开发 / Python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自动化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Agent 工作流搭建 / AI 生产管线闭环 / 开源模型本地部署与定制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563EB"/>
        </w:rPr>
        <w:t>语言</w:t>
      </w:r>
    </w:p>
    <w:p>
      <w:r>
        <w:rPr>
          <w:rFonts w:ascii="Microsoft YaHei" w:hAnsi="Microsoft YaHei" w:eastAsia="Microsoft YaHei"/>
          <w:sz w:val="21"/>
        </w:rPr>
        <w:t>CET-6 / 雅思 6.0 — 流畅阅读英文技术文档，可进行国际化项目沟通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