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317F" w14:textId="77777777" w:rsidR="00DB7C7E" w:rsidRPr="00F76A7E" w:rsidRDefault="00DB7C7E" w:rsidP="00F76A7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B7C7E" w:rsidRPr="00F7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7E"/>
    <w:rsid w:val="00DB7C7E"/>
    <w:rsid w:val="00F7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57C60C"/>
  <w15:chartTrackingRefBased/>
  <w15:docId w15:val="{A88D5F20-4D32-40C4-B278-CA5185BE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Duy Tan</dc:creator>
  <cp:keywords/>
  <dc:description/>
  <cp:lastModifiedBy>Nguyen Thanh Duy Tan</cp:lastModifiedBy>
  <cp:revision>1</cp:revision>
  <dcterms:created xsi:type="dcterms:W3CDTF">2023-01-20T02:44:00Z</dcterms:created>
  <dcterms:modified xsi:type="dcterms:W3CDTF">2023-01-20T02:49:00Z</dcterms:modified>
</cp:coreProperties>
</file>