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ja59von3pja" w:id="0"/>
      <w:bookmarkEnd w:id="0"/>
      <w:r w:rsidDel="00000000" w:rsidR="00000000" w:rsidRPr="00000000">
        <w:rPr>
          <w:rtl w:val="0"/>
        </w:rPr>
        <w:t xml:space="preserve">PCM Integration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b5shcjj9h19" w:id="1"/>
      <w:bookmarkEnd w:id="1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4l535h017ro" w:id="2"/>
      <w:bookmarkEnd w:id="2"/>
      <w:r w:rsidDel="00000000" w:rsidR="00000000" w:rsidRPr="00000000">
        <w:rPr>
          <w:rtl w:val="0"/>
        </w:rPr>
        <w:t xml:space="preserve">Create order and cutting ticket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definition. It’s composed by the XML file describing the .cal project and the JSON file describing how many parts to cut and on which machine.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rvr62vqkftob" w:id="3"/>
      <w:bookmarkEnd w:id="3"/>
      <w:r w:rsidDel="00000000" w:rsidR="00000000" w:rsidRPr="00000000">
        <w:rPr>
          <w:rtl w:val="0"/>
        </w:rPr>
        <w:t xml:space="preserve">XML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the same file output by the cad.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2z6qrkljpp1d" w:id="4"/>
      <w:bookmarkEnd w:id="4"/>
      <w:r w:rsidDel="00000000" w:rsidR="00000000" w:rsidRPr="00000000">
        <w:rPr>
          <w:rtl w:val="0"/>
        </w:rPr>
        <w:t xml:space="preserve">Order parameters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is a JSON file containing which parts (identified by unique id) to cut.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 of payload: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"code": "200-CT-220824-000115_1",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"input": [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"machine": "M10040938",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"pieces": [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"uniqueId": "U83850",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"mirrored": true,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"items": 405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"uniqueId": "U83850",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"mirrored": false,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"items": 405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"uniqueId": "U85612",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"mirrored": false,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"items": 405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]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ion8wvzgjytk" w:id="5"/>
      <w:bookmarkEnd w:id="5"/>
      <w:r w:rsidDel="00000000" w:rsidR="00000000" w:rsidRPr="00000000">
        <w:rPr>
          <w:rtl w:val="0"/>
        </w:rPr>
        <w:t xml:space="preserve">Define the order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See endpoint “POST /pkservices create production order” in the “PCM-Aurelia integration” Postman collection), specifying the xml file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xml</w:t>
      </w:r>
      <w:r w:rsidDel="00000000" w:rsidR="00000000" w:rsidRPr="00000000">
        <w:rPr>
          <w:rtl w:val="0"/>
        </w:rPr>
        <w:t xml:space="preserve"> field, and the json file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field: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POST https://pk.comelz.cloud/pkservices/v1/newOrder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 soon as the order is created, you will be able to see it in the order list for the variant (es.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https://pk.comelz.cloud/pk_prod/variants/2dbf672e-5edc-429d-94ae-2225a34a21dc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response of the request will be: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"OrderCode": "200-CT-220824-000115_1",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"OrderReport": "https://pk.comelz.cloud/pkservices/v1/report/200-CT-220824-000115_1"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HTTP status codes will indicate the operation outcome: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Server error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wy3aleihh3gq" w:id="6"/>
      <w:bookmarkEnd w:id="6"/>
      <w:r w:rsidDel="00000000" w:rsidR="00000000" w:rsidRPr="00000000">
        <w:rPr>
          <w:rtl w:val="0"/>
        </w:rPr>
        <w:t xml:space="preserve">Order Report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endpoint returns how many parts are cut by unique id.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GET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https://pk.comelz.cloud/pkservices/v1/report/200-CT-220824-000115_1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response of the request will be: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"order_date": "2023-06-23T13:45:51Z",</w:t>
      </w:r>
    </w:p>
    <w:p w:rsidR="00000000" w:rsidDel="00000000" w:rsidP="00000000" w:rsidRDefault="00000000" w:rsidRPr="00000000" w14:paraId="00000046">
      <w:pPr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"model": "ESP2737RGL000001002011-1",</w:t>
      </w:r>
    </w:p>
    <w:p w:rsidR="00000000" w:rsidDel="00000000" w:rsidP="00000000" w:rsidRDefault="00000000" w:rsidRPr="00000000" w14:paraId="00000047">
      <w:pPr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"ticket_id": "200-CT-220824-000115_1",</w:t>
      </w:r>
    </w:p>
    <w:p w:rsidR="00000000" w:rsidDel="00000000" w:rsidP="00000000" w:rsidRDefault="00000000" w:rsidRPr="00000000" w14:paraId="00000048">
      <w:pPr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"totals": {</w:t>
      </w:r>
    </w:p>
    <w:p w:rsidR="00000000" w:rsidDel="00000000" w:rsidP="00000000" w:rsidRDefault="00000000" w:rsidRPr="00000000" w14:paraId="00000049">
      <w:pPr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"U83850":0,</w:t>
      </w:r>
    </w:p>
    <w:p w:rsidR="00000000" w:rsidDel="00000000" w:rsidP="00000000" w:rsidRDefault="00000000" w:rsidRPr="00000000" w14:paraId="0000004A">
      <w:pPr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"U85612":0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k.comelz.cloud/pk_prod/variants/2dbf672e-5edc-429d-94ae-2225a34a21dc" TargetMode="External"/><Relationship Id="rId7" Type="http://schemas.openxmlformats.org/officeDocument/2006/relationships/hyperlink" Target="https://pk.comelz.cloud/pkservices/v1/report/200-CT-220824-000115_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