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1660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166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Diagramme d'Exigences - Système SGI3D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BTS CIEL 2026 - Lycée Joseph Gaillard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e00"/>
          <w:sz w:val="18"/>
          <w:szCs w:val="18"/>
          <w:u w:val="none"/>
          <w:shd w:fill="auto" w:val="clear"/>
          <w:vertAlign w:val="baseline"/>
          <w:rtl w:val="0"/>
        </w:rPr>
        <w:t xml:space="preserve">REQ-0: Système de Supervision et Gestion d'Imprimantes 3D Le système doit permettre la gestion complète d'un FABLAB d'imprimantes 3D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1800"/>
          <w:sz w:val="18"/>
          <w:szCs w:val="18"/>
          <w:u w:val="none"/>
          <w:shd w:fill="auto" w:val="clear"/>
          <w:vertAlign w:val="baseline"/>
          <w:rtl w:val="0"/>
        </w:rPr>
        <w:t xml:space="preserve">EXIGENCES FONCTIONNELLES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1100"/>
          <w:sz w:val="18"/>
          <w:szCs w:val="18"/>
          <w:u w:val="none"/>
          <w:shd w:fill="auto" w:val="clear"/>
          <w:vertAlign w:val="baseline"/>
          <w:rtl w:val="0"/>
        </w:rPr>
        <w:t xml:space="preserve">1.1 Gestion des Impressions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REQ-1.1.1: Impression 3D distante via réseau Ethernet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a00"/>
          <w:sz w:val="18"/>
          <w:szCs w:val="18"/>
          <w:u w:val="none"/>
          <w:shd w:fill="auto" w:val="clear"/>
          <w:vertAlign w:val="baseline"/>
          <w:rtl w:val="0"/>
        </w:rPr>
        <w:t xml:space="preserve">REQ-1.1.2: Démarrage et arrêt des impressions à distance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100"/>
          <w:sz w:val="18"/>
          <w:szCs w:val="18"/>
          <w:u w:val="none"/>
          <w:shd w:fill="auto" w:val="clear"/>
          <w:vertAlign w:val="baseline"/>
          <w:rtl w:val="0"/>
        </w:rPr>
        <w:t xml:space="preserve">REQ-1.1.3: Visualisation en temps réel de l'impression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800"/>
          <w:sz w:val="18"/>
          <w:szCs w:val="18"/>
          <w:u w:val="none"/>
          <w:shd w:fill="auto" w:val="clear"/>
          <w:vertAlign w:val="baseline"/>
          <w:rtl w:val="0"/>
        </w:rPr>
        <w:t xml:space="preserve">EXIGENCES NON-FONCTIONNELLES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  <w:rtl w:val="0"/>
        </w:rPr>
        <w:t xml:space="preserve">2.1 Performance et Fiabilité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REQ-2.1.1: Fonctionnement 24h/24 sans interruption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REQ-2.1.2: Robustesse du code et fiabilité matérielle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REQ-2.1.3: Basse consommation électrique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REQ-1.1.4: Stockage et partage de fichiers STL et slices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  <w:rtl w:val="0"/>
        </w:rPr>
        <w:t xml:space="preserve">2.2 Cybersécurité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1100"/>
          <w:sz w:val="18"/>
          <w:szCs w:val="18"/>
          <w:u w:val="none"/>
          <w:shd w:fill="auto" w:val="clear"/>
          <w:vertAlign w:val="baseline"/>
          <w:rtl w:val="0"/>
        </w:rPr>
        <w:t xml:space="preserve">1.2 Surveillance et Alertes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700"/>
          <w:sz w:val="18"/>
          <w:szCs w:val="18"/>
          <w:u w:val="none"/>
          <w:shd w:fill="auto" w:val="clear"/>
          <w:vertAlign w:val="baseline"/>
          <w:rtl w:val="0"/>
        </w:rPr>
        <w:t xml:space="preserve">REQ-1.2.1: Vidéosurveillance locale et distante (caméra IP)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700"/>
          <w:sz w:val="18"/>
          <w:szCs w:val="18"/>
          <w:u w:val="none"/>
          <w:shd w:fill="auto" w:val="clear"/>
          <w:vertAlign w:val="baseline"/>
          <w:rtl w:val="0"/>
        </w:rPr>
        <w:t xml:space="preserve">REQ-1.2.2: Détection de fumée avec alertes automatiques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REQ-2.2.1: Audit de sécurité obligatoire (Activité D5)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500"/>
          <w:sz w:val="18"/>
          <w:szCs w:val="18"/>
          <w:u w:val="none"/>
          <w:shd w:fill="auto" w:val="clear"/>
          <w:vertAlign w:val="baseline"/>
          <w:rtl w:val="0"/>
        </w:rPr>
        <w:t xml:space="preserve">REQ-2.2.2: Authentification multi-niveaux sécurisée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REQ-2.2.3: Protection des données sensibles (BD)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a00"/>
          <w:sz w:val="18"/>
          <w:szCs w:val="18"/>
          <w:u w:val="none"/>
          <w:shd w:fill="auto" w:val="clear"/>
          <w:vertAlign w:val="baseline"/>
          <w:rtl w:val="0"/>
        </w:rPr>
        <w:t xml:space="preserve">REQ-1.2.3: Notifications SMS/Email (fin impression, urgence)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100"/>
          <w:sz w:val="18"/>
          <w:szCs w:val="18"/>
          <w:u w:val="none"/>
          <w:shd w:fill="auto" w:val="clear"/>
          <w:vertAlign w:val="baseline"/>
          <w:rtl w:val="0"/>
        </w:rPr>
        <w:t xml:space="preserve">REQ-1.2.4: Suivi de l'avancement (matière, coût, temps restant)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  <w:rtl w:val="0"/>
        </w:rPr>
        <w:t xml:space="preserve">2.3 Contraintes Économiques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REQ-2.3.1: Budget d'examen: ~1000€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1100"/>
          <w:sz w:val="18"/>
          <w:szCs w:val="18"/>
          <w:u w:val="none"/>
          <w:shd w:fill="auto" w:val="clear"/>
          <w:vertAlign w:val="baseline"/>
          <w:rtl w:val="0"/>
        </w:rPr>
        <w:t xml:space="preserve">1.3 Interface Web et Mobile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a00"/>
          <w:sz w:val="18"/>
          <w:szCs w:val="18"/>
          <w:u w:val="none"/>
          <w:shd w:fill="auto" w:val="clear"/>
          <w:vertAlign w:val="baseline"/>
          <w:rtl w:val="0"/>
        </w:rPr>
        <w:t xml:space="preserve">REQ-1.3.1: Serveur web local e distant (LAMP/WAMP)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REQ-2.3.2: Privilégier logiciels libres (sans licence)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REQ-2.3.3: Anticiper délais livraison Martinique (2-4 semaines)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400"/>
          <w:sz w:val="18"/>
          <w:szCs w:val="18"/>
          <w:u w:val="none"/>
          <w:shd w:fill="auto" w:val="clear"/>
          <w:vertAlign w:val="baseline"/>
          <w:rtl w:val="0"/>
        </w:rPr>
        <w:t xml:space="preserve">REQ-1.3.2: Gestion des droits (Admin, Collaborateur, Étudiant)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  <w:rtl w:val="0"/>
        </w:rPr>
        <w:t xml:space="preserve">2.4 Compatibilité et Portabilité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700"/>
          <w:sz w:val="18"/>
          <w:szCs w:val="18"/>
          <w:u w:val="none"/>
          <w:shd w:fill="auto" w:val="clear"/>
          <w:vertAlign w:val="baseline"/>
          <w:rtl w:val="0"/>
        </w:rPr>
        <w:t xml:space="preserve">REQ-1.3.3: Application mobile Android pour consultation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a00"/>
          <w:sz w:val="18"/>
          <w:szCs w:val="18"/>
          <w:u w:val="none"/>
          <w:shd w:fill="auto" w:val="clear"/>
          <w:vertAlign w:val="baseline"/>
          <w:rtl w:val="0"/>
        </w:rPr>
        <w:t xml:space="preserve">REQ-1.3.4: Gestion planning, coûts et maintenance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1.4 Sécurité Environnementale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a00"/>
          <w:sz w:val="18"/>
          <w:szCs w:val="18"/>
          <w:u w:val="none"/>
          <w:shd w:fill="auto" w:val="clear"/>
          <w:vertAlign w:val="baseline"/>
          <w:rtl w:val="0"/>
        </w:rPr>
        <w:t xml:space="preserve">REQ-1.4.1: Extraction forcée des gaz (impression ABS)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REQ-1.4.2: Protection contre coupures électriques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e00"/>
          <w:sz w:val="18"/>
          <w:szCs w:val="18"/>
          <w:u w:val="none"/>
          <w:shd w:fill="auto" w:val="clear"/>
          <w:vertAlign w:val="baseline"/>
          <w:rtl w:val="0"/>
        </w:rPr>
        <w:t xml:space="preserve">EXIGENCES TECHNIQUES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e00"/>
          <w:sz w:val="18"/>
          <w:szCs w:val="18"/>
          <w:u w:val="none"/>
          <w:shd w:fill="auto" w:val="clear"/>
          <w:vertAlign w:val="baseline"/>
          <w:rtl w:val="0"/>
        </w:rPr>
        <w:t xml:space="preserve">3.1 Infrastructure Matérielle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c00"/>
          <w:sz w:val="18"/>
          <w:szCs w:val="18"/>
          <w:u w:val="none"/>
          <w:shd w:fill="auto" w:val="clear"/>
          <w:vertAlign w:val="baseline"/>
          <w:rtl w:val="0"/>
        </w:rPr>
        <w:t xml:space="preserve">REQ-3.1.1: Serveur principal: AMD Ryzen 7 5700G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f00"/>
          <w:sz w:val="18"/>
          <w:szCs w:val="18"/>
          <w:u w:val="none"/>
          <w:shd w:fill="auto" w:val="clear"/>
          <w:vertAlign w:val="baseline"/>
          <w:rtl w:val="0"/>
        </w:rPr>
        <w:t xml:space="preserve">REQ-3.1.2: Serveur impression: Raspberry Pi (3/4/5)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f00"/>
          <w:sz w:val="18"/>
          <w:szCs w:val="18"/>
          <w:u w:val="none"/>
          <w:shd w:fill="auto" w:val="clear"/>
          <w:vertAlign w:val="baseline"/>
          <w:rtl w:val="0"/>
        </w:rPr>
        <w:t xml:space="preserve">REQ-3.1.3: Infrastructure réseau: switchs, WiFi, caméras IP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REQ-2.4.1: Compatible Windows et Linux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REQ-2.4.2: Support multi-imprimantes (évolutif)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REQ-2.4.3: Interface responsive (web + mobile)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