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68A9" w14:textId="77777777" w:rsidR="007B0EE2" w:rsidRPr="00AD238D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5DBEB7F" w14:textId="77777777" w:rsidR="007B0EE2" w:rsidRPr="00AD238D" w:rsidRDefault="007B0EE2" w:rsidP="007B0EE2">
      <w:pPr>
        <w:spacing w:after="100"/>
        <w:jc w:val="center"/>
        <w:rPr>
          <w:szCs w:val="28"/>
        </w:rPr>
      </w:pPr>
      <w:r w:rsidRPr="00AD238D">
        <w:rPr>
          <w:szCs w:val="28"/>
        </w:rPr>
        <w:t>Учреждение образования</w:t>
      </w:r>
    </w:p>
    <w:p w14:paraId="30E62148" w14:textId="77777777" w:rsidR="007B0EE2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07979F33" w14:textId="77777777" w:rsidR="007B0EE2" w:rsidRPr="004F0283" w:rsidRDefault="007B0EE2" w:rsidP="007B0EE2">
      <w:pPr>
        <w:rPr>
          <w:lang w:eastAsia="x-none"/>
        </w:rPr>
      </w:pPr>
    </w:p>
    <w:p w14:paraId="5EC32B69" w14:textId="77777777" w:rsidR="007B0EE2" w:rsidRPr="00AD238D" w:rsidRDefault="007B0EE2" w:rsidP="007B0EE2">
      <w:pPr>
        <w:spacing w:after="100"/>
        <w:rPr>
          <w:szCs w:val="28"/>
        </w:rPr>
      </w:pPr>
      <w:r>
        <w:rPr>
          <w:szCs w:val="28"/>
        </w:rPr>
        <w:t>Инженерно-экономический факультет</w:t>
      </w:r>
    </w:p>
    <w:p w14:paraId="00654AB8" w14:textId="77777777" w:rsidR="007B0EE2" w:rsidRPr="004F0283" w:rsidRDefault="007B0EE2" w:rsidP="007B0EE2">
      <w:pPr>
        <w:pStyle w:val="3"/>
        <w:spacing w:after="100"/>
        <w:rPr>
          <w:b w:val="0"/>
          <w:sz w:val="28"/>
          <w:szCs w:val="28"/>
          <w:lang w:val="ru-RU"/>
        </w:rPr>
      </w:pPr>
      <w:r w:rsidRPr="00AD238D">
        <w:rPr>
          <w:b w:val="0"/>
          <w:sz w:val="28"/>
          <w:szCs w:val="28"/>
        </w:rPr>
        <w:t xml:space="preserve">Кафедра </w:t>
      </w:r>
      <w:r>
        <w:rPr>
          <w:b w:val="0"/>
          <w:sz w:val="28"/>
          <w:szCs w:val="28"/>
          <w:lang w:val="ru-RU"/>
        </w:rPr>
        <w:t>ЭИ</w:t>
      </w:r>
    </w:p>
    <w:p w14:paraId="77FAB49F" w14:textId="77777777" w:rsidR="007B0EE2" w:rsidRDefault="007B0EE2" w:rsidP="007B0EE2"/>
    <w:p w14:paraId="67F03650" w14:textId="10B205DC" w:rsidR="007B0EE2" w:rsidRDefault="007B0EE2" w:rsidP="007B0EE2">
      <w:pPr>
        <w:jc w:val="center"/>
      </w:pPr>
    </w:p>
    <w:p w14:paraId="18977415" w14:textId="054D1516" w:rsidR="008425B0" w:rsidRDefault="008425B0" w:rsidP="007B0EE2">
      <w:pPr>
        <w:jc w:val="center"/>
      </w:pPr>
    </w:p>
    <w:p w14:paraId="17108617" w14:textId="77777777" w:rsidR="008425B0" w:rsidRDefault="008425B0" w:rsidP="007B0EE2">
      <w:pPr>
        <w:jc w:val="center"/>
      </w:pPr>
    </w:p>
    <w:p w14:paraId="05609354" w14:textId="77777777" w:rsidR="007B0EE2" w:rsidRPr="00246F0A" w:rsidRDefault="007B0EE2" w:rsidP="007B0EE2">
      <w:pPr>
        <w:jc w:val="center"/>
        <w:rPr>
          <w:szCs w:val="28"/>
        </w:rPr>
      </w:pPr>
    </w:p>
    <w:p w14:paraId="65009F15" w14:textId="77777777" w:rsidR="007B0EE2" w:rsidRDefault="007B0EE2" w:rsidP="007B0EE2">
      <w:pPr>
        <w:pStyle w:val="a6"/>
        <w:spacing w:line="240" w:lineRule="auto"/>
      </w:pPr>
      <w:r>
        <w:t>Отчет</w:t>
      </w:r>
    </w:p>
    <w:p w14:paraId="63E3D0DA" w14:textId="0F6474E5" w:rsidR="007B0EE2" w:rsidRPr="00C86ADA" w:rsidRDefault="007B0EE2" w:rsidP="007B0EE2">
      <w:pPr>
        <w:pStyle w:val="a6"/>
        <w:spacing w:line="240" w:lineRule="auto"/>
      </w:pPr>
      <w:r>
        <w:t>по лабораторной работе №</w:t>
      </w:r>
      <w:r w:rsidR="00C86ADA" w:rsidRPr="00C86ADA">
        <w:t>5</w:t>
      </w:r>
    </w:p>
    <w:p w14:paraId="35D02E70" w14:textId="667844D1" w:rsidR="007B0EE2" w:rsidRPr="007B0EE2" w:rsidRDefault="007B0EE2" w:rsidP="009208EC">
      <w:pPr>
        <w:pStyle w:val="a5"/>
        <w:jc w:val="center"/>
        <w:rPr>
          <w:sz w:val="28"/>
          <w:szCs w:val="28"/>
        </w:rPr>
      </w:pPr>
      <w:r w:rsidRPr="007B0EE2">
        <w:rPr>
          <w:sz w:val="28"/>
          <w:szCs w:val="28"/>
        </w:rPr>
        <w:t>«</w:t>
      </w:r>
      <w:r w:rsidR="00C86ADA" w:rsidRPr="00C86ADA">
        <w:rPr>
          <w:sz w:val="28"/>
          <w:szCs w:val="28"/>
        </w:rPr>
        <w:t>Наивная байесовская классификация</w:t>
      </w:r>
      <w:r w:rsidR="009208EC" w:rsidRPr="009208EC">
        <w:rPr>
          <w:color w:val="000000"/>
          <w:sz w:val="28"/>
          <w:szCs w:val="28"/>
        </w:rPr>
        <w:t>»</w:t>
      </w:r>
    </w:p>
    <w:p w14:paraId="0E92401A" w14:textId="77777777" w:rsidR="007B0EE2" w:rsidRPr="0024614A" w:rsidRDefault="007B0EE2" w:rsidP="007B0EE2">
      <w:pPr>
        <w:pStyle w:val="a6"/>
        <w:spacing w:line="240" w:lineRule="auto"/>
      </w:pPr>
      <w:r>
        <w:t>по курсу</w:t>
      </w:r>
    </w:p>
    <w:p w14:paraId="1BB1EEE1" w14:textId="3F4AD200" w:rsidR="007B0EE2" w:rsidRDefault="007B0EE2" w:rsidP="007B0EE2">
      <w:pPr>
        <w:pStyle w:val="a6"/>
        <w:spacing w:line="240" w:lineRule="auto"/>
      </w:pPr>
      <w:r>
        <w:t>«Машинное обучение»</w:t>
      </w:r>
    </w:p>
    <w:p w14:paraId="1425E184" w14:textId="31E672EC" w:rsidR="007B0EE2" w:rsidRDefault="007B0EE2" w:rsidP="007B0EE2">
      <w:pPr>
        <w:pStyle w:val="a6"/>
        <w:spacing w:line="240" w:lineRule="auto"/>
      </w:pPr>
      <w:r>
        <w:t>Вариант 7</w:t>
      </w:r>
    </w:p>
    <w:p w14:paraId="0C494C23" w14:textId="77777777" w:rsidR="007B0EE2" w:rsidRDefault="007B0EE2" w:rsidP="007B0EE2">
      <w:pPr>
        <w:jc w:val="center"/>
        <w:rPr>
          <w:szCs w:val="28"/>
        </w:rPr>
      </w:pPr>
    </w:p>
    <w:p w14:paraId="72FAA39E" w14:textId="77777777" w:rsidR="007B0EE2" w:rsidRPr="00246F0A" w:rsidRDefault="007B0EE2" w:rsidP="007B0EE2">
      <w:pPr>
        <w:jc w:val="center"/>
        <w:rPr>
          <w:szCs w:val="28"/>
        </w:rPr>
      </w:pPr>
    </w:p>
    <w:p w14:paraId="1463DA7D" w14:textId="77777777" w:rsidR="007B0EE2" w:rsidRDefault="007B0EE2" w:rsidP="007B0EE2">
      <w:pPr>
        <w:jc w:val="center"/>
        <w:rPr>
          <w:szCs w:val="28"/>
        </w:rPr>
      </w:pPr>
    </w:p>
    <w:p w14:paraId="6342B1F6" w14:textId="77777777" w:rsidR="008425B0" w:rsidRDefault="008425B0" w:rsidP="007B0EE2">
      <w:pPr>
        <w:rPr>
          <w:szCs w:val="28"/>
        </w:rPr>
      </w:pPr>
    </w:p>
    <w:p w14:paraId="484A539D" w14:textId="77777777" w:rsidR="007B0EE2" w:rsidRDefault="007B0EE2" w:rsidP="009208EC">
      <w:pPr>
        <w:rPr>
          <w:szCs w:val="28"/>
        </w:rPr>
      </w:pPr>
    </w:p>
    <w:p w14:paraId="66767E35" w14:textId="77777777" w:rsidR="007B0EE2" w:rsidRDefault="007B0EE2" w:rsidP="007B0EE2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3"/>
        <w:gridCol w:w="2621"/>
      </w:tblGrid>
      <w:tr w:rsidR="007B0EE2" w14:paraId="7BFDE315" w14:textId="77777777" w:rsidTr="00FE3C4A">
        <w:tc>
          <w:tcPr>
            <w:tcW w:w="6912" w:type="dxa"/>
            <w:shd w:val="clear" w:color="auto" w:fill="auto"/>
          </w:tcPr>
          <w:p w14:paraId="6AD49EBA" w14:textId="0AFAC840" w:rsidR="007B0EE2" w:rsidRPr="005C08C9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Выполнил:</w:t>
            </w:r>
          </w:p>
          <w:p w14:paraId="79DA3FDA" w14:textId="77777777" w:rsidR="007B0EE2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Ермаков К. Ю.</w:t>
            </w:r>
          </w:p>
          <w:p w14:paraId="44D078D1" w14:textId="198B2AEF" w:rsidR="007B0EE2" w:rsidRPr="005C08C9" w:rsidRDefault="007B0EE2" w:rsidP="00FE3C4A">
            <w:pPr>
              <w:rPr>
                <w:szCs w:val="28"/>
              </w:rPr>
            </w:pPr>
          </w:p>
        </w:tc>
        <w:tc>
          <w:tcPr>
            <w:tcW w:w="2658" w:type="dxa"/>
            <w:shd w:val="clear" w:color="auto" w:fill="auto"/>
          </w:tcPr>
          <w:p w14:paraId="0CB7D60D" w14:textId="772A8BC3" w:rsidR="007B0EE2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Проверил</w:t>
            </w:r>
            <w:r w:rsidRPr="00D6240F">
              <w:rPr>
                <w:szCs w:val="28"/>
              </w:rPr>
              <w:t>:</w:t>
            </w:r>
          </w:p>
          <w:p w14:paraId="039B6853" w14:textId="01B0D00F" w:rsidR="007B0EE2" w:rsidRPr="005C08C9" w:rsidRDefault="007B0EE2" w:rsidP="00FE3C4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Милентьев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14:paraId="6BEFE6A1" w14:textId="77777777" w:rsidR="007B0EE2" w:rsidRDefault="007B0EE2" w:rsidP="008425B0">
      <w:pPr>
        <w:rPr>
          <w:szCs w:val="28"/>
        </w:rPr>
      </w:pPr>
    </w:p>
    <w:p w14:paraId="6D6F8C39" w14:textId="77777777" w:rsidR="007B0EE2" w:rsidRDefault="007B0EE2" w:rsidP="007B0EE2">
      <w:pPr>
        <w:jc w:val="center"/>
        <w:rPr>
          <w:szCs w:val="28"/>
        </w:rPr>
      </w:pPr>
    </w:p>
    <w:p w14:paraId="10AA21F7" w14:textId="77777777" w:rsidR="007B0EE2" w:rsidRDefault="007B0EE2" w:rsidP="007B0EE2">
      <w:pPr>
        <w:rPr>
          <w:szCs w:val="28"/>
        </w:rPr>
      </w:pPr>
    </w:p>
    <w:p w14:paraId="182D6EF9" w14:textId="60398409" w:rsidR="001970FC" w:rsidRPr="00CD0035" w:rsidRDefault="007B0EE2" w:rsidP="007B0EE2">
      <w:pPr>
        <w:jc w:val="center"/>
        <w:rPr>
          <w:rFonts w:cs="Times New Roman"/>
          <w:color w:val="212121"/>
          <w:szCs w:val="28"/>
        </w:rPr>
      </w:pPr>
      <w:r>
        <w:rPr>
          <w:szCs w:val="28"/>
        </w:rPr>
        <w:t>Минск 2024</w:t>
      </w:r>
      <w:r w:rsidR="001970FC" w:rsidRPr="00CD0035">
        <w:rPr>
          <w:rFonts w:cs="Times New Roman"/>
          <w:color w:val="212121"/>
          <w:szCs w:val="28"/>
        </w:rPr>
        <w:br w:type="page"/>
      </w:r>
    </w:p>
    <w:p w14:paraId="6ED37E04" w14:textId="7F9A0FD2" w:rsidR="009208EC" w:rsidRPr="00684482" w:rsidRDefault="009208EC" w:rsidP="00684482">
      <w:pPr>
        <w:ind w:firstLine="708"/>
        <w:rPr>
          <w:rFonts w:cs="Times New Roman"/>
          <w:color w:val="000000"/>
          <w:szCs w:val="28"/>
        </w:rPr>
      </w:pPr>
      <w:r w:rsidRPr="009208EC">
        <w:rPr>
          <w:rFonts w:cs="Times New Roman"/>
          <w:b/>
          <w:bCs/>
          <w:color w:val="000000"/>
          <w:szCs w:val="28"/>
        </w:rPr>
        <w:lastRenderedPageBreak/>
        <w:t xml:space="preserve">Цель работы: </w:t>
      </w:r>
      <w:r w:rsidRPr="009208EC">
        <w:rPr>
          <w:rFonts w:cs="Times New Roman"/>
          <w:color w:val="000000"/>
          <w:szCs w:val="28"/>
        </w:rPr>
        <w:t xml:space="preserve">получение навыков прогнозирования с помощью метода </w:t>
      </w:r>
      <w:r w:rsidR="00684482">
        <w:rPr>
          <w:szCs w:val="28"/>
        </w:rPr>
        <w:t>н</w:t>
      </w:r>
      <w:r w:rsidR="00684482" w:rsidRPr="00C86ADA">
        <w:rPr>
          <w:szCs w:val="28"/>
        </w:rPr>
        <w:t>аивн</w:t>
      </w:r>
      <w:r w:rsidR="00684482">
        <w:rPr>
          <w:szCs w:val="28"/>
        </w:rPr>
        <w:t>ой</w:t>
      </w:r>
      <w:r w:rsidR="00684482" w:rsidRPr="00C86ADA">
        <w:rPr>
          <w:szCs w:val="28"/>
        </w:rPr>
        <w:t xml:space="preserve"> байесовск</w:t>
      </w:r>
      <w:r w:rsidR="00684482">
        <w:rPr>
          <w:szCs w:val="28"/>
        </w:rPr>
        <w:t>ой</w:t>
      </w:r>
      <w:r w:rsidR="00684482" w:rsidRPr="00C86ADA">
        <w:rPr>
          <w:szCs w:val="28"/>
        </w:rPr>
        <w:t xml:space="preserve"> классификаци</w:t>
      </w:r>
      <w:r w:rsidR="00684482">
        <w:rPr>
          <w:szCs w:val="28"/>
        </w:rPr>
        <w:t>и</w:t>
      </w:r>
      <w:r w:rsidR="00684482" w:rsidRPr="009208EC">
        <w:rPr>
          <w:rFonts w:cs="Times New Roman"/>
          <w:color w:val="000000"/>
          <w:szCs w:val="28"/>
        </w:rPr>
        <w:t xml:space="preserve"> </w:t>
      </w:r>
      <w:r w:rsidRPr="009208EC">
        <w:rPr>
          <w:rFonts w:cs="Times New Roman"/>
          <w:color w:val="000000"/>
          <w:szCs w:val="28"/>
        </w:rPr>
        <w:t>и оценки результатов в Python.</w:t>
      </w:r>
    </w:p>
    <w:p w14:paraId="31823661" w14:textId="6E49AC52" w:rsidR="00A10E9D" w:rsidRDefault="009208EC" w:rsidP="009208EC">
      <w:pPr>
        <w:ind w:firstLine="708"/>
        <w:rPr>
          <w:iCs/>
        </w:rPr>
      </w:pPr>
      <w:r>
        <w:rPr>
          <w:iCs/>
        </w:rPr>
        <w:t>Для проведения анализа был</w:t>
      </w:r>
      <w:r w:rsidR="0097594D">
        <w:rPr>
          <w:iCs/>
        </w:rPr>
        <w:t>и</w:t>
      </w:r>
      <w:r>
        <w:rPr>
          <w:iCs/>
        </w:rPr>
        <w:t xml:space="preserve"> выбран</w:t>
      </w:r>
      <w:r w:rsidR="0097594D">
        <w:rPr>
          <w:iCs/>
        </w:rPr>
        <w:t>ы</w:t>
      </w:r>
      <w:r>
        <w:rPr>
          <w:iCs/>
        </w:rPr>
        <w:t xml:space="preserve"> </w:t>
      </w:r>
      <w:proofErr w:type="spellStart"/>
      <w:r>
        <w:rPr>
          <w:iCs/>
        </w:rPr>
        <w:t>датасет</w:t>
      </w:r>
      <w:r w:rsidR="0097594D">
        <w:rPr>
          <w:iCs/>
        </w:rPr>
        <w:t>ы</w:t>
      </w:r>
      <w:proofErr w:type="spellEnd"/>
      <w:r w:rsidR="0097594D">
        <w:rPr>
          <w:iCs/>
        </w:rPr>
        <w:t xml:space="preserve"> характеристик вина и медицинских данных клиентов о выявлении опухоли молочных желез</w:t>
      </w:r>
      <w:r>
        <w:rPr>
          <w:iCs/>
        </w:rPr>
        <w:t xml:space="preserve">. </w:t>
      </w:r>
    </w:p>
    <w:p w14:paraId="6460988B" w14:textId="6C43743A" w:rsidR="0097594D" w:rsidRDefault="0097594D" w:rsidP="0097594D">
      <w:pPr>
        <w:spacing w:after="0"/>
        <w:ind w:firstLine="708"/>
        <w:rPr>
          <w:iCs/>
        </w:rPr>
      </w:pPr>
      <w:r>
        <w:rPr>
          <w:iCs/>
        </w:rPr>
        <w:t>Были поставлены задачи:</w:t>
      </w:r>
    </w:p>
    <w:p w14:paraId="72CECB01" w14:textId="1B37163D" w:rsidR="0097594D" w:rsidRDefault="0097594D" w:rsidP="0097594D">
      <w:pPr>
        <w:spacing w:after="0"/>
        <w:ind w:firstLine="708"/>
        <w:rPr>
          <w:iCs/>
        </w:rPr>
      </w:pPr>
      <w:r>
        <w:rPr>
          <w:iCs/>
        </w:rPr>
        <w:t xml:space="preserve">Для вина: вывести в % соотношение красных и белых вин и обработать </w:t>
      </w:r>
      <w:proofErr w:type="spellStart"/>
      <w:r>
        <w:rPr>
          <w:iCs/>
        </w:rPr>
        <w:t>датасет</w:t>
      </w:r>
      <w:proofErr w:type="spellEnd"/>
      <w:r>
        <w:rPr>
          <w:iCs/>
        </w:rPr>
        <w:t xml:space="preserve"> на ошибки является ли исследуемый объект вином.</w:t>
      </w:r>
    </w:p>
    <w:p w14:paraId="2B5CE84B" w14:textId="54D6357D" w:rsidR="0097594D" w:rsidRDefault="0097594D" w:rsidP="0097594D">
      <w:pPr>
        <w:spacing w:after="0"/>
        <w:ind w:firstLine="708"/>
        <w:rPr>
          <w:iCs/>
        </w:rPr>
      </w:pPr>
      <w:r>
        <w:rPr>
          <w:iCs/>
        </w:rPr>
        <w:t>Для молочных желез: вывести в % соотношение злокачественной и доброкачественной опухоли, обработать медицинские данные на здоровые молочные железы или с опухолью.</w:t>
      </w:r>
    </w:p>
    <w:p w14:paraId="38CED593" w14:textId="77777777" w:rsidR="0097594D" w:rsidRDefault="0097594D" w:rsidP="0097594D">
      <w:pPr>
        <w:spacing w:after="0"/>
        <w:ind w:firstLine="708"/>
        <w:rPr>
          <w:iCs/>
        </w:rPr>
      </w:pPr>
    </w:p>
    <w:p w14:paraId="1BBE5A5A" w14:textId="65BD66A0" w:rsidR="009208EC" w:rsidRDefault="009208EC" w:rsidP="009208EC">
      <w:pPr>
        <w:ind w:firstLine="708"/>
        <w:rPr>
          <w:iCs/>
        </w:rPr>
      </w:pPr>
      <w:r>
        <w:rPr>
          <w:iCs/>
        </w:rPr>
        <w:t>Вид</w:t>
      </w:r>
      <w:r w:rsidR="0097594D">
        <w:rPr>
          <w:iCs/>
        </w:rPr>
        <w:t>ы</w:t>
      </w:r>
      <w:r>
        <w:rPr>
          <w:iCs/>
        </w:rPr>
        <w:t xml:space="preserve"> </w:t>
      </w:r>
      <w:proofErr w:type="spellStart"/>
      <w:r>
        <w:rPr>
          <w:iCs/>
        </w:rPr>
        <w:t>датасет</w:t>
      </w:r>
      <w:r w:rsidR="0097594D">
        <w:rPr>
          <w:iCs/>
        </w:rPr>
        <w:t>ов</w:t>
      </w:r>
      <w:proofErr w:type="spellEnd"/>
      <w:r>
        <w:rPr>
          <w:iCs/>
        </w:rPr>
        <w:t>:</w:t>
      </w:r>
    </w:p>
    <w:p w14:paraId="4F2B5407" w14:textId="59C0CBCB" w:rsidR="0097594D" w:rsidRDefault="0097594D" w:rsidP="0097594D">
      <w:pPr>
        <w:jc w:val="center"/>
        <w:rPr>
          <w:iCs/>
        </w:rPr>
      </w:pPr>
      <w:r w:rsidRPr="0097594D">
        <w:rPr>
          <w:iCs/>
          <w:noProof/>
        </w:rPr>
        <w:drawing>
          <wp:inline distT="0" distB="0" distL="0" distR="0" wp14:anchorId="5B8A1F6E" wp14:editId="1249D441">
            <wp:extent cx="5939790" cy="51873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E27" w14:textId="545708B5" w:rsidR="0097594D" w:rsidRDefault="0097594D" w:rsidP="009208EC">
      <w:pPr>
        <w:jc w:val="center"/>
        <w:rPr>
          <w:iCs/>
        </w:rPr>
      </w:pPr>
      <w:r>
        <w:rPr>
          <w:iCs/>
        </w:rPr>
        <w:t xml:space="preserve">Рисунок 1 – </w:t>
      </w:r>
      <w:proofErr w:type="spellStart"/>
      <w:r>
        <w:rPr>
          <w:iCs/>
        </w:rPr>
        <w:t>Датасет</w:t>
      </w:r>
      <w:proofErr w:type="spellEnd"/>
      <w:r>
        <w:rPr>
          <w:iCs/>
        </w:rPr>
        <w:t xml:space="preserve"> вин</w:t>
      </w:r>
    </w:p>
    <w:p w14:paraId="29F5D90E" w14:textId="5794A4A2" w:rsidR="0097594D" w:rsidRDefault="0097594D" w:rsidP="009208EC">
      <w:pPr>
        <w:jc w:val="center"/>
        <w:rPr>
          <w:iCs/>
        </w:rPr>
      </w:pPr>
    </w:p>
    <w:p w14:paraId="1B3D12EE" w14:textId="652CC992" w:rsidR="0097594D" w:rsidRDefault="0097594D" w:rsidP="0097594D">
      <w:pPr>
        <w:jc w:val="center"/>
        <w:rPr>
          <w:iCs/>
        </w:rPr>
      </w:pPr>
      <w:r w:rsidRPr="0097594D">
        <w:rPr>
          <w:iCs/>
          <w:noProof/>
        </w:rPr>
        <w:lastRenderedPageBreak/>
        <w:drawing>
          <wp:inline distT="0" distB="0" distL="0" distR="0" wp14:anchorId="7B3AE8E9" wp14:editId="65A16E20">
            <wp:extent cx="5939790" cy="32207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1CA" w14:textId="11CF9FA9" w:rsidR="0097594D" w:rsidRPr="0097594D" w:rsidRDefault="0097594D" w:rsidP="009208EC">
      <w:pPr>
        <w:jc w:val="center"/>
        <w:rPr>
          <w:iCs/>
        </w:rPr>
      </w:pPr>
      <w:r>
        <w:rPr>
          <w:iCs/>
        </w:rPr>
        <w:t xml:space="preserve">Рисунок 2 – </w:t>
      </w:r>
      <w:proofErr w:type="spellStart"/>
      <w:r>
        <w:rPr>
          <w:iCs/>
        </w:rPr>
        <w:t>Датасет</w:t>
      </w:r>
      <w:proofErr w:type="spellEnd"/>
      <w:r>
        <w:rPr>
          <w:iCs/>
        </w:rPr>
        <w:t xml:space="preserve"> Молочных желез</w:t>
      </w:r>
    </w:p>
    <w:p w14:paraId="0F29CAB9" w14:textId="49973343" w:rsid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2C7B21A2" w14:textId="77777777" w:rsidR="0097594D" w:rsidRPr="00684482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>import</w:t>
      </w:r>
      <w:r w:rsidRPr="00684482">
        <w:rPr>
          <w:rFonts w:ascii="Courier New" w:hAnsi="Courier New" w:cs="Courier New"/>
          <w:i/>
          <w:sz w:val="20"/>
          <w:szCs w:val="20"/>
        </w:rPr>
        <w:t xml:space="preserve"> </w:t>
      </w:r>
      <w:r w:rsidRPr="0097594D">
        <w:rPr>
          <w:rFonts w:ascii="Courier New" w:hAnsi="Courier New" w:cs="Courier New"/>
          <w:i/>
          <w:sz w:val="20"/>
          <w:szCs w:val="20"/>
          <w:lang w:val="en-US"/>
        </w:rPr>
        <w:t>pandas</w:t>
      </w:r>
      <w:r w:rsidRPr="00684482">
        <w:rPr>
          <w:rFonts w:ascii="Courier New" w:hAnsi="Courier New" w:cs="Courier New"/>
          <w:i/>
          <w:sz w:val="20"/>
          <w:szCs w:val="20"/>
        </w:rPr>
        <w:t xml:space="preserve"> </w:t>
      </w:r>
      <w:r w:rsidRPr="0097594D">
        <w:rPr>
          <w:rFonts w:ascii="Courier New" w:hAnsi="Courier New" w:cs="Courier New"/>
          <w:i/>
          <w:sz w:val="20"/>
          <w:szCs w:val="20"/>
          <w:lang w:val="en-US"/>
        </w:rPr>
        <w:t>as</w:t>
      </w:r>
      <w:r w:rsidRPr="00684482">
        <w:rPr>
          <w:rFonts w:ascii="Courier New" w:hAnsi="Courier New" w:cs="Courier New"/>
          <w:i/>
          <w:sz w:val="20"/>
          <w:szCs w:val="20"/>
        </w:rPr>
        <w:t xml:space="preserve"> </w:t>
      </w:r>
      <w:r w:rsidRPr="0097594D">
        <w:rPr>
          <w:rFonts w:ascii="Courier New" w:hAnsi="Courier New" w:cs="Courier New"/>
          <w:i/>
          <w:sz w:val="20"/>
          <w:szCs w:val="20"/>
          <w:lang w:val="en-US"/>
        </w:rPr>
        <w:t>pd</w:t>
      </w:r>
    </w:p>
    <w:p w14:paraId="0AC61C3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matplotlib.pyplot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as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plt</w:t>
      </w:r>
      <w:proofErr w:type="spellEnd"/>
    </w:p>
    <w:p w14:paraId="6D34638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import seaborn as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sns</w:t>
      </w:r>
      <w:proofErr w:type="spellEnd"/>
    </w:p>
    <w:p w14:paraId="0DDC4409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sklearn.datasets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load_wine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load_breast_cancer</w:t>
      </w:r>
      <w:proofErr w:type="spellEnd"/>
    </w:p>
    <w:p w14:paraId="562AD41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sklearn.model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_selection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train_test_split</w:t>
      </w:r>
      <w:proofErr w:type="spellEnd"/>
    </w:p>
    <w:p w14:paraId="4416CFB1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sklearn.naive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_bayes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GaussianNB</w:t>
      </w:r>
      <w:proofErr w:type="spellEnd"/>
    </w:p>
    <w:p w14:paraId="3A2A9DA1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sklearn.metrics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confusion_matrix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accuracy_score</w:t>
      </w:r>
      <w:proofErr w:type="spellEnd"/>
    </w:p>
    <w:p w14:paraId="0FEE0BA6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A4190D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#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Функция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для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визуализации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матрицы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ошибок</w:t>
      </w:r>
      <w:proofErr w:type="spellEnd"/>
    </w:p>
    <w:p w14:paraId="005E17B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def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plot_confusion_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matrix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y_true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target_names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):</w:t>
      </w:r>
    </w:p>
    <w:p w14:paraId="34BFB2C0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cm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confusion_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matrix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y_true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3939343D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ax =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plt.subplot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()</w:t>
      </w:r>
    </w:p>
    <w:p w14:paraId="6295CAC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sns.heatmap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(cm,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annot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=True,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fmt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='d',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cmap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='Blues', ax=ax)</w:t>
      </w:r>
    </w:p>
    <w:p w14:paraId="2790D3C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ax.set_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xlabel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'Predicted labels')</w:t>
      </w:r>
    </w:p>
    <w:p w14:paraId="7A18C4C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ax.set_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ylabel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'True labels')</w:t>
      </w:r>
    </w:p>
    <w:p w14:paraId="234186B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ax.set_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title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'Confusion Matrix')</w:t>
      </w:r>
    </w:p>
    <w:p w14:paraId="23DB0476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ax.xaxis.set_ticklabels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target_names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2446E9C0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ax.yaxis.set_ticklabels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target_names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F823E2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plt</w:t>
      </w:r>
      <w:proofErr w:type="spellEnd"/>
      <w:r w:rsidRPr="0097594D">
        <w:rPr>
          <w:rFonts w:ascii="Courier New" w:hAnsi="Courier New" w:cs="Courier New"/>
          <w:i/>
          <w:sz w:val="20"/>
          <w:szCs w:val="20"/>
        </w:rPr>
        <w:t>.</w:t>
      </w:r>
      <w:r w:rsidRPr="0097594D">
        <w:rPr>
          <w:rFonts w:ascii="Courier New" w:hAnsi="Courier New" w:cs="Courier New"/>
          <w:i/>
          <w:sz w:val="20"/>
          <w:szCs w:val="20"/>
          <w:lang w:val="en-US"/>
        </w:rPr>
        <w:t>show</w:t>
      </w:r>
      <w:proofErr w:type="gramEnd"/>
      <w:r w:rsidRPr="0097594D">
        <w:rPr>
          <w:rFonts w:ascii="Courier New" w:hAnsi="Courier New" w:cs="Courier New"/>
          <w:i/>
          <w:sz w:val="20"/>
          <w:szCs w:val="20"/>
        </w:rPr>
        <w:t>()</w:t>
      </w:r>
    </w:p>
    <w:p w14:paraId="5296F1A6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03C14FD7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Загрузка набора данных о винах</w:t>
      </w:r>
    </w:p>
    <w:p w14:paraId="2A20991D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wine_data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load_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3F9EB53E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pd.DataFrame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(data=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wine_data.data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columns=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wine_data.feature_names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69BDED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data.target</w:t>
      </w:r>
      <w:proofErr w:type="spellEnd"/>
      <w:proofErr w:type="gramEnd"/>
    </w:p>
    <w:p w14:paraId="64C0DDB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6064F6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Ограничение на две группы вина: красное и белое</w:t>
      </w:r>
    </w:p>
    <w:p w14:paraId="4B211CC7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['target'] &lt;= 1]</w:t>
      </w:r>
    </w:p>
    <w:p w14:paraId="5059C98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F94DB3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Разделение данных на обучающий и тестовый наборы для вина</w:t>
      </w:r>
    </w:p>
    <w:p w14:paraId="2CABB0E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X_train_wine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X_test_wine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y_train_wine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train_test_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split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df_wine.drop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('target', axis=1),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test_size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=0.2,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random_state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=42)</w:t>
      </w:r>
    </w:p>
    <w:p w14:paraId="51ADECB9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85F6381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Создание и обучение модели наивного байесовского классификатора для вина</w:t>
      </w:r>
    </w:p>
    <w:p w14:paraId="1E790DBA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GaussianNB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2510657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model_wine.fit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X_train_wine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y_train_wine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0110AE3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7F7573A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Получение предсказаний модели на тестовом наборе данных для вина</w:t>
      </w:r>
    </w:p>
    <w:p w14:paraId="66DA4C9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lastRenderedPageBreak/>
        <w:t>y_pred_wine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wine.predict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X_test_wine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5FB8763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29B515A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Вычисление и вывод точности классификации для вина</w:t>
      </w:r>
    </w:p>
    <w:p w14:paraId="5B8CC6D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score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2B4AAC0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"Accuracy on Wine Dataset:",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* 100, "%")</w:t>
      </w:r>
    </w:p>
    <w:p w14:paraId="28076BA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FB8DE3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Визуализация матрицы ошибок для набора данных о винах</w:t>
      </w:r>
    </w:p>
    <w:p w14:paraId="323114C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plot_confusion_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matrix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wine_data.target_names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[:2])</w:t>
      </w:r>
    </w:p>
    <w:p w14:paraId="1FF716B9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52F776B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Вычисление и вывод процентного соотношения для красного и белого вина</w:t>
      </w:r>
    </w:p>
    <w:p w14:paraId="69053742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0825D4B1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red_wine_percentage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== 0]) /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 * 100</w:t>
      </w:r>
    </w:p>
    <w:p w14:paraId="2E5D4B7D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white_wine_percentage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== 1]) /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total_wine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 * 100</w:t>
      </w:r>
    </w:p>
    <w:p w14:paraId="4C25D54C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"\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nPercentage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of Red Wine:",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red_wine_percentage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"%")</w:t>
      </w:r>
    </w:p>
    <w:p w14:paraId="6274AB1C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"Percentage of White Wine:",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white_wine_percentage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"%")</w:t>
      </w:r>
    </w:p>
    <w:p w14:paraId="30D53D9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FA8C3A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Загрузка набора данных о раке молочной железы</w:t>
      </w:r>
    </w:p>
    <w:p w14:paraId="08681E1E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breast_cancer_data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load_breast_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1D581D06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pd.DataFrame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(data=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breast_cancer_data.data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columns=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breast_cancer_data.feature_names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585E2487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breast_cancer_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data.target</w:t>
      </w:r>
      <w:proofErr w:type="spellEnd"/>
      <w:proofErr w:type="gramEnd"/>
    </w:p>
    <w:p w14:paraId="2EAC3579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F8C220D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Ограничение на две группы рака молочной железы: доброкачественная и злокачественная опухоль</w:t>
      </w:r>
    </w:p>
    <w:p w14:paraId="5E02FDF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['target'] &lt;= 1]</w:t>
      </w:r>
    </w:p>
    <w:p w14:paraId="33D53A1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621F33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Разделение данных на обучающий и тестовый наборы для рака молочной железы</w:t>
      </w:r>
    </w:p>
    <w:p w14:paraId="2F7BAE8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X_train_bc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X_test_bc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y_train_bc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train_test_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split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df_breast_cancer.drop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('target', axis=1),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test_size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=0.2,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random_state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=42)</w:t>
      </w:r>
    </w:p>
    <w:p w14:paraId="36E2C04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3F6C107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Создание и обучение модели наивного байесовского классификатора для рака молочной железы</w:t>
      </w:r>
    </w:p>
    <w:p w14:paraId="1C57F89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GaussianNB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75E8AAE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model_bc.fit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X_train_bc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y_train_bc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79F0FE8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D62BF6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Получение предсказаний модели на тестовом наборе данных для рака молочной железы</w:t>
      </w:r>
    </w:p>
    <w:p w14:paraId="40553A8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model_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bc.predict</w:t>
      </w:r>
      <w:proofErr w:type="spellEnd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X_test_bc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20B2B5F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2FBA0AC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Вычисление и вывод точности классификации для рака молочной железы</w:t>
      </w:r>
    </w:p>
    <w:p w14:paraId="0A4F9518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score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2A176C73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"\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nAccuracy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on Breast Cancer Dataset:",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accuracy_bc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* 100, "%")</w:t>
      </w:r>
    </w:p>
    <w:p w14:paraId="5FA8411F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54D72C8C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Визуализация матрицы ошибок для набора данных о раке молочной железы</w:t>
      </w:r>
    </w:p>
    <w:p w14:paraId="5DD4D6C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plot_confusion_</w:t>
      </w: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matrix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y_test_bc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y_pred_bc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breast_cancer_data.target_names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[:2])</w:t>
      </w:r>
    </w:p>
    <w:p w14:paraId="49400A39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8D51190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97594D">
        <w:rPr>
          <w:rFonts w:ascii="Courier New" w:hAnsi="Courier New" w:cs="Courier New"/>
          <w:i/>
          <w:sz w:val="20"/>
          <w:szCs w:val="20"/>
        </w:rPr>
        <w:t># Вычисление и вывод процентного соотношения для доброкачественной и злокачественной опухолей</w:t>
      </w:r>
    </w:p>
    <w:p w14:paraId="610F8785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2BCEDABA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benign_percentage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== 0]) /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 * 100</w:t>
      </w:r>
    </w:p>
    <w:p w14:paraId="39A9CA24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malignant_percentage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= 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len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df_breast_cancer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['target'] == 1]) /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total_bc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) * 100</w:t>
      </w:r>
    </w:p>
    <w:p w14:paraId="41BCA63D" w14:textId="77777777" w:rsidR="0097594D" w:rsidRPr="0097594D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"\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nPercentage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 of Benign Tumors:",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benign_percentage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"%")</w:t>
      </w:r>
    </w:p>
    <w:p w14:paraId="742E3A72" w14:textId="7D423FDB" w:rsidR="009208EC" w:rsidRPr="001A29A5" w:rsidRDefault="0097594D" w:rsidP="0097594D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 xml:space="preserve">"Percentage of Malignant Tumors:", </w:t>
      </w:r>
      <w:proofErr w:type="spellStart"/>
      <w:r w:rsidRPr="0097594D">
        <w:rPr>
          <w:rFonts w:ascii="Courier New" w:hAnsi="Courier New" w:cs="Courier New"/>
          <w:i/>
          <w:sz w:val="20"/>
          <w:szCs w:val="20"/>
          <w:lang w:val="en-US"/>
        </w:rPr>
        <w:t>malignant_percentage</w:t>
      </w:r>
      <w:proofErr w:type="spellEnd"/>
      <w:r w:rsidRPr="0097594D">
        <w:rPr>
          <w:rFonts w:ascii="Courier New" w:hAnsi="Courier New" w:cs="Courier New"/>
          <w:i/>
          <w:sz w:val="20"/>
          <w:szCs w:val="20"/>
          <w:lang w:val="en-US"/>
        </w:rPr>
        <w:t>, "%")</w:t>
      </w:r>
    </w:p>
    <w:p w14:paraId="09EEF9ED" w14:textId="2FF6B724" w:rsidR="009208EC" w:rsidRPr="001A29A5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6DCA2D7" w14:textId="77777777" w:rsidR="009208EC" w:rsidRPr="001A29A5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2AF99C3" w14:textId="24DEB8DB" w:rsidR="009208EC" w:rsidRDefault="009208EC" w:rsidP="009208EC">
      <w:pPr>
        <w:spacing w:after="0"/>
        <w:ind w:firstLine="708"/>
        <w:jc w:val="both"/>
        <w:rPr>
          <w:iCs/>
        </w:rPr>
      </w:pPr>
      <w:r>
        <w:rPr>
          <w:iCs/>
        </w:rPr>
        <w:t>Из анализа был</w:t>
      </w:r>
      <w:r w:rsidR="001A29A5">
        <w:rPr>
          <w:iCs/>
        </w:rPr>
        <w:t>и</w:t>
      </w:r>
      <w:r>
        <w:rPr>
          <w:iCs/>
        </w:rPr>
        <w:t xml:space="preserve"> получен</w:t>
      </w:r>
      <w:r w:rsidR="001A29A5">
        <w:rPr>
          <w:iCs/>
        </w:rPr>
        <w:t>ы</w:t>
      </w:r>
      <w:r>
        <w:rPr>
          <w:iCs/>
        </w:rPr>
        <w:t xml:space="preserve"> </w:t>
      </w:r>
      <w:r w:rsidR="001A29A5">
        <w:rPr>
          <w:iCs/>
        </w:rPr>
        <w:t>данные</w:t>
      </w:r>
      <w:r>
        <w:rPr>
          <w:iCs/>
        </w:rPr>
        <w:t>:</w:t>
      </w:r>
    </w:p>
    <w:p w14:paraId="0F1F676E" w14:textId="42CF98A3" w:rsidR="009208EC" w:rsidRDefault="009208EC" w:rsidP="00005CD3">
      <w:pPr>
        <w:spacing w:after="0"/>
        <w:jc w:val="both"/>
        <w:rPr>
          <w:iCs/>
        </w:rPr>
      </w:pPr>
    </w:p>
    <w:p w14:paraId="311F8F77" w14:textId="6E796814" w:rsidR="009208EC" w:rsidRDefault="0097594D" w:rsidP="009208EC">
      <w:pPr>
        <w:spacing w:after="0"/>
        <w:jc w:val="center"/>
        <w:rPr>
          <w:iCs/>
        </w:rPr>
      </w:pPr>
      <w:r w:rsidRPr="0097594D">
        <w:rPr>
          <w:iCs/>
          <w:noProof/>
        </w:rPr>
        <w:lastRenderedPageBreak/>
        <w:drawing>
          <wp:inline distT="0" distB="0" distL="0" distR="0" wp14:anchorId="429ACBD0" wp14:editId="74D6A16F">
            <wp:extent cx="3829050" cy="20281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153" cy="20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D25" w14:textId="416E1EDC" w:rsidR="009208EC" w:rsidRDefault="009208EC" w:rsidP="009208EC">
      <w:pPr>
        <w:spacing w:after="0"/>
        <w:jc w:val="center"/>
        <w:rPr>
          <w:iCs/>
        </w:rPr>
      </w:pPr>
    </w:p>
    <w:p w14:paraId="38A2AD59" w14:textId="16500867" w:rsidR="009208EC" w:rsidRDefault="001A29A5" w:rsidP="009208EC">
      <w:pPr>
        <w:spacing w:after="0"/>
        <w:jc w:val="center"/>
        <w:rPr>
          <w:iCs/>
          <w:noProof/>
        </w:rPr>
      </w:pPr>
      <w:r>
        <w:rPr>
          <w:iCs/>
          <w:noProof/>
        </w:rPr>
        <w:t xml:space="preserve">Рисунок </w:t>
      </w:r>
      <w:r w:rsidR="0097594D">
        <w:rPr>
          <w:iCs/>
          <w:noProof/>
        </w:rPr>
        <w:t>3</w:t>
      </w:r>
      <w:r>
        <w:rPr>
          <w:iCs/>
          <w:noProof/>
        </w:rPr>
        <w:t xml:space="preserve"> –</w:t>
      </w:r>
      <w:r w:rsidR="0097594D">
        <w:rPr>
          <w:iCs/>
          <w:noProof/>
        </w:rPr>
        <w:t xml:space="preserve"> Вывод в % соотношения по задачам</w:t>
      </w:r>
    </w:p>
    <w:p w14:paraId="04D27FF3" w14:textId="5424313B" w:rsidR="0097594D" w:rsidRPr="001A29A5" w:rsidRDefault="0097594D" w:rsidP="0097594D">
      <w:pPr>
        <w:spacing w:after="0"/>
        <w:jc w:val="center"/>
        <w:rPr>
          <w:iCs/>
          <w:noProof/>
        </w:rPr>
      </w:pPr>
      <w:r w:rsidRPr="0097594D">
        <w:rPr>
          <w:iCs/>
          <w:noProof/>
        </w:rPr>
        <w:drawing>
          <wp:inline distT="0" distB="0" distL="0" distR="0" wp14:anchorId="33338E25" wp14:editId="5BE0ED1E">
            <wp:extent cx="4787559" cy="3590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66" cy="35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46D" w14:textId="04F23F7B" w:rsidR="001A29A5" w:rsidRDefault="001A29A5" w:rsidP="009208EC">
      <w:pPr>
        <w:spacing w:after="0"/>
        <w:jc w:val="center"/>
        <w:rPr>
          <w:iCs/>
        </w:rPr>
      </w:pPr>
    </w:p>
    <w:p w14:paraId="43A73792" w14:textId="5830EAD6" w:rsidR="0097594D" w:rsidRDefault="001A29A5" w:rsidP="0097594D">
      <w:pPr>
        <w:spacing w:after="0"/>
        <w:jc w:val="center"/>
        <w:rPr>
          <w:iCs/>
        </w:rPr>
      </w:pPr>
      <w:r>
        <w:rPr>
          <w:iCs/>
        </w:rPr>
        <w:t xml:space="preserve">Рисунок </w:t>
      </w:r>
      <w:r w:rsidR="0097594D">
        <w:rPr>
          <w:iCs/>
        </w:rPr>
        <w:t>4</w:t>
      </w:r>
      <w:r>
        <w:rPr>
          <w:iCs/>
        </w:rPr>
        <w:t xml:space="preserve">- Матрица </w:t>
      </w:r>
      <w:r w:rsidR="0097594D">
        <w:rPr>
          <w:iCs/>
        </w:rPr>
        <w:t xml:space="preserve">ошибок для </w:t>
      </w:r>
      <w:proofErr w:type="spellStart"/>
      <w:r w:rsidR="0097594D">
        <w:rPr>
          <w:iCs/>
        </w:rPr>
        <w:t>датасета</w:t>
      </w:r>
      <w:proofErr w:type="spellEnd"/>
      <w:r w:rsidR="0097594D">
        <w:rPr>
          <w:iCs/>
        </w:rPr>
        <w:t xml:space="preserve"> с винами</w:t>
      </w:r>
    </w:p>
    <w:p w14:paraId="3A94F8CF" w14:textId="719FEA55" w:rsidR="0097594D" w:rsidRDefault="0097594D" w:rsidP="009208EC">
      <w:pPr>
        <w:spacing w:after="0"/>
        <w:jc w:val="center"/>
        <w:rPr>
          <w:iCs/>
        </w:rPr>
      </w:pPr>
    </w:p>
    <w:p w14:paraId="325395C8" w14:textId="2565693D" w:rsidR="0097594D" w:rsidRDefault="0097594D" w:rsidP="0097594D">
      <w:pPr>
        <w:spacing w:after="0"/>
        <w:jc w:val="center"/>
        <w:rPr>
          <w:iCs/>
        </w:rPr>
      </w:pPr>
      <w:r w:rsidRPr="0097594D">
        <w:rPr>
          <w:iCs/>
          <w:noProof/>
        </w:rPr>
        <w:lastRenderedPageBreak/>
        <w:drawing>
          <wp:inline distT="0" distB="0" distL="0" distR="0" wp14:anchorId="6310BEF0" wp14:editId="1479F2D4">
            <wp:extent cx="4505325" cy="3379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169" cy="33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1CE" w14:textId="77777777" w:rsidR="0097594D" w:rsidRDefault="0097594D" w:rsidP="0097594D">
      <w:pPr>
        <w:spacing w:after="0"/>
        <w:jc w:val="center"/>
        <w:rPr>
          <w:iCs/>
        </w:rPr>
      </w:pPr>
    </w:p>
    <w:p w14:paraId="4BA5F4EB" w14:textId="1A7F90C3" w:rsidR="0097594D" w:rsidRDefault="0097594D" w:rsidP="0097594D">
      <w:pPr>
        <w:spacing w:after="0"/>
        <w:jc w:val="center"/>
        <w:rPr>
          <w:iCs/>
        </w:rPr>
      </w:pPr>
      <w:r>
        <w:rPr>
          <w:iCs/>
        </w:rPr>
        <w:t xml:space="preserve">Рисунок 5- Матрица ошибок для </w:t>
      </w:r>
      <w:proofErr w:type="spellStart"/>
      <w:r>
        <w:rPr>
          <w:iCs/>
        </w:rPr>
        <w:t>датасета</w:t>
      </w:r>
      <w:proofErr w:type="spellEnd"/>
      <w:r>
        <w:rPr>
          <w:iCs/>
        </w:rPr>
        <w:t xml:space="preserve"> с молочными железами</w:t>
      </w:r>
    </w:p>
    <w:p w14:paraId="7CB3A0AD" w14:textId="576626FB" w:rsidR="001A29A5" w:rsidRDefault="001A29A5" w:rsidP="009208EC">
      <w:pPr>
        <w:spacing w:after="0"/>
        <w:jc w:val="center"/>
        <w:rPr>
          <w:iCs/>
        </w:rPr>
      </w:pPr>
    </w:p>
    <w:p w14:paraId="1FBBCF47" w14:textId="030B9AC2" w:rsidR="009208EC" w:rsidRDefault="009208EC" w:rsidP="009208EC">
      <w:pPr>
        <w:spacing w:after="0"/>
        <w:rPr>
          <w:iCs/>
        </w:rPr>
      </w:pPr>
    </w:p>
    <w:p w14:paraId="5FA47887" w14:textId="77777777" w:rsidR="0097594D" w:rsidRPr="0097594D" w:rsidRDefault="009208EC" w:rsidP="0097594D">
      <w:pPr>
        <w:spacing w:after="0"/>
        <w:jc w:val="both"/>
        <w:rPr>
          <w:iCs/>
        </w:rPr>
      </w:pPr>
      <w:r>
        <w:rPr>
          <w:iCs/>
        </w:rPr>
        <w:tab/>
      </w:r>
      <w:r w:rsidR="0097594D" w:rsidRPr="0097594D">
        <w:rPr>
          <w:iCs/>
        </w:rPr>
        <w:t>Для набора данных о винах:</w:t>
      </w:r>
    </w:p>
    <w:p w14:paraId="43B0BD11" w14:textId="77777777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>Точность модели классификации составляет 100.0%, что означает, что модель правильно классифицировала все тестовые данные.</w:t>
      </w:r>
    </w:p>
    <w:p w14:paraId="6E520FD6" w14:textId="77777777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>Красное вино составляет примерно 45.38% от общего количества вин, а белое вино - примерно 54.62%.</w:t>
      </w:r>
    </w:p>
    <w:p w14:paraId="5D367CB3" w14:textId="77777777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 xml:space="preserve">Матрица ошибок показывает, что модель не сделала ни одной ошибки при классификации вин: 13 красных вин </w:t>
      </w:r>
      <w:proofErr w:type="gramStart"/>
      <w:r w:rsidRPr="0097594D">
        <w:rPr>
          <w:iCs/>
        </w:rPr>
        <w:t>были верно</w:t>
      </w:r>
      <w:proofErr w:type="gramEnd"/>
      <w:r w:rsidRPr="0097594D">
        <w:rPr>
          <w:iCs/>
        </w:rPr>
        <w:t xml:space="preserve"> классифицированы как красные, и 10 белых вин - как белые.</w:t>
      </w:r>
    </w:p>
    <w:p w14:paraId="0E5AD7E4" w14:textId="77777777" w:rsidR="0097594D" w:rsidRPr="0097594D" w:rsidRDefault="0097594D" w:rsidP="0097594D">
      <w:pPr>
        <w:spacing w:after="0"/>
        <w:ind w:firstLine="709"/>
        <w:jc w:val="both"/>
        <w:rPr>
          <w:iCs/>
        </w:rPr>
      </w:pPr>
      <w:r w:rsidRPr="0097594D">
        <w:rPr>
          <w:iCs/>
        </w:rPr>
        <w:t>Для набора данных о раке молочной железы:</w:t>
      </w:r>
    </w:p>
    <w:p w14:paraId="4E18F8C7" w14:textId="77777777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>Точность модели классификации составляет 97.37%, что означает, что модель правильно классифицировала около 97.37% тестовых данных.</w:t>
      </w:r>
    </w:p>
    <w:p w14:paraId="2F0CD7EA" w14:textId="77777777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>Доброкачественные опухоли составляют примерно 37.26% от общего числа опухолей, а злокачественные - примерно 62.74%.</w:t>
      </w:r>
    </w:p>
    <w:p w14:paraId="0006C14C" w14:textId="1AC3FBE2" w:rsidR="0097594D" w:rsidRPr="0097594D" w:rsidRDefault="0097594D" w:rsidP="0097594D">
      <w:pPr>
        <w:pStyle w:val="a8"/>
        <w:numPr>
          <w:ilvl w:val="0"/>
          <w:numId w:val="15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7594D">
        <w:rPr>
          <w:iCs/>
        </w:rPr>
        <w:t xml:space="preserve">Матрица ошибок показывает, что модель ошиблась всего в 3 случаях при классификации опухолей: 40 доброкачественных опухолей </w:t>
      </w:r>
      <w:proofErr w:type="gramStart"/>
      <w:r w:rsidRPr="0097594D">
        <w:rPr>
          <w:iCs/>
        </w:rPr>
        <w:t>были верно</w:t>
      </w:r>
      <w:proofErr w:type="gramEnd"/>
      <w:r w:rsidRPr="0097594D">
        <w:rPr>
          <w:iCs/>
        </w:rPr>
        <w:t xml:space="preserve"> классифицированы как доброкачественные, и 71 злокачественная </w:t>
      </w:r>
      <w:proofErr w:type="spellStart"/>
      <w:r w:rsidRPr="0097594D">
        <w:rPr>
          <w:iCs/>
        </w:rPr>
        <w:t>опухоля</w:t>
      </w:r>
      <w:proofErr w:type="spellEnd"/>
      <w:r w:rsidRPr="0097594D">
        <w:rPr>
          <w:iCs/>
        </w:rPr>
        <w:t xml:space="preserve"> - как злокачественные.</w:t>
      </w:r>
    </w:p>
    <w:p w14:paraId="20433897" w14:textId="4DC6085C" w:rsidR="003501E3" w:rsidRPr="001A29A5" w:rsidRDefault="003501E3" w:rsidP="001A29A5">
      <w:pPr>
        <w:spacing w:after="0"/>
        <w:ind w:firstLine="709"/>
        <w:jc w:val="both"/>
        <w:rPr>
          <w:iCs/>
        </w:rPr>
      </w:pPr>
    </w:p>
    <w:sectPr w:rsidR="003501E3" w:rsidRPr="001A29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0FC"/>
    <w:multiLevelType w:val="hybridMultilevel"/>
    <w:tmpl w:val="6B2C008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0E38"/>
    <w:multiLevelType w:val="multilevel"/>
    <w:tmpl w:val="4A4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488B"/>
    <w:multiLevelType w:val="hybridMultilevel"/>
    <w:tmpl w:val="A0BE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0DE"/>
    <w:multiLevelType w:val="hybridMultilevel"/>
    <w:tmpl w:val="E9A0654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2624D"/>
    <w:multiLevelType w:val="hybridMultilevel"/>
    <w:tmpl w:val="C6C85DB0"/>
    <w:lvl w:ilvl="0" w:tplc="57782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1326E6"/>
    <w:multiLevelType w:val="hybridMultilevel"/>
    <w:tmpl w:val="1B90D64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E4FFD"/>
    <w:multiLevelType w:val="hybridMultilevel"/>
    <w:tmpl w:val="C706E5CE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15CF"/>
    <w:multiLevelType w:val="hybridMultilevel"/>
    <w:tmpl w:val="CA3C1460"/>
    <w:lvl w:ilvl="0" w:tplc="2E12BBF6">
      <w:start w:val="1"/>
      <w:numFmt w:val="decimal"/>
      <w:pStyle w:val="2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8" w15:restartNumberingAfterBreak="0">
    <w:nsid w:val="446359AE"/>
    <w:multiLevelType w:val="hybridMultilevel"/>
    <w:tmpl w:val="541AD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50CA8"/>
    <w:multiLevelType w:val="hybridMultilevel"/>
    <w:tmpl w:val="6EA2967C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E198F"/>
    <w:multiLevelType w:val="multilevel"/>
    <w:tmpl w:val="693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714B0"/>
    <w:multiLevelType w:val="hybridMultilevel"/>
    <w:tmpl w:val="A948A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9679D"/>
    <w:multiLevelType w:val="hybridMultilevel"/>
    <w:tmpl w:val="7A7EC48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E1C"/>
    <w:multiLevelType w:val="hybridMultilevel"/>
    <w:tmpl w:val="CED6973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2615F"/>
    <w:multiLevelType w:val="hybridMultilevel"/>
    <w:tmpl w:val="8F8EC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13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4"/>
    <w:rsid w:val="00005CD3"/>
    <w:rsid w:val="00020840"/>
    <w:rsid w:val="0002509F"/>
    <w:rsid w:val="00027BC2"/>
    <w:rsid w:val="000B72E6"/>
    <w:rsid w:val="00172733"/>
    <w:rsid w:val="001970FC"/>
    <w:rsid w:val="001A29A5"/>
    <w:rsid w:val="003501E3"/>
    <w:rsid w:val="003508B7"/>
    <w:rsid w:val="004D4D3C"/>
    <w:rsid w:val="00684482"/>
    <w:rsid w:val="006C0B77"/>
    <w:rsid w:val="006D46CC"/>
    <w:rsid w:val="007B0EE2"/>
    <w:rsid w:val="008242FF"/>
    <w:rsid w:val="008425B0"/>
    <w:rsid w:val="00870751"/>
    <w:rsid w:val="008C3187"/>
    <w:rsid w:val="009208EC"/>
    <w:rsid w:val="00922C48"/>
    <w:rsid w:val="0097594D"/>
    <w:rsid w:val="00A10E9D"/>
    <w:rsid w:val="00B45BF4"/>
    <w:rsid w:val="00B915B7"/>
    <w:rsid w:val="00BF2D05"/>
    <w:rsid w:val="00C86ADA"/>
    <w:rsid w:val="00EA59DF"/>
    <w:rsid w:val="00EE3028"/>
    <w:rsid w:val="00EE4070"/>
    <w:rsid w:val="00F12C7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AFF"/>
  <w15:chartTrackingRefBased/>
  <w15:docId w15:val="{601593C6-727A-4585-B4DE-83B4FE6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7B0EE2"/>
    <w:pPr>
      <w:keepNext/>
      <w:numPr>
        <w:numId w:val="1"/>
      </w:numPr>
      <w:spacing w:after="0"/>
      <w:ind w:left="-703" w:hanging="357"/>
      <w:jc w:val="center"/>
      <w:outlineLvl w:val="1"/>
    </w:pPr>
    <w:rPr>
      <w:rFonts w:eastAsia="Times New Roman" w:cs="Times New Roman"/>
      <w:kern w:val="0"/>
      <w:sz w:val="32"/>
      <w:szCs w:val="20"/>
      <w:lang w:val="en-US" w:eastAsia="x-none"/>
      <w14:ligatures w14:val="none"/>
    </w:rPr>
  </w:style>
  <w:style w:type="paragraph" w:styleId="3">
    <w:name w:val="heading 3"/>
    <w:basedOn w:val="a"/>
    <w:next w:val="a"/>
    <w:link w:val="30"/>
    <w:qFormat/>
    <w:rsid w:val="007B0EE2"/>
    <w:pPr>
      <w:keepNext/>
      <w:spacing w:after="0"/>
      <w:outlineLvl w:val="2"/>
    </w:pPr>
    <w:rPr>
      <w:rFonts w:eastAsia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0840"/>
    <w:rPr>
      <w:color w:val="808080"/>
    </w:rPr>
  </w:style>
  <w:style w:type="paragraph" w:styleId="a5">
    <w:name w:val="Normal (Web)"/>
    <w:basedOn w:val="a"/>
    <w:uiPriority w:val="99"/>
    <w:unhideWhenUsed/>
    <w:rsid w:val="003508B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B0EE2"/>
    <w:rPr>
      <w:rFonts w:ascii="Times New Roman" w:eastAsia="Times New Roman" w:hAnsi="Times New Roman" w:cs="Times New Roman"/>
      <w:kern w:val="0"/>
      <w:sz w:val="32"/>
      <w:szCs w:val="20"/>
      <w:lang w:val="en-US" w:eastAsia="x-none"/>
      <w14:ligatures w14:val="none"/>
    </w:rPr>
  </w:style>
  <w:style w:type="character" w:customStyle="1" w:styleId="30">
    <w:name w:val="Заголовок 3 Знак"/>
    <w:basedOn w:val="a0"/>
    <w:link w:val="3"/>
    <w:rsid w:val="007B0EE2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customStyle="1" w:styleId="a6">
    <w:name w:val="Титульный лист"/>
    <w:basedOn w:val="a"/>
    <w:link w:val="a7"/>
    <w:qFormat/>
    <w:rsid w:val="007B0EE2"/>
    <w:pPr>
      <w:spacing w:after="0" w:line="360" w:lineRule="auto"/>
      <w:jc w:val="center"/>
    </w:pPr>
    <w:rPr>
      <w:rFonts w:eastAsia="Calibri" w:cs="Times New Roman"/>
      <w:kern w:val="0"/>
      <w:szCs w:val="28"/>
      <w14:ligatures w14:val="none"/>
    </w:rPr>
  </w:style>
  <w:style w:type="character" w:customStyle="1" w:styleId="a7">
    <w:name w:val="Титульный лист Знак"/>
    <w:link w:val="a6"/>
    <w:rsid w:val="007B0EE2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35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5</cp:revision>
  <dcterms:created xsi:type="dcterms:W3CDTF">2024-04-27T13:00:00Z</dcterms:created>
  <dcterms:modified xsi:type="dcterms:W3CDTF">2024-04-27T13:41:00Z</dcterms:modified>
</cp:coreProperties>
</file>