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797D0" w14:textId="63394ED0" w:rsidR="00CF232B" w:rsidRDefault="00CF232B" w:rsidP="00CF232B">
      <w:pPr>
        <w:rPr>
          <w:b/>
          <w:bCs/>
        </w:rPr>
      </w:pPr>
      <w:r w:rsidRPr="00CF232B">
        <w:rPr>
          <w:b/>
          <w:bCs/>
        </w:rPr>
        <w:t>Тема: Спецификация на софтуерните изисквания на система за онлайн консултации с медицински специалисти</w:t>
      </w:r>
    </w:p>
    <w:p w14:paraId="028C5EC4" w14:textId="77777777" w:rsidR="00CF232B" w:rsidRDefault="00CF232B" w:rsidP="00CF232B">
      <w:pPr>
        <w:rPr>
          <w:b/>
          <w:bCs/>
        </w:rPr>
      </w:pPr>
    </w:p>
    <w:p w14:paraId="472A29B3" w14:textId="496F4ADB" w:rsidR="00CF232B" w:rsidRPr="00CF232B" w:rsidRDefault="00CF232B" w:rsidP="00CF232B">
      <w:pPr>
        <w:rPr>
          <w:b/>
          <w:bCs/>
        </w:rPr>
      </w:pPr>
      <w:r w:rsidRPr="00CF232B">
        <w:rPr>
          <w:b/>
          <w:bCs/>
        </w:rPr>
        <w:t>1. Обща характеристика и актуаност</w:t>
      </w:r>
    </w:p>
    <w:p w14:paraId="378EA44D" w14:textId="77777777" w:rsidR="00CF232B" w:rsidRPr="00CF232B" w:rsidRDefault="00CF232B" w:rsidP="00CF232B">
      <w:r w:rsidRPr="00CF232B">
        <w:t>Дипломната работа разглежда проектирането и спецификацията на софтуерните изисквания за съвременна телемедицинска платформа. Актуалността на разработката е породена от нарастващата нужда от бърз, сигурен и дистанционен достъп до качествени здравни услуги, както и от необходимостта от дигитализация на процесите по насрочване и провеждане на медицински прегледи.</w:t>
      </w:r>
    </w:p>
    <w:p w14:paraId="7641E381" w14:textId="77777777" w:rsidR="00CF232B" w:rsidRPr="00CF232B" w:rsidRDefault="00CF232B" w:rsidP="00CF232B">
      <w:pPr>
        <w:rPr>
          <w:b/>
          <w:bCs/>
        </w:rPr>
      </w:pPr>
      <w:r w:rsidRPr="00CF232B">
        <w:rPr>
          <w:b/>
          <w:bCs/>
        </w:rPr>
        <w:t>2. Цел и задачи на дипломната работа</w:t>
      </w:r>
    </w:p>
    <w:p w14:paraId="58C1BB48" w14:textId="77777777" w:rsidR="00CF232B" w:rsidRPr="00CF232B" w:rsidRDefault="00CF232B" w:rsidP="00CF232B">
      <w:r w:rsidRPr="00CF232B">
        <w:rPr>
          <w:b/>
          <w:bCs/>
        </w:rPr>
        <w:t>Основната цел</w:t>
      </w:r>
      <w:r w:rsidRPr="00CF232B">
        <w:t xml:space="preserve"> е дефинирането и разработването на пълна Спецификация на софтуерните изисквания (Software Requirements Specification – SRS) за уеб-базирана система за онлайн медицински консултации, спазваща регулаторните стандарти и осигуряваща висока степен на сигурност и използваемост.</w:t>
      </w:r>
    </w:p>
    <w:p w14:paraId="1B3A96E5" w14:textId="77777777" w:rsidR="00CF232B" w:rsidRPr="00CF232B" w:rsidRDefault="00CF232B" w:rsidP="00CF232B">
      <w:r w:rsidRPr="00CF232B">
        <w:rPr>
          <w:b/>
          <w:bCs/>
        </w:rPr>
        <w:t>Основни задачи:</w:t>
      </w:r>
    </w:p>
    <w:p w14:paraId="31BB8B96" w14:textId="77777777" w:rsidR="00CF232B" w:rsidRPr="00CF232B" w:rsidRDefault="00CF232B" w:rsidP="00CF232B">
      <w:pPr>
        <w:numPr>
          <w:ilvl w:val="0"/>
          <w:numId w:val="1"/>
        </w:numPr>
      </w:pPr>
      <w:r w:rsidRPr="00CF232B">
        <w:t>Провеждане на детален литературен обзор върху историческото развитие и текущото състояние на телемедицината, както и анализиране на моделите на жизнения цикъл на софтуерния процес (Waterfall, Agile/Scrum, FDD, Kanban).</w:t>
      </w:r>
    </w:p>
    <w:p w14:paraId="02E6BC68" w14:textId="77777777" w:rsidR="00CF232B" w:rsidRPr="00CF232B" w:rsidRDefault="00CF232B" w:rsidP="00CF232B">
      <w:pPr>
        <w:numPr>
          <w:ilvl w:val="0"/>
          <w:numId w:val="1"/>
        </w:numPr>
      </w:pPr>
      <w:r w:rsidRPr="00CF232B">
        <w:t>Изследване на регулаторните рамки за защита на лични и здравни данни (GDPR, HIPAA).</w:t>
      </w:r>
    </w:p>
    <w:p w14:paraId="68D69D1F" w14:textId="77777777" w:rsidR="00CF232B" w:rsidRPr="00CF232B" w:rsidRDefault="00CF232B" w:rsidP="00CF232B">
      <w:pPr>
        <w:numPr>
          <w:ilvl w:val="0"/>
          <w:numId w:val="1"/>
        </w:numPr>
      </w:pPr>
      <w:r w:rsidRPr="00CF232B">
        <w:t>Извличане, анализиране и дефиниране на функционалните и нефункционалните изисквания към платформата.</w:t>
      </w:r>
    </w:p>
    <w:p w14:paraId="0C56A913" w14:textId="77777777" w:rsidR="00CF232B" w:rsidRPr="00CF232B" w:rsidRDefault="00CF232B" w:rsidP="00CF232B">
      <w:pPr>
        <w:numPr>
          <w:ilvl w:val="0"/>
          <w:numId w:val="1"/>
        </w:numPr>
      </w:pPr>
      <w:r w:rsidRPr="00CF232B">
        <w:t>Разработване на архитектурен дизайн и анализ на системата чрез UML диаграми и ER модели.</w:t>
      </w:r>
    </w:p>
    <w:p w14:paraId="73A0FD37" w14:textId="77777777" w:rsidR="00CF232B" w:rsidRPr="00CF232B" w:rsidRDefault="00CF232B" w:rsidP="00CF232B">
      <w:pPr>
        <w:numPr>
          <w:ilvl w:val="0"/>
          <w:numId w:val="1"/>
        </w:numPr>
      </w:pPr>
      <w:r w:rsidRPr="00CF232B">
        <w:t>Създаване на концептуален потребителски интерфейс и дефиниране на приемни тестови случаи за верификация и валидация.</w:t>
      </w:r>
    </w:p>
    <w:p w14:paraId="021F137B" w14:textId="77777777" w:rsidR="00CF232B" w:rsidRPr="00CF232B" w:rsidRDefault="00CF232B" w:rsidP="00CF232B">
      <w:pPr>
        <w:rPr>
          <w:b/>
          <w:bCs/>
        </w:rPr>
      </w:pPr>
      <w:r w:rsidRPr="00CF232B">
        <w:rPr>
          <w:b/>
          <w:bCs/>
        </w:rPr>
        <w:t>3. Архитектура и технологичен стек</w:t>
      </w:r>
    </w:p>
    <w:p w14:paraId="7D3B09C1" w14:textId="77777777" w:rsidR="00CF232B" w:rsidRPr="00CF232B" w:rsidRDefault="00CF232B" w:rsidP="00CF232B">
      <w:pPr>
        <w:numPr>
          <w:ilvl w:val="0"/>
          <w:numId w:val="2"/>
        </w:numPr>
      </w:pPr>
      <w:r w:rsidRPr="00CF232B">
        <w:rPr>
          <w:b/>
          <w:bCs/>
        </w:rPr>
        <w:t>Архитектурен шаблон:</w:t>
      </w:r>
      <w:r w:rsidRPr="00CF232B">
        <w:t xml:space="preserve"> </w:t>
      </w:r>
      <w:r w:rsidRPr="00CF232B">
        <w:rPr>
          <w:b/>
          <w:bCs/>
        </w:rPr>
        <w:t>Model-View-Controller (MVC)</w:t>
      </w:r>
      <w:r w:rsidRPr="00CF232B">
        <w:t xml:space="preserve"> – осигурява ясно разделение между бизнес логиката, данните и потребителския интерфейс.</w:t>
      </w:r>
    </w:p>
    <w:p w14:paraId="5CF23A88" w14:textId="77777777" w:rsidR="00CF232B" w:rsidRPr="00CF232B" w:rsidRDefault="00CF232B" w:rsidP="00CF232B">
      <w:pPr>
        <w:numPr>
          <w:ilvl w:val="0"/>
          <w:numId w:val="2"/>
        </w:numPr>
      </w:pPr>
      <w:r w:rsidRPr="00CF232B">
        <w:rPr>
          <w:b/>
          <w:bCs/>
        </w:rPr>
        <w:t>Език за програмиране:</w:t>
      </w:r>
      <w:r w:rsidRPr="00CF232B">
        <w:t xml:space="preserve"> </w:t>
      </w:r>
      <w:r w:rsidRPr="00CF232B">
        <w:rPr>
          <w:b/>
          <w:bCs/>
        </w:rPr>
        <w:t>Java (JDK 8+)</w:t>
      </w:r>
      <w:r w:rsidRPr="00CF232B">
        <w:t xml:space="preserve"> – избран поради платформената си независимост (JVM), сигурност, многонишковост и богата екосистема от рамки (Spring Framework, Hibernate ORM, Struts).</w:t>
      </w:r>
    </w:p>
    <w:p w14:paraId="53BC6944" w14:textId="77777777" w:rsidR="00CF232B" w:rsidRPr="00CF232B" w:rsidRDefault="00CF232B" w:rsidP="00CF232B">
      <w:pPr>
        <w:numPr>
          <w:ilvl w:val="0"/>
          <w:numId w:val="2"/>
        </w:numPr>
      </w:pPr>
      <w:r w:rsidRPr="00CF232B">
        <w:rPr>
          <w:b/>
          <w:bCs/>
        </w:rPr>
        <w:t>База данни:</w:t>
      </w:r>
      <w:r w:rsidRPr="00CF232B">
        <w:t xml:space="preserve"> </w:t>
      </w:r>
      <w:r w:rsidRPr="00CF232B">
        <w:rPr>
          <w:b/>
          <w:bCs/>
        </w:rPr>
        <w:t>MySQL (Community Edition v5.7+)</w:t>
      </w:r>
      <w:r w:rsidRPr="00CF232B">
        <w:t xml:space="preserve"> – релационна СУБД, осигуряваща спазване на ACID свойствата (атомичност, последователност, изолация, издръжливост) и висока защита на чувствителните данни.</w:t>
      </w:r>
    </w:p>
    <w:p w14:paraId="7E1F4B30" w14:textId="77777777" w:rsidR="00CF232B" w:rsidRPr="00CF232B" w:rsidRDefault="00CF232B" w:rsidP="00CF232B">
      <w:pPr>
        <w:numPr>
          <w:ilvl w:val="0"/>
          <w:numId w:val="2"/>
        </w:numPr>
      </w:pPr>
      <w:r w:rsidRPr="00CF232B">
        <w:rPr>
          <w:b/>
          <w:bCs/>
        </w:rPr>
        <w:t>Интеграция и стандарти:</w:t>
      </w:r>
      <w:r w:rsidRPr="00CF232B">
        <w:t xml:space="preserve"> Предвидена интероперабилност със медицински стандарти (HL7, FHIR, DICOM) и интеграция с електронни здравни досиета (EHR), болнични и аптечни системи чрез RESTful / SOAP API.</w:t>
      </w:r>
    </w:p>
    <w:p w14:paraId="11946973" w14:textId="77777777" w:rsidR="00CF232B" w:rsidRPr="00CF232B" w:rsidRDefault="00CF232B" w:rsidP="00CF232B">
      <w:pPr>
        <w:numPr>
          <w:ilvl w:val="0"/>
          <w:numId w:val="2"/>
        </w:numPr>
      </w:pPr>
      <w:r w:rsidRPr="00CF232B">
        <w:rPr>
          <w:b/>
          <w:bCs/>
        </w:rPr>
        <w:lastRenderedPageBreak/>
        <w:t>Защита на данните:</w:t>
      </w:r>
      <w:r w:rsidRPr="00CF232B">
        <w:t xml:space="preserve"> Използване на криптографски протоколи SSL/TLS (за данни в движение), AES криптиране (за данни в покой), многофакторна автентикация (MFA) и ролево базиран достъп (RBAC).</w:t>
      </w:r>
    </w:p>
    <w:p w14:paraId="059E21BE" w14:textId="77777777" w:rsidR="00CF232B" w:rsidRPr="00CF232B" w:rsidRDefault="00CF232B" w:rsidP="00CF232B">
      <w:pPr>
        <w:rPr>
          <w:b/>
          <w:bCs/>
        </w:rPr>
      </w:pPr>
      <w:r w:rsidRPr="00CF232B">
        <w:rPr>
          <w:b/>
          <w:bCs/>
        </w:rPr>
        <w:t>4. Основни функционалности на системата</w:t>
      </w:r>
    </w:p>
    <w:p w14:paraId="1E813C02" w14:textId="77777777" w:rsidR="00CF232B" w:rsidRPr="00CF232B" w:rsidRDefault="00CF232B" w:rsidP="00CF232B">
      <w:pPr>
        <w:numPr>
          <w:ilvl w:val="0"/>
          <w:numId w:val="3"/>
        </w:numPr>
      </w:pPr>
      <w:r w:rsidRPr="00CF232B">
        <w:rPr>
          <w:b/>
          <w:bCs/>
        </w:rPr>
        <w:t>За пациенти:</w:t>
      </w:r>
      <w:r w:rsidRPr="00CF232B">
        <w:t xml:space="preserve"> Регистрация/вход, търсене на лекари по специалност и име, запазване, промяна или анулиране на часове за консултация, преглед на медицинска история, заявки за рецепти, сигурни съобщения и известяване.</w:t>
      </w:r>
    </w:p>
    <w:p w14:paraId="5EE7E53A" w14:textId="77777777" w:rsidR="00CF232B" w:rsidRPr="00CF232B" w:rsidRDefault="00CF232B" w:rsidP="00CF232B">
      <w:pPr>
        <w:numPr>
          <w:ilvl w:val="0"/>
          <w:numId w:val="3"/>
        </w:numPr>
      </w:pPr>
      <w:r w:rsidRPr="00CF232B">
        <w:rPr>
          <w:b/>
          <w:bCs/>
        </w:rPr>
        <w:t>За медицински специалисти:</w:t>
      </w:r>
      <w:r w:rsidRPr="00CF232B">
        <w:t xml:space="preserve"> Управление на график и наличност, преглед на пациентски досиета, провеждане на консултации, управление на електронни рецепти.</w:t>
      </w:r>
    </w:p>
    <w:p w14:paraId="0151CD5F" w14:textId="77777777" w:rsidR="00CF232B" w:rsidRPr="00CF232B" w:rsidRDefault="00CF232B" w:rsidP="00CF232B">
      <w:pPr>
        <w:numPr>
          <w:ilvl w:val="0"/>
          <w:numId w:val="3"/>
        </w:numPr>
      </w:pPr>
      <w:r w:rsidRPr="00CF232B">
        <w:rPr>
          <w:b/>
          <w:bCs/>
        </w:rPr>
        <w:t>За администратори:</w:t>
      </w:r>
      <w:r w:rsidRPr="00CF232B">
        <w:t xml:space="preserve"> Управление на потребителски профили, администрация на базата данни, съхранение и архив (backup) на всеки 24 часа.</w:t>
      </w:r>
    </w:p>
    <w:p w14:paraId="3A406D2F" w14:textId="77777777" w:rsidR="00CF232B" w:rsidRPr="00CF232B" w:rsidRDefault="00CF232B" w:rsidP="00CF232B">
      <w:pPr>
        <w:rPr>
          <w:b/>
          <w:bCs/>
        </w:rPr>
      </w:pPr>
      <w:r w:rsidRPr="00CF232B">
        <w:rPr>
          <w:b/>
          <w:bCs/>
        </w:rPr>
        <w:t>5. Модели за анализ и тестване</w:t>
      </w:r>
    </w:p>
    <w:p w14:paraId="54A97C57" w14:textId="77777777" w:rsidR="00CF232B" w:rsidRPr="00CF232B" w:rsidRDefault="00CF232B" w:rsidP="00CF232B">
      <w:r w:rsidRPr="00CF232B">
        <w:t>За пълното документиране на системата са изградени:</w:t>
      </w:r>
    </w:p>
    <w:p w14:paraId="0513F9DD" w14:textId="77777777" w:rsidR="00CF232B" w:rsidRPr="00CF232B" w:rsidRDefault="00CF232B" w:rsidP="00CF232B">
      <w:pPr>
        <w:numPr>
          <w:ilvl w:val="0"/>
          <w:numId w:val="4"/>
        </w:numPr>
      </w:pPr>
      <w:r w:rsidRPr="00CF232B">
        <w:rPr>
          <w:b/>
          <w:bCs/>
        </w:rPr>
        <w:t>UML диаграми:</w:t>
      </w:r>
      <w:r w:rsidRPr="00CF232B">
        <w:t xml:space="preserve"> Диаграма на случаите на използване (Use Case Diagram), Диаграма на класовете (Class Diagram), Диаграма на потока от данни (DFD) и Диаграма на последователността (Sequence Diagram).</w:t>
      </w:r>
    </w:p>
    <w:p w14:paraId="6A65481B" w14:textId="77777777" w:rsidR="00CF232B" w:rsidRPr="00CF232B" w:rsidRDefault="00CF232B" w:rsidP="00CF232B">
      <w:pPr>
        <w:numPr>
          <w:ilvl w:val="0"/>
          <w:numId w:val="4"/>
        </w:numPr>
      </w:pPr>
      <w:r w:rsidRPr="00CF232B">
        <w:rPr>
          <w:b/>
          <w:bCs/>
        </w:rPr>
        <w:t>Модел на данните:</w:t>
      </w:r>
      <w:r w:rsidRPr="00CF232B">
        <w:t xml:space="preserve"> ER диаграма (Entity-Relationship) за структуриране на релациите в базата данни.</w:t>
      </w:r>
    </w:p>
    <w:p w14:paraId="4A8C362F" w14:textId="77777777" w:rsidR="00CF232B" w:rsidRPr="00CF232B" w:rsidRDefault="00CF232B" w:rsidP="00CF232B">
      <w:pPr>
        <w:numPr>
          <w:ilvl w:val="0"/>
          <w:numId w:val="4"/>
        </w:numPr>
      </w:pPr>
      <w:r w:rsidRPr="00CF232B">
        <w:rPr>
          <w:b/>
          <w:bCs/>
        </w:rPr>
        <w:t>Тестване:</w:t>
      </w:r>
      <w:r w:rsidRPr="00CF232B">
        <w:t xml:space="preserve"> Дефиниран е пълен набор от приемни тестови случаи (Acceptance Test Cases) за проверка на функционалностите при вход, регистрация, резервация на часове, профили и запитвания.</w:t>
      </w:r>
    </w:p>
    <w:p w14:paraId="00078504" w14:textId="77777777" w:rsidR="00CF232B" w:rsidRPr="00CF232B" w:rsidRDefault="00CF232B" w:rsidP="00CF232B">
      <w:pPr>
        <w:rPr>
          <w:b/>
          <w:bCs/>
        </w:rPr>
      </w:pPr>
      <w:r w:rsidRPr="00CF232B">
        <w:rPr>
          <w:b/>
          <w:bCs/>
        </w:rPr>
        <w:t>6. Заключение</w:t>
      </w:r>
    </w:p>
    <w:p w14:paraId="3B86990F" w14:textId="77777777" w:rsidR="00CF232B" w:rsidRPr="00CF232B" w:rsidRDefault="00CF232B" w:rsidP="00CF232B">
      <w:r w:rsidRPr="00CF232B">
        <w:t>Разработената спецификация стъпва върху добри инженерни практики и съвременни методологии за софтуерна разработка. Тя осигурява здрава основа за последваща пълноценна реализация, внедряване и поддръжка на сигурна и мащабираема телемедицинска платформа.</w:t>
      </w:r>
    </w:p>
    <w:p w14:paraId="3E4A84CB" w14:textId="77777777" w:rsidR="00DD0320" w:rsidRDefault="00DD0320"/>
    <w:sectPr w:rsidR="00DD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A6478E"/>
    <w:multiLevelType w:val="multilevel"/>
    <w:tmpl w:val="CCB2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041FA"/>
    <w:multiLevelType w:val="multilevel"/>
    <w:tmpl w:val="AEC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9244D"/>
    <w:multiLevelType w:val="multilevel"/>
    <w:tmpl w:val="BE0E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774EF"/>
    <w:multiLevelType w:val="multilevel"/>
    <w:tmpl w:val="7A42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A7"/>
    <w:rsid w:val="00052055"/>
    <w:rsid w:val="00BE1645"/>
    <w:rsid w:val="00CF232B"/>
    <w:rsid w:val="00D44BA7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C0457"/>
  <w15:chartTrackingRefBased/>
  <w15:docId w15:val="{FFA2234B-BF6E-4A4F-A4B2-A7C5C15C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3</cp:revision>
  <dcterms:created xsi:type="dcterms:W3CDTF">2026-09-15T05:48:00Z</dcterms:created>
  <dcterms:modified xsi:type="dcterms:W3CDTF">2026-09-15T05:48:00Z</dcterms:modified>
</cp:coreProperties>
</file>