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92F9E" w14:textId="77777777" w:rsidR="00DA772F" w:rsidRPr="00C477DF" w:rsidRDefault="000631CB" w:rsidP="00E16389">
      <w:pPr>
        <w:pStyle w:val="Heading1"/>
        <w:rPr>
          <w:noProof/>
        </w:rPr>
      </w:pPr>
      <w:bookmarkStart w:id="0" w:name="_Toc532257991"/>
      <w:bookmarkStart w:id="1" w:name="_Toc7005795"/>
      <w:r w:rsidRPr="00C477DF">
        <w:rPr>
          <w:rFonts w:eastAsia="TimesNewRoman"/>
        </w:rPr>
        <w:t>З</w:t>
      </w:r>
      <w:r w:rsidR="006A50A4" w:rsidRPr="00C477DF">
        <w:rPr>
          <w:rFonts w:eastAsia="TimesNewRoman"/>
        </w:rPr>
        <w:t>МІСТ</w:t>
      </w:r>
      <w:bookmarkEnd w:id="0"/>
      <w:bookmarkEnd w:id="1"/>
      <w:r w:rsidR="00AA3867" w:rsidRPr="00C477DF">
        <w:rPr>
          <w:rFonts w:eastAsia="TimesNewRoman"/>
        </w:rPr>
        <w:fldChar w:fldCharType="begin"/>
      </w:r>
      <w:r w:rsidR="00AA3867" w:rsidRPr="00C477DF">
        <w:rPr>
          <w:rFonts w:eastAsia="TimesNewRoman"/>
        </w:rPr>
        <w:instrText xml:space="preserve"> TOC \o "1-3" \h \z \u </w:instrText>
      </w:r>
      <w:r w:rsidR="00AA3867" w:rsidRPr="00C477DF">
        <w:rPr>
          <w:rFonts w:eastAsia="TimesNewRoman"/>
        </w:rPr>
        <w:fldChar w:fldCharType="separate"/>
      </w:r>
    </w:p>
    <w:p w14:paraId="1D44A840" w14:textId="4D6236BB"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795" w:history="1">
        <w:r w:rsidR="00DA772F" w:rsidRPr="00C477DF">
          <w:rPr>
            <w:rStyle w:val="Hyperlink"/>
            <w:rFonts w:eastAsia="TimesNewRoman"/>
            <w:noProof/>
            <w:lang w:val="uk-UA"/>
          </w:rPr>
          <w:t>ЗМІСТ</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_Toc7005795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2</w:t>
        </w:r>
        <w:r w:rsidR="00DA772F" w:rsidRPr="00C477DF">
          <w:rPr>
            <w:noProof/>
            <w:webHidden/>
            <w:lang w:val="uk-UA"/>
          </w:rPr>
          <w:fldChar w:fldCharType="end"/>
        </w:r>
      </w:hyperlink>
    </w:p>
    <w:p w14:paraId="6DF76FCC" w14:textId="2F515616"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796" w:history="1">
        <w:r w:rsidR="00DA772F" w:rsidRPr="00C477DF">
          <w:rPr>
            <w:rStyle w:val="Hyperlink"/>
            <w:noProof/>
            <w:lang w:val="uk-UA"/>
          </w:rPr>
          <w:t>ВСТУП</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_Toc7005796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4</w:t>
        </w:r>
        <w:r w:rsidR="00DA772F" w:rsidRPr="00C477DF">
          <w:rPr>
            <w:noProof/>
            <w:webHidden/>
            <w:lang w:val="uk-UA"/>
          </w:rPr>
          <w:fldChar w:fldCharType="end"/>
        </w:r>
      </w:hyperlink>
    </w:p>
    <w:p w14:paraId="4888C910" w14:textId="12D5BEAE" w:rsidR="00DA772F" w:rsidRPr="00C477DF" w:rsidRDefault="00AF1537">
      <w:pPr>
        <w:pStyle w:val="TOC1"/>
        <w:tabs>
          <w:tab w:val="left" w:pos="480"/>
          <w:tab w:val="right" w:leader="dot" w:pos="9060"/>
        </w:tabs>
        <w:rPr>
          <w:rFonts w:asciiTheme="minorHAnsi" w:eastAsiaTheme="minorEastAsia" w:hAnsiTheme="minorHAnsi" w:cstheme="minorBidi"/>
          <w:noProof/>
          <w:sz w:val="24"/>
          <w:lang w:val="uk-UA"/>
        </w:rPr>
      </w:pPr>
      <w:hyperlink w:anchor="_Toc7005797" w:history="1">
        <w:r w:rsidR="00DA772F" w:rsidRPr="00C477DF">
          <w:rPr>
            <w:rStyle w:val="Hyperlink"/>
            <w:noProof/>
            <w:lang w:val="uk-UA"/>
          </w:rPr>
          <w:t>1</w:t>
        </w:r>
        <w:r w:rsidR="00DA772F" w:rsidRPr="00C477DF">
          <w:rPr>
            <w:rFonts w:asciiTheme="minorHAnsi" w:eastAsiaTheme="minorEastAsia" w:hAnsiTheme="minorHAnsi" w:cstheme="minorBidi"/>
            <w:noProof/>
            <w:sz w:val="24"/>
            <w:lang w:val="uk-UA"/>
          </w:rPr>
          <w:tab/>
        </w:r>
        <w:r w:rsidR="00DA772F" w:rsidRPr="00C477DF">
          <w:rPr>
            <w:rStyle w:val="Hyperlink"/>
            <w:noProof/>
            <w:lang w:val="uk-UA"/>
          </w:rPr>
          <w:t>РІШЕННЯ ЗАДАЧІ КЛАСИФІКАЦІЇ ЗА ДОПОМОГОЮ ЗГОРТКОВИХ НЕЙРОННИХ МЕРЕЖ</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_Toc7005797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6</w:t>
        </w:r>
        <w:r w:rsidR="00DA772F" w:rsidRPr="00C477DF">
          <w:rPr>
            <w:noProof/>
            <w:webHidden/>
            <w:lang w:val="uk-UA"/>
          </w:rPr>
          <w:fldChar w:fldCharType="end"/>
        </w:r>
      </w:hyperlink>
    </w:p>
    <w:p w14:paraId="429650A4" w14:textId="7CC13A23" w:rsidR="00DA772F" w:rsidRPr="00C477DF" w:rsidRDefault="00AF1537">
      <w:pPr>
        <w:pStyle w:val="TOC2"/>
        <w:tabs>
          <w:tab w:val="left" w:pos="960"/>
        </w:tabs>
        <w:rPr>
          <w:rFonts w:asciiTheme="minorHAnsi" w:eastAsiaTheme="minorEastAsia" w:hAnsiTheme="minorHAnsi" w:cstheme="minorBidi"/>
          <w:sz w:val="24"/>
          <w:szCs w:val="24"/>
          <w:lang w:val="uk-UA"/>
        </w:rPr>
      </w:pPr>
      <w:hyperlink w:anchor="_Toc7005798" w:history="1">
        <w:r w:rsidR="00DA772F" w:rsidRPr="00C477DF">
          <w:rPr>
            <w:rStyle w:val="Hyperlink"/>
            <w:lang w:val="uk-UA"/>
          </w:rPr>
          <w:t>1.1</w:t>
        </w:r>
        <w:r w:rsidR="00DA772F" w:rsidRPr="00C477DF">
          <w:rPr>
            <w:rFonts w:asciiTheme="minorHAnsi" w:eastAsiaTheme="minorEastAsia" w:hAnsiTheme="minorHAnsi" w:cstheme="minorBidi"/>
            <w:sz w:val="24"/>
            <w:szCs w:val="24"/>
            <w:lang w:val="uk-UA"/>
          </w:rPr>
          <w:tab/>
        </w:r>
        <w:r w:rsidR="00DA772F" w:rsidRPr="00C477DF">
          <w:rPr>
            <w:rStyle w:val="Hyperlink"/>
            <w:lang w:val="uk-UA"/>
          </w:rPr>
          <w:t>Задача класифікації зображень</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_Toc7005798 \h </w:instrText>
        </w:r>
        <w:r w:rsidR="00DA772F" w:rsidRPr="00C477DF">
          <w:rPr>
            <w:webHidden/>
            <w:lang w:val="uk-UA"/>
          </w:rPr>
        </w:r>
        <w:r w:rsidR="00DA772F" w:rsidRPr="00C477DF">
          <w:rPr>
            <w:webHidden/>
            <w:lang w:val="uk-UA"/>
          </w:rPr>
          <w:fldChar w:fldCharType="separate"/>
        </w:r>
        <w:r w:rsidR="00DA772F" w:rsidRPr="00C477DF">
          <w:rPr>
            <w:webHidden/>
            <w:lang w:val="uk-UA"/>
          </w:rPr>
          <w:t>6</w:t>
        </w:r>
        <w:r w:rsidR="00DA772F" w:rsidRPr="00C477DF">
          <w:rPr>
            <w:webHidden/>
            <w:lang w:val="uk-UA"/>
          </w:rPr>
          <w:fldChar w:fldCharType="end"/>
        </w:r>
      </w:hyperlink>
    </w:p>
    <w:p w14:paraId="1BA077A6" w14:textId="50CFC4DD" w:rsidR="00DA772F" w:rsidRPr="00C477DF" w:rsidRDefault="00AF1537">
      <w:pPr>
        <w:pStyle w:val="TOC2"/>
        <w:rPr>
          <w:rFonts w:asciiTheme="minorHAnsi" w:eastAsiaTheme="minorEastAsia" w:hAnsiTheme="minorHAnsi" w:cstheme="minorBidi"/>
          <w:sz w:val="24"/>
          <w:szCs w:val="24"/>
          <w:lang w:val="uk-UA"/>
        </w:rPr>
      </w:pPr>
      <w:hyperlink w:anchor="_Toc7005799" w:history="1">
        <w:r w:rsidR="00DA772F" w:rsidRPr="00C477DF">
          <w:rPr>
            <w:rStyle w:val="Hyperlink"/>
            <w:lang w:val="uk-UA"/>
          </w:rPr>
          <w:t>1.2 Згорткові нейронні мережі</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_Toc7005799 \h </w:instrText>
        </w:r>
        <w:r w:rsidR="00DA772F" w:rsidRPr="00C477DF">
          <w:rPr>
            <w:webHidden/>
            <w:lang w:val="uk-UA"/>
          </w:rPr>
        </w:r>
        <w:r w:rsidR="00DA772F" w:rsidRPr="00C477DF">
          <w:rPr>
            <w:webHidden/>
            <w:lang w:val="uk-UA"/>
          </w:rPr>
          <w:fldChar w:fldCharType="separate"/>
        </w:r>
        <w:r w:rsidR="00DA772F" w:rsidRPr="00C477DF">
          <w:rPr>
            <w:webHidden/>
            <w:lang w:val="uk-UA"/>
          </w:rPr>
          <w:t>6</w:t>
        </w:r>
        <w:r w:rsidR="00DA772F" w:rsidRPr="00C477DF">
          <w:rPr>
            <w:webHidden/>
            <w:lang w:val="uk-UA"/>
          </w:rPr>
          <w:fldChar w:fldCharType="end"/>
        </w:r>
      </w:hyperlink>
    </w:p>
    <w:p w14:paraId="761AED80" w14:textId="064D35D0" w:rsidR="00DA772F" w:rsidRPr="00C477DF" w:rsidRDefault="00AF1537">
      <w:pPr>
        <w:pStyle w:val="TOC3"/>
        <w:rPr>
          <w:rFonts w:asciiTheme="minorHAnsi" w:eastAsiaTheme="minorEastAsia" w:hAnsiTheme="minorHAnsi" w:cstheme="minorBidi"/>
          <w:sz w:val="24"/>
          <w:szCs w:val="24"/>
        </w:rPr>
      </w:pPr>
      <w:hyperlink w:anchor="_Toc7005800" w:history="1">
        <w:r w:rsidR="00DA772F" w:rsidRPr="00C477DF">
          <w:rPr>
            <w:rStyle w:val="Hyperlink"/>
          </w:rPr>
          <w:t>1.2.1 Основні шари в згорткових мережах</w:t>
        </w:r>
        <w:r w:rsidR="00DA772F" w:rsidRPr="00C477DF">
          <w:rPr>
            <w:webHidden/>
          </w:rPr>
          <w:tab/>
        </w:r>
        <w:r w:rsidR="00DA772F" w:rsidRPr="00C477DF">
          <w:rPr>
            <w:webHidden/>
          </w:rPr>
          <w:fldChar w:fldCharType="begin"/>
        </w:r>
        <w:r w:rsidR="00DA772F" w:rsidRPr="00C477DF">
          <w:rPr>
            <w:webHidden/>
          </w:rPr>
          <w:instrText xml:space="preserve"> PAGEREF _Toc7005800 \h </w:instrText>
        </w:r>
        <w:r w:rsidR="00DA772F" w:rsidRPr="00C477DF">
          <w:rPr>
            <w:webHidden/>
          </w:rPr>
        </w:r>
        <w:r w:rsidR="00DA772F" w:rsidRPr="00C477DF">
          <w:rPr>
            <w:webHidden/>
          </w:rPr>
          <w:fldChar w:fldCharType="separate"/>
        </w:r>
        <w:r w:rsidR="00DA772F" w:rsidRPr="00C477DF">
          <w:rPr>
            <w:webHidden/>
          </w:rPr>
          <w:t>9</w:t>
        </w:r>
        <w:r w:rsidR="00DA772F" w:rsidRPr="00C477DF">
          <w:rPr>
            <w:webHidden/>
          </w:rPr>
          <w:fldChar w:fldCharType="end"/>
        </w:r>
      </w:hyperlink>
    </w:p>
    <w:p w14:paraId="02162B4F" w14:textId="28E4281B" w:rsidR="00DA772F" w:rsidRPr="00C477DF" w:rsidRDefault="00AF1537">
      <w:pPr>
        <w:pStyle w:val="TOC2"/>
        <w:rPr>
          <w:rFonts w:asciiTheme="minorHAnsi" w:eastAsiaTheme="minorEastAsia" w:hAnsiTheme="minorHAnsi" w:cstheme="minorBidi"/>
          <w:sz w:val="24"/>
          <w:szCs w:val="24"/>
          <w:lang w:val="uk-UA"/>
        </w:rPr>
      </w:pPr>
      <w:hyperlink w:anchor="_Toc7005801" w:history="1">
        <w:r w:rsidR="00DA772F" w:rsidRPr="00C477DF">
          <w:rPr>
            <w:rStyle w:val="Hyperlink"/>
            <w:lang w:val="uk-UA"/>
          </w:rPr>
          <w:t>1.3 Згорткові нейронні мережі для класифікації зображень</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_Toc7005801 \h </w:instrText>
        </w:r>
        <w:r w:rsidR="00DA772F" w:rsidRPr="00C477DF">
          <w:rPr>
            <w:webHidden/>
            <w:lang w:val="uk-UA"/>
          </w:rPr>
        </w:r>
        <w:r w:rsidR="00DA772F" w:rsidRPr="00C477DF">
          <w:rPr>
            <w:webHidden/>
            <w:lang w:val="uk-UA"/>
          </w:rPr>
          <w:fldChar w:fldCharType="separate"/>
        </w:r>
        <w:r w:rsidR="00DA772F" w:rsidRPr="00C477DF">
          <w:rPr>
            <w:webHidden/>
            <w:lang w:val="uk-UA"/>
          </w:rPr>
          <w:t>11</w:t>
        </w:r>
        <w:r w:rsidR="00DA772F" w:rsidRPr="00C477DF">
          <w:rPr>
            <w:webHidden/>
            <w:lang w:val="uk-UA"/>
          </w:rPr>
          <w:fldChar w:fldCharType="end"/>
        </w:r>
      </w:hyperlink>
    </w:p>
    <w:p w14:paraId="27882714" w14:textId="04165373" w:rsidR="00DA772F" w:rsidRPr="00C477DF" w:rsidRDefault="00AF1537">
      <w:pPr>
        <w:pStyle w:val="TOC3"/>
        <w:rPr>
          <w:rFonts w:asciiTheme="minorHAnsi" w:eastAsiaTheme="minorEastAsia" w:hAnsiTheme="minorHAnsi" w:cstheme="minorBidi"/>
          <w:sz w:val="24"/>
          <w:szCs w:val="24"/>
        </w:rPr>
      </w:pPr>
      <w:hyperlink w:anchor="_Toc7005802" w:history="1">
        <w:r w:rsidR="00DA772F" w:rsidRPr="00C477DF">
          <w:rPr>
            <w:rStyle w:val="Hyperlink"/>
          </w:rPr>
          <w:t>1.3.1 AlexNet</w:t>
        </w:r>
        <w:r w:rsidR="00DA772F" w:rsidRPr="00C477DF">
          <w:rPr>
            <w:webHidden/>
          </w:rPr>
          <w:tab/>
        </w:r>
        <w:r w:rsidR="00DA772F" w:rsidRPr="00C477DF">
          <w:rPr>
            <w:webHidden/>
          </w:rPr>
          <w:fldChar w:fldCharType="begin"/>
        </w:r>
        <w:r w:rsidR="00DA772F" w:rsidRPr="00C477DF">
          <w:rPr>
            <w:webHidden/>
          </w:rPr>
          <w:instrText xml:space="preserve"> PAGEREF _Toc7005802 \h </w:instrText>
        </w:r>
        <w:r w:rsidR="00DA772F" w:rsidRPr="00C477DF">
          <w:rPr>
            <w:webHidden/>
          </w:rPr>
        </w:r>
        <w:r w:rsidR="00DA772F" w:rsidRPr="00C477DF">
          <w:rPr>
            <w:webHidden/>
          </w:rPr>
          <w:fldChar w:fldCharType="separate"/>
        </w:r>
        <w:r w:rsidR="00DA772F" w:rsidRPr="00C477DF">
          <w:rPr>
            <w:webHidden/>
          </w:rPr>
          <w:t>11</w:t>
        </w:r>
        <w:r w:rsidR="00DA772F" w:rsidRPr="00C477DF">
          <w:rPr>
            <w:webHidden/>
          </w:rPr>
          <w:fldChar w:fldCharType="end"/>
        </w:r>
      </w:hyperlink>
    </w:p>
    <w:p w14:paraId="2D4FF8A5" w14:textId="64D020B7" w:rsidR="00DA772F" w:rsidRPr="00C477DF" w:rsidRDefault="00AF1537">
      <w:pPr>
        <w:pStyle w:val="TOC3"/>
        <w:rPr>
          <w:rFonts w:asciiTheme="minorHAnsi" w:eastAsiaTheme="minorEastAsia" w:hAnsiTheme="minorHAnsi" w:cstheme="minorBidi"/>
          <w:sz w:val="24"/>
          <w:szCs w:val="24"/>
        </w:rPr>
      </w:pPr>
      <w:hyperlink w:anchor="_Toc7005803" w:history="1">
        <w:r w:rsidR="00DA772F" w:rsidRPr="00C477DF">
          <w:rPr>
            <w:rStyle w:val="Hyperlink"/>
          </w:rPr>
          <w:t>1.3.2 ZF Net</w:t>
        </w:r>
        <w:r w:rsidR="00DA772F" w:rsidRPr="00C477DF">
          <w:rPr>
            <w:webHidden/>
          </w:rPr>
          <w:tab/>
        </w:r>
        <w:r w:rsidR="00DA772F" w:rsidRPr="00C477DF">
          <w:rPr>
            <w:webHidden/>
          </w:rPr>
          <w:fldChar w:fldCharType="begin"/>
        </w:r>
        <w:r w:rsidR="00DA772F" w:rsidRPr="00C477DF">
          <w:rPr>
            <w:webHidden/>
          </w:rPr>
          <w:instrText xml:space="preserve"> PAGEREF _Toc7005803 \h </w:instrText>
        </w:r>
        <w:r w:rsidR="00DA772F" w:rsidRPr="00C477DF">
          <w:rPr>
            <w:webHidden/>
          </w:rPr>
        </w:r>
        <w:r w:rsidR="00DA772F" w:rsidRPr="00C477DF">
          <w:rPr>
            <w:webHidden/>
          </w:rPr>
          <w:fldChar w:fldCharType="separate"/>
        </w:r>
        <w:r w:rsidR="00DA772F" w:rsidRPr="00C477DF">
          <w:rPr>
            <w:webHidden/>
          </w:rPr>
          <w:t>13</w:t>
        </w:r>
        <w:r w:rsidR="00DA772F" w:rsidRPr="00C477DF">
          <w:rPr>
            <w:webHidden/>
          </w:rPr>
          <w:fldChar w:fldCharType="end"/>
        </w:r>
      </w:hyperlink>
    </w:p>
    <w:p w14:paraId="70029C45" w14:textId="49390D98" w:rsidR="00DA772F" w:rsidRPr="00C477DF" w:rsidRDefault="00AF1537">
      <w:pPr>
        <w:pStyle w:val="TOC3"/>
        <w:rPr>
          <w:rFonts w:asciiTheme="minorHAnsi" w:eastAsiaTheme="minorEastAsia" w:hAnsiTheme="minorHAnsi" w:cstheme="minorBidi"/>
          <w:sz w:val="24"/>
          <w:szCs w:val="24"/>
        </w:rPr>
      </w:pPr>
      <w:hyperlink w:anchor="_Toc7005804" w:history="1">
        <w:r w:rsidR="00DA772F" w:rsidRPr="00C477DF">
          <w:rPr>
            <w:rStyle w:val="Hyperlink"/>
          </w:rPr>
          <w:t>1.3.3 VGG Net</w:t>
        </w:r>
        <w:r w:rsidR="00DA772F" w:rsidRPr="00C477DF">
          <w:rPr>
            <w:webHidden/>
          </w:rPr>
          <w:tab/>
        </w:r>
        <w:r w:rsidR="00DA772F" w:rsidRPr="00C477DF">
          <w:rPr>
            <w:webHidden/>
          </w:rPr>
          <w:fldChar w:fldCharType="begin"/>
        </w:r>
        <w:r w:rsidR="00DA772F" w:rsidRPr="00C477DF">
          <w:rPr>
            <w:webHidden/>
          </w:rPr>
          <w:instrText xml:space="preserve"> PAGEREF _Toc7005804 \h </w:instrText>
        </w:r>
        <w:r w:rsidR="00DA772F" w:rsidRPr="00C477DF">
          <w:rPr>
            <w:webHidden/>
          </w:rPr>
        </w:r>
        <w:r w:rsidR="00DA772F" w:rsidRPr="00C477DF">
          <w:rPr>
            <w:webHidden/>
          </w:rPr>
          <w:fldChar w:fldCharType="separate"/>
        </w:r>
        <w:r w:rsidR="00DA772F" w:rsidRPr="00C477DF">
          <w:rPr>
            <w:webHidden/>
          </w:rPr>
          <w:t>13</w:t>
        </w:r>
        <w:r w:rsidR="00DA772F" w:rsidRPr="00C477DF">
          <w:rPr>
            <w:webHidden/>
          </w:rPr>
          <w:fldChar w:fldCharType="end"/>
        </w:r>
      </w:hyperlink>
    </w:p>
    <w:p w14:paraId="2F31E41A" w14:textId="5BD8535A" w:rsidR="00DA772F" w:rsidRPr="00C477DF" w:rsidRDefault="00AF1537">
      <w:pPr>
        <w:pStyle w:val="TOC3"/>
        <w:rPr>
          <w:rFonts w:asciiTheme="minorHAnsi" w:eastAsiaTheme="minorEastAsia" w:hAnsiTheme="minorHAnsi" w:cstheme="minorBidi"/>
          <w:sz w:val="24"/>
          <w:szCs w:val="24"/>
        </w:rPr>
      </w:pPr>
      <w:hyperlink w:anchor="_Toc7005805" w:history="1">
        <w:r w:rsidR="00DA772F" w:rsidRPr="00C477DF">
          <w:rPr>
            <w:rStyle w:val="Hyperlink"/>
          </w:rPr>
          <w:t>1.3.4 Inception</w:t>
        </w:r>
        <w:r w:rsidR="00DA772F" w:rsidRPr="00C477DF">
          <w:rPr>
            <w:webHidden/>
          </w:rPr>
          <w:tab/>
        </w:r>
        <w:r w:rsidR="00DA772F" w:rsidRPr="00C477DF">
          <w:rPr>
            <w:webHidden/>
          </w:rPr>
          <w:fldChar w:fldCharType="begin"/>
        </w:r>
        <w:r w:rsidR="00DA772F" w:rsidRPr="00C477DF">
          <w:rPr>
            <w:webHidden/>
          </w:rPr>
          <w:instrText xml:space="preserve"> PAGEREF _Toc7005805 \h </w:instrText>
        </w:r>
        <w:r w:rsidR="00DA772F" w:rsidRPr="00C477DF">
          <w:rPr>
            <w:webHidden/>
          </w:rPr>
        </w:r>
        <w:r w:rsidR="00DA772F" w:rsidRPr="00C477DF">
          <w:rPr>
            <w:webHidden/>
          </w:rPr>
          <w:fldChar w:fldCharType="separate"/>
        </w:r>
        <w:r w:rsidR="00DA772F" w:rsidRPr="00C477DF">
          <w:rPr>
            <w:webHidden/>
          </w:rPr>
          <w:t>14</w:t>
        </w:r>
        <w:r w:rsidR="00DA772F" w:rsidRPr="00C477DF">
          <w:rPr>
            <w:webHidden/>
          </w:rPr>
          <w:fldChar w:fldCharType="end"/>
        </w:r>
      </w:hyperlink>
    </w:p>
    <w:p w14:paraId="2808759D" w14:textId="235559C8" w:rsidR="00DA772F" w:rsidRPr="00C477DF" w:rsidRDefault="00AF1537">
      <w:pPr>
        <w:pStyle w:val="TOC2"/>
        <w:rPr>
          <w:rFonts w:asciiTheme="minorHAnsi" w:eastAsiaTheme="minorEastAsia" w:hAnsiTheme="minorHAnsi" w:cstheme="minorBidi"/>
          <w:sz w:val="24"/>
          <w:szCs w:val="24"/>
          <w:lang w:val="uk-UA"/>
        </w:rPr>
      </w:pPr>
      <w:hyperlink w:anchor="_Toc7005806" w:history="1">
        <w:r w:rsidR="00DA772F" w:rsidRPr="00C477DF">
          <w:rPr>
            <w:rStyle w:val="Hyperlink"/>
            <w:lang w:val="uk-UA"/>
          </w:rPr>
          <w:t>1.4 Постановка задачі</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_Toc7005806 \h </w:instrText>
        </w:r>
        <w:r w:rsidR="00DA772F" w:rsidRPr="00C477DF">
          <w:rPr>
            <w:webHidden/>
            <w:lang w:val="uk-UA"/>
          </w:rPr>
        </w:r>
        <w:r w:rsidR="00DA772F" w:rsidRPr="00C477DF">
          <w:rPr>
            <w:webHidden/>
            <w:lang w:val="uk-UA"/>
          </w:rPr>
          <w:fldChar w:fldCharType="separate"/>
        </w:r>
        <w:r w:rsidR="00DA772F" w:rsidRPr="00C477DF">
          <w:rPr>
            <w:webHidden/>
            <w:lang w:val="uk-UA"/>
          </w:rPr>
          <w:t>15</w:t>
        </w:r>
        <w:r w:rsidR="00DA772F" w:rsidRPr="00C477DF">
          <w:rPr>
            <w:webHidden/>
            <w:lang w:val="uk-UA"/>
          </w:rPr>
          <w:fldChar w:fldCharType="end"/>
        </w:r>
      </w:hyperlink>
    </w:p>
    <w:p w14:paraId="6794DC67" w14:textId="6FBFB6A4"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07" w:history="1">
        <w:r w:rsidR="00DA772F" w:rsidRPr="00C477DF">
          <w:rPr>
            <w:rStyle w:val="Hyperlink"/>
            <w:noProof/>
            <w:lang w:val="uk-UA"/>
          </w:rPr>
          <w:t>2  ПОШУК АРХІТЕКТУР НЕЙРОНИХ МЕРЕЖ</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_Toc7005807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16</w:t>
        </w:r>
        <w:r w:rsidR="00DA772F" w:rsidRPr="00C477DF">
          <w:rPr>
            <w:noProof/>
            <w:webHidden/>
            <w:lang w:val="uk-UA"/>
          </w:rPr>
          <w:fldChar w:fldCharType="end"/>
        </w:r>
      </w:hyperlink>
    </w:p>
    <w:p w14:paraId="54D8497D" w14:textId="22AC4766" w:rsidR="00DA772F" w:rsidRPr="00C477DF" w:rsidRDefault="00AF1537">
      <w:pPr>
        <w:pStyle w:val="TOC2"/>
        <w:rPr>
          <w:rFonts w:asciiTheme="minorHAnsi" w:eastAsiaTheme="minorEastAsia" w:hAnsiTheme="minorHAnsi" w:cstheme="minorBidi"/>
          <w:sz w:val="24"/>
          <w:szCs w:val="24"/>
          <w:lang w:val="uk-UA"/>
        </w:rPr>
      </w:pPr>
      <w:hyperlink w:anchor="_Toc7005808" w:history="1">
        <w:r w:rsidR="00DA772F" w:rsidRPr="00C477DF">
          <w:rPr>
            <w:rStyle w:val="Hyperlink"/>
            <w:lang w:val="uk-UA"/>
          </w:rPr>
          <w:t>2.1 Градієнтні методи пошуку архітектури</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_Toc7005808 \h </w:instrText>
        </w:r>
        <w:r w:rsidR="00DA772F" w:rsidRPr="00C477DF">
          <w:rPr>
            <w:webHidden/>
            <w:lang w:val="uk-UA"/>
          </w:rPr>
        </w:r>
        <w:r w:rsidR="00DA772F" w:rsidRPr="00C477DF">
          <w:rPr>
            <w:webHidden/>
            <w:lang w:val="uk-UA"/>
          </w:rPr>
          <w:fldChar w:fldCharType="separate"/>
        </w:r>
        <w:r w:rsidR="00DA772F" w:rsidRPr="00C477DF">
          <w:rPr>
            <w:webHidden/>
            <w:lang w:val="uk-UA"/>
          </w:rPr>
          <w:t>16</w:t>
        </w:r>
        <w:r w:rsidR="00DA772F" w:rsidRPr="00C477DF">
          <w:rPr>
            <w:webHidden/>
            <w:lang w:val="uk-UA"/>
          </w:rPr>
          <w:fldChar w:fldCharType="end"/>
        </w:r>
      </w:hyperlink>
    </w:p>
    <w:p w14:paraId="088813BC" w14:textId="45B5A25E" w:rsidR="00DA772F" w:rsidRPr="00C477DF" w:rsidRDefault="00AF1537">
      <w:pPr>
        <w:pStyle w:val="TOC2"/>
        <w:rPr>
          <w:rFonts w:asciiTheme="minorHAnsi" w:eastAsiaTheme="minorEastAsia" w:hAnsiTheme="minorHAnsi" w:cstheme="minorBidi"/>
          <w:sz w:val="24"/>
          <w:szCs w:val="24"/>
          <w:lang w:val="uk-UA"/>
        </w:rPr>
      </w:pPr>
      <w:hyperlink w:anchor="_Toc7005809" w:history="1">
        <w:r w:rsidR="00DA772F" w:rsidRPr="00C477DF">
          <w:rPr>
            <w:rStyle w:val="Hyperlink"/>
            <w:lang w:val="uk-UA"/>
          </w:rPr>
          <w:t>2.2 Еволюційні методи пошуку архітектури</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_Toc7005809 \h </w:instrText>
        </w:r>
        <w:r w:rsidR="00DA772F" w:rsidRPr="00C477DF">
          <w:rPr>
            <w:webHidden/>
            <w:lang w:val="uk-UA"/>
          </w:rPr>
        </w:r>
        <w:r w:rsidR="00DA772F" w:rsidRPr="00C477DF">
          <w:rPr>
            <w:webHidden/>
            <w:lang w:val="uk-UA"/>
          </w:rPr>
          <w:fldChar w:fldCharType="separate"/>
        </w:r>
        <w:r w:rsidR="00DA772F" w:rsidRPr="00C477DF">
          <w:rPr>
            <w:webHidden/>
            <w:lang w:val="uk-UA"/>
          </w:rPr>
          <w:t>16</w:t>
        </w:r>
        <w:r w:rsidR="00DA772F" w:rsidRPr="00C477DF">
          <w:rPr>
            <w:webHidden/>
            <w:lang w:val="uk-UA"/>
          </w:rPr>
          <w:fldChar w:fldCharType="end"/>
        </w:r>
      </w:hyperlink>
    </w:p>
    <w:p w14:paraId="6769C62C" w14:textId="05D8470A"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10" w:history="1">
        <w:r w:rsidR="00DA772F" w:rsidRPr="00C477DF">
          <w:rPr>
            <w:rStyle w:val="Hyperlink"/>
            <w:noProof/>
            <w:lang w:val="uk-UA"/>
          </w:rPr>
          <w:t>3 РІШЕННЯ ЗАДАЧІ ПОШУКУ АРХІТЕКТУРИ</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_Toc7005810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17</w:t>
        </w:r>
        <w:r w:rsidR="00DA772F" w:rsidRPr="00C477DF">
          <w:rPr>
            <w:noProof/>
            <w:webHidden/>
            <w:lang w:val="uk-UA"/>
          </w:rPr>
          <w:fldChar w:fldCharType="end"/>
        </w:r>
      </w:hyperlink>
    </w:p>
    <w:p w14:paraId="5FE46CA2" w14:textId="160FBF43" w:rsidR="00DA772F" w:rsidRPr="00C477DF" w:rsidRDefault="00AF1537">
      <w:pPr>
        <w:pStyle w:val="TOC2"/>
        <w:rPr>
          <w:rFonts w:asciiTheme="minorHAnsi" w:eastAsiaTheme="minorEastAsia" w:hAnsiTheme="minorHAnsi" w:cstheme="minorBidi"/>
          <w:sz w:val="24"/>
          <w:szCs w:val="24"/>
          <w:lang w:val="uk-UA"/>
        </w:rPr>
      </w:pPr>
      <w:hyperlink w:anchor="_Toc7005811" w:history="1">
        <w:r w:rsidR="00DA772F" w:rsidRPr="00C477DF">
          <w:rPr>
            <w:rStyle w:val="Hyperlink"/>
            <w:lang w:val="uk-UA"/>
          </w:rPr>
          <w:t>3.1 DARTS</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_Toc7005811 \h </w:instrText>
        </w:r>
        <w:r w:rsidR="00DA772F" w:rsidRPr="00C477DF">
          <w:rPr>
            <w:webHidden/>
            <w:lang w:val="uk-UA"/>
          </w:rPr>
        </w:r>
        <w:r w:rsidR="00DA772F" w:rsidRPr="00C477DF">
          <w:rPr>
            <w:webHidden/>
            <w:lang w:val="uk-UA"/>
          </w:rPr>
          <w:fldChar w:fldCharType="separate"/>
        </w:r>
        <w:r w:rsidR="00DA772F" w:rsidRPr="00C477DF">
          <w:rPr>
            <w:webHidden/>
            <w:lang w:val="uk-UA"/>
          </w:rPr>
          <w:t>17</w:t>
        </w:r>
        <w:r w:rsidR="00DA772F" w:rsidRPr="00C477DF">
          <w:rPr>
            <w:webHidden/>
            <w:lang w:val="uk-UA"/>
          </w:rPr>
          <w:fldChar w:fldCharType="end"/>
        </w:r>
      </w:hyperlink>
    </w:p>
    <w:p w14:paraId="59287D35" w14:textId="1E6EF8EE" w:rsidR="00DA772F" w:rsidRPr="00C477DF" w:rsidRDefault="00AF1537">
      <w:pPr>
        <w:pStyle w:val="TOC3"/>
        <w:rPr>
          <w:rFonts w:asciiTheme="minorHAnsi" w:eastAsiaTheme="minorEastAsia" w:hAnsiTheme="minorHAnsi" w:cstheme="minorBidi"/>
          <w:sz w:val="24"/>
          <w:szCs w:val="24"/>
        </w:rPr>
      </w:pPr>
      <w:hyperlink w:anchor="_Toc7005812" w:history="1">
        <w:r w:rsidR="00DA772F" w:rsidRPr="00C477DF">
          <w:rPr>
            <w:rStyle w:val="Hyperlink"/>
          </w:rPr>
          <w:t>3.1.1 Пошуковий простір</w:t>
        </w:r>
        <w:r w:rsidR="00DA772F" w:rsidRPr="00C477DF">
          <w:rPr>
            <w:webHidden/>
          </w:rPr>
          <w:tab/>
        </w:r>
        <w:r w:rsidR="00DA772F" w:rsidRPr="00C477DF">
          <w:rPr>
            <w:webHidden/>
          </w:rPr>
          <w:fldChar w:fldCharType="begin"/>
        </w:r>
        <w:r w:rsidR="00DA772F" w:rsidRPr="00C477DF">
          <w:rPr>
            <w:webHidden/>
          </w:rPr>
          <w:instrText xml:space="preserve"> PAGEREF _Toc7005812 \h </w:instrText>
        </w:r>
        <w:r w:rsidR="00DA772F" w:rsidRPr="00C477DF">
          <w:rPr>
            <w:webHidden/>
          </w:rPr>
        </w:r>
        <w:r w:rsidR="00DA772F" w:rsidRPr="00C477DF">
          <w:rPr>
            <w:webHidden/>
          </w:rPr>
          <w:fldChar w:fldCharType="separate"/>
        </w:r>
        <w:r w:rsidR="00DA772F" w:rsidRPr="00C477DF">
          <w:rPr>
            <w:webHidden/>
          </w:rPr>
          <w:t>17</w:t>
        </w:r>
        <w:r w:rsidR="00DA772F" w:rsidRPr="00C477DF">
          <w:rPr>
            <w:webHidden/>
          </w:rPr>
          <w:fldChar w:fldCharType="end"/>
        </w:r>
      </w:hyperlink>
    </w:p>
    <w:p w14:paraId="01584BD9" w14:textId="575DEB4E" w:rsidR="00DA772F" w:rsidRPr="00C477DF" w:rsidRDefault="00AF1537">
      <w:pPr>
        <w:pStyle w:val="TOC3"/>
        <w:rPr>
          <w:rFonts w:asciiTheme="minorHAnsi" w:eastAsiaTheme="minorEastAsia" w:hAnsiTheme="minorHAnsi" w:cstheme="minorBidi"/>
          <w:sz w:val="24"/>
          <w:szCs w:val="24"/>
        </w:rPr>
      </w:pPr>
      <w:hyperlink w:anchor="_Toc7005813" w:history="1">
        <w:r w:rsidR="00DA772F" w:rsidRPr="00C477DF">
          <w:rPr>
            <w:rStyle w:val="Hyperlink"/>
          </w:rPr>
          <w:t>3.1.2 Безперервна релаксація та оптимізація</w:t>
        </w:r>
        <w:r w:rsidR="00DA772F" w:rsidRPr="00C477DF">
          <w:rPr>
            <w:webHidden/>
          </w:rPr>
          <w:tab/>
        </w:r>
        <w:r w:rsidR="00DA772F" w:rsidRPr="00C477DF">
          <w:rPr>
            <w:webHidden/>
          </w:rPr>
          <w:fldChar w:fldCharType="begin"/>
        </w:r>
        <w:r w:rsidR="00DA772F" w:rsidRPr="00C477DF">
          <w:rPr>
            <w:webHidden/>
          </w:rPr>
          <w:instrText xml:space="preserve"> PAGEREF _Toc7005813 \h </w:instrText>
        </w:r>
        <w:r w:rsidR="00DA772F" w:rsidRPr="00C477DF">
          <w:rPr>
            <w:webHidden/>
          </w:rPr>
        </w:r>
        <w:r w:rsidR="00DA772F" w:rsidRPr="00C477DF">
          <w:rPr>
            <w:webHidden/>
          </w:rPr>
          <w:fldChar w:fldCharType="separate"/>
        </w:r>
        <w:r w:rsidR="00DA772F" w:rsidRPr="00C477DF">
          <w:rPr>
            <w:webHidden/>
          </w:rPr>
          <w:t>19</w:t>
        </w:r>
        <w:r w:rsidR="00DA772F" w:rsidRPr="00C477DF">
          <w:rPr>
            <w:webHidden/>
          </w:rPr>
          <w:fldChar w:fldCharType="end"/>
        </w:r>
      </w:hyperlink>
    </w:p>
    <w:p w14:paraId="33628565" w14:textId="70426A73" w:rsidR="00DA772F" w:rsidRPr="00C477DF" w:rsidRDefault="00AF1537">
      <w:pPr>
        <w:pStyle w:val="TOC3"/>
        <w:rPr>
          <w:rFonts w:asciiTheme="minorHAnsi" w:eastAsiaTheme="minorEastAsia" w:hAnsiTheme="minorHAnsi" w:cstheme="minorBidi"/>
          <w:sz w:val="24"/>
          <w:szCs w:val="24"/>
        </w:rPr>
      </w:pPr>
      <w:hyperlink w:anchor="_Toc7005814" w:history="1">
        <w:r w:rsidR="00DA772F" w:rsidRPr="00C477DF">
          <w:rPr>
            <w:rStyle w:val="Hyperlink"/>
          </w:rPr>
          <w:t>3.1.3 Наближення</w:t>
        </w:r>
        <w:r w:rsidR="00DA772F" w:rsidRPr="00C477DF">
          <w:rPr>
            <w:webHidden/>
          </w:rPr>
          <w:tab/>
        </w:r>
        <w:r w:rsidR="00DA772F" w:rsidRPr="00C477DF">
          <w:rPr>
            <w:webHidden/>
          </w:rPr>
          <w:fldChar w:fldCharType="begin"/>
        </w:r>
        <w:r w:rsidR="00DA772F" w:rsidRPr="00C477DF">
          <w:rPr>
            <w:webHidden/>
          </w:rPr>
          <w:instrText xml:space="preserve"> PAGEREF _Toc7005814 \h </w:instrText>
        </w:r>
        <w:r w:rsidR="00DA772F" w:rsidRPr="00C477DF">
          <w:rPr>
            <w:webHidden/>
          </w:rPr>
        </w:r>
        <w:r w:rsidR="00DA772F" w:rsidRPr="00C477DF">
          <w:rPr>
            <w:webHidden/>
          </w:rPr>
          <w:fldChar w:fldCharType="separate"/>
        </w:r>
        <w:r w:rsidR="00DA772F" w:rsidRPr="00C477DF">
          <w:rPr>
            <w:webHidden/>
          </w:rPr>
          <w:t>20</w:t>
        </w:r>
        <w:r w:rsidR="00DA772F" w:rsidRPr="00C477DF">
          <w:rPr>
            <w:webHidden/>
          </w:rPr>
          <w:fldChar w:fldCharType="end"/>
        </w:r>
      </w:hyperlink>
    </w:p>
    <w:p w14:paraId="65A44B0F" w14:textId="2C2959A6" w:rsidR="00DA772F" w:rsidRPr="00C477DF" w:rsidRDefault="00AF1537">
      <w:pPr>
        <w:pStyle w:val="TOC3"/>
        <w:rPr>
          <w:rFonts w:asciiTheme="minorHAnsi" w:eastAsiaTheme="minorEastAsia" w:hAnsiTheme="minorHAnsi" w:cstheme="minorBidi"/>
          <w:sz w:val="24"/>
          <w:szCs w:val="24"/>
        </w:rPr>
      </w:pPr>
      <w:hyperlink w:anchor="_Toc7005815" w:history="1">
        <w:r w:rsidR="00DA772F" w:rsidRPr="00C477DF">
          <w:rPr>
            <w:rStyle w:val="Hyperlink"/>
          </w:rPr>
          <w:t>3.1.4 Виведення дискретних архітектур</w:t>
        </w:r>
        <w:r w:rsidR="00DA772F" w:rsidRPr="00C477DF">
          <w:rPr>
            <w:webHidden/>
          </w:rPr>
          <w:tab/>
        </w:r>
        <w:r w:rsidR="00DA772F" w:rsidRPr="00C477DF">
          <w:rPr>
            <w:webHidden/>
          </w:rPr>
          <w:fldChar w:fldCharType="begin"/>
        </w:r>
        <w:r w:rsidR="00DA772F" w:rsidRPr="00C477DF">
          <w:rPr>
            <w:webHidden/>
          </w:rPr>
          <w:instrText xml:space="preserve"> PAGEREF _Toc7005815 \h </w:instrText>
        </w:r>
        <w:r w:rsidR="00DA772F" w:rsidRPr="00C477DF">
          <w:rPr>
            <w:webHidden/>
          </w:rPr>
        </w:r>
        <w:r w:rsidR="00DA772F" w:rsidRPr="00C477DF">
          <w:rPr>
            <w:webHidden/>
          </w:rPr>
          <w:fldChar w:fldCharType="separate"/>
        </w:r>
        <w:r w:rsidR="00DA772F" w:rsidRPr="00C477DF">
          <w:rPr>
            <w:webHidden/>
          </w:rPr>
          <w:t>22</w:t>
        </w:r>
        <w:r w:rsidR="00DA772F" w:rsidRPr="00C477DF">
          <w:rPr>
            <w:webHidden/>
          </w:rPr>
          <w:fldChar w:fldCharType="end"/>
        </w:r>
      </w:hyperlink>
    </w:p>
    <w:p w14:paraId="6AE05BD8" w14:textId="5453A755" w:rsidR="00DA772F" w:rsidRPr="00C477DF" w:rsidRDefault="00AF1537">
      <w:pPr>
        <w:pStyle w:val="TOC3"/>
        <w:rPr>
          <w:rFonts w:asciiTheme="minorHAnsi" w:eastAsiaTheme="minorEastAsia" w:hAnsiTheme="minorHAnsi" w:cstheme="minorBidi"/>
          <w:sz w:val="24"/>
          <w:szCs w:val="24"/>
        </w:rPr>
      </w:pPr>
      <w:hyperlink w:anchor="_Toc7005816" w:history="1">
        <w:r w:rsidR="00DA772F" w:rsidRPr="00C477DF">
          <w:rPr>
            <w:rStyle w:val="Hyperlink"/>
          </w:rPr>
          <w:t>3.1.5 Пошук свердловинних осередків на CIFAR-10</w:t>
        </w:r>
        <w:r w:rsidR="00DA772F" w:rsidRPr="00C477DF">
          <w:rPr>
            <w:webHidden/>
          </w:rPr>
          <w:tab/>
        </w:r>
        <w:r w:rsidR="00DA772F" w:rsidRPr="00C477DF">
          <w:rPr>
            <w:webHidden/>
          </w:rPr>
          <w:fldChar w:fldCharType="begin"/>
        </w:r>
        <w:r w:rsidR="00DA772F" w:rsidRPr="00C477DF">
          <w:rPr>
            <w:webHidden/>
          </w:rPr>
          <w:instrText xml:space="preserve"> PAGEREF _Toc7005816 \h </w:instrText>
        </w:r>
        <w:r w:rsidR="00DA772F" w:rsidRPr="00C477DF">
          <w:rPr>
            <w:webHidden/>
          </w:rPr>
        </w:r>
        <w:r w:rsidR="00DA772F" w:rsidRPr="00C477DF">
          <w:rPr>
            <w:webHidden/>
          </w:rPr>
          <w:fldChar w:fldCharType="separate"/>
        </w:r>
        <w:r w:rsidR="00DA772F" w:rsidRPr="00C477DF">
          <w:rPr>
            <w:webHidden/>
          </w:rPr>
          <w:t>23</w:t>
        </w:r>
        <w:r w:rsidR="00DA772F" w:rsidRPr="00C477DF">
          <w:rPr>
            <w:webHidden/>
          </w:rPr>
          <w:fldChar w:fldCharType="end"/>
        </w:r>
      </w:hyperlink>
    </w:p>
    <w:p w14:paraId="3C306A73" w14:textId="17C61ED2" w:rsidR="00DA772F" w:rsidRPr="00C477DF" w:rsidRDefault="00AF1537">
      <w:pPr>
        <w:pStyle w:val="TOC2"/>
        <w:rPr>
          <w:rFonts w:asciiTheme="minorHAnsi" w:eastAsiaTheme="minorEastAsia" w:hAnsiTheme="minorHAnsi" w:cstheme="minorBidi"/>
          <w:sz w:val="24"/>
          <w:szCs w:val="24"/>
          <w:lang w:val="uk-UA"/>
        </w:rPr>
      </w:pPr>
      <w:hyperlink w:anchor="_Toc7005817" w:history="1">
        <w:r w:rsidR="00DA772F" w:rsidRPr="00C477DF">
          <w:rPr>
            <w:rStyle w:val="Hyperlink"/>
            <w:lang w:val="uk-UA"/>
          </w:rPr>
          <w:t>3.2 ENAS</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_Toc7005817 \h </w:instrText>
        </w:r>
        <w:r w:rsidR="00DA772F" w:rsidRPr="00C477DF">
          <w:rPr>
            <w:webHidden/>
            <w:lang w:val="uk-UA"/>
          </w:rPr>
        </w:r>
        <w:r w:rsidR="00DA772F" w:rsidRPr="00C477DF">
          <w:rPr>
            <w:webHidden/>
            <w:lang w:val="uk-UA"/>
          </w:rPr>
          <w:fldChar w:fldCharType="separate"/>
        </w:r>
        <w:r w:rsidR="00DA772F" w:rsidRPr="00C477DF">
          <w:rPr>
            <w:webHidden/>
            <w:lang w:val="uk-UA"/>
          </w:rPr>
          <w:t>25</w:t>
        </w:r>
        <w:r w:rsidR="00DA772F" w:rsidRPr="00C477DF">
          <w:rPr>
            <w:webHidden/>
            <w:lang w:val="uk-UA"/>
          </w:rPr>
          <w:fldChar w:fldCharType="end"/>
        </w:r>
      </w:hyperlink>
    </w:p>
    <w:p w14:paraId="287096B8" w14:textId="3EB28B10" w:rsidR="00DA772F" w:rsidRPr="00C477DF" w:rsidRDefault="00AF1537">
      <w:pPr>
        <w:pStyle w:val="TOC3"/>
        <w:rPr>
          <w:rFonts w:asciiTheme="minorHAnsi" w:eastAsiaTheme="minorEastAsia" w:hAnsiTheme="minorHAnsi" w:cstheme="minorBidi"/>
          <w:sz w:val="24"/>
          <w:szCs w:val="24"/>
        </w:rPr>
      </w:pPr>
      <w:hyperlink w:anchor="_Toc7005818" w:history="1">
        <w:r w:rsidR="00DA772F" w:rsidRPr="00C477DF">
          <w:rPr>
            <w:rStyle w:val="Hyperlink"/>
          </w:rPr>
          <w:t>3.2.1 Метод</w:t>
        </w:r>
        <w:r w:rsidR="00DA772F" w:rsidRPr="00C477DF">
          <w:rPr>
            <w:webHidden/>
          </w:rPr>
          <w:tab/>
        </w:r>
        <w:r w:rsidR="00DA772F" w:rsidRPr="00C477DF">
          <w:rPr>
            <w:webHidden/>
          </w:rPr>
          <w:fldChar w:fldCharType="begin"/>
        </w:r>
        <w:r w:rsidR="00DA772F" w:rsidRPr="00C477DF">
          <w:rPr>
            <w:webHidden/>
          </w:rPr>
          <w:instrText xml:space="preserve"> PAGEREF _Toc7005818 \h </w:instrText>
        </w:r>
        <w:r w:rsidR="00DA772F" w:rsidRPr="00C477DF">
          <w:rPr>
            <w:webHidden/>
          </w:rPr>
        </w:r>
        <w:r w:rsidR="00DA772F" w:rsidRPr="00C477DF">
          <w:rPr>
            <w:webHidden/>
          </w:rPr>
          <w:fldChar w:fldCharType="separate"/>
        </w:r>
        <w:r w:rsidR="00DA772F" w:rsidRPr="00C477DF">
          <w:rPr>
            <w:webHidden/>
          </w:rPr>
          <w:t>25</w:t>
        </w:r>
        <w:r w:rsidR="00DA772F" w:rsidRPr="00C477DF">
          <w:rPr>
            <w:webHidden/>
          </w:rPr>
          <w:fldChar w:fldCharType="end"/>
        </w:r>
      </w:hyperlink>
    </w:p>
    <w:p w14:paraId="0252DBA0" w14:textId="7512B3A8" w:rsidR="00DA772F" w:rsidRPr="00C477DF" w:rsidRDefault="00AF1537">
      <w:pPr>
        <w:pStyle w:val="TOC3"/>
        <w:rPr>
          <w:rFonts w:asciiTheme="minorHAnsi" w:eastAsiaTheme="minorEastAsia" w:hAnsiTheme="minorHAnsi" w:cstheme="minorBidi"/>
          <w:sz w:val="24"/>
          <w:szCs w:val="24"/>
        </w:rPr>
      </w:pPr>
      <w:hyperlink w:anchor="_Toc7005819" w:history="1">
        <w:r w:rsidR="00DA772F" w:rsidRPr="00C477DF">
          <w:rPr>
            <w:rStyle w:val="Hyperlink"/>
          </w:rPr>
          <w:t>3.2.2 Проектування згорткових мереж</w:t>
        </w:r>
        <w:r w:rsidR="00DA772F" w:rsidRPr="00C477DF">
          <w:rPr>
            <w:webHidden/>
          </w:rPr>
          <w:tab/>
        </w:r>
        <w:r w:rsidR="00DA772F" w:rsidRPr="00C477DF">
          <w:rPr>
            <w:webHidden/>
          </w:rPr>
          <w:fldChar w:fldCharType="begin"/>
        </w:r>
        <w:r w:rsidR="00DA772F" w:rsidRPr="00C477DF">
          <w:rPr>
            <w:webHidden/>
          </w:rPr>
          <w:instrText xml:space="preserve"> PAGEREF _Toc7005819 \h </w:instrText>
        </w:r>
        <w:r w:rsidR="00DA772F" w:rsidRPr="00C477DF">
          <w:rPr>
            <w:webHidden/>
          </w:rPr>
        </w:r>
        <w:r w:rsidR="00DA772F" w:rsidRPr="00C477DF">
          <w:rPr>
            <w:webHidden/>
          </w:rPr>
          <w:fldChar w:fldCharType="separate"/>
        </w:r>
        <w:r w:rsidR="00DA772F" w:rsidRPr="00C477DF">
          <w:rPr>
            <w:webHidden/>
          </w:rPr>
          <w:t>27</w:t>
        </w:r>
        <w:r w:rsidR="00DA772F" w:rsidRPr="00C477DF">
          <w:rPr>
            <w:webHidden/>
          </w:rPr>
          <w:fldChar w:fldCharType="end"/>
        </w:r>
      </w:hyperlink>
    </w:p>
    <w:p w14:paraId="3FC0473E" w14:textId="4DAFF5CC" w:rsidR="00DA772F" w:rsidRPr="00C477DF" w:rsidRDefault="00AF1537">
      <w:pPr>
        <w:pStyle w:val="TOC3"/>
        <w:rPr>
          <w:rFonts w:asciiTheme="minorHAnsi" w:eastAsiaTheme="minorEastAsia" w:hAnsiTheme="minorHAnsi" w:cstheme="minorBidi"/>
          <w:sz w:val="24"/>
          <w:szCs w:val="24"/>
        </w:rPr>
      </w:pPr>
      <w:hyperlink w:anchor="_Toc7005820" w:history="1">
        <w:r w:rsidR="00DA772F" w:rsidRPr="00C477DF">
          <w:rPr>
            <w:rStyle w:val="Hyperlink"/>
          </w:rPr>
          <w:t>3.2.3 Проектування згорткових клітин</w:t>
        </w:r>
        <w:r w:rsidR="00DA772F" w:rsidRPr="00C477DF">
          <w:rPr>
            <w:webHidden/>
          </w:rPr>
          <w:tab/>
        </w:r>
        <w:r w:rsidR="00DA772F" w:rsidRPr="00C477DF">
          <w:rPr>
            <w:webHidden/>
          </w:rPr>
          <w:fldChar w:fldCharType="begin"/>
        </w:r>
        <w:r w:rsidR="00DA772F" w:rsidRPr="00C477DF">
          <w:rPr>
            <w:webHidden/>
          </w:rPr>
          <w:instrText xml:space="preserve"> PAGEREF _Toc7005820 \h </w:instrText>
        </w:r>
        <w:r w:rsidR="00DA772F" w:rsidRPr="00C477DF">
          <w:rPr>
            <w:webHidden/>
          </w:rPr>
        </w:r>
        <w:r w:rsidR="00DA772F" w:rsidRPr="00C477DF">
          <w:rPr>
            <w:webHidden/>
          </w:rPr>
          <w:fldChar w:fldCharType="separate"/>
        </w:r>
        <w:r w:rsidR="00DA772F" w:rsidRPr="00C477DF">
          <w:rPr>
            <w:webHidden/>
          </w:rPr>
          <w:t>28</w:t>
        </w:r>
        <w:r w:rsidR="00DA772F" w:rsidRPr="00C477DF">
          <w:rPr>
            <w:webHidden/>
          </w:rPr>
          <w:fldChar w:fldCharType="end"/>
        </w:r>
      </w:hyperlink>
    </w:p>
    <w:p w14:paraId="4E79DF41" w14:textId="6B93033C"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21" w:history="1">
        <w:r w:rsidR="00DA772F" w:rsidRPr="00C477DF">
          <w:rPr>
            <w:rStyle w:val="Hyperlink"/>
            <w:noProof/>
            <w:lang w:val="uk-UA"/>
          </w:rPr>
          <w:t>4 ЕКОНОМІЧНЕ ОБГРУНТУВАННЯ</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_Toc7005821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29</w:t>
        </w:r>
        <w:r w:rsidR="00DA772F" w:rsidRPr="00C477DF">
          <w:rPr>
            <w:noProof/>
            <w:webHidden/>
            <w:lang w:val="uk-UA"/>
          </w:rPr>
          <w:fldChar w:fldCharType="end"/>
        </w:r>
      </w:hyperlink>
    </w:p>
    <w:p w14:paraId="3476A744" w14:textId="42C1D25E" w:rsidR="00DA772F" w:rsidRPr="00C477DF" w:rsidRDefault="00AF1537">
      <w:pPr>
        <w:pStyle w:val="TOC2"/>
        <w:rPr>
          <w:rFonts w:asciiTheme="minorHAnsi" w:eastAsiaTheme="minorEastAsia" w:hAnsiTheme="minorHAnsi" w:cstheme="minorBidi"/>
          <w:sz w:val="24"/>
          <w:szCs w:val="24"/>
          <w:lang w:val="uk-UA"/>
        </w:rPr>
      </w:pPr>
      <w:hyperlink w:anchor="_Toc7005822" w:history="1">
        <w:r w:rsidR="00DA772F" w:rsidRPr="00C477DF">
          <w:rPr>
            <w:rStyle w:val="Hyperlink"/>
            <w:lang w:val="uk-UA"/>
          </w:rPr>
          <w:t>4.1 Розрахунок кошторису витрат на проведення й впровадження результатів науково-дослiдної роботи</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_Toc7005822 \h </w:instrText>
        </w:r>
        <w:r w:rsidR="00DA772F" w:rsidRPr="00C477DF">
          <w:rPr>
            <w:webHidden/>
            <w:lang w:val="uk-UA"/>
          </w:rPr>
        </w:r>
        <w:r w:rsidR="00DA772F" w:rsidRPr="00C477DF">
          <w:rPr>
            <w:webHidden/>
            <w:lang w:val="uk-UA"/>
          </w:rPr>
          <w:fldChar w:fldCharType="separate"/>
        </w:r>
        <w:r w:rsidR="00DA772F" w:rsidRPr="00C477DF">
          <w:rPr>
            <w:webHidden/>
            <w:lang w:val="uk-UA"/>
          </w:rPr>
          <w:t>29</w:t>
        </w:r>
        <w:r w:rsidR="00DA772F" w:rsidRPr="00C477DF">
          <w:rPr>
            <w:webHidden/>
            <w:lang w:val="uk-UA"/>
          </w:rPr>
          <w:fldChar w:fldCharType="end"/>
        </w:r>
      </w:hyperlink>
    </w:p>
    <w:p w14:paraId="46FBAFB3" w14:textId="187388F0" w:rsidR="00DA772F" w:rsidRPr="00C477DF" w:rsidRDefault="00AF1537">
      <w:pPr>
        <w:pStyle w:val="TOC3"/>
        <w:rPr>
          <w:rFonts w:asciiTheme="minorHAnsi" w:eastAsiaTheme="minorEastAsia" w:hAnsiTheme="minorHAnsi" w:cstheme="minorBidi"/>
          <w:sz w:val="24"/>
          <w:szCs w:val="24"/>
        </w:rPr>
      </w:pPr>
      <w:hyperlink w:anchor="_Toc7005823" w:history="1">
        <w:r w:rsidR="00DA772F" w:rsidRPr="00C477DF">
          <w:rPr>
            <w:rStyle w:val="Hyperlink"/>
          </w:rPr>
          <w:t>4.1.1 Розрахунок фонду заробітної плати виконавців</w:t>
        </w:r>
        <w:r w:rsidR="00DA772F" w:rsidRPr="00C477DF">
          <w:rPr>
            <w:webHidden/>
          </w:rPr>
          <w:tab/>
        </w:r>
        <w:r w:rsidR="00DA772F" w:rsidRPr="00C477DF">
          <w:rPr>
            <w:webHidden/>
          </w:rPr>
          <w:fldChar w:fldCharType="begin"/>
        </w:r>
        <w:r w:rsidR="00DA772F" w:rsidRPr="00C477DF">
          <w:rPr>
            <w:webHidden/>
          </w:rPr>
          <w:instrText xml:space="preserve"> PAGEREF _Toc7005823 \h </w:instrText>
        </w:r>
        <w:r w:rsidR="00DA772F" w:rsidRPr="00C477DF">
          <w:rPr>
            <w:webHidden/>
          </w:rPr>
        </w:r>
        <w:r w:rsidR="00DA772F" w:rsidRPr="00C477DF">
          <w:rPr>
            <w:webHidden/>
          </w:rPr>
          <w:fldChar w:fldCharType="separate"/>
        </w:r>
        <w:r w:rsidR="00DA772F" w:rsidRPr="00C477DF">
          <w:rPr>
            <w:webHidden/>
          </w:rPr>
          <w:t>30</w:t>
        </w:r>
        <w:r w:rsidR="00DA772F" w:rsidRPr="00C477DF">
          <w:rPr>
            <w:webHidden/>
          </w:rPr>
          <w:fldChar w:fldCharType="end"/>
        </w:r>
      </w:hyperlink>
    </w:p>
    <w:p w14:paraId="40903141" w14:textId="4C3F7D10" w:rsidR="00DA772F" w:rsidRPr="00C477DF" w:rsidRDefault="00AF1537">
      <w:pPr>
        <w:pStyle w:val="TOC3"/>
        <w:rPr>
          <w:rFonts w:asciiTheme="minorHAnsi" w:eastAsiaTheme="minorEastAsia" w:hAnsiTheme="minorHAnsi" w:cstheme="minorBidi"/>
          <w:sz w:val="24"/>
          <w:szCs w:val="24"/>
        </w:rPr>
      </w:pPr>
      <w:hyperlink w:anchor="_Toc7005824" w:history="1">
        <w:r w:rsidR="00DA772F" w:rsidRPr="00C477DF">
          <w:rPr>
            <w:rStyle w:val="Hyperlink"/>
          </w:rPr>
          <w:t>4.1.2 Відрахування на соціальне страхування</w:t>
        </w:r>
        <w:r w:rsidR="00DA772F" w:rsidRPr="00C477DF">
          <w:rPr>
            <w:webHidden/>
          </w:rPr>
          <w:tab/>
        </w:r>
        <w:r w:rsidR="00DA772F" w:rsidRPr="00C477DF">
          <w:rPr>
            <w:webHidden/>
          </w:rPr>
          <w:fldChar w:fldCharType="begin"/>
        </w:r>
        <w:r w:rsidR="00DA772F" w:rsidRPr="00C477DF">
          <w:rPr>
            <w:webHidden/>
          </w:rPr>
          <w:instrText xml:space="preserve"> PAGEREF _Toc7005824 \h </w:instrText>
        </w:r>
        <w:r w:rsidR="00DA772F" w:rsidRPr="00C477DF">
          <w:rPr>
            <w:webHidden/>
          </w:rPr>
        </w:r>
        <w:r w:rsidR="00DA772F" w:rsidRPr="00C477DF">
          <w:rPr>
            <w:webHidden/>
          </w:rPr>
          <w:fldChar w:fldCharType="separate"/>
        </w:r>
        <w:r w:rsidR="00DA772F" w:rsidRPr="00C477DF">
          <w:rPr>
            <w:webHidden/>
          </w:rPr>
          <w:t>32</w:t>
        </w:r>
        <w:r w:rsidR="00DA772F" w:rsidRPr="00C477DF">
          <w:rPr>
            <w:webHidden/>
          </w:rPr>
          <w:fldChar w:fldCharType="end"/>
        </w:r>
      </w:hyperlink>
    </w:p>
    <w:p w14:paraId="76BE7289" w14:textId="2F4E85DC" w:rsidR="00DA772F" w:rsidRPr="00C477DF" w:rsidRDefault="00AF1537">
      <w:pPr>
        <w:pStyle w:val="TOC3"/>
        <w:rPr>
          <w:rFonts w:asciiTheme="minorHAnsi" w:eastAsiaTheme="minorEastAsia" w:hAnsiTheme="minorHAnsi" w:cstheme="minorBidi"/>
          <w:sz w:val="24"/>
          <w:szCs w:val="24"/>
        </w:rPr>
      </w:pPr>
      <w:hyperlink w:anchor="_Toc7005825" w:history="1">
        <w:r w:rsidR="00DA772F" w:rsidRPr="00C477DF">
          <w:rPr>
            <w:rStyle w:val="Hyperlink"/>
          </w:rPr>
          <w:t>4.1.3 Розрахунок технологічної електроенергії</w:t>
        </w:r>
        <w:r w:rsidR="00DA772F" w:rsidRPr="00C477DF">
          <w:rPr>
            <w:webHidden/>
          </w:rPr>
          <w:tab/>
        </w:r>
        <w:r w:rsidR="00DA772F" w:rsidRPr="00C477DF">
          <w:rPr>
            <w:webHidden/>
          </w:rPr>
          <w:fldChar w:fldCharType="begin"/>
        </w:r>
        <w:r w:rsidR="00DA772F" w:rsidRPr="00C477DF">
          <w:rPr>
            <w:webHidden/>
          </w:rPr>
          <w:instrText xml:space="preserve"> PAGEREF _Toc7005825 \h </w:instrText>
        </w:r>
        <w:r w:rsidR="00DA772F" w:rsidRPr="00C477DF">
          <w:rPr>
            <w:webHidden/>
          </w:rPr>
        </w:r>
        <w:r w:rsidR="00DA772F" w:rsidRPr="00C477DF">
          <w:rPr>
            <w:webHidden/>
          </w:rPr>
          <w:fldChar w:fldCharType="separate"/>
        </w:r>
        <w:r w:rsidR="00DA772F" w:rsidRPr="00C477DF">
          <w:rPr>
            <w:webHidden/>
          </w:rPr>
          <w:t>33</w:t>
        </w:r>
        <w:r w:rsidR="00DA772F" w:rsidRPr="00C477DF">
          <w:rPr>
            <w:webHidden/>
          </w:rPr>
          <w:fldChar w:fldCharType="end"/>
        </w:r>
      </w:hyperlink>
    </w:p>
    <w:p w14:paraId="033CEF81" w14:textId="484D60EF" w:rsidR="00DA772F" w:rsidRPr="00C477DF" w:rsidRDefault="00AF1537">
      <w:pPr>
        <w:pStyle w:val="TOC3"/>
        <w:rPr>
          <w:rFonts w:asciiTheme="minorHAnsi" w:eastAsiaTheme="minorEastAsia" w:hAnsiTheme="minorHAnsi" w:cstheme="minorBidi"/>
          <w:sz w:val="24"/>
          <w:szCs w:val="24"/>
        </w:rPr>
      </w:pPr>
      <w:hyperlink w:anchor="_Toc7005826" w:history="1">
        <w:r w:rsidR="00DA772F" w:rsidRPr="00C477DF">
          <w:rPr>
            <w:rStyle w:val="Hyperlink"/>
          </w:rPr>
          <w:t>4.1.4 Розрахунок електроенергії, що витрачає на освітлення</w:t>
        </w:r>
        <w:r w:rsidR="00DA772F" w:rsidRPr="00C477DF">
          <w:rPr>
            <w:webHidden/>
          </w:rPr>
          <w:tab/>
        </w:r>
        <w:r w:rsidR="00DA772F" w:rsidRPr="00C477DF">
          <w:rPr>
            <w:webHidden/>
          </w:rPr>
          <w:fldChar w:fldCharType="begin"/>
        </w:r>
        <w:r w:rsidR="00DA772F" w:rsidRPr="00C477DF">
          <w:rPr>
            <w:webHidden/>
          </w:rPr>
          <w:instrText xml:space="preserve"> PAGEREF _Toc7005826 \h </w:instrText>
        </w:r>
        <w:r w:rsidR="00DA772F" w:rsidRPr="00C477DF">
          <w:rPr>
            <w:webHidden/>
          </w:rPr>
        </w:r>
        <w:r w:rsidR="00DA772F" w:rsidRPr="00C477DF">
          <w:rPr>
            <w:webHidden/>
          </w:rPr>
          <w:fldChar w:fldCharType="separate"/>
        </w:r>
        <w:r w:rsidR="00DA772F" w:rsidRPr="00C477DF">
          <w:rPr>
            <w:webHidden/>
          </w:rPr>
          <w:t>33</w:t>
        </w:r>
        <w:r w:rsidR="00DA772F" w:rsidRPr="00C477DF">
          <w:rPr>
            <w:webHidden/>
          </w:rPr>
          <w:fldChar w:fldCharType="end"/>
        </w:r>
      </w:hyperlink>
    </w:p>
    <w:p w14:paraId="53BCD38C" w14:textId="48E52291" w:rsidR="00DA772F" w:rsidRPr="00C477DF" w:rsidRDefault="00AF1537">
      <w:pPr>
        <w:pStyle w:val="TOC3"/>
        <w:rPr>
          <w:rFonts w:asciiTheme="minorHAnsi" w:eastAsiaTheme="minorEastAsia" w:hAnsiTheme="minorHAnsi" w:cstheme="minorBidi"/>
          <w:sz w:val="24"/>
          <w:szCs w:val="24"/>
        </w:rPr>
      </w:pPr>
      <w:hyperlink w:anchor="_Toc7005827" w:history="1">
        <w:r w:rsidR="00DA772F" w:rsidRPr="00C477DF">
          <w:rPr>
            <w:rStyle w:val="Hyperlink"/>
          </w:rPr>
          <w:t>4.1.5 Амортизаційні відрахування на устаткування</w:t>
        </w:r>
        <w:r w:rsidR="00DA772F" w:rsidRPr="00C477DF">
          <w:rPr>
            <w:webHidden/>
          </w:rPr>
          <w:tab/>
        </w:r>
        <w:r w:rsidR="00DA772F" w:rsidRPr="00C477DF">
          <w:rPr>
            <w:webHidden/>
          </w:rPr>
          <w:fldChar w:fldCharType="begin"/>
        </w:r>
        <w:r w:rsidR="00DA772F" w:rsidRPr="00C477DF">
          <w:rPr>
            <w:webHidden/>
          </w:rPr>
          <w:instrText xml:space="preserve"> PAGEREF _Toc7005827 \h </w:instrText>
        </w:r>
        <w:r w:rsidR="00DA772F" w:rsidRPr="00C477DF">
          <w:rPr>
            <w:webHidden/>
          </w:rPr>
        </w:r>
        <w:r w:rsidR="00DA772F" w:rsidRPr="00C477DF">
          <w:rPr>
            <w:webHidden/>
          </w:rPr>
          <w:fldChar w:fldCharType="separate"/>
        </w:r>
        <w:r w:rsidR="00DA772F" w:rsidRPr="00C477DF">
          <w:rPr>
            <w:webHidden/>
          </w:rPr>
          <w:t>34</w:t>
        </w:r>
        <w:r w:rsidR="00DA772F" w:rsidRPr="00C477DF">
          <w:rPr>
            <w:webHidden/>
          </w:rPr>
          <w:fldChar w:fldCharType="end"/>
        </w:r>
      </w:hyperlink>
    </w:p>
    <w:p w14:paraId="0E0C77BC" w14:textId="7FF31CFA" w:rsidR="00DA772F" w:rsidRPr="00C477DF" w:rsidRDefault="00AF1537">
      <w:pPr>
        <w:pStyle w:val="TOC3"/>
        <w:rPr>
          <w:rFonts w:asciiTheme="minorHAnsi" w:eastAsiaTheme="minorEastAsia" w:hAnsiTheme="minorHAnsi" w:cstheme="minorBidi"/>
          <w:sz w:val="24"/>
          <w:szCs w:val="24"/>
        </w:rPr>
      </w:pPr>
      <w:hyperlink w:anchor="_Toc7005828" w:history="1">
        <w:r w:rsidR="00DA772F" w:rsidRPr="00C477DF">
          <w:rPr>
            <w:rStyle w:val="Hyperlink"/>
          </w:rPr>
          <w:t>4.1.6 Вартість оренди приміщення для проведення НДР</w:t>
        </w:r>
        <w:r w:rsidR="00DA772F" w:rsidRPr="00C477DF">
          <w:rPr>
            <w:webHidden/>
          </w:rPr>
          <w:tab/>
        </w:r>
        <w:r w:rsidR="00DA772F" w:rsidRPr="00C477DF">
          <w:rPr>
            <w:webHidden/>
          </w:rPr>
          <w:fldChar w:fldCharType="begin"/>
        </w:r>
        <w:r w:rsidR="00DA772F" w:rsidRPr="00C477DF">
          <w:rPr>
            <w:webHidden/>
          </w:rPr>
          <w:instrText xml:space="preserve"> PAGEREF _Toc7005828 \h </w:instrText>
        </w:r>
        <w:r w:rsidR="00DA772F" w:rsidRPr="00C477DF">
          <w:rPr>
            <w:webHidden/>
          </w:rPr>
        </w:r>
        <w:r w:rsidR="00DA772F" w:rsidRPr="00C477DF">
          <w:rPr>
            <w:webHidden/>
          </w:rPr>
          <w:fldChar w:fldCharType="separate"/>
        </w:r>
        <w:r w:rsidR="00DA772F" w:rsidRPr="00C477DF">
          <w:rPr>
            <w:webHidden/>
          </w:rPr>
          <w:t>34</w:t>
        </w:r>
        <w:r w:rsidR="00DA772F" w:rsidRPr="00C477DF">
          <w:rPr>
            <w:webHidden/>
          </w:rPr>
          <w:fldChar w:fldCharType="end"/>
        </w:r>
      </w:hyperlink>
    </w:p>
    <w:p w14:paraId="0F5A118F" w14:textId="3383C981" w:rsidR="00DA772F" w:rsidRPr="00C477DF" w:rsidRDefault="00AF1537">
      <w:pPr>
        <w:pStyle w:val="TOC3"/>
        <w:rPr>
          <w:rFonts w:asciiTheme="minorHAnsi" w:eastAsiaTheme="minorEastAsia" w:hAnsiTheme="minorHAnsi" w:cstheme="minorBidi"/>
          <w:sz w:val="24"/>
          <w:szCs w:val="24"/>
        </w:rPr>
      </w:pPr>
      <w:hyperlink w:anchor="_Toc7005829" w:history="1">
        <w:r w:rsidR="00DA772F" w:rsidRPr="00C477DF">
          <w:rPr>
            <w:rStyle w:val="Hyperlink"/>
          </w:rPr>
          <w:t>4.1.7 Інші витрати</w:t>
        </w:r>
        <w:r w:rsidR="00DA772F" w:rsidRPr="00C477DF">
          <w:rPr>
            <w:webHidden/>
          </w:rPr>
          <w:tab/>
        </w:r>
        <w:r w:rsidR="00DA772F" w:rsidRPr="00C477DF">
          <w:rPr>
            <w:webHidden/>
          </w:rPr>
          <w:fldChar w:fldCharType="begin"/>
        </w:r>
        <w:r w:rsidR="00DA772F" w:rsidRPr="00C477DF">
          <w:rPr>
            <w:webHidden/>
          </w:rPr>
          <w:instrText xml:space="preserve"> PAGEREF _Toc7005829 \h </w:instrText>
        </w:r>
        <w:r w:rsidR="00DA772F" w:rsidRPr="00C477DF">
          <w:rPr>
            <w:webHidden/>
          </w:rPr>
        </w:r>
        <w:r w:rsidR="00DA772F" w:rsidRPr="00C477DF">
          <w:rPr>
            <w:webHidden/>
          </w:rPr>
          <w:fldChar w:fldCharType="separate"/>
        </w:r>
        <w:r w:rsidR="00DA772F" w:rsidRPr="00C477DF">
          <w:rPr>
            <w:webHidden/>
          </w:rPr>
          <w:t>35</w:t>
        </w:r>
        <w:r w:rsidR="00DA772F" w:rsidRPr="00C477DF">
          <w:rPr>
            <w:webHidden/>
          </w:rPr>
          <w:fldChar w:fldCharType="end"/>
        </w:r>
      </w:hyperlink>
    </w:p>
    <w:p w14:paraId="0D605F83" w14:textId="1F994135" w:rsidR="00DA772F" w:rsidRPr="00C477DF" w:rsidRDefault="00AF1537">
      <w:pPr>
        <w:pStyle w:val="TOC3"/>
        <w:rPr>
          <w:rFonts w:asciiTheme="minorHAnsi" w:eastAsiaTheme="minorEastAsia" w:hAnsiTheme="minorHAnsi" w:cstheme="minorBidi"/>
          <w:sz w:val="24"/>
          <w:szCs w:val="24"/>
        </w:rPr>
      </w:pPr>
      <w:hyperlink w:anchor="_Toc7005830" w:history="1">
        <w:r w:rsidR="00DA772F" w:rsidRPr="00C477DF">
          <w:rPr>
            <w:rStyle w:val="Hyperlink"/>
          </w:rPr>
          <w:t>4.1.8 Вартість впровадження й освоєння результатів НДР</w:t>
        </w:r>
        <w:r w:rsidR="00DA772F" w:rsidRPr="00C477DF">
          <w:rPr>
            <w:webHidden/>
          </w:rPr>
          <w:tab/>
        </w:r>
        <w:r w:rsidR="00DA772F" w:rsidRPr="00C477DF">
          <w:rPr>
            <w:webHidden/>
          </w:rPr>
          <w:fldChar w:fldCharType="begin"/>
        </w:r>
        <w:r w:rsidR="00DA772F" w:rsidRPr="00C477DF">
          <w:rPr>
            <w:webHidden/>
          </w:rPr>
          <w:instrText xml:space="preserve"> PAGEREF _Toc7005830 \h </w:instrText>
        </w:r>
        <w:r w:rsidR="00DA772F" w:rsidRPr="00C477DF">
          <w:rPr>
            <w:webHidden/>
          </w:rPr>
        </w:r>
        <w:r w:rsidR="00DA772F" w:rsidRPr="00C477DF">
          <w:rPr>
            <w:webHidden/>
          </w:rPr>
          <w:fldChar w:fldCharType="separate"/>
        </w:r>
        <w:r w:rsidR="00DA772F" w:rsidRPr="00C477DF">
          <w:rPr>
            <w:webHidden/>
          </w:rPr>
          <w:t>35</w:t>
        </w:r>
        <w:r w:rsidR="00DA772F" w:rsidRPr="00C477DF">
          <w:rPr>
            <w:webHidden/>
          </w:rPr>
          <w:fldChar w:fldCharType="end"/>
        </w:r>
      </w:hyperlink>
    </w:p>
    <w:p w14:paraId="453CDFC9" w14:textId="78D46E79" w:rsidR="00DA772F" w:rsidRPr="00C477DF" w:rsidRDefault="00AF1537">
      <w:pPr>
        <w:pStyle w:val="TOC3"/>
        <w:rPr>
          <w:rFonts w:asciiTheme="minorHAnsi" w:eastAsiaTheme="minorEastAsia" w:hAnsiTheme="minorHAnsi" w:cstheme="minorBidi"/>
          <w:sz w:val="24"/>
          <w:szCs w:val="24"/>
        </w:rPr>
      </w:pPr>
      <w:hyperlink w:anchor="_Toc7005831" w:history="1">
        <w:r w:rsidR="00DA772F" w:rsidRPr="00C477DF">
          <w:rPr>
            <w:rStyle w:val="Hyperlink"/>
          </w:rPr>
          <w:t>4.1.9 Витрати на проведення НДР</w:t>
        </w:r>
        <w:r w:rsidR="00DA772F" w:rsidRPr="00C477DF">
          <w:rPr>
            <w:webHidden/>
          </w:rPr>
          <w:tab/>
        </w:r>
        <w:r w:rsidR="00DA772F" w:rsidRPr="00C477DF">
          <w:rPr>
            <w:webHidden/>
          </w:rPr>
          <w:fldChar w:fldCharType="begin"/>
        </w:r>
        <w:r w:rsidR="00DA772F" w:rsidRPr="00C477DF">
          <w:rPr>
            <w:webHidden/>
          </w:rPr>
          <w:instrText xml:space="preserve"> PAGEREF _Toc7005831 \h </w:instrText>
        </w:r>
        <w:r w:rsidR="00DA772F" w:rsidRPr="00C477DF">
          <w:rPr>
            <w:webHidden/>
          </w:rPr>
        </w:r>
        <w:r w:rsidR="00DA772F" w:rsidRPr="00C477DF">
          <w:rPr>
            <w:webHidden/>
          </w:rPr>
          <w:fldChar w:fldCharType="separate"/>
        </w:r>
        <w:r w:rsidR="00DA772F" w:rsidRPr="00C477DF">
          <w:rPr>
            <w:webHidden/>
          </w:rPr>
          <w:t>36</w:t>
        </w:r>
        <w:r w:rsidR="00DA772F" w:rsidRPr="00C477DF">
          <w:rPr>
            <w:webHidden/>
          </w:rPr>
          <w:fldChar w:fldCharType="end"/>
        </w:r>
      </w:hyperlink>
    </w:p>
    <w:p w14:paraId="4B61E887" w14:textId="56E29253" w:rsidR="00DA772F" w:rsidRPr="00C477DF" w:rsidRDefault="00AF1537">
      <w:pPr>
        <w:pStyle w:val="TOC3"/>
        <w:rPr>
          <w:rFonts w:asciiTheme="minorHAnsi" w:eastAsiaTheme="minorEastAsia" w:hAnsiTheme="minorHAnsi" w:cstheme="minorBidi"/>
          <w:sz w:val="24"/>
          <w:szCs w:val="24"/>
        </w:rPr>
      </w:pPr>
      <w:hyperlink w:anchor="_Toc7005832" w:history="1">
        <w:r w:rsidR="00DA772F" w:rsidRPr="00C477DF">
          <w:rPr>
            <w:rStyle w:val="Hyperlink"/>
          </w:rPr>
          <w:t>4.1.10 Планові накопичення</w:t>
        </w:r>
        <w:r w:rsidR="00DA772F" w:rsidRPr="00C477DF">
          <w:rPr>
            <w:webHidden/>
          </w:rPr>
          <w:tab/>
        </w:r>
        <w:r w:rsidR="00DA772F" w:rsidRPr="00C477DF">
          <w:rPr>
            <w:webHidden/>
          </w:rPr>
          <w:fldChar w:fldCharType="begin"/>
        </w:r>
        <w:r w:rsidR="00DA772F" w:rsidRPr="00C477DF">
          <w:rPr>
            <w:webHidden/>
          </w:rPr>
          <w:instrText xml:space="preserve"> PAGEREF _Toc7005832 \h </w:instrText>
        </w:r>
        <w:r w:rsidR="00DA772F" w:rsidRPr="00C477DF">
          <w:rPr>
            <w:webHidden/>
          </w:rPr>
        </w:r>
        <w:r w:rsidR="00DA772F" w:rsidRPr="00C477DF">
          <w:rPr>
            <w:webHidden/>
          </w:rPr>
          <w:fldChar w:fldCharType="separate"/>
        </w:r>
        <w:r w:rsidR="00DA772F" w:rsidRPr="00C477DF">
          <w:rPr>
            <w:webHidden/>
          </w:rPr>
          <w:t>36</w:t>
        </w:r>
        <w:r w:rsidR="00DA772F" w:rsidRPr="00C477DF">
          <w:rPr>
            <w:webHidden/>
          </w:rPr>
          <w:fldChar w:fldCharType="end"/>
        </w:r>
      </w:hyperlink>
    </w:p>
    <w:p w14:paraId="062259F7" w14:textId="5AE3C24C" w:rsidR="00DA772F" w:rsidRPr="00C477DF" w:rsidRDefault="00AF1537">
      <w:pPr>
        <w:pStyle w:val="TOC3"/>
        <w:rPr>
          <w:rFonts w:asciiTheme="minorHAnsi" w:eastAsiaTheme="minorEastAsia" w:hAnsiTheme="minorHAnsi" w:cstheme="minorBidi"/>
          <w:sz w:val="24"/>
          <w:szCs w:val="24"/>
        </w:rPr>
      </w:pPr>
      <w:hyperlink w:anchor="_Toc7005833" w:history="1">
        <w:r w:rsidR="00DA772F" w:rsidRPr="00C477DF">
          <w:rPr>
            <w:rStyle w:val="Hyperlink"/>
          </w:rPr>
          <w:t>4.1.11 Кошторис витрат на проведення НДР</w:t>
        </w:r>
        <w:r w:rsidR="00DA772F" w:rsidRPr="00C477DF">
          <w:rPr>
            <w:webHidden/>
          </w:rPr>
          <w:tab/>
        </w:r>
        <w:r w:rsidR="00DA772F" w:rsidRPr="00C477DF">
          <w:rPr>
            <w:webHidden/>
          </w:rPr>
          <w:fldChar w:fldCharType="begin"/>
        </w:r>
        <w:r w:rsidR="00DA772F" w:rsidRPr="00C477DF">
          <w:rPr>
            <w:webHidden/>
          </w:rPr>
          <w:instrText xml:space="preserve"> PAGEREF _Toc7005833 \h </w:instrText>
        </w:r>
        <w:r w:rsidR="00DA772F" w:rsidRPr="00C477DF">
          <w:rPr>
            <w:webHidden/>
          </w:rPr>
        </w:r>
        <w:r w:rsidR="00DA772F" w:rsidRPr="00C477DF">
          <w:rPr>
            <w:webHidden/>
          </w:rPr>
          <w:fldChar w:fldCharType="separate"/>
        </w:r>
        <w:r w:rsidR="00DA772F" w:rsidRPr="00C477DF">
          <w:rPr>
            <w:webHidden/>
          </w:rPr>
          <w:t>36</w:t>
        </w:r>
        <w:r w:rsidR="00DA772F" w:rsidRPr="00C477DF">
          <w:rPr>
            <w:webHidden/>
          </w:rPr>
          <w:fldChar w:fldCharType="end"/>
        </w:r>
      </w:hyperlink>
    </w:p>
    <w:p w14:paraId="6EE200D1" w14:textId="6DBE92CC" w:rsidR="00DA772F" w:rsidRPr="00C477DF" w:rsidRDefault="00AF1537">
      <w:pPr>
        <w:pStyle w:val="TOC2"/>
        <w:rPr>
          <w:rFonts w:asciiTheme="minorHAnsi" w:eastAsiaTheme="minorEastAsia" w:hAnsiTheme="minorHAnsi" w:cstheme="minorBidi"/>
          <w:sz w:val="24"/>
          <w:szCs w:val="24"/>
          <w:lang w:val="uk-UA"/>
        </w:rPr>
      </w:pPr>
      <w:hyperlink w:anchor="_Toc7005834" w:history="1">
        <w:r w:rsidR="00DA772F" w:rsidRPr="00C477DF">
          <w:rPr>
            <w:rStyle w:val="Hyperlink"/>
            <w:lang w:val="uk-UA"/>
          </w:rPr>
          <w:t>4.2 Класифікація й кодування запропонованої інновації</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_Toc7005834 \h </w:instrText>
        </w:r>
        <w:r w:rsidR="00DA772F" w:rsidRPr="00C477DF">
          <w:rPr>
            <w:webHidden/>
            <w:lang w:val="uk-UA"/>
          </w:rPr>
        </w:r>
        <w:r w:rsidR="00DA772F" w:rsidRPr="00C477DF">
          <w:rPr>
            <w:webHidden/>
            <w:lang w:val="uk-UA"/>
          </w:rPr>
          <w:fldChar w:fldCharType="separate"/>
        </w:r>
        <w:r w:rsidR="00DA772F" w:rsidRPr="00C477DF">
          <w:rPr>
            <w:webHidden/>
            <w:lang w:val="uk-UA"/>
          </w:rPr>
          <w:t>37</w:t>
        </w:r>
        <w:r w:rsidR="00DA772F" w:rsidRPr="00C477DF">
          <w:rPr>
            <w:webHidden/>
            <w:lang w:val="uk-UA"/>
          </w:rPr>
          <w:fldChar w:fldCharType="end"/>
        </w:r>
      </w:hyperlink>
    </w:p>
    <w:p w14:paraId="6F463295" w14:textId="1096643D" w:rsidR="00DA772F" w:rsidRPr="00C477DF" w:rsidRDefault="00AF1537">
      <w:pPr>
        <w:pStyle w:val="TOC2"/>
        <w:rPr>
          <w:rFonts w:asciiTheme="minorHAnsi" w:eastAsiaTheme="minorEastAsia" w:hAnsiTheme="minorHAnsi" w:cstheme="minorBidi"/>
          <w:sz w:val="24"/>
          <w:szCs w:val="24"/>
          <w:lang w:val="uk-UA"/>
        </w:rPr>
      </w:pPr>
      <w:hyperlink w:anchor="_Toc7005835" w:history="1">
        <w:r w:rsidR="00DA772F" w:rsidRPr="00C477DF">
          <w:rPr>
            <w:rStyle w:val="Hyperlink"/>
            <w:lang w:val="uk-UA"/>
          </w:rPr>
          <w:t>4.3 Розрахунок економічного ефекту від впровадження результатів НДР</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_Toc7005835 \h </w:instrText>
        </w:r>
        <w:r w:rsidR="00DA772F" w:rsidRPr="00C477DF">
          <w:rPr>
            <w:webHidden/>
            <w:lang w:val="uk-UA"/>
          </w:rPr>
        </w:r>
        <w:r w:rsidR="00DA772F" w:rsidRPr="00C477DF">
          <w:rPr>
            <w:webHidden/>
            <w:lang w:val="uk-UA"/>
          </w:rPr>
          <w:fldChar w:fldCharType="separate"/>
        </w:r>
        <w:r w:rsidR="00DA772F" w:rsidRPr="00C477DF">
          <w:rPr>
            <w:webHidden/>
            <w:lang w:val="uk-UA"/>
          </w:rPr>
          <w:t>39</w:t>
        </w:r>
        <w:r w:rsidR="00DA772F" w:rsidRPr="00C477DF">
          <w:rPr>
            <w:webHidden/>
            <w:lang w:val="uk-UA"/>
          </w:rPr>
          <w:fldChar w:fldCharType="end"/>
        </w:r>
      </w:hyperlink>
    </w:p>
    <w:p w14:paraId="730F6441" w14:textId="2971679A" w:rsidR="00DA772F" w:rsidRPr="00C477DF" w:rsidRDefault="00AF1537">
      <w:pPr>
        <w:pStyle w:val="TOC2"/>
        <w:rPr>
          <w:rFonts w:asciiTheme="minorHAnsi" w:eastAsiaTheme="minorEastAsia" w:hAnsiTheme="minorHAnsi" w:cstheme="minorBidi"/>
          <w:sz w:val="24"/>
          <w:szCs w:val="24"/>
          <w:lang w:val="uk-UA"/>
        </w:rPr>
      </w:pPr>
      <w:hyperlink w:anchor="_Toc7005836" w:history="1">
        <w:r w:rsidR="00DA772F" w:rsidRPr="00C477DF">
          <w:rPr>
            <w:rStyle w:val="Hyperlink"/>
            <w:lang w:val="uk-UA"/>
          </w:rPr>
          <w:t>4.4 Укрупнена оцінка прибутковості запропонованого інноваційного проекту</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_Toc7005836 \h </w:instrText>
        </w:r>
        <w:r w:rsidR="00DA772F" w:rsidRPr="00C477DF">
          <w:rPr>
            <w:webHidden/>
            <w:lang w:val="uk-UA"/>
          </w:rPr>
        </w:r>
        <w:r w:rsidR="00DA772F" w:rsidRPr="00C477DF">
          <w:rPr>
            <w:webHidden/>
            <w:lang w:val="uk-UA"/>
          </w:rPr>
          <w:fldChar w:fldCharType="separate"/>
        </w:r>
        <w:r w:rsidR="00DA772F" w:rsidRPr="00C477DF">
          <w:rPr>
            <w:webHidden/>
            <w:lang w:val="uk-UA"/>
          </w:rPr>
          <w:t>40</w:t>
        </w:r>
        <w:r w:rsidR="00DA772F" w:rsidRPr="00C477DF">
          <w:rPr>
            <w:webHidden/>
            <w:lang w:val="uk-UA"/>
          </w:rPr>
          <w:fldChar w:fldCharType="end"/>
        </w:r>
      </w:hyperlink>
    </w:p>
    <w:p w14:paraId="308601A2" w14:textId="540DBE6F" w:rsidR="00DA772F" w:rsidRPr="00C477DF" w:rsidRDefault="00AF1537">
      <w:pPr>
        <w:pStyle w:val="TOC2"/>
        <w:rPr>
          <w:rFonts w:asciiTheme="minorHAnsi" w:eastAsiaTheme="minorEastAsia" w:hAnsiTheme="minorHAnsi" w:cstheme="minorBidi"/>
          <w:sz w:val="24"/>
          <w:szCs w:val="24"/>
          <w:lang w:val="uk-UA"/>
        </w:rPr>
      </w:pPr>
      <w:hyperlink w:anchor="_Toc7005837" w:history="1">
        <w:r w:rsidR="00DA772F" w:rsidRPr="00C477DF">
          <w:rPr>
            <w:rStyle w:val="Hyperlink"/>
            <w:lang w:val="uk-UA"/>
          </w:rPr>
          <w:t>4.5  Висновки за розділом</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_Toc7005837 \h </w:instrText>
        </w:r>
        <w:r w:rsidR="00DA772F" w:rsidRPr="00C477DF">
          <w:rPr>
            <w:webHidden/>
            <w:lang w:val="uk-UA"/>
          </w:rPr>
        </w:r>
        <w:r w:rsidR="00DA772F" w:rsidRPr="00C477DF">
          <w:rPr>
            <w:webHidden/>
            <w:lang w:val="uk-UA"/>
          </w:rPr>
          <w:fldChar w:fldCharType="separate"/>
        </w:r>
        <w:r w:rsidR="00DA772F" w:rsidRPr="00C477DF">
          <w:rPr>
            <w:webHidden/>
            <w:lang w:val="uk-UA"/>
          </w:rPr>
          <w:t>43</w:t>
        </w:r>
        <w:r w:rsidR="00DA772F" w:rsidRPr="00C477DF">
          <w:rPr>
            <w:webHidden/>
            <w:lang w:val="uk-UA"/>
          </w:rPr>
          <w:fldChar w:fldCharType="end"/>
        </w:r>
      </w:hyperlink>
    </w:p>
    <w:p w14:paraId="1FF96C9C" w14:textId="223C5119"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38" w:history="1">
        <w:r w:rsidR="00DA772F" w:rsidRPr="00C477DF">
          <w:rPr>
            <w:rStyle w:val="Hyperlink"/>
            <w:noProof/>
            <w:lang w:val="uk-UA"/>
          </w:rPr>
          <w:t>5 ОХОРОНА ПРАЦІ І НАВКОЛИШНЬОГО СЕРЕДОВИЩА</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_Toc7005838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45</w:t>
        </w:r>
        <w:r w:rsidR="00DA772F" w:rsidRPr="00C477DF">
          <w:rPr>
            <w:noProof/>
            <w:webHidden/>
            <w:lang w:val="uk-UA"/>
          </w:rPr>
          <w:fldChar w:fldCharType="end"/>
        </w:r>
      </w:hyperlink>
    </w:p>
    <w:p w14:paraId="3EC85E76" w14:textId="1CEFFF68" w:rsidR="00DA772F" w:rsidRPr="00C477DF" w:rsidRDefault="00AF1537">
      <w:pPr>
        <w:pStyle w:val="TOC2"/>
        <w:rPr>
          <w:rFonts w:asciiTheme="minorHAnsi" w:eastAsiaTheme="minorEastAsia" w:hAnsiTheme="minorHAnsi" w:cstheme="minorBidi"/>
          <w:sz w:val="24"/>
          <w:szCs w:val="24"/>
          <w:lang w:val="uk-UA"/>
        </w:rPr>
      </w:pPr>
      <w:hyperlink w:anchor="_Toc7005839" w:history="1">
        <w:r w:rsidR="00DA772F" w:rsidRPr="00C477DF">
          <w:rPr>
            <w:rStyle w:val="Hyperlink"/>
            <w:lang w:val="uk-UA"/>
          </w:rPr>
          <w:t>5.1 Аналіз умов праці на робочому місці</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_Toc7005839 \h </w:instrText>
        </w:r>
        <w:r w:rsidR="00DA772F" w:rsidRPr="00C477DF">
          <w:rPr>
            <w:webHidden/>
            <w:lang w:val="uk-UA"/>
          </w:rPr>
        </w:r>
        <w:r w:rsidR="00DA772F" w:rsidRPr="00C477DF">
          <w:rPr>
            <w:webHidden/>
            <w:lang w:val="uk-UA"/>
          </w:rPr>
          <w:fldChar w:fldCharType="separate"/>
        </w:r>
        <w:r w:rsidR="00DA772F" w:rsidRPr="00C477DF">
          <w:rPr>
            <w:webHidden/>
            <w:lang w:val="uk-UA"/>
          </w:rPr>
          <w:t>45</w:t>
        </w:r>
        <w:r w:rsidR="00DA772F" w:rsidRPr="00C477DF">
          <w:rPr>
            <w:webHidden/>
            <w:lang w:val="uk-UA"/>
          </w:rPr>
          <w:fldChar w:fldCharType="end"/>
        </w:r>
      </w:hyperlink>
    </w:p>
    <w:p w14:paraId="27DC9AC7" w14:textId="2FAF7D99" w:rsidR="00DA772F" w:rsidRPr="00C477DF" w:rsidRDefault="00AF1537">
      <w:pPr>
        <w:pStyle w:val="TOC2"/>
        <w:rPr>
          <w:rFonts w:asciiTheme="minorHAnsi" w:eastAsiaTheme="minorEastAsia" w:hAnsiTheme="minorHAnsi" w:cstheme="minorBidi"/>
          <w:sz w:val="24"/>
          <w:szCs w:val="24"/>
          <w:lang w:val="uk-UA"/>
        </w:rPr>
      </w:pPr>
      <w:hyperlink w:anchor="_Toc7005840" w:history="1">
        <w:r w:rsidR="00DA772F" w:rsidRPr="00C477DF">
          <w:rPr>
            <w:rStyle w:val="Hyperlink"/>
            <w:lang w:val="uk-UA"/>
          </w:rPr>
          <w:t>5.2 Захист від шкідливого впливу факторів виробничого середовища</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_Toc7005840 \h </w:instrText>
        </w:r>
        <w:r w:rsidR="00DA772F" w:rsidRPr="00C477DF">
          <w:rPr>
            <w:webHidden/>
            <w:lang w:val="uk-UA"/>
          </w:rPr>
        </w:r>
        <w:r w:rsidR="00DA772F" w:rsidRPr="00C477DF">
          <w:rPr>
            <w:webHidden/>
            <w:lang w:val="uk-UA"/>
          </w:rPr>
          <w:fldChar w:fldCharType="separate"/>
        </w:r>
        <w:r w:rsidR="00DA772F" w:rsidRPr="00C477DF">
          <w:rPr>
            <w:webHidden/>
            <w:lang w:val="uk-UA"/>
          </w:rPr>
          <w:t>50</w:t>
        </w:r>
        <w:r w:rsidR="00DA772F" w:rsidRPr="00C477DF">
          <w:rPr>
            <w:webHidden/>
            <w:lang w:val="uk-UA"/>
          </w:rPr>
          <w:fldChar w:fldCharType="end"/>
        </w:r>
      </w:hyperlink>
    </w:p>
    <w:p w14:paraId="552A89D3" w14:textId="417AC478" w:rsidR="00DA772F" w:rsidRPr="00C477DF" w:rsidRDefault="00AF1537">
      <w:pPr>
        <w:pStyle w:val="TOC2"/>
        <w:rPr>
          <w:rFonts w:asciiTheme="minorHAnsi" w:eastAsiaTheme="minorEastAsia" w:hAnsiTheme="minorHAnsi" w:cstheme="minorBidi"/>
          <w:sz w:val="24"/>
          <w:szCs w:val="24"/>
          <w:lang w:val="uk-UA"/>
        </w:rPr>
      </w:pPr>
      <w:hyperlink w:anchor="_Toc7005841" w:history="1">
        <w:r w:rsidR="00DA772F" w:rsidRPr="00C477DF">
          <w:rPr>
            <w:rStyle w:val="Hyperlink"/>
            <w:lang w:val="uk-UA"/>
          </w:rPr>
          <w:t>5.3 Електробезпека</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_Toc7005841 \h </w:instrText>
        </w:r>
        <w:r w:rsidR="00DA772F" w:rsidRPr="00C477DF">
          <w:rPr>
            <w:webHidden/>
            <w:lang w:val="uk-UA"/>
          </w:rPr>
        </w:r>
        <w:r w:rsidR="00DA772F" w:rsidRPr="00C477DF">
          <w:rPr>
            <w:webHidden/>
            <w:lang w:val="uk-UA"/>
          </w:rPr>
          <w:fldChar w:fldCharType="separate"/>
        </w:r>
        <w:r w:rsidR="00DA772F" w:rsidRPr="00C477DF">
          <w:rPr>
            <w:webHidden/>
            <w:lang w:val="uk-UA"/>
          </w:rPr>
          <w:t>51</w:t>
        </w:r>
        <w:r w:rsidR="00DA772F" w:rsidRPr="00C477DF">
          <w:rPr>
            <w:webHidden/>
            <w:lang w:val="uk-UA"/>
          </w:rPr>
          <w:fldChar w:fldCharType="end"/>
        </w:r>
      </w:hyperlink>
    </w:p>
    <w:p w14:paraId="5BF65312" w14:textId="08FBC041" w:rsidR="00DA772F" w:rsidRPr="00C477DF" w:rsidRDefault="00AF1537">
      <w:pPr>
        <w:pStyle w:val="TOC2"/>
        <w:rPr>
          <w:rFonts w:asciiTheme="minorHAnsi" w:eastAsiaTheme="minorEastAsia" w:hAnsiTheme="minorHAnsi" w:cstheme="minorBidi"/>
          <w:sz w:val="24"/>
          <w:szCs w:val="24"/>
          <w:lang w:val="uk-UA"/>
        </w:rPr>
      </w:pPr>
      <w:hyperlink w:anchor="_Toc7005842" w:history="1">
        <w:r w:rsidR="00DA772F" w:rsidRPr="00C477DF">
          <w:rPr>
            <w:rStyle w:val="Hyperlink"/>
            <w:lang w:val="uk-UA"/>
          </w:rPr>
          <w:t>5.4 Пожежна безпека</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_Toc7005842 \h </w:instrText>
        </w:r>
        <w:r w:rsidR="00DA772F" w:rsidRPr="00C477DF">
          <w:rPr>
            <w:webHidden/>
            <w:lang w:val="uk-UA"/>
          </w:rPr>
        </w:r>
        <w:r w:rsidR="00DA772F" w:rsidRPr="00C477DF">
          <w:rPr>
            <w:webHidden/>
            <w:lang w:val="uk-UA"/>
          </w:rPr>
          <w:fldChar w:fldCharType="separate"/>
        </w:r>
        <w:r w:rsidR="00DA772F" w:rsidRPr="00C477DF">
          <w:rPr>
            <w:webHidden/>
            <w:lang w:val="uk-UA"/>
          </w:rPr>
          <w:t>53</w:t>
        </w:r>
        <w:r w:rsidR="00DA772F" w:rsidRPr="00C477DF">
          <w:rPr>
            <w:webHidden/>
            <w:lang w:val="uk-UA"/>
          </w:rPr>
          <w:fldChar w:fldCharType="end"/>
        </w:r>
      </w:hyperlink>
    </w:p>
    <w:p w14:paraId="13DDB734" w14:textId="72211E62" w:rsidR="00DA772F" w:rsidRPr="00C477DF" w:rsidRDefault="00AF1537">
      <w:pPr>
        <w:pStyle w:val="TOC2"/>
        <w:rPr>
          <w:rFonts w:asciiTheme="minorHAnsi" w:eastAsiaTheme="minorEastAsia" w:hAnsiTheme="minorHAnsi" w:cstheme="minorBidi"/>
          <w:sz w:val="24"/>
          <w:szCs w:val="24"/>
          <w:lang w:val="uk-UA"/>
        </w:rPr>
      </w:pPr>
      <w:hyperlink w:anchor="_Toc7005843" w:history="1">
        <w:r w:rsidR="00DA772F" w:rsidRPr="00C477DF">
          <w:rPr>
            <w:rStyle w:val="Hyperlink"/>
            <w:lang w:val="uk-UA"/>
          </w:rPr>
          <w:t>5.5 Охорона навколишнього середовища</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_Toc7005843 \h </w:instrText>
        </w:r>
        <w:r w:rsidR="00DA772F" w:rsidRPr="00C477DF">
          <w:rPr>
            <w:webHidden/>
            <w:lang w:val="uk-UA"/>
          </w:rPr>
        </w:r>
        <w:r w:rsidR="00DA772F" w:rsidRPr="00C477DF">
          <w:rPr>
            <w:webHidden/>
            <w:lang w:val="uk-UA"/>
          </w:rPr>
          <w:fldChar w:fldCharType="separate"/>
        </w:r>
        <w:r w:rsidR="00DA772F" w:rsidRPr="00C477DF">
          <w:rPr>
            <w:webHidden/>
            <w:lang w:val="uk-UA"/>
          </w:rPr>
          <w:t>54</w:t>
        </w:r>
        <w:r w:rsidR="00DA772F" w:rsidRPr="00C477DF">
          <w:rPr>
            <w:webHidden/>
            <w:lang w:val="uk-UA"/>
          </w:rPr>
          <w:fldChar w:fldCharType="end"/>
        </w:r>
      </w:hyperlink>
    </w:p>
    <w:p w14:paraId="3BC9FB51" w14:textId="04021B2B" w:rsidR="00DA772F" w:rsidRPr="00C477DF" w:rsidRDefault="00AF1537">
      <w:pPr>
        <w:pStyle w:val="TOC2"/>
        <w:rPr>
          <w:rFonts w:asciiTheme="minorHAnsi" w:eastAsiaTheme="minorEastAsia" w:hAnsiTheme="minorHAnsi" w:cstheme="minorBidi"/>
          <w:sz w:val="24"/>
          <w:szCs w:val="24"/>
          <w:lang w:val="uk-UA"/>
        </w:rPr>
      </w:pPr>
      <w:hyperlink w:anchor="_Toc7005844" w:history="1">
        <w:r w:rsidR="00DA772F" w:rsidRPr="00C477DF">
          <w:rPr>
            <w:rStyle w:val="Hyperlink"/>
            <w:lang w:val="uk-UA"/>
          </w:rPr>
          <w:t>5.6 Висновки до розділу</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_Toc7005844 \h </w:instrText>
        </w:r>
        <w:r w:rsidR="00DA772F" w:rsidRPr="00C477DF">
          <w:rPr>
            <w:webHidden/>
            <w:lang w:val="uk-UA"/>
          </w:rPr>
        </w:r>
        <w:r w:rsidR="00DA772F" w:rsidRPr="00C477DF">
          <w:rPr>
            <w:webHidden/>
            <w:lang w:val="uk-UA"/>
          </w:rPr>
          <w:fldChar w:fldCharType="separate"/>
        </w:r>
        <w:r w:rsidR="00DA772F" w:rsidRPr="00C477DF">
          <w:rPr>
            <w:webHidden/>
            <w:lang w:val="uk-UA"/>
          </w:rPr>
          <w:t>56</w:t>
        </w:r>
        <w:r w:rsidR="00DA772F" w:rsidRPr="00C477DF">
          <w:rPr>
            <w:webHidden/>
            <w:lang w:val="uk-UA"/>
          </w:rPr>
          <w:fldChar w:fldCharType="end"/>
        </w:r>
      </w:hyperlink>
    </w:p>
    <w:p w14:paraId="4EBB1975" w14:textId="34C03D3C"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45" w:history="1">
        <w:r w:rsidR="00DA772F" w:rsidRPr="00C477DF">
          <w:rPr>
            <w:rStyle w:val="Hyperlink"/>
            <w:noProof/>
            <w:lang w:val="uk-UA"/>
          </w:rPr>
          <w:t>6 ЦИВIЛЬНИЙ ЗАХИСТ</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_Toc7005845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57</w:t>
        </w:r>
        <w:r w:rsidR="00DA772F" w:rsidRPr="00C477DF">
          <w:rPr>
            <w:noProof/>
            <w:webHidden/>
            <w:lang w:val="uk-UA"/>
          </w:rPr>
          <w:fldChar w:fldCharType="end"/>
        </w:r>
      </w:hyperlink>
    </w:p>
    <w:p w14:paraId="7ACC7ED5" w14:textId="47E598E3" w:rsidR="00DA772F" w:rsidRPr="00C477DF" w:rsidRDefault="00AF1537">
      <w:pPr>
        <w:pStyle w:val="TOC2"/>
        <w:rPr>
          <w:rFonts w:asciiTheme="minorHAnsi" w:eastAsiaTheme="minorEastAsia" w:hAnsiTheme="minorHAnsi" w:cstheme="minorBidi"/>
          <w:sz w:val="24"/>
          <w:szCs w:val="24"/>
          <w:lang w:val="uk-UA"/>
        </w:rPr>
      </w:pPr>
      <w:hyperlink w:anchor="_Toc7005846" w:history="1">
        <w:r w:rsidR="00DA772F" w:rsidRPr="00C477DF">
          <w:rPr>
            <w:rStyle w:val="Hyperlink"/>
            <w:lang w:val="uk-UA"/>
          </w:rPr>
          <w:t>6.1 Права та обов’язки суб’єктів господарювання</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_Toc7005846 \h </w:instrText>
        </w:r>
        <w:r w:rsidR="00DA772F" w:rsidRPr="00C477DF">
          <w:rPr>
            <w:webHidden/>
            <w:lang w:val="uk-UA"/>
          </w:rPr>
        </w:r>
        <w:r w:rsidR="00DA772F" w:rsidRPr="00C477DF">
          <w:rPr>
            <w:webHidden/>
            <w:lang w:val="uk-UA"/>
          </w:rPr>
          <w:fldChar w:fldCharType="separate"/>
        </w:r>
        <w:r w:rsidR="00DA772F" w:rsidRPr="00C477DF">
          <w:rPr>
            <w:webHidden/>
            <w:lang w:val="uk-UA"/>
          </w:rPr>
          <w:t>57</w:t>
        </w:r>
        <w:r w:rsidR="00DA772F" w:rsidRPr="00C477DF">
          <w:rPr>
            <w:webHidden/>
            <w:lang w:val="uk-UA"/>
          </w:rPr>
          <w:fldChar w:fldCharType="end"/>
        </w:r>
      </w:hyperlink>
    </w:p>
    <w:p w14:paraId="122AAFB6" w14:textId="6127A1F9" w:rsidR="00DA772F" w:rsidRPr="00C477DF" w:rsidRDefault="00AF1537">
      <w:pPr>
        <w:pStyle w:val="TOC2"/>
        <w:rPr>
          <w:rFonts w:asciiTheme="minorHAnsi" w:eastAsiaTheme="minorEastAsia" w:hAnsiTheme="minorHAnsi" w:cstheme="minorBidi"/>
          <w:sz w:val="24"/>
          <w:szCs w:val="24"/>
          <w:lang w:val="uk-UA"/>
        </w:rPr>
      </w:pPr>
      <w:hyperlink w:anchor="_Toc7005847" w:history="1">
        <w:r w:rsidR="00DA772F" w:rsidRPr="00C477DF">
          <w:rPr>
            <w:rStyle w:val="Hyperlink"/>
            <w:lang w:val="uk-UA"/>
          </w:rPr>
          <w:t>6.2 Висновки до розділу</w:t>
        </w:r>
        <w:r w:rsidR="00DA772F" w:rsidRPr="00C477DF">
          <w:rPr>
            <w:webHidden/>
            <w:lang w:val="uk-UA"/>
          </w:rPr>
          <w:tab/>
        </w:r>
        <w:r w:rsidR="00DA772F" w:rsidRPr="00C477DF">
          <w:rPr>
            <w:webHidden/>
            <w:lang w:val="uk-UA"/>
          </w:rPr>
          <w:fldChar w:fldCharType="begin"/>
        </w:r>
        <w:r w:rsidR="00DA772F" w:rsidRPr="00C477DF">
          <w:rPr>
            <w:webHidden/>
            <w:lang w:val="uk-UA"/>
          </w:rPr>
          <w:instrText xml:space="preserve"> PAGEREF _Toc7005847 \h </w:instrText>
        </w:r>
        <w:r w:rsidR="00DA772F" w:rsidRPr="00C477DF">
          <w:rPr>
            <w:webHidden/>
            <w:lang w:val="uk-UA"/>
          </w:rPr>
        </w:r>
        <w:r w:rsidR="00DA772F" w:rsidRPr="00C477DF">
          <w:rPr>
            <w:webHidden/>
            <w:lang w:val="uk-UA"/>
          </w:rPr>
          <w:fldChar w:fldCharType="separate"/>
        </w:r>
        <w:r w:rsidR="00DA772F" w:rsidRPr="00C477DF">
          <w:rPr>
            <w:webHidden/>
            <w:lang w:val="uk-UA"/>
          </w:rPr>
          <w:t>61</w:t>
        </w:r>
        <w:r w:rsidR="00DA772F" w:rsidRPr="00C477DF">
          <w:rPr>
            <w:webHidden/>
            <w:lang w:val="uk-UA"/>
          </w:rPr>
          <w:fldChar w:fldCharType="end"/>
        </w:r>
      </w:hyperlink>
    </w:p>
    <w:p w14:paraId="0AA39630" w14:textId="70261647"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48" w:history="1">
        <w:r w:rsidR="00DA772F" w:rsidRPr="00C477DF">
          <w:rPr>
            <w:rStyle w:val="Hyperlink"/>
            <w:noProof/>
            <w:lang w:val="uk-UA"/>
          </w:rPr>
          <w:t>ВИСНОВКИ</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_Toc7005848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62</w:t>
        </w:r>
        <w:r w:rsidR="00DA772F" w:rsidRPr="00C477DF">
          <w:rPr>
            <w:noProof/>
            <w:webHidden/>
            <w:lang w:val="uk-UA"/>
          </w:rPr>
          <w:fldChar w:fldCharType="end"/>
        </w:r>
      </w:hyperlink>
    </w:p>
    <w:p w14:paraId="40C56456" w14:textId="6366FB46" w:rsidR="00DA772F" w:rsidRPr="00C477DF" w:rsidRDefault="00AF1537">
      <w:pPr>
        <w:pStyle w:val="TOC1"/>
        <w:tabs>
          <w:tab w:val="right" w:leader="dot" w:pos="9060"/>
        </w:tabs>
        <w:rPr>
          <w:rFonts w:asciiTheme="minorHAnsi" w:eastAsiaTheme="minorEastAsia" w:hAnsiTheme="minorHAnsi" w:cstheme="minorBidi"/>
          <w:noProof/>
          <w:sz w:val="24"/>
          <w:lang w:val="uk-UA"/>
        </w:rPr>
      </w:pPr>
      <w:hyperlink w:anchor="_Toc7005849" w:history="1">
        <w:r w:rsidR="00DA772F" w:rsidRPr="00C477DF">
          <w:rPr>
            <w:rStyle w:val="Hyperlink"/>
            <w:noProof/>
            <w:snapToGrid w:val="0"/>
            <w:lang w:val="uk-UA"/>
          </w:rPr>
          <w:t>СПИСОК ДЖЕРЕЛ ІНФОРМАЦІЇ</w:t>
        </w:r>
        <w:r w:rsidR="00DA772F" w:rsidRPr="00C477DF">
          <w:rPr>
            <w:noProof/>
            <w:webHidden/>
            <w:lang w:val="uk-UA"/>
          </w:rPr>
          <w:tab/>
        </w:r>
        <w:r w:rsidR="00DA772F" w:rsidRPr="00C477DF">
          <w:rPr>
            <w:noProof/>
            <w:webHidden/>
            <w:lang w:val="uk-UA"/>
          </w:rPr>
          <w:fldChar w:fldCharType="begin"/>
        </w:r>
        <w:r w:rsidR="00DA772F" w:rsidRPr="00C477DF">
          <w:rPr>
            <w:noProof/>
            <w:webHidden/>
            <w:lang w:val="uk-UA"/>
          </w:rPr>
          <w:instrText xml:space="preserve"> PAGEREF _Toc7005849 \h </w:instrText>
        </w:r>
        <w:r w:rsidR="00DA772F" w:rsidRPr="00C477DF">
          <w:rPr>
            <w:noProof/>
            <w:webHidden/>
            <w:lang w:val="uk-UA"/>
          </w:rPr>
        </w:r>
        <w:r w:rsidR="00DA772F" w:rsidRPr="00C477DF">
          <w:rPr>
            <w:noProof/>
            <w:webHidden/>
            <w:lang w:val="uk-UA"/>
          </w:rPr>
          <w:fldChar w:fldCharType="separate"/>
        </w:r>
        <w:r w:rsidR="00DA772F" w:rsidRPr="00C477DF">
          <w:rPr>
            <w:noProof/>
            <w:webHidden/>
            <w:lang w:val="uk-UA"/>
          </w:rPr>
          <w:t>63</w:t>
        </w:r>
        <w:r w:rsidR="00DA772F" w:rsidRPr="00C477DF">
          <w:rPr>
            <w:noProof/>
            <w:webHidden/>
            <w:lang w:val="uk-UA"/>
          </w:rPr>
          <w:fldChar w:fldCharType="end"/>
        </w:r>
      </w:hyperlink>
    </w:p>
    <w:p w14:paraId="2DAE0B0F" w14:textId="4CEE2448" w:rsidR="00EA3135" w:rsidRPr="00C477DF" w:rsidRDefault="00AA3867" w:rsidP="00B206CC">
      <w:pPr>
        <w:spacing w:line="360" w:lineRule="auto"/>
        <w:rPr>
          <w:lang w:val="uk-UA"/>
        </w:rPr>
      </w:pPr>
      <w:r w:rsidRPr="00C477DF">
        <w:rPr>
          <w:rFonts w:eastAsia="TimesNewRoman"/>
          <w:bCs/>
          <w:sz w:val="28"/>
          <w:szCs w:val="28"/>
          <w:lang w:val="uk-UA"/>
        </w:rPr>
        <w:fldChar w:fldCharType="end"/>
      </w:r>
    </w:p>
    <w:p w14:paraId="464BE133" w14:textId="77777777" w:rsidR="00DA772F" w:rsidRPr="00C477DF" w:rsidRDefault="00DA772F">
      <w:pPr>
        <w:rPr>
          <w:b/>
          <w:bCs/>
          <w:kern w:val="32"/>
          <w:sz w:val="28"/>
          <w:szCs w:val="32"/>
          <w:lang w:val="uk-UA"/>
        </w:rPr>
      </w:pPr>
      <w:bookmarkStart w:id="2" w:name="_Toc485033696"/>
      <w:bookmarkStart w:id="3" w:name="_Toc7005796"/>
      <w:r w:rsidRPr="00C477DF">
        <w:rPr>
          <w:lang w:val="uk-UA"/>
        </w:rPr>
        <w:br w:type="page"/>
      </w:r>
    </w:p>
    <w:p w14:paraId="08EB124C" w14:textId="00C2A54B" w:rsidR="00EA3135" w:rsidRPr="00C477DF" w:rsidRDefault="00EA3135" w:rsidP="00E16389">
      <w:pPr>
        <w:pStyle w:val="Heading1"/>
      </w:pPr>
      <w:r w:rsidRPr="00C477DF">
        <w:lastRenderedPageBreak/>
        <w:t>В</w:t>
      </w:r>
      <w:r w:rsidR="00D62279" w:rsidRPr="00C477DF">
        <w:t>СТУП</w:t>
      </w:r>
      <w:bookmarkEnd w:id="2"/>
      <w:bookmarkEnd w:id="3"/>
    </w:p>
    <w:p w14:paraId="1A3A88F3" w14:textId="6497825C" w:rsidR="00A56595" w:rsidRPr="00C477DF" w:rsidRDefault="00A56595" w:rsidP="00A56595">
      <w:pPr>
        <w:pStyle w:val="Normalmy"/>
      </w:pPr>
      <w:r w:rsidRPr="00C477DF">
        <w:t>/// Поменять на свое вступление</w:t>
      </w:r>
    </w:p>
    <w:p w14:paraId="7B403CBA" w14:textId="77777777" w:rsidR="00094ACE" w:rsidRPr="00C477DF" w:rsidRDefault="00094ACE" w:rsidP="00094ACE">
      <w:pPr>
        <w:pStyle w:val="Normalmy"/>
      </w:pPr>
      <w:r w:rsidRPr="00C477DF">
        <w:t>Відкриття сучасних архітектур нейронних мереж вимагає значних зусиль людських фахівців. Останнім часом спостерігається зростаючий інтерес до розробки алгоритмічних рішень для автоматизації їхвласного процесу проектування архітектури. Автоматично шукані архітектури досягли високої конкурентоспроможності в таких завданнях, як класифікація зображень (Zoph and Le, 2016; Zoph et al., 2017; Liu et al., 2017 b, a; Real et al., 2018) і виявлення об'єктів ( Zoph et al., 2017).</w:t>
      </w:r>
    </w:p>
    <w:p w14:paraId="6A66A567" w14:textId="77777777" w:rsidR="00094ACE" w:rsidRPr="00C477DF" w:rsidRDefault="00094ACE" w:rsidP="00094ACE">
      <w:pPr>
        <w:pStyle w:val="Normalmy"/>
      </w:pPr>
      <w:r w:rsidRPr="00C477DF">
        <w:tab/>
        <w:t>Кращі алгоритми пошуку існуючої архітектури вимагають обчислень, незважаючи на їх чудову продуктивність. Наприклад, для отримання сучасної архітектури для CIFAR-10 і ImageNet було потрібно 1800 днів GPU навчання (RL) (Zoph et al., 2017) або 3150 GPU днів еволюції (Real et al., 2018) ). Запропоновано кілька підходів для прискорення, таких як запровадження конкретної структури простору пошуку (Liu et al., 2017b, a), вагові коефіцієнти або прогноз продуктивності для кожної окремої архітектури (Brock et al., 2017; Baker et al. , 2018) і розподіл ваги між декількома архітектурами (Pham et al., 2018b; Cai et al., 2018), але основний виклик масштабованості залишається. Невід'ємною причиною неефективності для домінуючих підходів, напр. на основі RL, еволюції, MCTS (Negrinho і Gordon, 2017), SMBO (Liu et al., 2017a) або байєсівська оптимізація (Kandasamy et al., 2018), є той факт, що пошук архітектури розглядається як чорна коробка Проблема над дискретним доменом, що призводить до великої кількості необхідних архітектурних оцінок.</w:t>
      </w:r>
    </w:p>
    <w:p w14:paraId="7EE447BE" w14:textId="77777777" w:rsidR="00094ACE" w:rsidRPr="00C477DF" w:rsidRDefault="00094ACE" w:rsidP="00094ACE">
      <w:pPr>
        <w:pStyle w:val="Normalmy"/>
      </w:pPr>
      <w:r w:rsidRPr="00C477DF">
        <w:tab/>
        <w:t xml:space="preserve">У цій роботі ми підходимо до проблеми з іншого боку і пропонуємо метод ефективного пошуку архітектури під назвою DARTS (Диференційований пошук ARchiTecture). Замість того, щоб шукати </w:t>
      </w:r>
      <w:r w:rsidRPr="00C477DF">
        <w:lastRenderedPageBreak/>
        <w:t>дискретний набір архітектур-кандидатів, ми розслабляємо простір пошуку, щоб бути безперервним,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(Pham et al., 2018b). Примітно, що DARTS є простішим, ніж багато існуючих підходів, оскільки він не включає жодних контролерів (Zoph and Le, 2016; Baker et al., 2016; Zoph et al., 2017; Pham et al., 2018b), гіпермережі (Brock et al., 2016). ., 2017) або прогностичні показники (Liu et al., 2017a), але воно є достатньо загальним для пошуку як згорткових, так і рекурентних архітектур.</w:t>
      </w:r>
    </w:p>
    <w:p w14:paraId="16A1305F" w14:textId="77777777" w:rsidR="00094ACE" w:rsidRPr="00C477DF" w:rsidRDefault="00094ACE" w:rsidP="00094ACE">
      <w:pPr>
        <w:pStyle w:val="Normalmy"/>
      </w:pPr>
      <w:r w:rsidRPr="00C477DF">
        <w:tab/>
        <w:t>Ідея пошуку архітектур в рамках безперервного домену не є новою (Saxena і Verbeek, 2016; Ahmed і Torresani, 2017; Shin et al., 2018),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мережі.</w:t>
      </w:r>
    </w:p>
    <w:p w14:paraId="0293EF8A" w14:textId="50A612EF" w:rsidR="00CF7718" w:rsidRPr="00C477DF" w:rsidRDefault="00D62279" w:rsidP="002D7632">
      <w:pPr>
        <w:pStyle w:val="Heading1"/>
        <w:numPr>
          <w:ilvl w:val="0"/>
          <w:numId w:val="37"/>
        </w:numPr>
        <w:ind w:left="0" w:firstLine="720"/>
      </w:pPr>
      <w:r w:rsidRPr="00C477DF">
        <w:br w:type="page"/>
      </w:r>
      <w:bookmarkStart w:id="4" w:name="_Toc7005797"/>
      <w:r w:rsidR="00871AC9" w:rsidRPr="00C477DF">
        <w:lastRenderedPageBreak/>
        <w:t>РІШЕННЯ ЗАДАЧІ КЛАСИФІКАЦІЇ ЗА ДОПОМОГОЮ ЗГОРТКОВИХ НЕЙРОННИХ МЕРЕЖ</w:t>
      </w:r>
      <w:bookmarkEnd w:id="4"/>
    </w:p>
    <w:p w14:paraId="142F7A43" w14:textId="6ED1D243" w:rsidR="00871AC9" w:rsidRPr="00C477DF" w:rsidRDefault="00871AC9" w:rsidP="00871AC9">
      <w:pPr>
        <w:rPr>
          <w:lang w:val="uk-UA"/>
        </w:rPr>
      </w:pPr>
    </w:p>
    <w:p w14:paraId="7B9EEE2A" w14:textId="391F911A" w:rsidR="00871AC9" w:rsidRPr="00C477DF" w:rsidRDefault="00871AC9" w:rsidP="00871AC9">
      <w:pPr>
        <w:pStyle w:val="Heading2my"/>
        <w:numPr>
          <w:ilvl w:val="1"/>
          <w:numId w:val="37"/>
        </w:numPr>
      </w:pPr>
      <w:bookmarkStart w:id="5" w:name="_Toc7005798"/>
      <w:r w:rsidRPr="00C477DF">
        <w:t>Задача класифікації зображень</w:t>
      </w:r>
      <w:bookmarkEnd w:id="5"/>
    </w:p>
    <w:p w14:paraId="62189789" w14:textId="2B75B73C" w:rsidR="00871AC9" w:rsidRPr="00C477DF" w:rsidRDefault="00871AC9" w:rsidP="00871AC9">
      <w:pPr>
        <w:pStyle w:val="Normalmy"/>
      </w:pPr>
      <w:r w:rsidRPr="00C477DF">
        <w:t>Однією з базових задач в машинному зорі є завдання класифікації зображення - визначення категорій об'єктів, який знахо</w:t>
      </w:r>
      <w:r w:rsidR="00164F3E" w:rsidRPr="00C477DF">
        <w:t>диться на зображенні. Залежно від конкретного</w:t>
      </w:r>
      <w:r w:rsidRPr="00C477DF">
        <w:t xml:space="preserve"> завдання, на зображенні може бути анотований як один об'єкт, так </w:t>
      </w:r>
      <w:r w:rsidR="00164F3E" w:rsidRPr="00C477DF">
        <w:t>і декілько</w:t>
      </w:r>
      <w:r w:rsidRPr="00C477DF">
        <w:t>. Для оцінки алгоритмів машинного навчання зазвичай використовуються анотовані бази зображень, наприклад, CIFAR-10 [Krizhevsky, 2009], ImageNet [Russakovsky et al., 2015], PASCALVOC [Everingham et al., 2010]. Через те, що на зображеннях в базі ImageNet може бути присутнім 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багато нейронні мережі для задачі класифікації оцінюються саме за допомогою top-5 помилки.</w:t>
      </w:r>
    </w:p>
    <w:p w14:paraId="4E93AC34" w14:textId="0E231725" w:rsidR="00E746F9" w:rsidRPr="00C477DF" w:rsidRDefault="00E746F9" w:rsidP="001E0805">
      <w:pPr>
        <w:pStyle w:val="Heading2my"/>
      </w:pPr>
      <w:bookmarkStart w:id="6" w:name="_Toc7005799"/>
      <w:r w:rsidRPr="00C477DF">
        <w:t xml:space="preserve">1.2 </w:t>
      </w:r>
      <w:r w:rsidR="005B3B2F" w:rsidRPr="00C477DF">
        <w:t>Згорткові</w:t>
      </w:r>
      <w:r w:rsidRPr="00C477DF">
        <w:t xml:space="preserve"> нейронні мережі</w:t>
      </w:r>
      <w:bookmarkEnd w:id="6"/>
    </w:p>
    <w:p w14:paraId="63751DF0" w14:textId="00CE09F3" w:rsidR="00583EEE" w:rsidRPr="00C477DF" w:rsidRDefault="00583EEE" w:rsidP="00871AC9">
      <w:pPr>
        <w:pStyle w:val="Normalmy"/>
      </w:pPr>
      <w:r w:rsidRPr="00C477DF">
        <w:t>Нейронна мережа - це спосіб збору нейронів у мережі, щоб вони вирішували певн</w:t>
      </w:r>
      <w:r w:rsidR="00626B16" w:rsidRPr="00C477DF">
        <w:t>і</w:t>
      </w:r>
      <w:r w:rsidRPr="00C477DF">
        <w:t xml:space="preserve"> задач</w:t>
      </w:r>
      <w:r w:rsidR="00626B16" w:rsidRPr="00C477DF">
        <w:t>і</w:t>
      </w:r>
      <w:r w:rsidRPr="00C477DF">
        <w:t>, наприклад, завдання класифікації чи сегментації. Нейрони збираються по шарам. Існує вхідний</w:t>
      </w:r>
      <w:r w:rsidR="00164F3E" w:rsidRPr="00C477DF">
        <w:t xml:space="preserve"> ш</w:t>
      </w:r>
      <w:r w:rsidRPr="00C477DF">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275922A" w:rsidR="0053531F" w:rsidRPr="00C477DF" w:rsidRDefault="00B12D37" w:rsidP="00871AC9">
      <w:pPr>
        <w:pStyle w:val="Normalmy"/>
        <w:rPr>
          <w:sz w:val="24"/>
          <w:szCs w:val="24"/>
        </w:rPr>
      </w:pPr>
      <w:r w:rsidRPr="00C477DF">
        <w:t>Розглянемо о</w:t>
      </w:r>
      <w:r w:rsidR="00121078" w:rsidRPr="00C477DF">
        <w:t>дн</w:t>
      </w:r>
      <w:r w:rsidRPr="00C477DF">
        <w:t>у</w:t>
      </w:r>
      <w:r w:rsidR="00121078" w:rsidRPr="00C477DF">
        <w:t xml:space="preserve"> з к</w:t>
      </w:r>
      <w:r w:rsidR="0053531F" w:rsidRPr="00C477DF">
        <w:t>оротк</w:t>
      </w:r>
      <w:r w:rsidR="00121078" w:rsidRPr="00C477DF">
        <w:t>их</w:t>
      </w:r>
      <w:r w:rsidR="0053531F" w:rsidRPr="00C477DF">
        <w:t xml:space="preserve"> нейронн</w:t>
      </w:r>
      <w:r w:rsidR="00121078" w:rsidRPr="00C477DF">
        <w:t>их</w:t>
      </w:r>
      <w:r w:rsidR="0053531F" w:rsidRPr="00C477DF">
        <w:t xml:space="preserve"> мереж, CNN</w:t>
      </w:r>
      <w:r w:rsidRPr="00C477DF">
        <w:t xml:space="preserve"> (</w:t>
      </w:r>
      <w:r w:rsidRPr="00C477DF">
        <w:rPr>
          <w:shd w:val="clear" w:color="auto" w:fill="FFFFFF"/>
        </w:rPr>
        <w:t>Сonvolutional Neural Network</w:t>
      </w:r>
      <w:r w:rsidRPr="00C477DF">
        <w:t>)</w:t>
      </w:r>
      <w:r w:rsidR="00EF6711" w:rsidRPr="00C477DF">
        <w:t xml:space="preserve"> </w:t>
      </w:r>
      <w:r w:rsidR="0053531F" w:rsidRPr="00C477DF">
        <w:t>- це нейронн</w:t>
      </w:r>
      <w:r w:rsidR="00121078" w:rsidRPr="00C477DF">
        <w:t>а</w:t>
      </w:r>
      <w:r w:rsidR="0053531F" w:rsidRPr="00C477DF">
        <w:t xml:space="preserve"> мереж</w:t>
      </w:r>
      <w:r w:rsidR="00121078" w:rsidRPr="00C477DF">
        <w:t>а</w:t>
      </w:r>
      <w:r w:rsidR="0053531F" w:rsidRPr="00C477DF">
        <w:t>, як</w:t>
      </w:r>
      <w:r w:rsidR="00D87D86" w:rsidRPr="00C477DF">
        <w:t>а</w:t>
      </w:r>
      <w:r w:rsidR="0053531F" w:rsidRPr="00C477DF">
        <w:t xml:space="preserve"> </w:t>
      </w:r>
      <w:r w:rsidR="00D87D86" w:rsidRPr="00C477DF">
        <w:t>обмежує</w:t>
      </w:r>
      <w:r w:rsidR="0053531F" w:rsidRPr="00C477DF">
        <w:t xml:space="preserve"> нейрони для </w:t>
      </w:r>
      <w:r w:rsidR="0053531F" w:rsidRPr="00C477DF">
        <w:lastRenderedPageBreak/>
        <w:t xml:space="preserve">підключення лише до підмножини пікселів зображення кожного разу. Це досягається, замість використання повністю з'єднаних шарів, </w:t>
      </w:r>
      <w:r w:rsidR="00723DA2" w:rsidRPr="00C477DF">
        <w:t xml:space="preserve">за допомогою </w:t>
      </w:r>
      <w:r w:rsidR="007949A1" w:rsidRPr="00C477DF">
        <w:t>згортков</w:t>
      </w:r>
      <w:r w:rsidR="00723DA2" w:rsidRPr="00C477DF">
        <w:t>их</w:t>
      </w:r>
      <w:r w:rsidR="0053531F" w:rsidRPr="00C477DF">
        <w:t xml:space="preserve"> шар</w:t>
      </w:r>
      <w:r w:rsidR="00723DA2" w:rsidRPr="00C477DF">
        <w:t>ів</w:t>
      </w:r>
      <w:r w:rsidR="0053531F" w:rsidRPr="00C477DF">
        <w:t>, в яких зображення згортається із серією фільтрів</w:t>
      </w:r>
      <w:r w:rsidR="004C6534" w:rsidRPr="00C477DF">
        <w:t>. Ці згорткові шари</w:t>
      </w:r>
      <w:r w:rsidR="00723DA2" w:rsidRPr="00C477DF">
        <w:t xml:space="preserve"> </w:t>
      </w:r>
      <w:r w:rsidR="0053531F" w:rsidRPr="00C477DF">
        <w:t xml:space="preserve">можна вивчати і з </w:t>
      </w:r>
      <w:r w:rsidR="004C6534" w:rsidRPr="00C477DF">
        <w:t>ними</w:t>
      </w:r>
      <w:r w:rsidR="0053531F" w:rsidRPr="00C477DF">
        <w:t xml:space="preserve"> можна працювати.</w:t>
      </w:r>
    </w:p>
    <w:p w14:paraId="7A4C8F5B" w14:textId="1F5FB41E" w:rsidR="0053531F" w:rsidRPr="00C477DF" w:rsidRDefault="0053531F" w:rsidP="00871AC9">
      <w:pPr>
        <w:pStyle w:val="Normalmy"/>
      </w:pPr>
      <w:r w:rsidRPr="00C477DF">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4F2E3C61" w:rsidR="00CC5E73" w:rsidRPr="00C477DF" w:rsidRDefault="00CC5E73" w:rsidP="00871AC9">
      <w:pPr>
        <w:pStyle w:val="Normalmy"/>
      </w:pPr>
      <w:r w:rsidRPr="00C477DF">
        <w:t xml:space="preserve">На кожному </w:t>
      </w:r>
      <w:r w:rsidR="000C430E" w:rsidRPr="00C477DF">
        <w:t>згортковому</w:t>
      </w:r>
      <w:r w:rsidR="00EF6711" w:rsidRPr="00C477DF">
        <w:t xml:space="preserve"> </w:t>
      </w:r>
      <w:r w:rsidRPr="00C477DF">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7949A1" w:rsidRPr="00C477DF">
        <w:t xml:space="preserve"> (</w:t>
      </w:r>
      <w:r w:rsidR="00F60605" w:rsidRPr="00C477DF">
        <w:t xml:space="preserve">див. </w:t>
      </w:r>
      <w:r w:rsidR="007949A1" w:rsidRPr="00C477DF">
        <w:t>рис. 1.2)</w:t>
      </w:r>
      <w:r w:rsidRPr="00C477DF">
        <w:t>.</w:t>
      </w:r>
    </w:p>
    <w:p w14:paraId="59171E0C" w14:textId="77777777" w:rsidR="00463FC9" w:rsidRPr="00C477DF" w:rsidRDefault="00463FC9" w:rsidP="00871AC9">
      <w:pPr>
        <w:pStyle w:val="Normalmy"/>
      </w:pPr>
    </w:p>
    <w:p w14:paraId="5EC08012" w14:textId="65C0955F" w:rsidR="00CC5E73" w:rsidRPr="00C477DF" w:rsidRDefault="00CC5E73" w:rsidP="00871AC9">
      <w:pPr>
        <w:pStyle w:val="Picture"/>
      </w:pPr>
      <w:r w:rsidRPr="00C477DF">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C477DF" w:rsidRDefault="00CC5E73" w:rsidP="00871AC9">
      <w:pPr>
        <w:pStyle w:val="Normalmy"/>
      </w:pPr>
    </w:p>
    <w:p w14:paraId="0A6A7474" w14:textId="25915B0B" w:rsidR="00CC5E73" w:rsidRPr="00C477DF" w:rsidRDefault="00CC5E73" w:rsidP="00626B16">
      <w:pPr>
        <w:pStyle w:val="a7"/>
      </w:pPr>
      <w:r w:rsidRPr="00C477DF">
        <w:t xml:space="preserve">Рисунок 1.2 – </w:t>
      </w:r>
      <w:r w:rsidR="00F93B50" w:rsidRPr="00C477DF">
        <w:t>Р</w:t>
      </w:r>
      <w:r w:rsidRPr="00C477DF">
        <w:t xml:space="preserve">ізниця між звичайними та </w:t>
      </w:r>
      <w:r w:rsidR="000C430E" w:rsidRPr="00C477DF">
        <w:t>згортковими</w:t>
      </w:r>
      <w:r w:rsidR="00EF6711" w:rsidRPr="00C477DF">
        <w:t xml:space="preserve"> </w:t>
      </w:r>
      <w:r w:rsidRPr="00C477DF">
        <w:t>шарами</w:t>
      </w:r>
    </w:p>
    <w:p w14:paraId="1A74B537" w14:textId="77777777" w:rsidR="007949A1" w:rsidRPr="00C477DF" w:rsidRDefault="007949A1" w:rsidP="00CC5E73">
      <w:pPr>
        <w:spacing w:before="120" w:after="120" w:line="360" w:lineRule="auto"/>
        <w:ind w:firstLine="709"/>
        <w:jc w:val="center"/>
        <w:rPr>
          <w:sz w:val="28"/>
          <w:lang w:val="uk-UA"/>
        </w:rPr>
      </w:pPr>
    </w:p>
    <w:p w14:paraId="1A8D24FB" w14:textId="07347C73" w:rsidR="00CC5E73" w:rsidRPr="00C477DF" w:rsidRDefault="00CC5E73" w:rsidP="00871AC9">
      <w:pPr>
        <w:pStyle w:val="Normalmy"/>
      </w:pPr>
      <w:r w:rsidRPr="00C477DF">
        <w:t xml:space="preserve">Ці кілька функціональних карт потім складаються в 3D об'єкт  даних з розмірами W × H × N, де W та H позначають просторові розміри даних, а </w:t>
      </w:r>
      <w:r w:rsidRPr="00C477DF">
        <w:lastRenderedPageBreak/>
        <w:t>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C477DF" w:rsidRDefault="00CC5E73" w:rsidP="00871AC9">
      <w:pPr>
        <w:pStyle w:val="Normalmy"/>
      </w:pPr>
      <w:r w:rsidRPr="00C477DF">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C477DF">
        <w:t>протяжність</w:t>
      </w:r>
      <w:r w:rsidRPr="00C477DF">
        <w:t xml:space="preserve"> в пікселях області, до якої кожен нейрон </w:t>
      </w:r>
      <w:r w:rsidR="005B3B2F" w:rsidRPr="00C477DF">
        <w:t>згорткового</w:t>
      </w:r>
      <w:r w:rsidRPr="00C477DF">
        <w:t xml:space="preserve"> шара буде </w:t>
      </w:r>
      <w:r w:rsidR="003059C8" w:rsidRPr="00C477DF">
        <w:t>з’єднаний</w:t>
      </w:r>
      <w:r w:rsidRPr="00C477DF">
        <w:t xml:space="preserve">), D вказує, </w:t>
      </w:r>
      <w:r w:rsidR="001D4776" w:rsidRPr="00C477DF">
        <w:t xml:space="preserve">до </w:t>
      </w:r>
      <w:r w:rsidRPr="00C477DF">
        <w:t>скільк</w:t>
      </w:r>
      <w:r w:rsidR="001D4776" w:rsidRPr="00C477DF">
        <w:t>ох</w:t>
      </w:r>
      <w:r w:rsidRPr="00C477DF">
        <w:t xml:space="preserve"> </w:t>
      </w:r>
      <w:r w:rsidR="001D4776" w:rsidRPr="00C477DF">
        <w:t>карт ознак буде з’єднуватися</w:t>
      </w:r>
      <w:r w:rsidRPr="00C477DF">
        <w:t xml:space="preserve"> нейрон, а N позначає кількість навчальних фільтрів, які </w:t>
      </w:r>
      <w:r w:rsidR="001D4776" w:rsidRPr="00C477DF">
        <w:t>захоплюються</w:t>
      </w:r>
      <w:r w:rsidRPr="00C477DF">
        <w:t xml:space="preserve"> цим конкретним згортковим шаром. </w:t>
      </w:r>
    </w:p>
    <w:p w14:paraId="0396FE67" w14:textId="127DADD4" w:rsidR="00CC5E73" w:rsidRPr="00C477DF" w:rsidRDefault="00CC5E73" w:rsidP="00871AC9">
      <w:pPr>
        <w:pStyle w:val="Normalmy"/>
      </w:pPr>
      <w:r w:rsidRPr="00C477DF">
        <w:t>Крім згорткових шарів, згорткові нейронні мережі також зазвичай використовують два інших типи шарів: шари ReLU і Max-Pool шар</w:t>
      </w:r>
      <w:r w:rsidR="00723DA2" w:rsidRPr="00C477DF">
        <w:t>и</w:t>
      </w:r>
      <w:r w:rsidRPr="00C477DF">
        <w:t>. Шари ReLU (Ректифіковані лінійні одиничні шари) працюють піксельно за своїми входами, обчислюючи вихід для кожного пікселя, як</w:t>
      </w:r>
      <w:r w:rsidR="00F93B50" w:rsidRPr="00C477DF">
        <w:t>:</w:t>
      </w:r>
    </w:p>
    <w:p w14:paraId="64E2AE3A" w14:textId="425D7207" w:rsidR="00CC5E73" w:rsidRPr="00C477DF" w:rsidRDefault="00CC5E73" w:rsidP="009D3584">
      <w:pPr>
        <w:ind w:left="1362" w:firstLine="454"/>
        <w:rPr>
          <w:lang w:val="uk-UA"/>
        </w:rPr>
      </w:pPr>
      <w:r w:rsidRPr="00C477DF">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D3584" w:rsidRPr="00C477DF">
        <w:rPr>
          <w:lang w:val="uk-UA"/>
        </w:rPr>
        <w:tab/>
      </w:r>
      <w:r w:rsidR="009D3584" w:rsidRPr="00C477DF">
        <w:rPr>
          <w:lang w:val="uk-UA"/>
        </w:rPr>
        <w:tab/>
      </w:r>
      <w:r w:rsidR="009D3584" w:rsidRPr="00C477DF">
        <w:rPr>
          <w:lang w:val="uk-UA"/>
        </w:rPr>
        <w:tab/>
      </w:r>
      <w:r w:rsidR="009D3584" w:rsidRPr="00C477DF">
        <w:rPr>
          <w:lang w:val="uk-UA"/>
        </w:rPr>
        <w:tab/>
      </w:r>
      <w:r w:rsidR="007949A1" w:rsidRPr="00C477DF">
        <w:rPr>
          <w:lang w:val="uk-UA"/>
        </w:rPr>
        <w:t>(1.1)</w:t>
      </w:r>
    </w:p>
    <w:p w14:paraId="15EC4200" w14:textId="77777777" w:rsidR="009D3584" w:rsidRPr="00C477DF" w:rsidRDefault="009D3584" w:rsidP="009D3584">
      <w:pPr>
        <w:ind w:left="1362" w:firstLine="454"/>
        <w:rPr>
          <w:lang w:val="uk-UA"/>
        </w:rPr>
      </w:pPr>
    </w:p>
    <w:p w14:paraId="1F243984" w14:textId="77777777" w:rsidR="00F93B50" w:rsidRPr="00C477DF" w:rsidRDefault="00CC5E73" w:rsidP="00871AC9">
      <w:pPr>
        <w:pStyle w:val="Normalmy"/>
      </w:pPr>
      <w:r w:rsidRPr="00C477DF">
        <w:t xml:space="preserve">де x </w:t>
      </w:r>
      <w:r w:rsidR="000C430E" w:rsidRPr="00C477DF">
        <w:t>–</w:t>
      </w:r>
      <w:r w:rsidRPr="00C477DF">
        <w:t xml:space="preserve"> значення</w:t>
      </w:r>
      <w:r w:rsidR="000C430E" w:rsidRPr="00C477DF">
        <w:t xml:space="preserve"> </w:t>
      </w:r>
      <w:r w:rsidR="00EF6711" w:rsidRPr="00C477DF">
        <w:t>на входi шару</w:t>
      </w:r>
      <w:r w:rsidRPr="00C477DF">
        <w:t xml:space="preserve">. </w:t>
      </w:r>
    </w:p>
    <w:p w14:paraId="0D1FFB79" w14:textId="5A36F25A" w:rsidR="00F0086C" w:rsidRPr="00C477DF" w:rsidRDefault="001D4776" w:rsidP="00871AC9">
      <w:pPr>
        <w:pStyle w:val="Normalmy"/>
      </w:pPr>
      <w:r w:rsidRPr="00C477DF">
        <w:t>Один</w:t>
      </w:r>
      <w:r w:rsidR="00463FC9" w:rsidRPr="00C477DF">
        <w:t xml:space="preserve"> із способів інтерпретації каскаду згорточних шарів - це функція екстрактора, яка після деяких шарів виробляє набагато менший об'єкт даних, ніж вхідний образ, але ми сподіваємося, що </w:t>
      </w:r>
      <w:r w:rsidR="00711694" w:rsidRPr="00C477DF">
        <w:t xml:space="preserve">він </w:t>
      </w:r>
      <w:r w:rsidR="00463FC9" w:rsidRPr="00C477DF">
        <w:t>все ще ма</w:t>
      </w:r>
      <w:r w:rsidR="009D3584" w:rsidRPr="00C477DF">
        <w:t>є</w:t>
      </w:r>
      <w:r w:rsidR="00463FC9" w:rsidRPr="00C477DF">
        <w:t xml:space="preserve"> такі ж значущі характеристики для </w:t>
      </w:r>
      <w:r w:rsidRPr="00C477DF">
        <w:t>вирішення</w:t>
      </w:r>
      <w:r w:rsidR="00ED6885" w:rsidRPr="00C477DF">
        <w:t xml:space="preserve"> </w:t>
      </w:r>
      <w:r w:rsidR="00463FC9" w:rsidRPr="00C477DF">
        <w:t>поставленої задачі. Потім ц</w:t>
      </w:r>
      <w:r w:rsidR="00564AE9" w:rsidRPr="00C477DF">
        <w:t>я</w:t>
      </w:r>
      <w:r w:rsidR="00463FC9" w:rsidRPr="00C477DF">
        <w:t xml:space="preserve"> мереж</w:t>
      </w:r>
      <w:r w:rsidR="00564AE9" w:rsidRPr="00C477DF">
        <w:t>а</w:t>
      </w:r>
      <w:r w:rsidR="00463FC9" w:rsidRPr="00C477DF">
        <w:t xml:space="preserve"> трену</w:t>
      </w:r>
      <w:r w:rsidR="00564AE9" w:rsidRPr="00C477DF">
        <w:t>є</w:t>
      </w:r>
      <w:r w:rsidR="00463FC9" w:rsidRPr="00C477DF">
        <w:t xml:space="preserve">ться з використанням алгоритму зворотної помилки, який використовується для тренувань звичайних нейронних мереж. </w:t>
      </w:r>
    </w:p>
    <w:p w14:paraId="5469D102" w14:textId="7FC3B21D" w:rsidR="00463FC9" w:rsidRPr="00C477DF" w:rsidRDefault="00F0086C" w:rsidP="00871AC9">
      <w:pPr>
        <w:pStyle w:val="Normalmy"/>
        <w:rPr>
          <w:highlight w:val="yellow"/>
        </w:rPr>
      </w:pPr>
      <w:r w:rsidRPr="00C477DF">
        <w:t>З</w:t>
      </w:r>
      <w:r w:rsidR="00463FC9" w:rsidRPr="00C477DF">
        <w:t xml:space="preserve">вичайно неможливо зберігати всі тренувальні приклади в пам'яті машини, тому для оптимізації ваг </w:t>
      </w:r>
      <w:r w:rsidR="00711694" w:rsidRPr="00C477DF">
        <w:t xml:space="preserve">часто </w:t>
      </w:r>
      <w:r w:rsidR="00463FC9" w:rsidRPr="00C477DF">
        <w:t>вибирається стохастичний градієнтний спуск</w:t>
      </w:r>
      <w:r w:rsidRPr="00C477DF">
        <w:t xml:space="preserve">, </w:t>
      </w:r>
      <w:r w:rsidR="00711694" w:rsidRPr="00C477DF">
        <w:t>що</w:t>
      </w:r>
      <w:r w:rsidRPr="00C477DF">
        <w:t xml:space="preserve"> </w:t>
      </w:r>
      <w:r w:rsidR="00205A65" w:rsidRPr="00C477DF">
        <w:t>обчислювально ефективніше простого градієнтного спуску, а також дозволяє швидше отримати правильне рішення.</w:t>
      </w:r>
    </w:p>
    <w:p w14:paraId="6524258A" w14:textId="36C0FCDE" w:rsidR="005B3B2F" w:rsidRPr="00C477DF" w:rsidRDefault="005B3B2F" w:rsidP="00871AC9">
      <w:pPr>
        <w:pStyle w:val="Normalmy"/>
      </w:pPr>
    </w:p>
    <w:p w14:paraId="24B1B368" w14:textId="7D2C52FC" w:rsidR="005B3B2F" w:rsidRPr="00C477DF" w:rsidRDefault="00EC3D45" w:rsidP="005B3B2F">
      <w:pPr>
        <w:pStyle w:val="Heading3my"/>
      </w:pPr>
      <w:bookmarkStart w:id="7" w:name="_Toc7005800"/>
      <w:r w:rsidRPr="00C477DF">
        <w:lastRenderedPageBreak/>
        <w:t>1.2.1 Основні шар</w:t>
      </w:r>
      <w:r w:rsidR="005B3B2F" w:rsidRPr="00C477DF">
        <w:t>и в згорт</w:t>
      </w:r>
      <w:r w:rsidR="00CA02D9" w:rsidRPr="00C477DF">
        <w:t>кових</w:t>
      </w:r>
      <w:r w:rsidR="005B3B2F" w:rsidRPr="00C477DF">
        <w:t xml:space="preserve"> мережах</w:t>
      </w:r>
      <w:bookmarkEnd w:id="7"/>
    </w:p>
    <w:p w14:paraId="427D893A" w14:textId="23470F02" w:rsidR="00920AF7" w:rsidRPr="00C477DF" w:rsidRDefault="00CA02D9" w:rsidP="00871AC9">
      <w:pPr>
        <w:pStyle w:val="Normalmy"/>
      </w:pPr>
      <w:r w:rsidRPr="00C477DF">
        <w:t>Згортковий</w:t>
      </w:r>
      <w:r w:rsidR="00920AF7" w:rsidRPr="00C477DF">
        <w:t xml:space="preserve"> шар дозволяє об'єднувати значення розташованих поруч пікселів і виділяти більше узагальнені ознаки зображення. Для цього по картинці послідовно ковзають квадратним вікном невеликого розміру (3х3, 5х5, 7х7 пікселів і т.п.) </w:t>
      </w:r>
      <w:r w:rsidR="00205A65" w:rsidRPr="00C477DF">
        <w:t xml:space="preserve">що називають ядром згортки </w:t>
      </w:r>
      <w:r w:rsidR="00920AF7" w:rsidRPr="00C477DF">
        <w:t>(</w:t>
      </w:r>
      <w:r w:rsidR="00F60605" w:rsidRPr="00C477DF">
        <w:t xml:space="preserve">див. </w:t>
      </w:r>
      <w:r w:rsidR="00920AF7" w:rsidRPr="00C477DF">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C477DF" w:rsidRDefault="00920AF7" w:rsidP="00920AF7">
      <w:pPr>
        <w:spacing w:before="120" w:after="120" w:line="360" w:lineRule="auto"/>
        <w:ind w:firstLine="709"/>
        <w:jc w:val="both"/>
        <w:rPr>
          <w:sz w:val="28"/>
          <w:lang w:val="uk-UA"/>
        </w:rPr>
      </w:pPr>
      <w:r w:rsidRPr="00C477DF">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C477DF">
        <w:rPr>
          <w:sz w:val="28"/>
          <w:lang w:val="uk-UA"/>
        </w:rPr>
        <w:t>но</w:t>
      </w:r>
      <w:r w:rsidRPr="00C477DF">
        <w:rPr>
          <w:sz w:val="28"/>
          <w:lang w:val="uk-UA"/>
        </w:rPr>
        <w:t xml:space="preserve"> </w:t>
      </w:r>
      <w:r w:rsidR="007949A1" w:rsidRPr="00C477DF">
        <w:rPr>
          <w:sz w:val="28"/>
          <w:lang w:val="uk-UA"/>
        </w:rPr>
        <w:t>на рисунку 1.3.</w:t>
      </w:r>
      <w:r w:rsidRPr="00C477DF">
        <w:rPr>
          <w:lang w:val="uk-UA"/>
        </w:rPr>
        <w:t xml:space="preserve"> </w:t>
      </w:r>
    </w:p>
    <w:p w14:paraId="3D207BBB" w14:textId="6753A116" w:rsidR="00920AF7" w:rsidRPr="00C477DF" w:rsidRDefault="00920AF7" w:rsidP="00871AC9">
      <w:pPr>
        <w:pStyle w:val="Picture"/>
      </w:pPr>
      <w:r w:rsidRPr="00C477DF">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C477DF" w:rsidRDefault="006602CE" w:rsidP="00871AC9">
      <w:pPr>
        <w:pStyle w:val="Picture"/>
      </w:pPr>
    </w:p>
    <w:p w14:paraId="22379A50" w14:textId="55A7FE35" w:rsidR="00920AF7" w:rsidRPr="00C477DF" w:rsidRDefault="00920AF7" w:rsidP="00626B16">
      <w:pPr>
        <w:pStyle w:val="a7"/>
      </w:pPr>
      <w:r w:rsidRPr="00C477DF">
        <w:t xml:space="preserve">Рисунок 1.3 – </w:t>
      </w:r>
      <w:r w:rsidR="00F93B50" w:rsidRPr="00C477DF">
        <w:t>О</w:t>
      </w:r>
      <w:r w:rsidRPr="00C477DF">
        <w:t>тримання матриці ознак</w:t>
      </w:r>
    </w:p>
    <w:p w14:paraId="08AA942F" w14:textId="77777777" w:rsidR="007949A1" w:rsidRPr="00C477DF" w:rsidRDefault="007949A1" w:rsidP="00920AF7">
      <w:pPr>
        <w:spacing w:before="120" w:after="120" w:line="360" w:lineRule="auto"/>
        <w:ind w:firstLine="709"/>
        <w:jc w:val="center"/>
        <w:rPr>
          <w:sz w:val="28"/>
          <w:lang w:val="uk-UA"/>
        </w:rPr>
      </w:pPr>
    </w:p>
    <w:p w14:paraId="4A27BFAF" w14:textId="77777777" w:rsidR="00920AF7" w:rsidRPr="00C477DF" w:rsidRDefault="00920AF7" w:rsidP="00920AF7">
      <w:pPr>
        <w:spacing w:before="120" w:after="120" w:line="360" w:lineRule="auto"/>
        <w:ind w:firstLine="709"/>
        <w:jc w:val="both"/>
        <w:rPr>
          <w:sz w:val="28"/>
          <w:lang w:val="uk-UA"/>
        </w:rPr>
      </w:pPr>
      <w:r w:rsidRPr="00C477DF">
        <w:rPr>
          <w:sz w:val="28"/>
          <w:lang w:val="uk-UA"/>
        </w:rPr>
        <w:t xml:space="preserve">Зображення або карти ознак в рамках одного шару можуть скануватися не одним, а кількома незалежними фільтрами, даючи таким </w:t>
      </w:r>
      <w:r w:rsidRPr="00C477DF">
        <w:rPr>
          <w:sz w:val="28"/>
          <w:lang w:val="uk-UA"/>
        </w:rPr>
        <w:lastRenderedPageBreak/>
        <w:t>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5FE068DD" w:rsidR="00920AF7" w:rsidRPr="00C477DF" w:rsidRDefault="00920AF7" w:rsidP="00871AC9">
      <w:pPr>
        <w:pStyle w:val="Normalmy"/>
      </w:pPr>
      <w:r w:rsidRPr="00C477DF">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 застосовують так звані paddings – значення (</w:t>
      </w:r>
      <w:r w:rsidR="00F60605" w:rsidRPr="00C477DF">
        <w:t xml:space="preserve">див. </w:t>
      </w:r>
      <w:r w:rsidRPr="00C477DF">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C477DF" w:rsidRDefault="00920AF7" w:rsidP="00871AC9">
      <w:pPr>
        <w:pStyle w:val="Picture"/>
      </w:pPr>
      <w:r w:rsidRPr="00C477DF">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C477DF" w:rsidRDefault="00920AF7" w:rsidP="00626B16">
      <w:pPr>
        <w:pStyle w:val="a7"/>
      </w:pPr>
      <w:r w:rsidRPr="00C477DF">
        <w:t xml:space="preserve">Рисунок 1.4 – </w:t>
      </w:r>
      <w:r w:rsidR="00F93B50" w:rsidRPr="00C477DF">
        <w:t>П</w:t>
      </w:r>
      <w:r w:rsidRPr="00C477DF">
        <w:t>риклад покривання картинки ядром фільтра з доповненим paddings значеннями</w:t>
      </w:r>
    </w:p>
    <w:p w14:paraId="06FC77AE" w14:textId="77777777" w:rsidR="007949A1" w:rsidRPr="00C477DF" w:rsidRDefault="007949A1" w:rsidP="00920AF7">
      <w:pPr>
        <w:spacing w:before="120" w:after="120" w:line="360" w:lineRule="auto"/>
        <w:ind w:firstLine="709"/>
        <w:jc w:val="center"/>
        <w:rPr>
          <w:sz w:val="28"/>
          <w:lang w:val="uk-UA"/>
        </w:rPr>
      </w:pPr>
    </w:p>
    <w:p w14:paraId="35C289A5" w14:textId="350D7B21" w:rsidR="00920AF7" w:rsidRPr="00C477DF" w:rsidRDefault="00920AF7" w:rsidP="00920AF7">
      <w:pPr>
        <w:spacing w:before="120" w:after="120" w:line="360" w:lineRule="auto"/>
        <w:ind w:firstLine="709"/>
        <w:jc w:val="both"/>
        <w:rPr>
          <w:sz w:val="28"/>
          <w:lang w:val="uk-UA"/>
        </w:rPr>
      </w:pPr>
      <w:r w:rsidRPr="00C477DF">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C477DF">
        <w:rPr>
          <w:sz w:val="28"/>
          <w:lang w:val="uk-UA"/>
        </w:rPr>
        <w:t>чи</w:t>
      </w:r>
      <w:r w:rsidRPr="00C477DF">
        <w:rPr>
          <w:sz w:val="28"/>
          <w:lang w:val="uk-UA"/>
        </w:rPr>
        <w:t xml:space="preserve"> карті.</w:t>
      </w:r>
    </w:p>
    <w:p w14:paraId="03274527" w14:textId="3F23D122" w:rsidR="00920AF7" w:rsidRPr="00C477DF" w:rsidRDefault="00920AF7" w:rsidP="00871AC9">
      <w:pPr>
        <w:pStyle w:val="Normalmy"/>
      </w:pPr>
      <w:r w:rsidRPr="00C477DF">
        <w:t>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MaxPooling (</w:t>
      </w:r>
      <w:r w:rsidR="00F60605" w:rsidRPr="00C477DF">
        <w:t xml:space="preserve">див. </w:t>
      </w:r>
      <w:r w:rsidRPr="00C477DF">
        <w:t xml:space="preserve">рис. 1.5) . </w:t>
      </w:r>
    </w:p>
    <w:p w14:paraId="61808C83" w14:textId="77777777" w:rsidR="007949A1" w:rsidRPr="00C477DF" w:rsidRDefault="007949A1" w:rsidP="00920AF7">
      <w:pPr>
        <w:spacing w:before="120" w:after="120" w:line="360" w:lineRule="auto"/>
        <w:ind w:firstLine="709"/>
        <w:jc w:val="both"/>
        <w:rPr>
          <w:sz w:val="28"/>
          <w:lang w:val="uk-UA"/>
        </w:rPr>
      </w:pPr>
    </w:p>
    <w:p w14:paraId="1494A437" w14:textId="032C3365" w:rsidR="00920AF7" w:rsidRPr="00C477DF" w:rsidRDefault="00920AF7" w:rsidP="00871AC9">
      <w:pPr>
        <w:pStyle w:val="Picture"/>
      </w:pPr>
      <w:r w:rsidRPr="00C477DF">
        <w:rPr>
          <w:noProof/>
        </w:rPr>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C477DF" w:rsidRDefault="006602CE" w:rsidP="00871AC9">
      <w:pPr>
        <w:pStyle w:val="Picture"/>
      </w:pPr>
    </w:p>
    <w:p w14:paraId="256C8A8E" w14:textId="7933890C" w:rsidR="00920AF7" w:rsidRPr="00C477DF" w:rsidRDefault="00920AF7" w:rsidP="00626B16">
      <w:pPr>
        <w:pStyle w:val="a7"/>
      </w:pPr>
      <w:r w:rsidRPr="00C477DF">
        <w:t xml:space="preserve">Рисунок 1.5 – </w:t>
      </w:r>
      <w:r w:rsidR="00F93B50" w:rsidRPr="00C477DF">
        <w:t>П</w:t>
      </w:r>
      <w:r w:rsidRPr="00C477DF">
        <w:t xml:space="preserve">риклад роботи шару MaxPooling </w:t>
      </w:r>
    </w:p>
    <w:p w14:paraId="500C3962" w14:textId="77777777" w:rsidR="00920AF7" w:rsidRPr="00C477DF" w:rsidRDefault="00920AF7" w:rsidP="00920AF7">
      <w:pPr>
        <w:spacing w:before="120" w:after="120" w:line="360" w:lineRule="auto"/>
        <w:ind w:firstLine="709"/>
        <w:jc w:val="both"/>
        <w:rPr>
          <w:lang w:val="uk-UA"/>
        </w:rPr>
      </w:pPr>
    </w:p>
    <w:p w14:paraId="2F7F8FD6" w14:textId="1D6C9DCF" w:rsidR="00463FC9" w:rsidRPr="00C477DF" w:rsidRDefault="00920AF7" w:rsidP="00427CDA">
      <w:pPr>
        <w:spacing w:before="120" w:after="120" w:line="360" w:lineRule="auto"/>
        <w:ind w:firstLine="709"/>
        <w:jc w:val="both"/>
        <w:rPr>
          <w:sz w:val="28"/>
          <w:lang w:val="uk-UA"/>
        </w:rPr>
      </w:pPr>
      <w:r w:rsidRPr="00C477DF">
        <w:rPr>
          <w:sz w:val="28"/>
          <w:lang w:val="uk-UA"/>
        </w:rPr>
        <w:t>На відміну від convolution, maxpooling зазвичай застосовується до непересічних груп пікселів.</w:t>
      </w:r>
    </w:p>
    <w:p w14:paraId="55EAC02C" w14:textId="346BC1A3" w:rsidR="009B7D64" w:rsidRPr="00C477DF" w:rsidRDefault="00B26821" w:rsidP="00443AC4">
      <w:pPr>
        <w:pStyle w:val="Heading2my"/>
      </w:pPr>
      <w:bookmarkStart w:id="8" w:name="_Toc7005801"/>
      <w:r w:rsidRPr="00C477DF">
        <w:t>1.</w:t>
      </w:r>
      <w:r w:rsidR="00463FC9" w:rsidRPr="00C477DF">
        <w:t>3</w:t>
      </w:r>
      <w:r w:rsidRPr="00C477DF">
        <w:t xml:space="preserve"> </w:t>
      </w:r>
      <w:r w:rsidR="00443AC4" w:rsidRPr="00C477DF">
        <w:t>Згорткові нейронні мережі для класифікації зображень</w:t>
      </w:r>
      <w:bookmarkEnd w:id="8"/>
    </w:p>
    <w:p w14:paraId="7174635E" w14:textId="3A9EB821" w:rsidR="009B7D64" w:rsidRPr="00C477DF" w:rsidRDefault="009B7D64" w:rsidP="007949A1">
      <w:pPr>
        <w:pStyle w:val="Heading3my"/>
      </w:pPr>
      <w:bookmarkStart w:id="9" w:name="_Toc7005802"/>
      <w:r w:rsidRPr="00C477DF">
        <w:t>1.</w:t>
      </w:r>
      <w:r w:rsidR="00463FC9" w:rsidRPr="00C477DF">
        <w:t>3</w:t>
      </w:r>
      <w:r w:rsidRPr="00C477DF">
        <w:t>.</w:t>
      </w:r>
      <w:r w:rsidR="00B26821" w:rsidRPr="00C477DF">
        <w:t>1</w:t>
      </w:r>
      <w:r w:rsidRPr="00C477DF">
        <w:t xml:space="preserve"> </w:t>
      </w:r>
      <w:r w:rsidR="00443AC4" w:rsidRPr="00C477DF">
        <w:t>AlexNet</w:t>
      </w:r>
      <w:bookmarkEnd w:id="9"/>
    </w:p>
    <w:p w14:paraId="41C2BDC4" w14:textId="77777777" w:rsidR="00164F3E" w:rsidRPr="00C477DF" w:rsidRDefault="00AB3D57" w:rsidP="00AB3D57">
      <w:pPr>
        <w:spacing w:before="120" w:after="120" w:line="360" w:lineRule="auto"/>
        <w:ind w:firstLine="709"/>
        <w:jc w:val="both"/>
        <w:rPr>
          <w:sz w:val="28"/>
          <w:lang w:val="uk-UA"/>
        </w:rPr>
      </w:pPr>
      <w:r w:rsidRPr="00C477DF">
        <w:rPr>
          <w:sz w:val="28"/>
          <w:lang w:val="uk-UA"/>
        </w:rPr>
        <w:t xml:space="preserve">У 2012 році на конкурсі ILSVRC за класифікацією зображень вперше перемогла нейронна мережа - AlexNet [Krizhevsky, 2009], досягнувши top-5 помилки 15,31% [Russakovsky et al., 2015]. </w:t>
      </w:r>
    </w:p>
    <w:p w14:paraId="3752DA97" w14:textId="77777777" w:rsidR="00164F3E" w:rsidRPr="00C477DF" w:rsidRDefault="00C477DF" w:rsidP="00164F3E">
      <w:pPr>
        <w:pStyle w:val="Picture"/>
      </w:pPr>
      <w:r w:rsidRPr="00C477DF">
        <w:rPr>
          <w:noProof/>
        </w:rPr>
        <w:lastRenderedPageBreak/>
        <w:pict w14:anchorId="644130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lexNet-1-1" style="width:452.75pt;height:255.15pt;mso-width-percent:0;mso-height-percent:0;mso-width-percent:0;mso-height-percent:0">
            <v:imagedata r:id="rId13" o:title="AlexNet-1-1"/>
          </v:shape>
        </w:pict>
      </w:r>
    </w:p>
    <w:p w14:paraId="7B4ED7E6" w14:textId="65382E3E" w:rsidR="009445FE" w:rsidRPr="00C477DF" w:rsidRDefault="00AB3D57" w:rsidP="00AB3D57">
      <w:pPr>
        <w:spacing w:before="120" w:after="120" w:line="360" w:lineRule="auto"/>
        <w:ind w:firstLine="709"/>
        <w:jc w:val="both"/>
        <w:rPr>
          <w:lang w:val="uk-UA"/>
        </w:rPr>
      </w:pPr>
      <w:r w:rsidRPr="00C477DF">
        <w:rPr>
          <w:sz w:val="28"/>
          <w:lang w:val="uk-UA"/>
        </w:rPr>
        <w:t xml:space="preserve">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використання функції активації ReLU (Rectified Linear Unit) замість більш традиційних функцій сигмоид і гіперболічного тангенса дозволило знизити кількість епох навчання в шість разів. Формула ReLU наступна:. (ݔ, 0 (max) = ݔ) ݕ ReLU дозволяє побороти проблему загасання градієнтів, властиву інших функцій активації. Крім іншого, в AlexNet була застосована техніка відсіву (Dropout) [Hinton et al., 2012].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не покладатися на сусідні нейрони, а навчатися розпізнавати більш стійкі </w:t>
      </w:r>
      <w:r w:rsidRPr="00C477DF">
        <w:rPr>
          <w:sz w:val="28"/>
          <w:lang w:val="uk-UA"/>
        </w:rPr>
        <w:lastRenderedPageBreak/>
        <w:t>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[Srivastava et al., 2014].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C477DF" w:rsidRDefault="00B26821" w:rsidP="009445FE">
      <w:pPr>
        <w:pStyle w:val="Heading3my"/>
        <w:ind w:firstLine="426"/>
      </w:pPr>
      <w:bookmarkStart w:id="10" w:name="_Toc7005803"/>
      <w:r w:rsidRPr="00C477DF">
        <w:t>1.</w:t>
      </w:r>
      <w:r w:rsidR="00463FC9" w:rsidRPr="00C477DF">
        <w:t>3</w:t>
      </w:r>
      <w:r w:rsidRPr="00C477DF">
        <w:t xml:space="preserve">.2 </w:t>
      </w:r>
      <w:r w:rsidR="00AB3D57" w:rsidRPr="00C477DF">
        <w:t>ZF Net</w:t>
      </w:r>
      <w:bookmarkEnd w:id="10"/>
    </w:p>
    <w:p w14:paraId="7BCCB9A9" w14:textId="563F3111" w:rsidR="009160D0" w:rsidRPr="00C477DF" w:rsidRDefault="00AB3D57" w:rsidP="00AB3D57">
      <w:pPr>
        <w:pStyle w:val="Normalmy"/>
      </w:pPr>
      <w:bookmarkStart w:id="11" w:name="_Toc485033699"/>
      <w:r w:rsidRPr="00C477DF">
        <w:t>ZF Net - переможець ILSVRC 2013 з top-5 помилкою 11,2% [Zeiler, Fergus, 2014].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 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відновлює вхід відповідного шару Субдіскретізація, запам'ятовуючи координати, які вибрав шар Субдіскретізація.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C477DF" w:rsidRDefault="00AB3D57" w:rsidP="00AB3D57">
      <w:pPr>
        <w:pStyle w:val="Heading3my"/>
      </w:pPr>
      <w:bookmarkStart w:id="12" w:name="_Toc7005804"/>
      <w:r w:rsidRPr="00C477DF">
        <w:t>1.3.3 VGG Net</w:t>
      </w:r>
      <w:bookmarkEnd w:id="12"/>
    </w:p>
    <w:p w14:paraId="5A78730A" w14:textId="51CE1BCF" w:rsidR="00AB3D57" w:rsidRPr="00C477DF" w:rsidRDefault="00AB3D57" w:rsidP="00AB3D57">
      <w:pPr>
        <w:pStyle w:val="Normalmy"/>
      </w:pPr>
      <w:r w:rsidRPr="00C477DF">
        <w:t xml:space="preserve">VGG Net - модель згорткової нейронної мережі, запропонована в [Simonyan, Zisserman, 2014]. В даній мережі відмовилися від використання </w:t>
      </w:r>
      <w:r w:rsidRPr="00C477DF">
        <w:lastRenderedPageBreak/>
        <w:t>фільтрів розміром больее, ніж 3x3. Автори показали, що шар з фільтром 7x7 еквівалентний трьом верствам з фільтрами 3x3, причому в останньому випадку використовується на 55% менше параметрів. Аналогічно шар з фільтром 5x5 еквівалентний двом верствам з фільтром 3x3, які економлять 22% параметрів мережі. Візуальне подання такої декомпозиції можна побачити на малюнку 2. Рис. 2. Декомпозиція фільтра 5x5 На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 [Girshick, 2015; Ren et al., 2015], семантичної сегментації [Noh et al., 2015] або маскування об'єктів [Pinheiro et al., 2015].</w:t>
      </w:r>
    </w:p>
    <w:p w14:paraId="4D9D7C65" w14:textId="79D6AE4B" w:rsidR="009445FE" w:rsidRPr="00C477DF" w:rsidRDefault="009445FE" w:rsidP="00871AC9">
      <w:pPr>
        <w:pStyle w:val="Normalmy"/>
      </w:pPr>
    </w:p>
    <w:p w14:paraId="086B9F7A" w14:textId="1F95A7D0" w:rsidR="00C77996" w:rsidRPr="00C477DF" w:rsidRDefault="00AB3D57" w:rsidP="00AB3D57">
      <w:pPr>
        <w:pStyle w:val="Heading3my"/>
      </w:pPr>
      <w:bookmarkStart w:id="13" w:name="_Toc7005805"/>
      <w:r w:rsidRPr="00C477DF">
        <w:t>1.3.4 Inception</w:t>
      </w:r>
      <w:bookmarkEnd w:id="13"/>
    </w:p>
    <w:p w14:paraId="4B53A1A4" w14:textId="4D74E541" w:rsidR="00AB3D57" w:rsidRPr="00C477DF" w:rsidRDefault="00AB3D57" w:rsidP="00AB3D57">
      <w:pPr>
        <w:pStyle w:val="Normalmy"/>
      </w:pPr>
      <w:r w:rsidRPr="00C477DF">
        <w:t xml:space="preserve">Inveption-v1 - переможець ILSVRC 2014 за top-5 помилкою 6,7% [Szegedy et al., 2015], також відомий як GoogLeNet. Творці цієї мережі на чолі з Christian Szegedy виходили з факту, що після кожного шару мережі необхідно зробити вибір - чи буде наступний шар сверткой з фільтром 3х3, 5х5, 1х1 або ж шаром Субдіскретізація. Кожен з таких шарів корисний - фільтр 1x1 виявляє кореляцію між каналами, в той час як фільтри більшого розміру реагують на більш глобальні ознаки, а шар Субдіскретізація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Inception. Він представлений на малюнку 3. Також в GoogLeNet відмовилися від використання повнозв'язну шару в кінці мережі, </w:t>
      </w:r>
      <w:r w:rsidRPr="00C477DF">
        <w:lastRenderedPageBreak/>
        <w:t>використовуючи замість нього шар Average Pooling,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7 мільйонів параметрів проти 138 мільйонів).</w:t>
      </w:r>
      <w:r w:rsidR="00C477DF" w:rsidRPr="00C477DF">
        <w:rPr>
          <w:noProof/>
        </w:rPr>
        <w:pict w14:anchorId="68AA5B52">
          <v:shape id="_x0000_i1026" type="#_x0000_t75" alt="Capture3" style="width:312.75pt;height:176.25pt;mso-width-percent:0;mso-height-percent:0;mso-width-percent:0;mso-height-percent:0">
            <v:imagedata r:id="rId14" o:title="Capture3"/>
          </v:shape>
        </w:pict>
      </w:r>
    </w:p>
    <w:p w14:paraId="01EB004D" w14:textId="654E7959" w:rsidR="00A56595" w:rsidRPr="00C477DF" w:rsidRDefault="000232F5" w:rsidP="00A56595">
      <w:pPr>
        <w:pStyle w:val="Heading2my"/>
      </w:pPr>
      <w:bookmarkStart w:id="14" w:name="_Toc7005806"/>
      <w:r w:rsidRPr="00C477DF">
        <w:t>1</w:t>
      </w:r>
      <w:bookmarkStart w:id="15" w:name="_Toc485154350"/>
      <w:bookmarkEnd w:id="11"/>
      <w:r w:rsidR="00EF2F13" w:rsidRPr="00C477DF">
        <w:t>.</w:t>
      </w:r>
      <w:r w:rsidR="00AB3D57" w:rsidRPr="00C477DF">
        <w:t>4</w:t>
      </w:r>
      <w:r w:rsidR="00D8012A" w:rsidRPr="00C477DF">
        <w:t xml:space="preserve"> Постановка задачі</w:t>
      </w:r>
      <w:bookmarkEnd w:id="14"/>
      <w:bookmarkEnd w:id="15"/>
    </w:p>
    <w:p w14:paraId="0E92411F" w14:textId="2EF0E8C0" w:rsidR="00A56595" w:rsidRPr="00C477DF" w:rsidRDefault="00A56595" w:rsidP="00A56595">
      <w:pPr>
        <w:pStyle w:val="Normalmy"/>
      </w:pPr>
      <w:r w:rsidRPr="00C477DF">
        <w:t>/// Поменять на свою</w:t>
      </w:r>
    </w:p>
    <w:p w14:paraId="2996F706" w14:textId="79F19F70" w:rsidR="00D8012A" w:rsidRPr="00C477DF" w:rsidRDefault="00D8012A" w:rsidP="00871AC9">
      <w:pPr>
        <w:pStyle w:val="Normalmy"/>
      </w:pPr>
      <w:r w:rsidRPr="00C477DF">
        <w:t xml:space="preserve">Метою даної роботи є побудова </w:t>
      </w:r>
      <w:r w:rsidR="00C63452" w:rsidRPr="00C477DF">
        <w:t xml:space="preserve">конволюцiйної мережі для </w:t>
      </w:r>
      <w:r w:rsidR="003059C8" w:rsidRPr="00C477DF">
        <w:t>вирішення</w:t>
      </w:r>
      <w:r w:rsidR="00C63452" w:rsidRPr="00C477DF">
        <w:t xml:space="preserve"> задачі екземплярно</w:t>
      </w:r>
      <w:r w:rsidR="003059C8" w:rsidRPr="00C477DF">
        <w:t>ї</w:t>
      </w:r>
      <w:r w:rsidR="00C63452" w:rsidRPr="00C477DF">
        <w:t xml:space="preserve"> сегментацi</w:t>
      </w:r>
      <w:r w:rsidR="003059C8" w:rsidRPr="00C477DF">
        <w:t>ї</w:t>
      </w:r>
      <w:r w:rsidR="00C63452" w:rsidRPr="00C477DF">
        <w:t xml:space="preserve">, а саме автоматизації виявлення ядер </w:t>
      </w:r>
      <w:r w:rsidR="00690F54" w:rsidRPr="00C477DF">
        <w:t xml:space="preserve">клiток </w:t>
      </w:r>
      <w:r w:rsidR="00C63452" w:rsidRPr="00C477DF">
        <w:t>людини на медичних знімках.</w:t>
      </w:r>
      <w:r w:rsidR="00913E3E" w:rsidRPr="00C477DF">
        <w:t xml:space="preserve"> </w:t>
      </w:r>
    </w:p>
    <w:p w14:paraId="1F8F721B" w14:textId="77777777" w:rsidR="00D8012A" w:rsidRPr="00C477DF" w:rsidRDefault="00D8012A" w:rsidP="00871AC9">
      <w:pPr>
        <w:pStyle w:val="Normalmy"/>
      </w:pPr>
      <w:r w:rsidRPr="00C477DF">
        <w:t xml:space="preserve"> Робота включає наступні етапи:</w:t>
      </w:r>
    </w:p>
    <w:p w14:paraId="5D192FE0" w14:textId="55F2D593" w:rsidR="00D8012A" w:rsidRPr="00C477DF" w:rsidRDefault="00B843E6" w:rsidP="00871AC9">
      <w:pPr>
        <w:pStyle w:val="Normalmy"/>
        <w:numPr>
          <w:ilvl w:val="0"/>
          <w:numId w:val="40"/>
        </w:numPr>
      </w:pPr>
      <w:r w:rsidRPr="00C477DF">
        <w:t>о</w:t>
      </w:r>
      <w:r w:rsidR="00D8012A" w:rsidRPr="00C477DF">
        <w:t xml:space="preserve">гляд основних моделей та методів </w:t>
      </w:r>
      <w:r w:rsidR="00C63452" w:rsidRPr="00C477DF">
        <w:t>для вирішення задач екземлпярної сегментації</w:t>
      </w:r>
      <w:r w:rsidRPr="00C477DF">
        <w:t>;</w:t>
      </w:r>
    </w:p>
    <w:p w14:paraId="2A4E9BD0" w14:textId="218D49CE" w:rsidR="00D8012A" w:rsidRPr="00C477DF" w:rsidRDefault="00B843E6" w:rsidP="00871AC9">
      <w:pPr>
        <w:pStyle w:val="Normalmy"/>
        <w:numPr>
          <w:ilvl w:val="0"/>
          <w:numId w:val="40"/>
        </w:numPr>
      </w:pPr>
      <w:r w:rsidRPr="00C477DF">
        <w:t>в</w:t>
      </w:r>
      <w:r w:rsidR="00D8012A" w:rsidRPr="00C477DF">
        <w:t xml:space="preserve">ибір методу </w:t>
      </w:r>
      <w:r w:rsidR="00C07A3A" w:rsidRPr="00C477DF">
        <w:t>для вирiшення задачі екземплярно</w:t>
      </w:r>
      <w:r w:rsidR="003059C8" w:rsidRPr="00C477DF">
        <w:t>ї</w:t>
      </w:r>
      <w:r w:rsidR="00C07A3A" w:rsidRPr="00C477DF">
        <w:t xml:space="preserve"> сегментацii</w:t>
      </w:r>
      <w:r w:rsidRPr="00C477DF">
        <w:t>;</w:t>
      </w:r>
    </w:p>
    <w:p w14:paraId="24BC4292" w14:textId="47C8E7C7" w:rsidR="00D8012A" w:rsidRPr="00C477DF" w:rsidRDefault="00B843E6" w:rsidP="00871AC9">
      <w:pPr>
        <w:pStyle w:val="Normalmy"/>
        <w:numPr>
          <w:ilvl w:val="0"/>
          <w:numId w:val="40"/>
        </w:numPr>
      </w:pPr>
      <w:r w:rsidRPr="00C477DF">
        <w:t>в</w:t>
      </w:r>
      <w:r w:rsidR="0033597F" w:rsidRPr="00C477DF">
        <w:t>ибір початкових даних</w:t>
      </w:r>
      <w:r w:rsidRPr="00C477DF">
        <w:t>;</w:t>
      </w:r>
    </w:p>
    <w:p w14:paraId="6552A3DE" w14:textId="66DE4930" w:rsidR="00D8012A" w:rsidRPr="00C477DF" w:rsidRDefault="00B843E6" w:rsidP="00871AC9">
      <w:pPr>
        <w:pStyle w:val="Normalmy"/>
        <w:numPr>
          <w:ilvl w:val="0"/>
          <w:numId w:val="40"/>
        </w:numPr>
      </w:pPr>
      <w:r w:rsidRPr="00C477DF">
        <w:t>п</w:t>
      </w:r>
      <w:r w:rsidR="0033597F" w:rsidRPr="00C477DF">
        <w:t>обудова конволюцiйної мережі</w:t>
      </w:r>
      <w:r w:rsidRPr="00C477DF">
        <w:t>;</w:t>
      </w:r>
    </w:p>
    <w:p w14:paraId="2E656AC5" w14:textId="0D18FDB6" w:rsidR="00D8012A" w:rsidRPr="00C477DF" w:rsidRDefault="00B843E6" w:rsidP="00871AC9">
      <w:pPr>
        <w:pStyle w:val="Normalmy"/>
        <w:numPr>
          <w:ilvl w:val="0"/>
          <w:numId w:val="40"/>
        </w:numPr>
      </w:pPr>
      <w:r w:rsidRPr="00C477DF">
        <w:t>н</w:t>
      </w:r>
      <w:r w:rsidR="0033597F" w:rsidRPr="00C477DF">
        <w:t>авчання конволюційної мережі</w:t>
      </w:r>
      <w:r w:rsidRPr="00C477DF">
        <w:t>;</w:t>
      </w:r>
    </w:p>
    <w:p w14:paraId="1AB552FF" w14:textId="2970C8E8" w:rsidR="00C07A3A" w:rsidRPr="00C477DF" w:rsidRDefault="00B843E6" w:rsidP="00871AC9">
      <w:pPr>
        <w:pStyle w:val="Normalmy"/>
        <w:numPr>
          <w:ilvl w:val="0"/>
          <w:numId w:val="40"/>
        </w:numPr>
        <w:rPr>
          <w:color w:val="000000" w:themeColor="text1"/>
        </w:rPr>
      </w:pPr>
      <w:r w:rsidRPr="00C477DF">
        <w:t>а</w:t>
      </w:r>
      <w:r w:rsidR="0033597F" w:rsidRPr="00C477DF">
        <w:t>наліз отриманого результату</w:t>
      </w:r>
      <w:r w:rsidR="00D8012A" w:rsidRPr="00C477DF">
        <w:t>.</w:t>
      </w:r>
    </w:p>
    <w:p w14:paraId="02D9007E" w14:textId="59F4892F" w:rsidR="009445FE" w:rsidRPr="00C477DF" w:rsidRDefault="009445FE" w:rsidP="009445FE">
      <w:pPr>
        <w:rPr>
          <w:color w:val="000000" w:themeColor="text1"/>
          <w:sz w:val="28"/>
          <w:szCs w:val="28"/>
          <w:lang w:val="uk-UA"/>
        </w:rPr>
      </w:pPr>
      <w:r w:rsidRPr="00C477DF">
        <w:rPr>
          <w:color w:val="000000" w:themeColor="text1"/>
          <w:lang w:val="uk-UA"/>
        </w:rPr>
        <w:br w:type="page"/>
      </w:r>
    </w:p>
    <w:p w14:paraId="0A3BA214" w14:textId="65CD63A3" w:rsidR="00D8012A" w:rsidRPr="00C477DF" w:rsidRDefault="00E643A3" w:rsidP="00E16389">
      <w:pPr>
        <w:pStyle w:val="Heading1"/>
      </w:pPr>
      <w:bookmarkStart w:id="16" w:name="_Toc7005807"/>
      <w:r w:rsidRPr="00C477DF">
        <w:lastRenderedPageBreak/>
        <w:t>2</w:t>
      </w:r>
      <w:r w:rsidR="007949A1" w:rsidRPr="00C477DF">
        <w:t xml:space="preserve"> </w:t>
      </w:r>
      <w:r w:rsidRPr="00C477DF">
        <w:t xml:space="preserve"> </w:t>
      </w:r>
      <w:r w:rsidR="00FF36CF" w:rsidRPr="00C477DF">
        <w:t>ПОШУК АРХІТЕКТУР НЕЙРОНИХ МЕРЕЖ</w:t>
      </w:r>
      <w:bookmarkEnd w:id="16"/>
    </w:p>
    <w:p w14:paraId="10678E89" w14:textId="186ABB99" w:rsidR="004A41CC" w:rsidRPr="00C477DF" w:rsidRDefault="004A41CC" w:rsidP="004A41CC">
      <w:pPr>
        <w:pStyle w:val="Normalmy"/>
      </w:pPr>
      <w:r w:rsidRPr="00C477DF">
        <w:t>Пошук архітектур нейронних мереж це намагання об'єднати всі блоки нейронних мереж найкращим чином, щоб отримати найвищу продуктивність в одній задачі, скажімо: категоризація зображень ImageNet. Всі архітектури були створені людьми інтуїцією та логікою. Але, як ви можете собі уявити, це не завжди може привести до найкращих рішень. Це не шлях до прогресу, оскільки ми будемо обмежені тим, чим людський розум може придумати і ніколи не шукати повного простору нейронних архітектур. Нейромережеві алгоритми будуть вигравати людину в області пошуку нейронної архітектури, так само, як вони виграють їх і в шахи! Отже, шлях до використання - це використання нейронних мереж для пошуку кращих і кращих нейронних архітектур. Фактично ми будемо використовувати ті ж самі методи градієнтного спуску, щоб керувати величезним пошуком нейронної архітектури.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 та жадібні алгоритми, які вже настигли непоганих результатів.</w:t>
      </w:r>
    </w:p>
    <w:p w14:paraId="79C829B0" w14:textId="18EB5345" w:rsidR="00FD57DA" w:rsidRPr="00C477DF" w:rsidRDefault="00AA24F5" w:rsidP="001E0805">
      <w:pPr>
        <w:pStyle w:val="Heading2my"/>
        <w:rPr>
          <w:rFonts w:asciiTheme="minorHAnsi" w:hAnsiTheme="minorHAnsi"/>
        </w:rPr>
      </w:pPr>
      <w:bookmarkStart w:id="17" w:name="_Toc7005808"/>
      <w:r w:rsidRPr="00C477DF">
        <w:t>2.</w:t>
      </w:r>
      <w:r w:rsidR="003257A2" w:rsidRPr="00C477DF">
        <w:t>1</w:t>
      </w:r>
      <w:r w:rsidRPr="00C477DF">
        <w:t xml:space="preserve"> </w:t>
      </w:r>
      <w:r w:rsidR="00AA41CA" w:rsidRPr="00C477DF">
        <w:t>Градієнтні методи пошуку арх</w:t>
      </w:r>
      <w:r w:rsidR="00A56595" w:rsidRPr="00C477DF">
        <w:t>і</w:t>
      </w:r>
      <w:r w:rsidR="00AA41CA" w:rsidRPr="00C477DF">
        <w:t>тектури</w:t>
      </w:r>
      <w:bookmarkEnd w:id="17"/>
    </w:p>
    <w:p w14:paraId="2E20927A" w14:textId="4C398B20" w:rsidR="009445FE" w:rsidRPr="00C477DF" w:rsidRDefault="00A56595" w:rsidP="00871AC9">
      <w:pPr>
        <w:pStyle w:val="Normalmy"/>
      </w:pPr>
      <w:r w:rsidRPr="00C477DF">
        <w:t xml:space="preserve">/// Тут будуть загальні ідеї як може відбуватися пошук </w:t>
      </w:r>
    </w:p>
    <w:p w14:paraId="569B2643" w14:textId="368C3D1D" w:rsidR="00A56595" w:rsidRPr="00C477DF" w:rsidRDefault="00A56595" w:rsidP="00A56595">
      <w:pPr>
        <w:pStyle w:val="Heading2my"/>
      </w:pPr>
      <w:bookmarkStart w:id="18" w:name="_Toc7005809"/>
      <w:r w:rsidRPr="00C477DF">
        <w:t>2.2 Еволюційні методи пошуку архітектури</w:t>
      </w:r>
      <w:bookmarkEnd w:id="18"/>
    </w:p>
    <w:p w14:paraId="68849E73" w14:textId="4C7905FF" w:rsidR="00A56595" w:rsidRPr="00C477DF" w:rsidRDefault="00A56595" w:rsidP="00A56595">
      <w:pPr>
        <w:pStyle w:val="Normalmy"/>
      </w:pPr>
      <w:r w:rsidRPr="00C477DF">
        <w:t>/// тоже самое только про еволюционний</w:t>
      </w:r>
    </w:p>
    <w:p w14:paraId="6EEACE20" w14:textId="77777777" w:rsidR="00124B28" w:rsidRPr="00C477DF" w:rsidRDefault="00124B28" w:rsidP="00124B28">
      <w:pPr>
        <w:spacing w:before="120" w:after="120" w:line="360" w:lineRule="auto"/>
        <w:ind w:firstLine="454"/>
        <w:jc w:val="both"/>
        <w:rPr>
          <w:sz w:val="28"/>
          <w:lang w:val="uk-UA"/>
        </w:rPr>
      </w:pPr>
    </w:p>
    <w:p w14:paraId="02303B30" w14:textId="1EC7CC74" w:rsidR="00511671" w:rsidRPr="00C477DF" w:rsidRDefault="00511671" w:rsidP="002C7B3E">
      <w:pPr>
        <w:rPr>
          <w:sz w:val="28"/>
          <w:lang w:val="uk-UA"/>
        </w:rPr>
      </w:pPr>
      <w:r w:rsidRPr="00C477DF">
        <w:rPr>
          <w:sz w:val="28"/>
          <w:lang w:val="uk-UA"/>
        </w:rPr>
        <w:br w:type="page"/>
      </w:r>
    </w:p>
    <w:p w14:paraId="6E51E6F4" w14:textId="3AE869C3" w:rsidR="006A36DE" w:rsidRPr="00C477DF" w:rsidRDefault="006A36DE" w:rsidP="00E16389">
      <w:pPr>
        <w:pStyle w:val="Heading1"/>
      </w:pPr>
      <w:bookmarkStart w:id="19" w:name="_Toc7005810"/>
      <w:r w:rsidRPr="00C477DF">
        <w:lastRenderedPageBreak/>
        <w:t>3</w:t>
      </w:r>
      <w:r w:rsidR="0010331E" w:rsidRPr="00C477DF">
        <w:t xml:space="preserve"> </w:t>
      </w:r>
      <w:r w:rsidR="00A56595" w:rsidRPr="00C477DF">
        <w:t>РІШЕННЯ ЗАДАЧІ ПОШУКУ АРХІТЕКТУРИ</w:t>
      </w:r>
      <w:bookmarkEnd w:id="19"/>
    </w:p>
    <w:p w14:paraId="57161D0B" w14:textId="402F713A" w:rsidR="006A36DE" w:rsidRPr="00C477DF" w:rsidRDefault="006A36DE" w:rsidP="009B06A8">
      <w:pPr>
        <w:pStyle w:val="Heading2my"/>
      </w:pPr>
      <w:bookmarkStart w:id="20" w:name="_Toc7005811"/>
      <w:r w:rsidRPr="00C477DF">
        <w:t xml:space="preserve">3.1 </w:t>
      </w:r>
      <w:r w:rsidR="00A56595" w:rsidRPr="00C477DF">
        <w:t>DARTS</w:t>
      </w:r>
      <w:bookmarkEnd w:id="20"/>
    </w:p>
    <w:p w14:paraId="5DFDC4E5" w14:textId="2DB2E0E3" w:rsidR="009B06A8" w:rsidRPr="00C477DF" w:rsidRDefault="009B06A8" w:rsidP="009B06A8">
      <w:pPr>
        <w:pStyle w:val="Normalmy"/>
      </w:pPr>
      <w:r w:rsidRPr="00C477DF">
        <w:t xml:space="preserve">У цій роботі ми підходимо до проблеми з іншого боку і пропонуємо метод ефективного пошуку архітектури під назвою DARTS (Диференційований пошук </w:t>
      </w:r>
      <w:r w:rsidR="009A5E61" w:rsidRPr="00C477DF">
        <w:t>архітектури</w:t>
      </w:r>
      <w:r w:rsidRPr="00C477DF">
        <w:t>). Замість того, щоб шукати дискретний набір архітектур-кандидатів, ми розслабляємо простір пошуку, щоб бути безперервним,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(Pham et al., 2018b). Примітно, що DARTS є простішим, ніж багато існуючих підходів, оскільки він не включає жодних контролерів (Zoph and Le, 2016; Baker et al., 2016; Zoph et al., 2017; Pham et al., 2018b), гіпермережі (Brock et al., 2016). ., 2017) або прогностичні показники (Liu et al., 2017a), але воно є достатньо загальним для пошуку як згорткових, так і рекурентних архітектур.</w:t>
      </w:r>
    </w:p>
    <w:p w14:paraId="13DC0188" w14:textId="0C7004A5" w:rsidR="009B06A8" w:rsidRPr="00C477DF" w:rsidRDefault="009B06A8" w:rsidP="009B06A8">
      <w:pPr>
        <w:pStyle w:val="Heading3my"/>
      </w:pPr>
      <w:bookmarkStart w:id="21" w:name="_Toc7005812"/>
      <w:r w:rsidRPr="00C477DF">
        <w:t>3.1.1 Пошуковий простір</w:t>
      </w:r>
      <w:bookmarkEnd w:id="21"/>
    </w:p>
    <w:p w14:paraId="656BC4DD" w14:textId="77777777" w:rsidR="009B06A8" w:rsidRPr="00C477DF" w:rsidRDefault="009B06A8" w:rsidP="009B06A8">
      <w:pPr>
        <w:pStyle w:val="Normalmy"/>
      </w:pPr>
      <w:r w:rsidRPr="00C477DF">
        <w:t>Також як Zoph et al. (2017); Real et al. (2018); Liu et al. (2017a, b),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77777777" w:rsidR="009B06A8" w:rsidRPr="00C477DF" w:rsidRDefault="009B06A8" w:rsidP="009B06A8">
      <w:pPr>
        <w:pStyle w:val="Normalmy"/>
      </w:pPr>
      <w:r w:rsidRPr="00C477DF">
        <w:t xml:space="preserve">Кожен вузол x (i) є латентним представленням (наприклад, картою ознак у згорткових мережах), і кожен спрямований край (i, j) пов'язаний з </w:t>
      </w:r>
      <w:r w:rsidRPr="00C477DF">
        <w:lastRenderedPageBreak/>
        <w:t>деякою операцією o (i, j), яка перетворює x (i).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(Zoph et al., 2017). Для повторюваних комірок вони визначаються як вхідні дані на поточному кроці, 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77777777" w:rsidR="009B06A8" w:rsidRPr="00C477DF" w:rsidRDefault="009B06A8" w:rsidP="009B06A8">
      <w:pPr>
        <w:pStyle w:val="Normalmy"/>
      </w:pPr>
      <w:r w:rsidRPr="00C477DF">
        <w:t>Кожен проміжний вузол обчислюється на основі всіх його попередників:</w:t>
      </w:r>
    </w:p>
    <w:p w14:paraId="738B6CCF" w14:textId="77777777" w:rsidR="009B06A8" w:rsidRPr="00C477DF" w:rsidRDefault="009B06A8" w:rsidP="009B06A8">
      <w:pPr>
        <w:pStyle w:val="Picture"/>
      </w:pPr>
      <w:r w:rsidRPr="00C477DF">
        <w:rPr>
          <w:noProof/>
        </w:rPr>
        <w:drawing>
          <wp:inline distT="0" distB="0" distL="0" distR="0" wp14:anchorId="34D77EA6" wp14:editId="4A228217">
            <wp:extent cx="2426970" cy="914400"/>
            <wp:effectExtent l="0" t="0" r="0" b="0"/>
            <wp:docPr id="1" name="Picture 1"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970" cy="914400"/>
                    </a:xfrm>
                    <a:prstGeom prst="rect">
                      <a:avLst/>
                    </a:prstGeom>
                    <a:noFill/>
                    <a:ln>
                      <a:noFill/>
                    </a:ln>
                  </pic:spPr>
                </pic:pic>
              </a:graphicData>
            </a:graphic>
          </wp:inline>
        </w:drawing>
      </w:r>
    </w:p>
    <w:p w14:paraId="46DA3CFB" w14:textId="77777777" w:rsidR="009B06A8" w:rsidRPr="00C477DF" w:rsidRDefault="009B06A8" w:rsidP="009B06A8">
      <w:pPr>
        <w:pStyle w:val="Normalmy"/>
      </w:pPr>
      <w:r w:rsidRPr="00C477DF">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3D6245B8" w14:textId="77777777" w:rsidR="009B06A8" w:rsidRPr="00C477DF" w:rsidRDefault="009B06A8" w:rsidP="009B06A8">
      <w:pPr>
        <w:pStyle w:val="Picture"/>
      </w:pPr>
      <w:r w:rsidRPr="00C477DF">
        <w:rPr>
          <w:noProof/>
        </w:rPr>
        <w:drawing>
          <wp:inline distT="0" distB="0" distL="0" distR="0" wp14:anchorId="28E599C1" wp14:editId="0B483C16">
            <wp:extent cx="6315075" cy="2888615"/>
            <wp:effectExtent l="0" t="0" r="0" b="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5075" cy="2888615"/>
                    </a:xfrm>
                    <a:prstGeom prst="rect">
                      <a:avLst/>
                    </a:prstGeom>
                    <a:noFill/>
                    <a:ln>
                      <a:noFill/>
                    </a:ln>
                  </pic:spPr>
                </pic:pic>
              </a:graphicData>
            </a:graphic>
          </wp:inline>
        </w:drawing>
      </w:r>
    </w:p>
    <w:p w14:paraId="7E198A31" w14:textId="77777777" w:rsidR="009B06A8" w:rsidRPr="00C477DF" w:rsidRDefault="009B06A8" w:rsidP="009B06A8">
      <w:pPr>
        <w:pStyle w:val="Picture"/>
      </w:pPr>
      <w:r w:rsidRPr="00C477DF">
        <w:t>Рисунок 1 - Огляд DARTS: (a) Операції на краях спочатку невідомі. (b) Безперервна релаксація простору пошуку шляхом розміщення на кожному краю суміші операцій-кандидатів. (c) Спільнеоптимізація ймовірностей змішування і вагових коефіцієнтів мережі шляхом вирішення двовимірної задачі оптимізації. (d) Індукування остаточної архітектури з вивчених ймовірностей змішування.</w:t>
      </w:r>
    </w:p>
    <w:p w14:paraId="5F1235BB" w14:textId="4152F981" w:rsidR="009B06A8" w:rsidRPr="00C477DF" w:rsidRDefault="009B06A8" w:rsidP="009B06A8">
      <w:pPr>
        <w:pStyle w:val="Heading3my"/>
      </w:pPr>
      <w:bookmarkStart w:id="22" w:name="_Toc7005813"/>
      <w:r w:rsidRPr="00C477DF">
        <w:lastRenderedPageBreak/>
        <w:t>3.1.2 Безперервна релаксація та оптимізація</w:t>
      </w:r>
      <w:bookmarkEnd w:id="22"/>
    </w:p>
    <w:p w14:paraId="11957012" w14:textId="77777777" w:rsidR="009B06A8" w:rsidRPr="00C477DF" w:rsidRDefault="009B06A8" w:rsidP="009B06A8">
      <w:pPr>
        <w:pStyle w:val="Normalmy"/>
      </w:pPr>
      <w:r w:rsidRPr="00C477DF">
        <w:t>Нехай O - набір операцій-кандидатів (наприклад, згортка, максимальне об'єднання, нуль), де кожна операція являє собою деяку функцію o (·), яка буде застосована до x(i). Для того, щоб простір пошуку був безперервним, ми розслабляємо категоричний вибір конкретної операції як софтмакс над усіма можливими операціями:</w:t>
      </w:r>
    </w:p>
    <w:p w14:paraId="2CF90D66" w14:textId="77777777" w:rsidR="009B06A8" w:rsidRPr="00C477DF" w:rsidRDefault="009B06A8" w:rsidP="009B06A8">
      <w:pPr>
        <w:pStyle w:val="Picture"/>
      </w:pPr>
      <w:r w:rsidRPr="00C477DF">
        <w:rPr>
          <w:noProof/>
        </w:rPr>
        <w:drawing>
          <wp:inline distT="0" distB="0" distL="0" distR="0" wp14:anchorId="4B3D952C" wp14:editId="14908603">
            <wp:extent cx="2922905" cy="649605"/>
            <wp:effectExtent l="0" t="0" r="0" b="0"/>
            <wp:docPr id="3" name="Picture 3"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2905" cy="649605"/>
                    </a:xfrm>
                    <a:prstGeom prst="rect">
                      <a:avLst/>
                    </a:prstGeom>
                    <a:noFill/>
                    <a:ln>
                      <a:noFill/>
                    </a:ln>
                  </pic:spPr>
                </pic:pic>
              </a:graphicData>
            </a:graphic>
          </wp:inline>
        </w:drawing>
      </w:r>
    </w:p>
    <w:p w14:paraId="6983D7FF" w14:textId="77777777" w:rsidR="009B06A8" w:rsidRPr="00C477DF" w:rsidRDefault="009B06A8" w:rsidP="009B06A8">
      <w:pPr>
        <w:pStyle w:val="Normalmy"/>
      </w:pPr>
      <w:r w:rsidRPr="00C477DF">
        <w:t>де операції змішування ваг для пари вузлів (i, j) параметризовані за допомогою вектора α (i, j) розмірності | O |. Після релаксації завдання пошуку архітектури зводиться до вивчення безлічі безперервних змінних α α (i, j), як показано на малюнку 1. Після закінчення пошуку дискретна архітектура виходить шляхом заміни кожної змішаної операції o¯ (i j) з найбільш вірогідною операцією, тобто o (i, j) = argmaxo</w:t>
      </w:r>
      <w:r w:rsidRPr="00C477DF">
        <w:rPr>
          <w:rFonts w:ascii="Cambria Math" w:hAnsi="Cambria Math" w:cs="Cambria Math"/>
        </w:rPr>
        <w:t>∈</w:t>
      </w:r>
      <w:r w:rsidRPr="00C477DF">
        <w:t>O α (i, j) o. У подальшому ми посилаємося на α як (кодування) архітектури.</w:t>
      </w:r>
    </w:p>
    <w:p w14:paraId="02023898" w14:textId="77777777" w:rsidR="009B06A8" w:rsidRPr="00C477DF" w:rsidRDefault="009B06A8" w:rsidP="009B06A8">
      <w:pPr>
        <w:pStyle w:val="Normalmy"/>
      </w:pPr>
      <w:r w:rsidRPr="00C477DF">
        <w:tab/>
        <w:t>Після релаксації наша мета полягає в спільному вивченні архітектури α і ваг w у всіх змішаних операціях (наприклад, ваги фільтрів згортки). Аналогічний архітектурному пошуку за допомогою RL (Zoph and Le, 2016; Zoph et al., 2017; Pham et al., 2018b) або еволюція (Liu et al., 2017b; Real et al., 2018), де ефективність набору перевірок трактується як винагорода або придатність, DARTS прагне оптимізувати втрату валідації, але з використанням градієнтного спуску.</w:t>
      </w:r>
    </w:p>
    <w:p w14:paraId="2A41C25D" w14:textId="77777777" w:rsidR="009B06A8" w:rsidRPr="00C477DF" w:rsidRDefault="009B06A8" w:rsidP="009B06A8">
      <w:pPr>
        <w:pStyle w:val="Normalmy"/>
      </w:pPr>
      <w:r w:rsidRPr="00C477DF">
        <w:t>Позначимо через Ltrain і Lval тренування і втрату валідації відповідно. Обидві втрати визначаються не тільки архітектурою α, але і вагою w в мережі. Мета архітектурного пошуку полягає в тому, щоб знайти α</w:t>
      </w:r>
      <w:r w:rsidRPr="00C477DF">
        <w:rPr>
          <w:rFonts w:ascii="Cambria Math" w:hAnsi="Cambria Math" w:cs="Cambria Math"/>
        </w:rPr>
        <w:t>∗</w:t>
      </w:r>
      <w:r w:rsidRPr="00C477DF">
        <w:t xml:space="preserve">, що мінімізує втрати валідації Lval (w </w:t>
      </w:r>
      <w:r w:rsidRPr="00C477DF">
        <w:rPr>
          <w:rFonts w:ascii="Cambria Math" w:hAnsi="Cambria Math" w:cs="Cambria Math"/>
        </w:rPr>
        <w:t>∗</w:t>
      </w:r>
      <w:r w:rsidRPr="00C477DF">
        <w:t xml:space="preserve">, α </w:t>
      </w:r>
      <w:r w:rsidRPr="00C477DF">
        <w:rPr>
          <w:rFonts w:ascii="Cambria Math" w:hAnsi="Cambria Math" w:cs="Cambria Math"/>
        </w:rPr>
        <w:t>∗</w:t>
      </w:r>
      <w:r w:rsidRPr="00C477DF">
        <w:t>), де ваги w</w:t>
      </w:r>
      <w:r w:rsidRPr="00C477DF">
        <w:rPr>
          <w:rFonts w:ascii="Cambria Math" w:hAnsi="Cambria Math" w:cs="Cambria Math"/>
        </w:rPr>
        <w:t>∗</w:t>
      </w:r>
      <w:r w:rsidRPr="00C477DF">
        <w:t>, пов'язані з архітектурою, отримуються шляхом мінімізації втрат на навчання w</w:t>
      </w:r>
      <w:r w:rsidRPr="00C477DF">
        <w:rPr>
          <w:rFonts w:ascii="Cambria Math" w:hAnsi="Cambria Math" w:cs="Cambria Math"/>
        </w:rPr>
        <w:t>∗</w:t>
      </w:r>
      <w:r w:rsidRPr="00C477DF">
        <w:t xml:space="preserve"> = argmin w Ltrain (w, α</w:t>
      </w:r>
      <w:r w:rsidRPr="00C477DF">
        <w:rPr>
          <w:rFonts w:ascii="Cambria Math" w:hAnsi="Cambria Math" w:cs="Cambria Math"/>
        </w:rPr>
        <w:t>∗</w:t>
      </w:r>
      <w:r w:rsidRPr="00C477DF">
        <w:t xml:space="preserve">). Це має на увазі задачу оптимізації </w:t>
      </w:r>
      <w:r w:rsidRPr="00C477DF">
        <w:lastRenderedPageBreak/>
        <w:t>на двох рівнях (Anandalingam and Friesz, 1992; Colson et al., 2007) з α як змінну верхнього рівня і w як змінну нижнього рівня:</w:t>
      </w:r>
    </w:p>
    <w:p w14:paraId="37CA2488" w14:textId="77777777" w:rsidR="009B06A8" w:rsidRPr="00C477DF" w:rsidRDefault="009B06A8" w:rsidP="009B06A8">
      <w:pPr>
        <w:pStyle w:val="Picture"/>
      </w:pPr>
      <w:r w:rsidRPr="00C477DF">
        <w:rPr>
          <w:noProof/>
        </w:rPr>
        <w:drawing>
          <wp:inline distT="0" distB="0" distL="0" distR="0" wp14:anchorId="0771F071" wp14:editId="3921E03D">
            <wp:extent cx="4930775" cy="615315"/>
            <wp:effectExtent l="0" t="0" r="0" b="0"/>
            <wp:docPr id="4" name="Picture 4"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775" cy="615315"/>
                    </a:xfrm>
                    <a:prstGeom prst="rect">
                      <a:avLst/>
                    </a:prstGeom>
                    <a:noFill/>
                    <a:ln>
                      <a:noFill/>
                    </a:ln>
                  </pic:spPr>
                </pic:pic>
              </a:graphicData>
            </a:graphic>
          </wp:inline>
        </w:drawing>
      </w:r>
    </w:p>
    <w:p w14:paraId="60E84F78" w14:textId="3822D3DD" w:rsidR="009B06A8" w:rsidRPr="00C477DF" w:rsidRDefault="009B06A8" w:rsidP="009B06A8">
      <w:pPr>
        <w:pStyle w:val="Normalmy"/>
      </w:pPr>
      <w:r w:rsidRPr="00C477DF">
        <w:t>Вкладена формулювання також виникає в оптимізації гіперпараметрів на основі градієнта (Maclaurin et al., 2015; Pedregosa, 2016), що пов'язано в тому сенсі, що безперервну архітектуру α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339FB05B" w:rsidR="009B06A8" w:rsidRPr="00C477DF" w:rsidRDefault="009B06A8" w:rsidP="009B06A8">
      <w:pPr>
        <w:pStyle w:val="Heading3my"/>
      </w:pPr>
      <w:bookmarkStart w:id="23" w:name="_Toc7005814"/>
      <w:r w:rsidRPr="00C477DF">
        <w:t>3.1.3 Наближення</w:t>
      </w:r>
      <w:bookmarkEnd w:id="23"/>
    </w:p>
    <w:p w14:paraId="3EA8C851" w14:textId="77777777" w:rsidR="009B06A8" w:rsidRPr="00C477DF" w:rsidRDefault="009B06A8" w:rsidP="009B06A8">
      <w:pPr>
        <w:pStyle w:val="Picture"/>
      </w:pPr>
      <w:r w:rsidRPr="00C477DF">
        <w:rPr>
          <w:noProof/>
        </w:rPr>
        <w:drawing>
          <wp:inline distT="0" distB="0" distL="0" distR="0" wp14:anchorId="3194C7D2" wp14:editId="33C28168">
            <wp:extent cx="6323965" cy="1418590"/>
            <wp:effectExtent l="0" t="0" r="635"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965" cy="1418590"/>
                    </a:xfrm>
                    <a:prstGeom prst="rect">
                      <a:avLst/>
                    </a:prstGeom>
                    <a:noFill/>
                    <a:ln>
                      <a:noFill/>
                    </a:ln>
                  </pic:spPr>
                </pic:pic>
              </a:graphicData>
            </a:graphic>
          </wp:inline>
        </w:drawing>
      </w:r>
    </w:p>
    <w:p w14:paraId="6C19ABC8" w14:textId="77777777" w:rsidR="009B06A8" w:rsidRPr="00C477DF" w:rsidRDefault="009B06A8" w:rsidP="009B06A8">
      <w:pPr>
        <w:pStyle w:val="Normalmy"/>
      </w:pPr>
      <w:r w:rsidRPr="00C477DF">
        <w:t xml:space="preserve">Вирішення двовимірної оптимізації точно є непосильним, оскільки вимагатиме перерахунку w </w:t>
      </w:r>
      <w:r w:rsidRPr="00C477DF">
        <w:rPr>
          <w:rFonts w:ascii="Cambria Math" w:hAnsi="Cambria Math" w:cs="Cambria Math"/>
        </w:rPr>
        <w:t>∗</w:t>
      </w:r>
      <w:r w:rsidRPr="00C477DF">
        <w:t xml:space="preserve"> (α) шляхом вирішення внутрішньої задачі (4), коли відбувається будь-яка зміна в α. Таким чином, ми пропонуємо приблизну процедуру оптимізації, де w і α оптимізуються шляхом чергування кроків градієнтного спуску у вагових і архітектурних просторах відповідно (Alg. 1). На етапі k з урахуванням струмової архітектури α_(k – 1) отримуємо w_k, переміщуючи w_(k – 1) у напрямку мінімізації тренувальної витрати Ltrain (wk − 1, αk − 1). Потім, зберігаючи фіксовані ваги wk, ми оновлюємо архітектуру таким чином, щоб зменшити втрату валідації після одного етапу сходження градієнта w.r.t. ваги:</w:t>
      </w:r>
    </w:p>
    <w:p w14:paraId="2FE00820" w14:textId="77777777" w:rsidR="009B06A8" w:rsidRPr="00C477DF" w:rsidRDefault="00AF1537" w:rsidP="009B06A8">
      <w:pPr>
        <w:pStyle w:val="Normalmy"/>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-ξ* </m:t>
              </m:r>
              <m:r>
                <w:rPr>
                  <w:rFonts w:ascii="Segoe UI Symbol" w:hAnsi="Segoe UI Symbol" w:cs="Segoe UI Symbol"/>
                </w:rPr>
                <m:t>▽</m:t>
              </m:r>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oMath>
      </m:oMathPara>
    </w:p>
    <w:p w14:paraId="40A47FD4" w14:textId="77777777" w:rsidR="009B06A8" w:rsidRPr="00C477DF" w:rsidRDefault="009B06A8" w:rsidP="009B06A8">
      <w:pPr>
        <w:pStyle w:val="Normalmy"/>
        <w:rPr>
          <w:rFonts w:eastAsiaTheme="minorEastAsia"/>
        </w:rPr>
      </w:pPr>
      <w:r w:rsidRPr="00C477DF">
        <w:rPr>
          <w:rFonts w:eastAsiaTheme="minorEastAsia"/>
        </w:rPr>
        <w:lastRenderedPageBreak/>
        <w:t xml:space="preserve">де ξ - швидкість навчання для цього віртуального кроку градієнта. Мотивація (5) полягає в тому, що ми хотіли б знайти архітектуру, яка має низьку втрату валідації, коли її ваги оптимізовані за допомогою спуску градієнтів, де однокрокові розгортані ваги служать сурогатом для w </w:t>
      </w:r>
      <w:r w:rsidRPr="00C477DF">
        <w:rPr>
          <w:rFonts w:ascii="Cambria Math" w:eastAsiaTheme="minorEastAsia" w:hAnsi="Cambria Math" w:cs="Cambria Math"/>
        </w:rPr>
        <w:t>∗</w:t>
      </w:r>
      <w:r w:rsidRPr="00C477DF">
        <w:rPr>
          <w:rFonts w:eastAsiaTheme="minorEastAsia"/>
        </w:rPr>
        <w:t xml:space="preserve"> (α). Для мета-навчання для трансферу моделей був використаний подібний підхід (Finn et al., 2017). Примітно, що динаміка нашого ітеративного алгоритму визначає гру Stackelberg (Von Stackelberg, 1934) між оптимізатором (лідером) і оптимізатором w (послідовник), який зазвичай вимагає від лідера передбачити наступний крок наступного кроку для досягнення рівноваги. Хоча в даний час ми не знаємо про гарантії конвергенції нашого алгоритму оптимізації, на практиці вона здатна сходитися з прийнятним вибором ξ. Ми також зауважимо, що коли імпульс для оптимізації ваги включений, єдина навчальна мета (5) змінюється відповідно, і весь наш аналіз все ще застосовується. </w:t>
      </w:r>
    </w:p>
    <w:p w14:paraId="01C8B772" w14:textId="77777777" w:rsidR="009B06A8" w:rsidRPr="00C477DF" w:rsidRDefault="009B06A8" w:rsidP="009B06A8">
      <w:pPr>
        <w:pStyle w:val="Normalmy"/>
        <w:rPr>
          <w:rFonts w:eastAsiaTheme="minorEastAsia"/>
        </w:rPr>
      </w:pPr>
      <w:r w:rsidRPr="00C477DF">
        <w:rPr>
          <w:rFonts w:eastAsiaTheme="minorEastAsia"/>
        </w:rPr>
        <w:t>Архітектурний градієнт дається шляхом диференціації (5) w.r.t. α (пропускаємо індекс кроку k для стислості):</w:t>
      </w:r>
    </w:p>
    <w:p w14:paraId="0C323236" w14:textId="77777777" w:rsidR="009B06A8" w:rsidRPr="00C477DF" w:rsidRDefault="00AF1537" w:rsidP="009B06A8">
      <w:pPr>
        <w:pStyle w:val="Normalmy"/>
        <w:rPr>
          <w:rFonts w:eastAsiaTheme="minorEastAsia"/>
          <w:i/>
        </w:rPr>
      </w:pPr>
      <m:oMathPara>
        <m:oMath>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,a</m:t>
              </m:r>
            </m:e>
          </m:d>
          <m: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oMath>
      </m:oMathPara>
    </w:p>
    <w:p w14:paraId="7CBCF205" w14:textId="77777777" w:rsidR="009B06A8" w:rsidRPr="00C477DF" w:rsidRDefault="009B06A8" w:rsidP="009B06A8">
      <w:pPr>
        <w:pStyle w:val="Normalmy"/>
        <w:rPr>
          <w:rFonts w:eastAsiaTheme="minorEastAsia"/>
        </w:rPr>
      </w:pPr>
      <w:r w:rsidRPr="00C477DF">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C477DF">
        <w:rPr>
          <w:rFonts w:eastAsiaTheme="minorEastAsia"/>
        </w:rPr>
        <w:t xml:space="preserve"> позначає вагові коефіцієнти для однокрокової моделі вперед. Градієнт (6) містить матрично-векторний продукт у своєму другому члені, який є дорогим для обчислення. На щастя, складність може бути значно зменшена за допомогою апроксимації кінцевої різниці. </w:t>
      </w:r>
    </w:p>
    <w:p w14:paraId="779DA7AF" w14:textId="77777777" w:rsidR="009B06A8" w:rsidRPr="00C477DF" w:rsidRDefault="009B06A8" w:rsidP="009B06A8">
      <w:pPr>
        <w:pStyle w:val="Normalmy"/>
        <w:rPr>
          <w:rFonts w:eastAsiaTheme="minorEastAsia"/>
        </w:rPr>
      </w:pPr>
      <m:oMathPara>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num>
            <m:den>
              <m:r>
                <w:rPr>
                  <w:rFonts w:ascii="Cambria Math" w:hAnsi="Cambria Math"/>
                </w:rPr>
                <m:t>2e</m:t>
              </m:r>
            </m:den>
          </m:f>
          <m:r>
            <w:rPr>
              <w:rFonts w:ascii="Cambria Math" w:hAnsi="Cambria Math"/>
            </w:rPr>
            <m:t xml:space="preserve"> </m:t>
          </m:r>
        </m:oMath>
      </m:oMathPara>
    </w:p>
    <w:p w14:paraId="7636DBA2" w14:textId="77777777" w:rsidR="009B06A8" w:rsidRPr="00C477DF" w:rsidRDefault="009B06A8" w:rsidP="009B06A8">
      <w:pPr>
        <w:pStyle w:val="Normalmy"/>
      </w:pPr>
      <w:r w:rsidRPr="00C477DF">
        <w:t xml:space="preserve">Оцінювання кінцевої різниці вимагає лише двох прямих пропусків для ваг і двох зворотних проходів для α, а складність зменшується від O (| α || w |) до O (| α | + | w|). Коли ξ = 0, похідна другого порядку в (6) зникне. У цьому випадку градієнт архітектури задається LαLval (w, α), що відповідає простої евристиці оптимізації втрати валідації за умови, що α і </w:t>
      </w:r>
      <w:r w:rsidRPr="00C477DF">
        <w:lastRenderedPageBreak/>
        <w:t>w незалежні один від одного. Це призводить до деякого прискорення, але емпірично гірших показників, згідно з нашими експериментальними результатами в табл. 1 та табл.2. 0 як наближення другого порядку.</w:t>
      </w:r>
    </w:p>
    <w:p w14:paraId="6EEB6373" w14:textId="2A903EB2" w:rsidR="009B06A8" w:rsidRPr="00C477DF" w:rsidRDefault="009B06A8" w:rsidP="009B06A8">
      <w:pPr>
        <w:pStyle w:val="Heading3my"/>
        <w:rPr>
          <w:rFonts w:eastAsiaTheme="minorEastAsia"/>
        </w:rPr>
      </w:pPr>
      <w:bookmarkStart w:id="24" w:name="_Toc7005815"/>
      <w:r w:rsidRPr="00C477DF">
        <w:t xml:space="preserve">3.1.4 </w:t>
      </w:r>
      <w:r w:rsidRPr="00C477DF">
        <w:rPr>
          <w:rFonts w:eastAsiaTheme="minorEastAsia"/>
        </w:rPr>
        <w:t>Виведення дискретних архітектур</w:t>
      </w:r>
      <w:bookmarkEnd w:id="24"/>
    </w:p>
    <w:p w14:paraId="24940B04" w14:textId="77777777" w:rsidR="009B06A8" w:rsidRPr="00C477DF" w:rsidRDefault="009B06A8" w:rsidP="009B06A8">
      <w:pPr>
        <w:pStyle w:val="Normalmy"/>
      </w:pPr>
      <w:r w:rsidRPr="00C477DF">
        <w:t>Після отримання безперервної архітектури, що кодує α, дискретну архітектуру отримують</w:t>
      </w:r>
    </w:p>
    <w:p w14:paraId="5E774F13" w14:textId="77777777" w:rsidR="009B06A8" w:rsidRPr="00C477DF" w:rsidRDefault="009B06A8" w:rsidP="009B06A8">
      <w:pPr>
        <w:pStyle w:val="Normalmy"/>
      </w:pPr>
      <w:r w:rsidRPr="00C477DF">
        <w:t>Зберігаючи k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C477DF">
        <w:t>. Щоб зробити нашу похідну архітектуру порівнянною з такою в існуючих роботах, ми використовуємо k = 2 для згорткових клітин (Zoph et al., 2017; Real et al., 2018) і k = 1 для рекурентних клітин (Pham et al., 2018b).</w:t>
      </w:r>
    </w:p>
    <w:p w14:paraId="222175B4" w14:textId="77777777" w:rsidR="009B06A8" w:rsidRPr="00C477DF" w:rsidRDefault="009B06A8" w:rsidP="009B06A8">
      <w:pPr>
        <w:pStyle w:val="Normalmy"/>
      </w:pPr>
      <w:r w:rsidRPr="00C477DF">
        <w:t>Замінюючи кожну змішану операцію як найбільш ймовірну операцію, беручи argmax.</w:t>
      </w:r>
    </w:p>
    <w:p w14:paraId="78AD4025" w14:textId="77777777" w:rsidR="009B06A8" w:rsidRPr="00C477DF" w:rsidRDefault="009B06A8" w:rsidP="009B06A8">
      <w:pPr>
        <w:pStyle w:val="Picture"/>
      </w:pPr>
      <w:r w:rsidRPr="00C477DF">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435FB75A" w:rsidR="009B06A8" w:rsidRPr="00C477DF" w:rsidRDefault="009B06A8" w:rsidP="009B06A8">
      <w:pPr>
        <w:pStyle w:val="Picture"/>
      </w:pPr>
      <w:r w:rsidRPr="00C477DF">
        <w:t>Рисунок 2: Динаміка навчання нашого ітераційного алгоритму при Lval (w, α) = αw - 2α + 1 і Ltrain (w, α) = w2 - 2αw + α2, починаючи з (α (0), w (0)) = ( 2, −2). Аналітичним рішенням для відповідної задачі двох-рівневої оптимізації  є (α</w:t>
      </w:r>
      <w:r w:rsidRPr="00C477DF">
        <w:rPr>
          <w:rFonts w:ascii="Cambria Math" w:hAnsi="Cambria Math" w:cs="Cambria Math"/>
        </w:rPr>
        <w:t>∗</w:t>
      </w:r>
      <w:r w:rsidRPr="00C477DF">
        <w:t>,w</w:t>
      </w:r>
      <w:r w:rsidRPr="00C477DF">
        <w:rPr>
          <w:rFonts w:ascii="Cambria Math" w:hAnsi="Cambria Math" w:cs="Cambria Math"/>
        </w:rPr>
        <w:t>∗</w:t>
      </w:r>
      <w:r w:rsidRPr="00C477DF">
        <w:t xml:space="preserve">)=(1, 1), що висвічується в червоному колі. Пунктирна червона лінія вказує на можливий набір, де обмеження (4) виконується точно (а саме ваги в w є оптимальними для даної архітектури α). Приклад </w:t>
      </w:r>
      <w:r w:rsidRPr="00C477DF">
        <w:lastRenderedPageBreak/>
        <w:t>показує, що відповідний вибір ξ допомагає сходитися до кращого локального оптимуму.</w:t>
      </w:r>
    </w:p>
    <w:p w14:paraId="4A09C9AB" w14:textId="77777777" w:rsidR="009B06A8" w:rsidRPr="00C477DF" w:rsidRDefault="009B06A8" w:rsidP="009B06A8">
      <w:pPr>
        <w:pStyle w:val="Picture"/>
      </w:pPr>
    </w:p>
    <w:p w14:paraId="4BEC858A" w14:textId="4BCBC9C3" w:rsidR="009B06A8" w:rsidRPr="00C477DF" w:rsidRDefault="009B06A8" w:rsidP="009B06A8">
      <w:pPr>
        <w:pStyle w:val="Heading3my"/>
      </w:pPr>
      <w:bookmarkStart w:id="25" w:name="_Toc7005816"/>
      <w:r w:rsidRPr="00C477DF">
        <w:rPr>
          <w:rFonts w:eastAsiaTheme="minorEastAsia"/>
        </w:rPr>
        <w:t xml:space="preserve">3.1.5 </w:t>
      </w:r>
      <w:r w:rsidRPr="00C477DF">
        <w:t>Пошук свердловинних осередків на CIFAR-10</w:t>
      </w:r>
      <w:bookmarkEnd w:id="25"/>
    </w:p>
    <w:p w14:paraId="61D44F8A" w14:textId="77777777" w:rsidR="009B06A8" w:rsidRPr="00C477DF" w:rsidRDefault="009B06A8" w:rsidP="009B06A8">
      <w:pPr>
        <w:pStyle w:val="Normalmy"/>
      </w:pPr>
      <w:r w:rsidRPr="00C477DF">
        <w:t xml:space="preserve">Ми включаємо наступні операції в O: 3 × 3 і 5 × 5 роздільних згорток, 3 × 3 і 5 × 5 розріджених відокремлюваних згорток, 3 × 3 максимального об'єднання, 3 × 3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 (Zoph et al., 2017; Real et al., 2018; Liu et al., 2017a). </w:t>
      </w:r>
    </w:p>
    <w:p w14:paraId="28FC3D5F" w14:textId="77777777" w:rsidR="009B06A8" w:rsidRPr="00C477DF" w:rsidRDefault="009B06A8" w:rsidP="009B06A8">
      <w:pPr>
        <w:pStyle w:val="Normalmy"/>
      </w:pPr>
      <w:r w:rsidRPr="00C477DF">
        <w:t xml:space="preserve">Наша згорткова клітина складається з N = 7 вузлів, серед яких вихідний вузол визначається як поглиблена конкатенація всіх проміжних вузлів (вхідні вузли виключені). Іншу частину налаштувань слідує Zoph et al. (2017); Liu et al. (2017a); Real et al. (2018), де мережа потім формується шляхом складання декількох осередків разом. Перший і другий вузли осередку k задаються рівними виходам клітини k − 2 і осередку k − 1 відповідно, а в разі необхідності вставляються згортки 1 × 1. Клітини, розташовані на 1/3 і 2/3 від загальної глибини мережі, є редукційними осередками, в яких всі операції, розташовані поруч з вхідними вузлами, мають два кроки. Архітектура кодування, таким чином, є (α normal, α-reduce), де α-normal поділяється всіма нормальними клітинами, а α-reduce розділяється всіма клітинами відновлення. </w:t>
      </w:r>
    </w:p>
    <w:p w14:paraId="6FCB2FFD" w14:textId="77777777" w:rsidR="009B06A8" w:rsidRPr="00C477DF" w:rsidRDefault="009B06A8" w:rsidP="009B06A8">
      <w:pPr>
        <w:pStyle w:val="Normalmy"/>
      </w:pPr>
      <w:r w:rsidRPr="00C477DF">
        <w:t xml:space="preserve">Оскільки архітектура буде змінюватися протягом усього процесу пошуку, ми завжди використовуємо специфіку пакета для нормалізації пакетів ніж глобальна ковзна середня.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77777777" w:rsidR="009B06A8" w:rsidRPr="00C477DF" w:rsidRDefault="009B06A8" w:rsidP="009B06A8">
      <w:pPr>
        <w:pStyle w:val="Normalmy"/>
      </w:pPr>
      <w:r w:rsidRPr="00C477DF">
        <w:lastRenderedPageBreak/>
        <w:t xml:space="preserve">Щоб виконати пошук архітектури, ми зберігаємо половину даних тренувань CIFAR-10 як набори перевірок. Невелика мережа, що складається з 8 осередків, навчається з використанням DARTS на 50 епох, з розміром партії 64 (як для навчальних, так і для валідаційних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 причому початкова швидкість навчання ηw = 0,025 (віджигається до нуля за косинусним графіком), імпульс 0,9 і розпад ваги 3 × 10−4. Ми використовуємо Адама як оптимізатор для архітектурнихзмінних (α в обох нормальних і редукційних клітинах), з початковою швидкістю навчання ηα = 3 × 10−4, імпульсом β = (0.5, 0.999) і ваговим спадом 10−3. Пошук займає один день з одним тільки GPU. </w:t>
      </w:r>
    </w:p>
    <w:p w14:paraId="61F1F106" w14:textId="77777777" w:rsidR="009B06A8" w:rsidRPr="00C477DF" w:rsidRDefault="009B06A8" w:rsidP="009B06A8">
      <w:pPr>
        <w:pStyle w:val="Picture"/>
      </w:pPr>
      <w:r w:rsidRPr="00C477DF">
        <w:rPr>
          <w:noProof/>
        </w:rPr>
        <w:drawing>
          <wp:inline distT="0" distB="0" distL="0" distR="0" wp14:anchorId="537A306C" wp14:editId="11A06FB6">
            <wp:extent cx="5965190" cy="2486660"/>
            <wp:effectExtent l="0" t="0" r="3810" b="2540"/>
            <wp:docPr id="7" name="Picture 7" descr="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190" cy="2486660"/>
                    </a:xfrm>
                    <a:prstGeom prst="rect">
                      <a:avLst/>
                    </a:prstGeom>
                    <a:noFill/>
                    <a:ln>
                      <a:noFill/>
                    </a:ln>
                  </pic:spPr>
                </pic:pic>
              </a:graphicData>
            </a:graphic>
          </wp:inline>
        </w:drawing>
      </w:r>
    </w:p>
    <w:p w14:paraId="380CFCE1" w14:textId="426A26ED" w:rsidR="00094ACE" w:rsidRPr="00C477DF" w:rsidRDefault="009B06A8" w:rsidP="009B06A8">
      <w:pPr>
        <w:pStyle w:val="Picture"/>
      </w:pPr>
      <w:r w:rsidRPr="00C477DF">
        <w:t xml:space="preserve">Figure </w:t>
      </w:r>
      <w:r w:rsidRPr="00C477DF">
        <w:fldChar w:fldCharType="begin"/>
      </w:r>
      <w:r w:rsidRPr="00C477DF">
        <w:instrText xml:space="preserve"> SEQ Figure \* ARABIC </w:instrText>
      </w:r>
      <w:r w:rsidRPr="00C477DF">
        <w:fldChar w:fldCharType="separate"/>
      </w:r>
      <w:r w:rsidRPr="00C477DF">
        <w:rPr>
          <w:noProof/>
        </w:rPr>
        <w:t>1</w:t>
      </w:r>
      <w:r w:rsidRPr="00C477DF">
        <w:fldChar w:fldCharType="end"/>
      </w:r>
      <w:r w:rsidRPr="00C477DF">
        <w:t xml:space="preserve"> Пошук прогресу ДАРТС для згорткових клітин на CIFAR-10 і рекурентних клітинах на Penn Treebank. Ми відстежуємо останні архітектури з часом. Кожен знімок архітектури повторно тренується з нуля за допомогою навчального набору (для 100 епох на CIFAR-10 і для 300 епох на PTB) і потім оцінюється на наборі перевірок. Для кожного завдання ми повторюємо експерименти 4 рази з різними випадковими насінням,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осередків, виявлених за допомогою RL або еволюції, включаючи NASNet-A (Zoph et al., 2017) (1800 GPU днів), AmoebaNet-A (3150 ГПу днів) (Real et al., 2018) і ENAS (0.5 ДПУ в день) (Pham et al., 2018b)</w:t>
      </w:r>
      <w:bookmarkStart w:id="26" w:name="_Toc485598183"/>
    </w:p>
    <w:p w14:paraId="7D64305B" w14:textId="53317C86" w:rsidR="009A5E61" w:rsidRPr="00C477DF" w:rsidRDefault="009A5E61" w:rsidP="009A5E61">
      <w:pPr>
        <w:pStyle w:val="Heading2my"/>
      </w:pPr>
      <w:bookmarkStart w:id="27" w:name="_Toc7005817"/>
      <w:r w:rsidRPr="00C477DF">
        <w:lastRenderedPageBreak/>
        <w:t>3.2 ENAS</w:t>
      </w:r>
      <w:bookmarkEnd w:id="27"/>
    </w:p>
    <w:p w14:paraId="2C82F8A6" w14:textId="0DDDB62E" w:rsidR="009A5E61" w:rsidRPr="00C477DF" w:rsidRDefault="009A5E61" w:rsidP="009A5E61">
      <w:pPr>
        <w:pStyle w:val="Normalmy"/>
      </w:pPr>
      <w:r w:rsidRPr="00C477DF">
        <w:t>Основний внесок цієї роботи полягає в підвищенні ефективності NAS, змушуючи всі дочірні моделі обмінюватися вагами, уникаючи підготовки кожної моделі дитини з нуля до збіжності. Ідея має очевидні ускладнення, оскільки різні моделі дітей можуть використовувати свої ваги по-різному, але була заохочена попередньою роботою з transfer learning та multitask learning, яка встановила, що параметри, отримані для конкретної моделі, можуть бути використані для інших моделей на інших завдань, з невеликими або відсутніми модифікаціями (Razavian et al., 2014; Zoph et al., 2016; Luong et al., 2016). Ми емпірично показуємо, що не тільки обмін параметрами між дитячими моделями можливий, але він також встановлює дуже сильні показники. Зокрема, на CIFAR-10, наш метод досягає помилки випробування 2,89%, порівняно з 2,65% по NAS. На Penn Treebank, наш метод досягає тестового розгубленості 55.8, що значно перевершує тестовий розгубленість NAS від 62.4 (Zoph &amp; Le, 2017) і є новим сучасним серед підходів Penn Treebank, які не використовують пост-обробку навчання. Важливо відзначити, що у всіх наших експериментах, для яких ми використовуємо один графічний процесор Nvidia GTX 1080Ti, пошук архітектури займає менше 16 годин. У порівнянні з NAS це скорочення GPU-годин більш ніж у 1000 разів. Завдяки своїй ефективності, ми називаємо наш метод Ефективний пошук нейронної архітектури (ENAS).</w:t>
      </w:r>
    </w:p>
    <w:p w14:paraId="0DA2B152" w14:textId="52522956" w:rsidR="009A5E61" w:rsidRPr="00C477DF" w:rsidRDefault="009A5E61" w:rsidP="009A5E61">
      <w:pPr>
        <w:pStyle w:val="Heading3my"/>
      </w:pPr>
      <w:bookmarkStart w:id="28" w:name="_Toc7005818"/>
      <w:r w:rsidRPr="00C477DF">
        <w:t>3.2.1 Метод</w:t>
      </w:r>
      <w:bookmarkEnd w:id="28"/>
    </w:p>
    <w:p w14:paraId="45D420F6" w14:textId="77777777" w:rsidR="009A5E61" w:rsidRPr="00C477DF" w:rsidRDefault="009A5E61" w:rsidP="009A5E61">
      <w:pPr>
        <w:pStyle w:val="Normalmy"/>
      </w:pPr>
      <w:r w:rsidRPr="00C477DF">
        <w:t xml:space="preserve">Центральним елементом ідеї ENAS є спостереження, що всі графіки закінчують ітеруватись, можна розглядати як підграфи більшого графіка. Іншими словами, ми можемо представляти пошуковий простір NAS за допомогою одного спрямованого ациклічного графа (DAG). Рисунок 2 ілюструє загальний приклад DAG, де архітектуру можна реалізувати, </w:t>
      </w:r>
      <w:r w:rsidRPr="00C477DF">
        <w:lastRenderedPageBreak/>
        <w:t>взявши підграф DAG. Інтуїтивно, DAG ENAS є суперпозицією всіх можливих дочірніх моделей у просторі пошуку NAS, де вузли являють собою локальні обчислення, а ребра представляють потік інформації. Локальні обчислення на кожному вузлі мають свої власні параметри, які використовуються тільки тоді, коли активується конкретне обчислення. Таким чином, конструкція ENAS дозволяє розподіляти параметри між усіма дочірніми моделями, тобто архітектурами, у просторі пошуку. Нижче ми обговоримо ENAS з прикладом, який ілюструє, як створити осередок для повторюваних нейронних мереж з певної DAG і контролера (розділ 2.1). Потім ми пояснимо, як навчати ENAS і як отримувати архітектури від контролера ENAS (розділ 2.2). Нарешті, ми пояснимо наш пошуковий простір для проектування згорткових архітектур (розділи 2.3 і 2.4).</w:t>
      </w:r>
    </w:p>
    <w:p w14:paraId="76015DCC" w14:textId="77777777" w:rsidR="009A5E61" w:rsidRPr="00C477DF" w:rsidRDefault="009A5E61" w:rsidP="009A5E61">
      <w:pPr>
        <w:rPr>
          <w:lang w:val="uk-UA"/>
        </w:rPr>
      </w:pPr>
    </w:p>
    <w:p w14:paraId="2D78528C" w14:textId="77777777" w:rsidR="009A5E61" w:rsidRPr="00C477DF" w:rsidRDefault="009A5E61" w:rsidP="009A5E61">
      <w:pPr>
        <w:pStyle w:val="Picture"/>
      </w:pPr>
      <w:r w:rsidRPr="00C477DF">
        <w:rPr>
          <w:noProof/>
        </w:rPr>
        <w:drawing>
          <wp:inline distT="0" distB="0" distL="0" distR="0" wp14:anchorId="3D6FFCFC" wp14:editId="0C492C89">
            <wp:extent cx="5961466" cy="10668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4857" cy="1160460"/>
                    </a:xfrm>
                    <a:prstGeom prst="rect">
                      <a:avLst/>
                    </a:prstGeom>
                  </pic:spPr>
                </pic:pic>
              </a:graphicData>
            </a:graphic>
          </wp:inline>
        </w:drawing>
      </w:r>
    </w:p>
    <w:p w14:paraId="7C038D03" w14:textId="77777777" w:rsidR="009A5E61" w:rsidRPr="00C477DF" w:rsidRDefault="009A5E61" w:rsidP="009A5E61">
      <w:pPr>
        <w:pStyle w:val="Picture"/>
      </w:pPr>
      <w:r w:rsidRPr="00C477DF">
        <w:t xml:space="preserve">Рисунок </w:t>
      </w:r>
      <w:r w:rsidRPr="00C477DF">
        <w:fldChar w:fldCharType="begin"/>
      </w:r>
      <w:r w:rsidRPr="00C477DF">
        <w:instrText xml:space="preserve"> SEQ Рисунок \* ARABIC </w:instrText>
      </w:r>
      <w:r w:rsidRPr="00C477DF">
        <w:fldChar w:fldCharType="separate"/>
      </w:r>
      <w:r w:rsidRPr="00C477DF">
        <w:rPr>
          <w:noProof/>
        </w:rPr>
        <w:t>1</w:t>
      </w:r>
      <w:r w:rsidRPr="00C477DF">
        <w:fldChar w:fldCharType="end"/>
      </w:r>
      <w:r w:rsidRPr="00C477DF">
        <w:t>- Приклад рекурентної клітки в нашому пошуковому просторі з 4 обчислювальними вузлами. Ліворуч: обчислювальна DAG, що відповідає повторюваної комірки. Червоні ребра являють собою потік інформації на графіку. Середній: рецидивна клітина. Праворуч: Виходи контролера RNN, які призводять до осередку в середині і DAG ліворуч. Зауважимо, що вузли 3 і 4 ніколи не є вибірковими за допомогою RNN, тому їх результати усереднюються і розглядаються як вихід клітини.</w:t>
      </w:r>
    </w:p>
    <w:p w14:paraId="2F45A939" w14:textId="77777777" w:rsidR="009A5E61" w:rsidRPr="00C477DF" w:rsidRDefault="009A5E61" w:rsidP="009A5E61">
      <w:pPr>
        <w:pStyle w:val="Picture"/>
      </w:pPr>
      <w:r w:rsidRPr="00C477DF">
        <w:rPr>
          <w:noProof/>
        </w:rPr>
        <w:drawing>
          <wp:inline distT="0" distB="0" distL="0" distR="0" wp14:anchorId="6E3E4734" wp14:editId="663E8203">
            <wp:extent cx="4406900" cy="1892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6900" cy="1892300"/>
                    </a:xfrm>
                    <a:prstGeom prst="rect">
                      <a:avLst/>
                    </a:prstGeom>
                  </pic:spPr>
                </pic:pic>
              </a:graphicData>
            </a:graphic>
          </wp:inline>
        </w:drawing>
      </w:r>
    </w:p>
    <w:p w14:paraId="1E79B05F" w14:textId="070E8B21" w:rsidR="009A5E61" w:rsidRPr="00C477DF" w:rsidRDefault="009A5E61" w:rsidP="009A5E61">
      <w:pPr>
        <w:pStyle w:val="Picture"/>
      </w:pPr>
      <w:r w:rsidRPr="00C477DF">
        <w:lastRenderedPageBreak/>
        <w:t xml:space="preserve">Рисунок </w:t>
      </w:r>
      <w:r w:rsidRPr="00C477DF">
        <w:fldChar w:fldCharType="begin"/>
      </w:r>
      <w:r w:rsidRPr="00C477DF">
        <w:instrText xml:space="preserve"> SEQ Рисунок \* ARABIC </w:instrText>
      </w:r>
      <w:r w:rsidRPr="00C477DF">
        <w:fldChar w:fldCharType="separate"/>
      </w:r>
      <w:r w:rsidRPr="00C477DF">
        <w:rPr>
          <w:noProof/>
        </w:rPr>
        <w:t>2</w:t>
      </w:r>
      <w:r w:rsidRPr="00C477DF">
        <w:fldChar w:fldCharType="end"/>
      </w:r>
      <w:r w:rsidRPr="00C477DF">
        <w:t xml:space="preserve"> - Графік відображає весь простір пошуку, червоні стрілки визначають модель в просторі пошуку, яку вирішує контролер. Тут вузол1 є входом в модель, тоді як вузли 3 і 6 є виходами моделі</w:t>
      </w:r>
    </w:p>
    <w:p w14:paraId="53FC22E4" w14:textId="0AD35D9F" w:rsidR="009A5E61" w:rsidRPr="00C477DF" w:rsidRDefault="009A5E61" w:rsidP="009A5E61">
      <w:pPr>
        <w:pStyle w:val="Picture"/>
      </w:pPr>
    </w:p>
    <w:p w14:paraId="69BB599A" w14:textId="71161BEE" w:rsidR="009A5E61" w:rsidRPr="00C477DF" w:rsidRDefault="009A5E61" w:rsidP="009A5E61">
      <w:pPr>
        <w:pStyle w:val="Heading3my"/>
      </w:pPr>
      <w:bookmarkStart w:id="29" w:name="_Toc7005819"/>
      <w:r w:rsidRPr="00C477DF">
        <w:t>3.2.2 Проектування згорткових мереж</w:t>
      </w:r>
      <w:bookmarkEnd w:id="29"/>
    </w:p>
    <w:p w14:paraId="1C17D094" w14:textId="77777777" w:rsidR="009A5E61" w:rsidRPr="00C477DF" w:rsidRDefault="009A5E61" w:rsidP="009A5E61">
      <w:pPr>
        <w:pStyle w:val="Picture"/>
      </w:pPr>
      <w:r w:rsidRPr="00C477DF">
        <w:rPr>
          <w:noProof/>
        </w:rPr>
        <w:drawing>
          <wp:inline distT="0" distB="0" distL="0" distR="0" wp14:anchorId="420C9041" wp14:editId="7706E534">
            <wp:extent cx="5727700" cy="3562350"/>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562350"/>
                    </a:xfrm>
                    <a:prstGeom prst="rect">
                      <a:avLst/>
                    </a:prstGeom>
                  </pic:spPr>
                </pic:pic>
              </a:graphicData>
            </a:graphic>
          </wp:inline>
        </w:drawing>
      </w:r>
    </w:p>
    <w:p w14:paraId="58A98A1E" w14:textId="77777777" w:rsidR="009A5E61" w:rsidRPr="00C477DF" w:rsidRDefault="009A5E61" w:rsidP="009A5E61">
      <w:pPr>
        <w:pStyle w:val="Picture"/>
      </w:pPr>
      <w:r w:rsidRPr="00C477DF">
        <w:t>3. Приклад виконання повторюваної комірки в нашому пошуковому просторі з 4 обчислювальними вузлами, які представляють 4 шари в об'ємній мережі. Зверху: Вихід контролера RNN. Вліво ліворуч: обчислювальний DAG, що відповідає архітектурі мережі. Червоні стрілки позначають активні обчислювальні шляхи. Внизу справа: повна мережа. Пунктирними стрілками позначені пропуски з'єднань.</w:t>
      </w:r>
    </w:p>
    <w:p w14:paraId="4117B23B" w14:textId="77777777" w:rsidR="009A5E61" w:rsidRPr="00C477DF" w:rsidRDefault="009A5E61" w:rsidP="009A5E61">
      <w:pPr>
        <w:pStyle w:val="Normalmy"/>
      </w:pPr>
      <w:r w:rsidRPr="00C477DF">
        <w:t xml:space="preserve">Розглянемо тепер пошуковий простір для згорткових архітектур. </w:t>
      </w:r>
    </w:p>
    <w:p w14:paraId="0F24420F" w14:textId="77777777" w:rsidR="009A5E61" w:rsidRPr="00C477DF" w:rsidRDefault="009A5E61" w:rsidP="009A5E61">
      <w:pPr>
        <w:pStyle w:val="Normalmy"/>
      </w:pPr>
    </w:p>
    <w:p w14:paraId="7B247E41" w14:textId="783A5E63" w:rsidR="009A5E61" w:rsidRPr="00C477DF" w:rsidRDefault="009A5E61" w:rsidP="009A5E61">
      <w:pPr>
        <w:pStyle w:val="Normalmy"/>
      </w:pPr>
      <w:r w:rsidRPr="00C477DF">
        <w:t xml:space="preserve">Нагадаємо, що в просторі пошуку повторюваної комірки контролер RNN відбирає два рішення на кожному блоці прийняття рішення: 1) який попередній вузол підключити до і 2) яку функцію активації використовувати. У просторі пошуку для згорткових моделей контролер RNN також відбирає два набори рішень у кожному блоці прийняття рішень: 1) до яких попередніх вузлів підключаються і 2) які операції обчислення використовувати. Ці рішення будують шар у згортковій </w:t>
      </w:r>
      <w:r w:rsidRPr="00C477DF">
        <w:lastRenderedPageBreak/>
        <w:t>моделі. Рішення про те, які попередні вузли підключатимуться, дозволяє моделі формувати пропущені з'єднання (He et al., 2016a; Zoph &amp; Le, 2017). Зокрема, на шарі k, до k − 1 взаємно відмінні попередні індекси, що призводить до 2k − 1 можливих рішень на рівні k. Наведемо ілюстративний приклад вибірки згорткової мережі на малюнку 3. У цьому прикладі, при шарі k = 4, контролер відбирає попередні індекси {1, 3}, так що виходи шарів 1 і 3 об'єднуються уздовж. Їх розмірність глибини і передається на рівень 4. Тим часом, рішення про те, яку операцію обчислення слід використовувати, встановлює певний шар у згортку або середнє пул або макс. Шість операцій, доступних для контролера: звивини з розмірами фільтрів 3 × 3 і 5 × 5, глибинно-розділові звивини з розмірами фільтрів 3 × 3 і 5 × 5 (Chollet, 2017), а також максимальне об'єднання та середнє об'єднання розмір ядра 3 × 3. Що стосується рекурентних клітин, то кожна операція на кожному шарі нашої згорткової мережі ENAS має окремий набір параметрів. Роблячи описаний набір рішень на загальну кількість разів L, ми можемо проаналізувати мережу L-шарів. Оскільки всі рішення є незалежними, у просторі пошуку існують мережі 6L × 2L (L-1) / 2. У наших експериментах L = 12, в результаті чого в 1,6 × 10^29 можливі мережі.</w:t>
      </w:r>
    </w:p>
    <w:p w14:paraId="7243EF94" w14:textId="2BE40991" w:rsidR="009A5E61" w:rsidRPr="00C477DF" w:rsidRDefault="009A5E61" w:rsidP="009A5E61">
      <w:pPr>
        <w:pStyle w:val="Heading3my"/>
      </w:pPr>
      <w:bookmarkStart w:id="30" w:name="_Toc7005820"/>
      <w:r w:rsidRPr="00C477DF">
        <w:t>3.2.3 Проектування згорткових клітин</w:t>
      </w:r>
      <w:bookmarkEnd w:id="30"/>
    </w:p>
    <w:p w14:paraId="664FC4C2" w14:textId="77777777" w:rsidR="009A5E61" w:rsidRPr="00C477DF" w:rsidRDefault="009A5E61" w:rsidP="009A5E61">
      <w:pPr>
        <w:pStyle w:val="Heading3my"/>
      </w:pPr>
    </w:p>
    <w:p w14:paraId="29D52F8D" w14:textId="77777777" w:rsidR="009A5E61" w:rsidRPr="00C477DF" w:rsidRDefault="009A5E61" w:rsidP="009A5E61">
      <w:pPr>
        <w:pStyle w:val="Picture"/>
      </w:pPr>
      <w:r w:rsidRPr="00C477DF">
        <w:rPr>
          <w:noProof/>
        </w:rPr>
        <w:drawing>
          <wp:inline distT="0" distB="0" distL="0" distR="0" wp14:anchorId="0A29AD83" wp14:editId="7BF22C7D">
            <wp:extent cx="5727700" cy="1343025"/>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43025"/>
                    </a:xfrm>
                    <a:prstGeom prst="rect">
                      <a:avLst/>
                    </a:prstGeom>
                  </pic:spPr>
                </pic:pic>
              </a:graphicData>
            </a:graphic>
          </wp:inline>
        </w:drawing>
      </w:r>
    </w:p>
    <w:p w14:paraId="728DEE97" w14:textId="77777777" w:rsidR="009A5E61" w:rsidRPr="00C477DF" w:rsidRDefault="009A5E61" w:rsidP="009A5E61">
      <w:pPr>
        <w:pStyle w:val="Picture"/>
      </w:pPr>
      <w:r w:rsidRPr="00C477DF">
        <w:t xml:space="preserve">Рисунок </w:t>
      </w:r>
      <w:r w:rsidRPr="00C477DF">
        <w:fldChar w:fldCharType="begin"/>
      </w:r>
      <w:r w:rsidRPr="00C477DF">
        <w:instrText xml:space="preserve"> SEQ Рисунок \* ARABIC </w:instrText>
      </w:r>
      <w:r w:rsidRPr="00C477DF">
        <w:fldChar w:fldCharType="separate"/>
      </w:r>
      <w:r w:rsidRPr="00C477DF">
        <w:rPr>
          <w:noProof/>
        </w:rPr>
        <w:t>3</w:t>
      </w:r>
      <w:r w:rsidRPr="00C477DF">
        <w:fldChar w:fldCharType="end"/>
      </w:r>
      <w:r w:rsidRPr="00C477DF">
        <w:t xml:space="preserve"> Підключення 3 блоків, кожен з N клітин згортки і 1 відновлювальної комірки, для створення кінцевої мережі.</w:t>
      </w:r>
    </w:p>
    <w:p w14:paraId="4A0703CD" w14:textId="0F52F54B" w:rsidR="009A5E61" w:rsidRPr="00C477DF" w:rsidRDefault="009A5E61" w:rsidP="009A5E61">
      <w:pPr>
        <w:pStyle w:val="Normalmy"/>
      </w:pPr>
      <w:r w:rsidRPr="00C477DF">
        <w:lastRenderedPageBreak/>
        <w:t xml:space="preserve">Ми використовуємо обчислювальну DAG ENAS з B вузлами для представлення обчислень, які відбуваються локально в комірці. У цьому DAG вузол 1 і вузол 2 розглядаються як входи комірки, які є виходами двох попередніх осередків в кінцевій мережі (див. Фіг.4). Для кожного з решти B - 2 вузлів ми просимо контролера RNN зробити два набори рішень: 1) два попередніх вузла, які будуть використовуватися як вхідні дані для поточного вузла, і 2) дві операції, які будуть застосовані до двох вибірок. 5 доступних операцій: ідентичність, відокремлювана згортка з розміром ядра 3 × 3 і 5 × 5, і середнє об'єднання і максимальне об'єднання з розміром ядра 3 × 3. На кожному вузлі, після попередніх вузлів і їх відповідних операцій, відбираються операції застосовуються до попередніх вузлів, і їх результати додаються. </w:t>
      </w:r>
    </w:p>
    <w:p w14:paraId="7C98F1F1" w14:textId="624C6985" w:rsidR="009A5E61" w:rsidRPr="00C477DF" w:rsidRDefault="009A5E61" w:rsidP="009A5E61">
      <w:pPr>
        <w:pStyle w:val="Normalmy"/>
      </w:pPr>
      <w:r w:rsidRPr="00C477DF">
        <w:t>///</w:t>
      </w:r>
    </w:p>
    <w:p w14:paraId="025504FD" w14:textId="77777777" w:rsidR="009A5E61" w:rsidRPr="00C477DF" w:rsidRDefault="009A5E61" w:rsidP="009A5E61">
      <w:pPr>
        <w:pStyle w:val="Normalmy"/>
      </w:pPr>
    </w:p>
    <w:p w14:paraId="3508BB8F" w14:textId="77777777" w:rsidR="009A5E61" w:rsidRPr="00C477DF" w:rsidRDefault="009A5E61" w:rsidP="009A5E61">
      <w:pPr>
        <w:pStyle w:val="Heading3my"/>
      </w:pPr>
    </w:p>
    <w:p w14:paraId="2CCC1527" w14:textId="05195636" w:rsidR="00C220A0" w:rsidRPr="00C477DF" w:rsidRDefault="00C220A0" w:rsidP="00E16389">
      <w:pPr>
        <w:pStyle w:val="Heading1"/>
      </w:pPr>
      <w:bookmarkStart w:id="31" w:name="_Toc7005821"/>
      <w:r w:rsidRPr="00C477DF">
        <w:t>4 ЕКОНОМІЧНЕ ОБГРУНТУВАННЯ</w:t>
      </w:r>
      <w:bookmarkEnd w:id="26"/>
      <w:bookmarkEnd w:id="31"/>
    </w:p>
    <w:p w14:paraId="2C543663" w14:textId="7E73B7A8" w:rsidR="00C220A0" w:rsidRPr="00C477DF" w:rsidRDefault="00C220A0" w:rsidP="001E0805">
      <w:pPr>
        <w:pStyle w:val="Heading2my"/>
      </w:pPr>
      <w:bookmarkStart w:id="32" w:name="_Toc7005822"/>
      <w:bookmarkStart w:id="33" w:name="_Toc321239794"/>
      <w:r w:rsidRPr="00C477DF">
        <w:t xml:space="preserve">4.1 Розрахунок кошторису витрат на проведення й впровадження </w:t>
      </w:r>
      <w:r w:rsidR="00FD2D93" w:rsidRPr="00C477DF">
        <w:t>результатів</w:t>
      </w:r>
      <w:r w:rsidRPr="00C477DF">
        <w:t xml:space="preserve"> науково-дослiдної роботи</w:t>
      </w:r>
      <w:bookmarkEnd w:id="32"/>
    </w:p>
    <w:p w14:paraId="35B736CD" w14:textId="77777777" w:rsidR="00C220A0" w:rsidRPr="00C477DF" w:rsidRDefault="00C220A0" w:rsidP="000758CC">
      <w:pPr>
        <w:spacing w:before="120" w:after="120" w:line="360" w:lineRule="auto"/>
        <w:ind w:firstLine="709"/>
        <w:jc w:val="both"/>
        <w:rPr>
          <w:rFonts w:eastAsia="Calibri"/>
          <w:sz w:val="28"/>
          <w:szCs w:val="28"/>
          <w:lang w:val="uk-UA"/>
        </w:rPr>
      </w:pPr>
      <w:r w:rsidRPr="00C477DF">
        <w:rPr>
          <w:rFonts w:eastAsia="Calibri"/>
          <w:sz w:val="28"/>
          <w:szCs w:val="28"/>
          <w:lang w:val="uk-UA"/>
        </w:rPr>
        <w:t xml:space="preserve">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w:t>
      </w:r>
      <w:r w:rsidRPr="00C477DF">
        <w:rPr>
          <w:rFonts w:eastAsia="Calibri"/>
          <w:sz w:val="28"/>
          <w:szCs w:val="28"/>
          <w:lang w:val="uk-UA"/>
        </w:rPr>
        <w:lastRenderedPageBreak/>
        <w:t>обчислювальну техніку, вартість впровадження й освоєння результатів НДР і планові накопичення.</w:t>
      </w:r>
    </w:p>
    <w:p w14:paraId="50BE3136" w14:textId="79DCACD2" w:rsidR="00C220A0" w:rsidRPr="00C477DF" w:rsidRDefault="00C220A0" w:rsidP="000758CC">
      <w:pPr>
        <w:pStyle w:val="Heading3my"/>
      </w:pPr>
      <w:bookmarkStart w:id="34" w:name="_Toc485598184"/>
      <w:bookmarkStart w:id="35" w:name="_Toc7005823"/>
      <w:r w:rsidRPr="00C477DF">
        <w:t>4.1.1 Розрахунок фонду заробітної плати виконавців</w:t>
      </w:r>
      <w:bookmarkEnd w:id="33"/>
      <w:bookmarkEnd w:id="34"/>
      <w:bookmarkEnd w:id="35"/>
    </w:p>
    <w:p w14:paraId="2B72BD2F" w14:textId="77777777" w:rsidR="00C220A0" w:rsidRPr="00C477DF" w:rsidRDefault="00C220A0" w:rsidP="000758CC">
      <w:pPr>
        <w:spacing w:line="360" w:lineRule="auto"/>
        <w:ind w:firstLine="709"/>
        <w:jc w:val="both"/>
        <w:rPr>
          <w:snapToGrid w:val="0"/>
          <w:color w:val="000000"/>
          <w:sz w:val="28"/>
          <w:szCs w:val="28"/>
          <w:lang w:val="uk-UA"/>
        </w:rPr>
      </w:pPr>
      <w:r w:rsidRPr="00C477DF">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C477DF" w:rsidRDefault="00C220A0" w:rsidP="00C220A0">
      <w:pPr>
        <w:rPr>
          <w:snapToGrid w:val="0"/>
          <w:color w:val="000000"/>
          <w:sz w:val="28"/>
          <w:szCs w:val="20"/>
          <w:lang w:val="uk-UA"/>
        </w:rPr>
      </w:pPr>
      <w:r w:rsidRPr="00C477DF">
        <w:rPr>
          <w:snapToGrid w:val="0"/>
          <w:color w:val="000000"/>
          <w:sz w:val="28"/>
          <w:szCs w:val="20"/>
          <w:lang w:val="uk-UA"/>
        </w:rPr>
        <w:br w:type="page"/>
      </w:r>
    </w:p>
    <w:p w14:paraId="39266F99" w14:textId="77777777" w:rsidR="00C220A0" w:rsidRPr="00C477DF" w:rsidRDefault="00C220A0" w:rsidP="00C220A0">
      <w:pPr>
        <w:spacing w:line="360" w:lineRule="auto"/>
        <w:ind w:firstLine="851"/>
        <w:jc w:val="both"/>
        <w:rPr>
          <w:snapToGrid w:val="0"/>
          <w:color w:val="000000"/>
          <w:sz w:val="28"/>
          <w:szCs w:val="20"/>
          <w:lang w:val="uk-UA"/>
        </w:rPr>
      </w:pPr>
    </w:p>
    <w:p w14:paraId="12940871" w14:textId="4107E271" w:rsidR="00C220A0" w:rsidRPr="00C477DF" w:rsidRDefault="00C220A0" w:rsidP="00C220A0">
      <w:pPr>
        <w:spacing w:line="360" w:lineRule="auto"/>
        <w:jc w:val="both"/>
        <w:rPr>
          <w:snapToGrid w:val="0"/>
          <w:color w:val="000000"/>
          <w:sz w:val="28"/>
          <w:szCs w:val="20"/>
          <w:lang w:val="uk-UA"/>
        </w:rPr>
      </w:pPr>
      <w:r w:rsidRPr="00C477DF">
        <w:rPr>
          <w:sz w:val="28"/>
          <w:szCs w:val="20"/>
          <w:lang w:val="uk-UA"/>
        </w:rPr>
        <w:t>Таблиця 4.</w:t>
      </w:r>
      <w:r w:rsidRPr="00C477DF">
        <w:rPr>
          <w:sz w:val="28"/>
          <w:szCs w:val="20"/>
          <w:lang w:val="uk-UA"/>
        </w:rPr>
        <w:fldChar w:fldCharType="begin"/>
      </w:r>
      <w:r w:rsidRPr="00C477DF">
        <w:rPr>
          <w:sz w:val="28"/>
          <w:szCs w:val="20"/>
          <w:lang w:val="uk-UA"/>
        </w:rPr>
        <w:instrText xml:space="preserve"> SEQ Таблиця \* ARABIC \s 1 </w:instrText>
      </w:r>
      <w:r w:rsidRPr="00C477DF">
        <w:rPr>
          <w:sz w:val="28"/>
          <w:szCs w:val="20"/>
          <w:lang w:val="uk-UA"/>
        </w:rPr>
        <w:fldChar w:fldCharType="separate"/>
      </w:r>
      <w:r w:rsidR="00D81D07" w:rsidRPr="00C477DF">
        <w:rPr>
          <w:noProof/>
          <w:sz w:val="28"/>
          <w:szCs w:val="20"/>
          <w:lang w:val="uk-UA"/>
        </w:rPr>
        <w:t>1</w:t>
      </w:r>
      <w:r w:rsidRPr="00C477DF">
        <w:rPr>
          <w:sz w:val="28"/>
          <w:szCs w:val="20"/>
          <w:lang w:val="uk-UA"/>
        </w:rPr>
        <w:fldChar w:fldCharType="end"/>
      </w:r>
      <w:r w:rsidRPr="00C477DF">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C477DF"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Час зайня-тості,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Заробітна плата,</w:t>
            </w:r>
            <w:r w:rsidR="00ED7A4D" w:rsidRPr="00C477DF">
              <w:rPr>
                <w:rFonts w:ascii="Cambria Math" w:hAnsi="Cambria Math"/>
                <w:noProof/>
                <w:color w:val="000000"/>
                <w:szCs w:val="20"/>
                <w:lang w:val="uk-UA"/>
              </w:rPr>
              <w:object w:dxaOrig="639" w:dyaOrig="320" w14:anchorId="5B5B7A24">
                <v:shape id="_x0000_i1027" type="#_x0000_t75" alt="" style="width:44.95pt;height:24.2pt;mso-width-percent:0;mso-height-percent:0;mso-width-percent:0;mso-height-percent:0" o:ole="">
                  <v:imagedata r:id="rId26" o:title=""/>
                </v:shape>
                <o:OLEObject Type="Embed" ProgID="Equation.3" ShapeID="_x0000_i1027" DrawAspect="Content" ObjectID="_1617883726" r:id="rId27"/>
              </w:object>
            </w:r>
            <w:r w:rsidRPr="00C477DF">
              <w:rPr>
                <w:rFonts w:ascii="Cambria Math" w:hAnsi="Cambria Math"/>
                <w:snapToGrid w:val="0"/>
                <w:color w:val="000000"/>
                <w:szCs w:val="20"/>
                <w:lang w:val="uk-UA"/>
              </w:rPr>
              <w:t>, грн.</w:t>
            </w:r>
          </w:p>
        </w:tc>
      </w:tr>
      <w:tr w:rsidR="00C220A0" w:rsidRPr="00C477DF"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3.5</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6000,00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77777777" w:rsidR="00C220A0" w:rsidRPr="00C477DF" w:rsidRDefault="00C220A0" w:rsidP="00C220A0">
            <w:pPr>
              <w:rPr>
                <w:rFonts w:ascii="Cambria Math" w:hAnsi="Cambria Math"/>
                <w:snapToGrid w:val="0"/>
                <w:color w:val="000000"/>
                <w:szCs w:val="20"/>
                <w:highlight w:val="yellow"/>
                <w:lang w:val="uk-UA"/>
              </w:rPr>
            </w:pPr>
            <w:r w:rsidRPr="00C477DF">
              <w:rPr>
                <w:rFonts w:ascii="Cambria Math" w:hAnsi="Cambria Math"/>
                <w:snapToGrid w:val="0"/>
                <w:color w:val="000000"/>
                <w:szCs w:val="20"/>
                <w:lang w:val="uk-UA"/>
              </w:rPr>
              <w:t>1575,00</w:t>
            </w:r>
          </w:p>
        </w:tc>
      </w:tr>
      <w:tr w:rsidR="00C220A0" w:rsidRPr="00C477DF"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Консультант частини економічного обґрунтування,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7000,00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7777777" w:rsidR="00C220A0" w:rsidRPr="00C477DF" w:rsidRDefault="00C220A0" w:rsidP="00C220A0">
            <w:pPr>
              <w:rPr>
                <w:rFonts w:ascii="Cambria Math" w:hAnsi="Cambria Math"/>
                <w:snapToGrid w:val="0"/>
                <w:color w:val="000000"/>
                <w:szCs w:val="20"/>
                <w:highlight w:val="yellow"/>
                <w:lang w:val="uk-UA"/>
              </w:rPr>
            </w:pPr>
            <w:r w:rsidRPr="00C477DF">
              <w:rPr>
                <w:rFonts w:ascii="Cambria Math" w:hAnsi="Cambria Math"/>
                <w:snapToGrid w:val="0"/>
                <w:color w:val="000000"/>
                <w:szCs w:val="20"/>
                <w:lang w:val="uk-UA"/>
              </w:rPr>
              <w:t>122,00</w:t>
            </w:r>
          </w:p>
        </w:tc>
      </w:tr>
      <w:tr w:rsidR="00C220A0" w:rsidRPr="00C477DF"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6000,00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77777777" w:rsidR="00C220A0" w:rsidRPr="00C477DF" w:rsidRDefault="00C220A0" w:rsidP="00C220A0">
            <w:pPr>
              <w:rPr>
                <w:rFonts w:ascii="Cambria Math" w:hAnsi="Cambria Math"/>
                <w:snapToGrid w:val="0"/>
                <w:color w:val="000000"/>
                <w:szCs w:val="20"/>
                <w:highlight w:val="yellow"/>
                <w:lang w:val="uk-UA"/>
              </w:rPr>
            </w:pPr>
            <w:r w:rsidRPr="00C477DF">
              <w:rPr>
                <w:rFonts w:ascii="Cambria Math" w:hAnsi="Cambria Math"/>
                <w:snapToGrid w:val="0"/>
                <w:color w:val="000000"/>
                <w:szCs w:val="20"/>
                <w:lang w:val="uk-UA"/>
              </w:rPr>
              <w:t>105,00</w:t>
            </w:r>
          </w:p>
        </w:tc>
      </w:tr>
      <w:tr w:rsidR="00C220A0" w:rsidRPr="00C477DF"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C220A0" w:rsidRPr="00C477DF" w:rsidRDefault="00C220A0" w:rsidP="00C220A0">
            <w:pPr>
              <w:rPr>
                <w:sz w:val="28"/>
                <w:szCs w:val="28"/>
                <w:lang w:val="uk-UA"/>
              </w:rPr>
            </w:pPr>
            <w:r w:rsidRPr="00C477DF">
              <w:rPr>
                <w:rFonts w:ascii="Cambria Math" w:hAnsi="Cambria Math"/>
                <w:snapToGrid w:val="0"/>
                <w:color w:val="000000"/>
                <w:szCs w:val="20"/>
                <w:lang w:val="uk-UA"/>
              </w:rPr>
              <w:t>Консультант частини цивiльно</w:t>
            </w:r>
            <w:r w:rsidR="00BE4136" w:rsidRPr="00C477DF">
              <w:rPr>
                <w:rFonts w:ascii="Cambria Math" w:hAnsi="Cambria Math"/>
                <w:snapToGrid w:val="0"/>
                <w:color w:val="000000"/>
                <w:szCs w:val="20"/>
                <w:lang w:val="uk-UA"/>
              </w:rPr>
              <w:t>го</w:t>
            </w:r>
            <w:r w:rsidRPr="00C477DF">
              <w:rPr>
                <w:rFonts w:ascii="Cambria Math" w:hAnsi="Cambria Math"/>
                <w:snapToGrid w:val="0"/>
                <w:color w:val="000000"/>
                <w:szCs w:val="20"/>
                <w:lang w:val="uk-UA"/>
              </w:rPr>
              <w:t xml:space="preserve"> </w:t>
            </w:r>
            <w:r w:rsidR="00BE4136" w:rsidRPr="00C477DF">
              <w:rPr>
                <w:rFonts w:ascii="Cambria Math" w:hAnsi="Cambria Math"/>
                <w:snapToGrid w:val="0"/>
                <w:color w:val="000000"/>
                <w:szCs w:val="20"/>
                <w:lang w:val="uk-UA"/>
              </w:rPr>
              <w:t>захисту</w:t>
            </w:r>
            <w:r w:rsidRPr="00C477DF">
              <w:rPr>
                <w:rFonts w:ascii="Cambria Math" w:hAnsi="Cambria Math"/>
                <w:snapToGrid w:val="0"/>
                <w:color w:val="000000"/>
                <w:szCs w:val="20"/>
                <w:lang w:val="uk-UA"/>
              </w:rPr>
              <w:t>,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6000,00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77777777" w:rsidR="00C220A0" w:rsidRPr="00C477DF" w:rsidRDefault="00C220A0" w:rsidP="00C220A0">
            <w:pPr>
              <w:rPr>
                <w:rFonts w:ascii="Cambria Math" w:hAnsi="Cambria Math"/>
                <w:snapToGrid w:val="0"/>
                <w:color w:val="000000"/>
                <w:szCs w:val="20"/>
                <w:highlight w:val="yellow"/>
                <w:lang w:val="uk-UA"/>
              </w:rPr>
            </w:pPr>
            <w:r w:rsidRPr="00C477DF">
              <w:rPr>
                <w:rFonts w:ascii="Cambria Math" w:hAnsi="Cambria Math"/>
                <w:snapToGrid w:val="0"/>
                <w:color w:val="000000"/>
                <w:szCs w:val="20"/>
                <w:lang w:val="uk-UA"/>
              </w:rPr>
              <w:t>105,00</w:t>
            </w:r>
          </w:p>
        </w:tc>
      </w:tr>
      <w:tr w:rsidR="00C220A0" w:rsidRPr="00C477DF"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C220A0" w:rsidRPr="00C477DF" w:rsidRDefault="00C220A0" w:rsidP="000758CC">
            <w:pPr>
              <w:jc w:val="center"/>
              <w:rPr>
                <w:rFonts w:ascii="Cambria Math" w:hAnsi="Cambria Math"/>
                <w:snapToGrid w:val="0"/>
                <w:color w:val="000000"/>
                <w:szCs w:val="20"/>
                <w:lang w:val="uk-UA"/>
              </w:rPr>
            </w:pPr>
            <w:r w:rsidRPr="00C477DF">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4000,00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07BBB9F1" w:rsidR="00C220A0" w:rsidRPr="00C477DF" w:rsidRDefault="00C220A0" w:rsidP="00C220A0">
            <w:pPr>
              <w:rPr>
                <w:rFonts w:ascii="Cambria Math" w:hAnsi="Cambria Math"/>
                <w:snapToGrid w:val="0"/>
                <w:color w:val="000000"/>
                <w:szCs w:val="20"/>
                <w:highlight w:val="yellow"/>
                <w:lang w:val="uk-UA"/>
              </w:rPr>
            </w:pPr>
            <w:r w:rsidRPr="00C477DF">
              <w:rPr>
                <w:rFonts w:ascii="Cambria Math" w:hAnsi="Cambria Math"/>
                <w:snapToGrid w:val="0"/>
                <w:color w:val="000000"/>
                <w:szCs w:val="20"/>
                <w:lang w:val="uk-UA"/>
              </w:rPr>
              <w:t>14000,00</w:t>
            </w:r>
          </w:p>
        </w:tc>
      </w:tr>
      <w:tr w:rsidR="00C220A0" w:rsidRPr="00C477DF"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C220A0" w:rsidRPr="00C477DF" w:rsidRDefault="00C220A0" w:rsidP="00C220A0">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C220A0" w:rsidRPr="00C477DF" w:rsidRDefault="00C220A0" w:rsidP="00C220A0">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C220A0" w:rsidRPr="00C477DF" w:rsidRDefault="00C220A0" w:rsidP="00C220A0">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77777777" w:rsidR="00C220A0" w:rsidRPr="00C477DF" w:rsidRDefault="00C220A0" w:rsidP="00C220A0">
            <w:pPr>
              <w:rPr>
                <w:rFonts w:ascii="Cambria Math" w:hAnsi="Cambria Math"/>
                <w:snapToGrid w:val="0"/>
                <w:color w:val="000000"/>
                <w:szCs w:val="20"/>
                <w:lang w:val="uk-UA"/>
              </w:rPr>
            </w:pP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47D90AF9" w:rsidR="00C220A0" w:rsidRPr="00C477DF" w:rsidRDefault="00C220A0" w:rsidP="00C220A0">
            <w:pPr>
              <w:rPr>
                <w:rFonts w:ascii="Cambria Math" w:hAnsi="Cambria Math"/>
                <w:snapToGrid w:val="0"/>
                <w:color w:val="000000"/>
                <w:szCs w:val="20"/>
                <w:lang w:val="uk-UA"/>
              </w:rPr>
            </w:pPr>
            <w:r w:rsidRPr="00C477DF">
              <w:rPr>
                <w:rFonts w:ascii="Cambria Math" w:hAnsi="Cambria Math"/>
                <w:snapToGrid w:val="0"/>
                <w:color w:val="000000"/>
                <w:szCs w:val="20"/>
                <w:lang w:val="uk-UA"/>
              </w:rPr>
              <w:t>15907,00</w:t>
            </w:r>
          </w:p>
        </w:tc>
      </w:tr>
    </w:tbl>
    <w:p w14:paraId="3AC4454C" w14:textId="77777777" w:rsidR="00C220A0" w:rsidRPr="00C477DF"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C477DF" w:rsidRDefault="00C220A0" w:rsidP="00460BF1">
      <w:pPr>
        <w:spacing w:line="360" w:lineRule="auto"/>
        <w:ind w:firstLine="708"/>
        <w:jc w:val="both"/>
        <w:rPr>
          <w:sz w:val="28"/>
          <w:szCs w:val="28"/>
          <w:lang w:val="uk-UA"/>
        </w:rPr>
      </w:pPr>
      <w:r w:rsidRPr="00C477DF">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C477DF"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C477DF" w14:paraId="5457763F" w14:textId="77777777" w:rsidTr="00A9207F">
        <w:trPr>
          <w:cantSplit/>
          <w:jc w:val="center"/>
        </w:trPr>
        <w:tc>
          <w:tcPr>
            <w:tcW w:w="7905" w:type="dxa"/>
            <w:vAlign w:val="center"/>
            <w:hideMark/>
          </w:tcPr>
          <w:p w14:paraId="63A9AB27" w14:textId="489FD105" w:rsidR="00460BF1" w:rsidRPr="00C477DF"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C477DF">
              <w:t xml:space="preserve">,    </w:t>
            </w:r>
            <w:r w:rsidR="006602CE" w:rsidRPr="00C477DF">
              <w:t xml:space="preserve">     </w:t>
            </w:r>
            <w:r w:rsidR="00E22016" w:rsidRPr="00C477DF">
              <w:t xml:space="preserve">                                      </w:t>
            </w:r>
          </w:p>
        </w:tc>
        <w:tc>
          <w:tcPr>
            <w:tcW w:w="1275" w:type="dxa"/>
            <w:vAlign w:val="center"/>
            <w:hideMark/>
          </w:tcPr>
          <w:p w14:paraId="7F17EFCD" w14:textId="2292BFA1" w:rsidR="00460BF1" w:rsidRPr="00C477DF" w:rsidRDefault="00E22016" w:rsidP="00A9207F">
            <w:pPr>
              <w:pStyle w:val="ad"/>
            </w:pPr>
            <w:r w:rsidRPr="00C477DF">
              <w:t xml:space="preserve">     </w:t>
            </w:r>
            <w:r w:rsidR="006602CE" w:rsidRPr="00C477DF">
              <w:t xml:space="preserve">  (4.</w:t>
            </w:r>
            <w:r w:rsidRPr="00C477DF">
              <w:t>1</w:t>
            </w:r>
            <w:r w:rsidR="006602CE" w:rsidRPr="00C477DF">
              <w:t xml:space="preserve">)      </w:t>
            </w:r>
            <w:r w:rsidR="00460BF1" w:rsidRPr="00C477DF">
              <w:t xml:space="preserve"> </w:t>
            </w:r>
          </w:p>
        </w:tc>
      </w:tr>
      <w:tr w:rsidR="00460BF1" w:rsidRPr="00C477DF" w14:paraId="5B9DEDE1" w14:textId="77777777" w:rsidTr="00A9207F">
        <w:trPr>
          <w:cantSplit/>
          <w:jc w:val="center"/>
        </w:trPr>
        <w:tc>
          <w:tcPr>
            <w:tcW w:w="7905" w:type="dxa"/>
            <w:vAlign w:val="center"/>
          </w:tcPr>
          <w:p w14:paraId="3A602295" w14:textId="77777777" w:rsidR="00460BF1" w:rsidRPr="00C477DF" w:rsidRDefault="00460BF1" w:rsidP="00A9207F">
            <w:pPr>
              <w:pStyle w:val="ac"/>
            </w:pPr>
          </w:p>
        </w:tc>
        <w:tc>
          <w:tcPr>
            <w:tcW w:w="1275" w:type="dxa"/>
            <w:vAlign w:val="center"/>
          </w:tcPr>
          <w:p w14:paraId="151B83DA" w14:textId="77777777" w:rsidR="00460BF1" w:rsidRPr="00C477DF" w:rsidRDefault="00460BF1" w:rsidP="00A9207F">
            <w:pPr>
              <w:pStyle w:val="ad"/>
            </w:pPr>
          </w:p>
        </w:tc>
      </w:tr>
    </w:tbl>
    <w:p w14:paraId="54BBA69B" w14:textId="4854A6F4" w:rsidR="00460BF1" w:rsidRPr="00C477DF" w:rsidRDefault="00460BF1" w:rsidP="00871AC9">
      <w:pPr>
        <w:pStyle w:val="Normalmy"/>
      </w:pPr>
      <w:r w:rsidRPr="00C477DF">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C477DF">
        <w:t xml:space="preserve"> – основна заробітна плата</w:t>
      </w:r>
      <w:r w:rsidR="002A00B3" w:rsidRPr="00C477DF">
        <w:t>;</w:t>
      </w:r>
      <w:r w:rsidRPr="00C477DF">
        <w:t xml:space="preserve">    </w:t>
      </w:r>
    </w:p>
    <w:p w14:paraId="3DF3684B" w14:textId="34C84C6C" w:rsidR="00460BF1" w:rsidRPr="00C477DF" w:rsidRDefault="00460BF1" w:rsidP="00871AC9">
      <w:pPr>
        <w:pStyle w:val="Normalmy"/>
      </w:pPr>
      <w:r w:rsidRPr="00C477DF">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Pr="00C477DF">
        <w:t xml:space="preserve"> – доплати до заробітної плати</w:t>
      </w:r>
      <w:r w:rsidR="002A00B3" w:rsidRPr="00C477DF">
        <w:t>.</w:t>
      </w:r>
      <w:r w:rsidRPr="00C477DF">
        <w:t xml:space="preserve"> </w:t>
      </w:r>
    </w:p>
    <w:p w14:paraId="3DF4D2DF" w14:textId="77777777" w:rsidR="00460BF1" w:rsidRPr="00C477DF"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C477DF">
        <w:t xml:space="preserve">,                                        (4.2)  </w:t>
      </w:r>
    </w:p>
    <w:p w14:paraId="744A95BE" w14:textId="77777777" w:rsidR="00460BF1" w:rsidRPr="00C477DF" w:rsidRDefault="00460BF1" w:rsidP="00871AC9">
      <w:pPr>
        <w:pStyle w:val="Normalmy"/>
      </w:pPr>
      <w:r w:rsidRPr="00C477DF">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C477DF">
        <w:t xml:space="preserve"> – розмір заробітної плати за штатним розкладом;</w:t>
      </w:r>
    </w:p>
    <w:p w14:paraId="6C5F86F8" w14:textId="2BDED31A" w:rsidR="00460BF1" w:rsidRPr="00C477DF" w:rsidRDefault="00460BF1" w:rsidP="00871AC9">
      <w:pPr>
        <w:pStyle w:val="Normalmy"/>
      </w:pPr>
      <w:r w:rsidRPr="00C477DF">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Pr="00C477DF">
        <w:t xml:space="preserve"> – розмір премій. </w:t>
      </w:r>
    </w:p>
    <w:p w14:paraId="27C9B621" w14:textId="77777777" w:rsidR="00460BF1" w:rsidRPr="00C477DF"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C477DF">
        <w:t>,                                                (4.3)</w:t>
      </w:r>
    </w:p>
    <w:p w14:paraId="005CE855" w14:textId="77777777" w:rsidR="00460BF1" w:rsidRPr="00C477DF" w:rsidRDefault="00460BF1" w:rsidP="00871AC9">
      <w:pPr>
        <w:pStyle w:val="Normalmy"/>
      </w:pPr>
      <w:r w:rsidRPr="00C477DF">
        <w:t xml:space="preserve">де     </w:t>
      </w:r>
      <m:oMath>
        <m:sSub>
          <m:sSubPr>
            <m:ctrlPr>
              <w:rPr>
                <w:rFonts w:ascii="Cambria Math" w:hAnsi="Cambria Math"/>
                <w:i/>
              </w:rPr>
            </m:ctrlPr>
          </m:sSubPr>
          <m:e>
            <m:r>
              <w:rPr>
                <w:rFonts w:ascii="Cambria Math"/>
              </w:rPr>
              <m:t>К</m:t>
            </m:r>
          </m:e>
          <m:sub>
            <m:r>
              <w:rPr>
                <w:rFonts w:ascii="Cambria Math"/>
              </w:rPr>
              <m:t>д</m:t>
            </m:r>
          </m:sub>
        </m:sSub>
      </m:oMath>
      <w:r w:rsidRPr="00C477DF">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0,08</m:t>
        </m:r>
      </m:oMath>
      <w:r w:rsidRPr="00C477DF">
        <w:t xml:space="preserve">.   </w:t>
      </w:r>
    </w:p>
    <w:p w14:paraId="0749BE47" w14:textId="77777777" w:rsidR="00460BF1" w:rsidRPr="00C477DF" w:rsidRDefault="00460BF1" w:rsidP="00460BF1">
      <w:pPr>
        <w:pStyle w:val="aa"/>
        <w:ind w:left="284" w:firstLine="1134"/>
        <w:jc w:val="right"/>
      </w:pPr>
      <m:oMath>
        <m:r>
          <w:rPr>
            <w:rFonts w:ascii="Cambria Math"/>
          </w:rPr>
          <w:lastRenderedPageBreak/>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C477DF">
        <w:t>,                                        (4.4)</w:t>
      </w:r>
    </w:p>
    <w:p w14:paraId="33156284" w14:textId="485C8894" w:rsidR="00460BF1" w:rsidRPr="00C477DF" w:rsidRDefault="00460BF1" w:rsidP="00871AC9">
      <w:pPr>
        <w:pStyle w:val="Normalmy"/>
      </w:pPr>
      <w:r w:rsidRPr="00C477DF">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C477DF">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C477DF">
        <w:t>;</w:t>
      </w:r>
    </w:p>
    <w:p w14:paraId="56713710" w14:textId="77777777" w:rsidR="00460BF1" w:rsidRPr="00C477DF" w:rsidRDefault="00460BF1" w:rsidP="00871AC9">
      <w:pPr>
        <w:pStyle w:val="Normalmy"/>
      </w:pPr>
      <w:r w:rsidRPr="00C477DF">
        <w:t>Розрахуємо заробітну плату для керівників дипломної роботи:</w:t>
      </w:r>
    </w:p>
    <w:p w14:paraId="505A3897" w14:textId="77777777" w:rsidR="00460BF1" w:rsidRPr="00C477DF" w:rsidRDefault="00460BF1" w:rsidP="00871AC9">
      <w:pPr>
        <w:pStyle w:val="Normalmy"/>
      </w:pPr>
      <w:r w:rsidRPr="00C477DF">
        <w:t>Керівник дипломної роботи:</w:t>
      </w:r>
    </w:p>
    <w:p w14:paraId="035C3665" w14:textId="6BA1A51A" w:rsidR="00C220A0" w:rsidRPr="00C477DF"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C477DF">
        <w:rPr>
          <w:sz w:val="28"/>
          <w:szCs w:val="28"/>
          <w:lang w:val="uk-UA"/>
        </w:rPr>
        <w:t xml:space="preserve"> = 1575,0 </w:t>
      </w:r>
      <m:oMath>
        <m:r>
          <w:rPr>
            <w:rFonts w:ascii="Cambria Math" w:hAnsi="Cambria Math"/>
            <w:sz w:val="28"/>
            <w:szCs w:val="28"/>
            <w:lang w:val="uk-UA"/>
          </w:rPr>
          <m:t>×</m:t>
        </m:r>
      </m:oMath>
      <w:r w:rsidRPr="00C477DF">
        <w:rPr>
          <w:sz w:val="28"/>
          <w:szCs w:val="28"/>
          <w:lang w:val="uk-UA"/>
        </w:rPr>
        <w:t xml:space="preserve"> (1,0 + 0,12) </w:t>
      </w:r>
      <m:oMath>
        <m:r>
          <w:rPr>
            <w:rFonts w:ascii="Cambria Math" w:hAnsi="Cambria Math"/>
            <w:sz w:val="28"/>
            <w:szCs w:val="28"/>
            <w:lang w:val="uk-UA"/>
          </w:rPr>
          <m:t>×</m:t>
        </m:r>
      </m:oMath>
      <w:r w:rsidRPr="00C477DF">
        <w:rPr>
          <w:sz w:val="28"/>
          <w:szCs w:val="28"/>
          <w:lang w:val="uk-UA"/>
        </w:rPr>
        <w:t xml:space="preserve"> (1,0 + 0,09) = 1922,76 грн;</w:t>
      </w:r>
    </w:p>
    <w:p w14:paraId="039F7DC3" w14:textId="77777777" w:rsidR="00C220A0" w:rsidRPr="00C477DF" w:rsidRDefault="00C220A0" w:rsidP="000758CC">
      <w:pPr>
        <w:tabs>
          <w:tab w:val="num" w:pos="0"/>
          <w:tab w:val="num" w:pos="900"/>
        </w:tabs>
        <w:suppressAutoHyphens/>
        <w:spacing w:line="360" w:lineRule="auto"/>
        <w:ind w:firstLine="709"/>
        <w:jc w:val="both"/>
        <w:rPr>
          <w:sz w:val="28"/>
          <w:szCs w:val="28"/>
          <w:lang w:val="uk-UA"/>
        </w:rPr>
      </w:pPr>
      <w:r w:rsidRPr="00C477DF">
        <w:rPr>
          <w:rFonts w:ascii="Cambria Math" w:hAnsi="Cambria Math"/>
          <w:snapToGrid w:val="0"/>
          <w:color w:val="000000"/>
          <w:szCs w:val="20"/>
          <w:lang w:val="uk-UA"/>
        </w:rPr>
        <w:t>Консультант частини</w:t>
      </w:r>
      <w:r w:rsidRPr="00C477DF">
        <w:rPr>
          <w:sz w:val="28"/>
          <w:szCs w:val="28"/>
          <w:lang w:val="uk-UA"/>
        </w:rPr>
        <w:t xml:space="preserve"> з економічного обґрунтування:</w:t>
      </w:r>
    </w:p>
    <w:p w14:paraId="18A856BE" w14:textId="290F13F7" w:rsidR="00C220A0" w:rsidRPr="00C477DF"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477DF">
        <w:rPr>
          <w:sz w:val="28"/>
          <w:szCs w:val="28"/>
          <w:lang w:val="uk-UA"/>
        </w:rPr>
        <w:t xml:space="preserve"> = </w:t>
      </w:r>
      <w:r w:rsidRPr="00C477DF">
        <w:rPr>
          <w:snapToGrid w:val="0"/>
          <w:color w:val="000000"/>
          <w:sz w:val="28"/>
          <w:szCs w:val="28"/>
          <w:lang w:val="uk-UA"/>
        </w:rPr>
        <w:t xml:space="preserve">122 </w:t>
      </w:r>
      <m:oMath>
        <m:r>
          <w:rPr>
            <w:rFonts w:ascii="Cambria Math" w:hAnsi="Cambria Math"/>
            <w:sz w:val="28"/>
            <w:szCs w:val="28"/>
            <w:lang w:val="uk-UA"/>
          </w:rPr>
          <m:t>×</m:t>
        </m:r>
      </m:oMath>
      <w:r w:rsidRPr="00C477DF">
        <w:rPr>
          <w:sz w:val="28"/>
          <w:szCs w:val="28"/>
          <w:lang w:val="uk-UA"/>
        </w:rPr>
        <w:t xml:space="preserve"> (1,0 + 0,12) </w:t>
      </w:r>
      <m:oMath>
        <m:r>
          <w:rPr>
            <w:rFonts w:ascii="Cambria Math" w:hAnsi="Cambria Math"/>
            <w:sz w:val="28"/>
            <w:szCs w:val="28"/>
            <w:lang w:val="uk-UA"/>
          </w:rPr>
          <m:t>×</m:t>
        </m:r>
      </m:oMath>
      <w:r w:rsidRPr="00C477DF">
        <w:rPr>
          <w:sz w:val="28"/>
          <w:szCs w:val="28"/>
          <w:lang w:val="uk-UA"/>
        </w:rPr>
        <w:t xml:space="preserve"> (1,0 + 0,09) = 148,94 грн;</w:t>
      </w:r>
    </w:p>
    <w:p w14:paraId="0D1473A5" w14:textId="77777777" w:rsidR="00C220A0" w:rsidRPr="00C477DF" w:rsidRDefault="00C220A0" w:rsidP="000758CC">
      <w:pPr>
        <w:tabs>
          <w:tab w:val="num" w:pos="0"/>
          <w:tab w:val="num" w:pos="900"/>
        </w:tabs>
        <w:suppressAutoHyphens/>
        <w:spacing w:line="360" w:lineRule="auto"/>
        <w:ind w:firstLine="709"/>
        <w:jc w:val="both"/>
        <w:rPr>
          <w:sz w:val="28"/>
          <w:szCs w:val="28"/>
          <w:lang w:val="uk-UA"/>
        </w:rPr>
      </w:pPr>
      <w:r w:rsidRPr="00C477DF">
        <w:rPr>
          <w:rFonts w:ascii="Cambria Math" w:hAnsi="Cambria Math"/>
          <w:snapToGrid w:val="0"/>
          <w:color w:val="000000"/>
          <w:szCs w:val="20"/>
          <w:lang w:val="uk-UA"/>
        </w:rPr>
        <w:t>Консультант частини</w:t>
      </w:r>
      <w:r w:rsidRPr="00C477DF">
        <w:rPr>
          <w:sz w:val="28"/>
          <w:szCs w:val="28"/>
          <w:lang w:val="uk-UA"/>
        </w:rPr>
        <w:t xml:space="preserve"> охорони праці:</w:t>
      </w:r>
    </w:p>
    <w:p w14:paraId="64A53264" w14:textId="5D23BD46" w:rsidR="00C220A0" w:rsidRPr="00C477DF"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477DF">
        <w:rPr>
          <w:sz w:val="28"/>
          <w:szCs w:val="28"/>
          <w:lang w:val="uk-UA"/>
        </w:rPr>
        <w:t xml:space="preserve"> = </w:t>
      </w:r>
      <w:r w:rsidRPr="00C477DF">
        <w:rPr>
          <w:snapToGrid w:val="0"/>
          <w:color w:val="000000"/>
          <w:sz w:val="28"/>
          <w:szCs w:val="28"/>
          <w:lang w:val="uk-UA"/>
        </w:rPr>
        <w:t xml:space="preserve">105 </w:t>
      </w:r>
      <m:oMath>
        <m:r>
          <w:rPr>
            <w:rFonts w:ascii="Cambria Math" w:hAnsi="Cambria Math"/>
            <w:sz w:val="28"/>
            <w:szCs w:val="28"/>
            <w:lang w:val="uk-UA"/>
          </w:rPr>
          <m:t>×</m:t>
        </m:r>
      </m:oMath>
      <w:r w:rsidRPr="00C477DF">
        <w:rPr>
          <w:sz w:val="28"/>
          <w:szCs w:val="28"/>
          <w:lang w:val="uk-UA"/>
        </w:rPr>
        <w:t xml:space="preserve"> (1,0 + 0,12) </w:t>
      </w:r>
      <m:oMath>
        <m:r>
          <w:rPr>
            <w:rFonts w:ascii="Cambria Math" w:hAnsi="Cambria Math"/>
            <w:sz w:val="28"/>
            <w:szCs w:val="28"/>
            <w:lang w:val="uk-UA"/>
          </w:rPr>
          <m:t>×</m:t>
        </m:r>
      </m:oMath>
      <w:r w:rsidRPr="00C477DF">
        <w:rPr>
          <w:sz w:val="28"/>
          <w:szCs w:val="28"/>
          <w:lang w:val="uk-UA"/>
        </w:rPr>
        <w:t xml:space="preserve"> (1,0 + 0,09) = 128,18 грн;</w:t>
      </w:r>
    </w:p>
    <w:p w14:paraId="308B2209" w14:textId="77777777" w:rsidR="00C220A0" w:rsidRPr="00C477DF" w:rsidRDefault="00C220A0" w:rsidP="000758CC">
      <w:pPr>
        <w:tabs>
          <w:tab w:val="num" w:pos="0"/>
          <w:tab w:val="num" w:pos="900"/>
        </w:tabs>
        <w:suppressAutoHyphens/>
        <w:spacing w:line="360" w:lineRule="auto"/>
        <w:ind w:firstLine="709"/>
        <w:jc w:val="both"/>
        <w:rPr>
          <w:sz w:val="28"/>
          <w:szCs w:val="28"/>
          <w:lang w:val="uk-UA"/>
        </w:rPr>
      </w:pPr>
      <w:r w:rsidRPr="00C477DF">
        <w:rPr>
          <w:rFonts w:ascii="Cambria Math" w:hAnsi="Cambria Math"/>
          <w:snapToGrid w:val="0"/>
          <w:color w:val="000000"/>
          <w:szCs w:val="20"/>
          <w:lang w:val="uk-UA"/>
        </w:rPr>
        <w:t>Консультант частини</w:t>
      </w:r>
      <w:r w:rsidRPr="00C477DF">
        <w:rPr>
          <w:sz w:val="28"/>
          <w:szCs w:val="28"/>
          <w:lang w:val="uk-UA"/>
        </w:rPr>
        <w:t xml:space="preserve"> цивільної оборони:</w:t>
      </w:r>
    </w:p>
    <w:p w14:paraId="64A588D6" w14:textId="6B1D053A" w:rsidR="00C220A0" w:rsidRPr="00C477DF"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477DF">
        <w:rPr>
          <w:sz w:val="28"/>
          <w:szCs w:val="28"/>
          <w:lang w:val="uk-UA"/>
        </w:rPr>
        <w:t xml:space="preserve"> = </w:t>
      </w:r>
      <w:r w:rsidRPr="00C477DF">
        <w:rPr>
          <w:snapToGrid w:val="0"/>
          <w:color w:val="000000"/>
          <w:sz w:val="28"/>
          <w:szCs w:val="28"/>
          <w:lang w:val="uk-UA"/>
        </w:rPr>
        <w:t>105</w:t>
      </w:r>
      <w:r w:rsidR="00A71195" w:rsidRPr="00C477DF">
        <w:rPr>
          <w:snapToGrid w:val="0"/>
          <w:color w:val="000000"/>
          <w:sz w:val="28"/>
          <w:szCs w:val="28"/>
          <w:lang w:val="uk-UA"/>
        </w:rPr>
        <w:t xml:space="preserve"> </w:t>
      </w:r>
      <m:oMath>
        <m:r>
          <w:rPr>
            <w:rFonts w:ascii="Cambria Math" w:hAnsi="Cambria Math"/>
            <w:sz w:val="28"/>
            <w:szCs w:val="28"/>
            <w:lang w:val="uk-UA"/>
          </w:rPr>
          <m:t>×</m:t>
        </m:r>
      </m:oMath>
      <w:r w:rsidRPr="00C477DF">
        <w:rPr>
          <w:sz w:val="28"/>
          <w:szCs w:val="28"/>
          <w:lang w:val="uk-UA"/>
        </w:rPr>
        <w:t xml:space="preserve"> (1,0 + 0,12) </w:t>
      </w:r>
      <m:oMath>
        <m:r>
          <w:rPr>
            <w:rFonts w:ascii="Cambria Math" w:hAnsi="Cambria Math"/>
            <w:sz w:val="28"/>
            <w:szCs w:val="28"/>
            <w:lang w:val="uk-UA"/>
          </w:rPr>
          <m:t>×</m:t>
        </m:r>
      </m:oMath>
      <w:r w:rsidRPr="00C477DF">
        <w:rPr>
          <w:sz w:val="28"/>
          <w:szCs w:val="28"/>
          <w:lang w:val="uk-UA"/>
        </w:rPr>
        <w:t xml:space="preserve"> (1,0 + 0,09) = 128,18 грн;</w:t>
      </w:r>
    </w:p>
    <w:p w14:paraId="3D7F6437" w14:textId="78E9D4A7" w:rsidR="00C220A0" w:rsidRPr="00C477DF" w:rsidRDefault="00C220A0" w:rsidP="000758CC">
      <w:pPr>
        <w:suppressAutoHyphens/>
        <w:spacing w:line="360" w:lineRule="auto"/>
        <w:ind w:firstLine="709"/>
        <w:rPr>
          <w:rFonts w:ascii="Cambria Math" w:hAnsi="Cambria Math"/>
          <w:snapToGrid w:val="0"/>
          <w:color w:val="000000"/>
          <w:szCs w:val="20"/>
          <w:lang w:val="uk-UA"/>
        </w:rPr>
      </w:pPr>
      <w:r w:rsidRPr="00C477DF">
        <w:rPr>
          <w:rFonts w:ascii="Cambria Math" w:hAnsi="Cambria Math"/>
          <w:snapToGrid w:val="0"/>
          <w:color w:val="000000"/>
          <w:szCs w:val="20"/>
          <w:lang w:val="uk-UA"/>
        </w:rPr>
        <w:t>Інженер</w:t>
      </w:r>
      <w:r w:rsidR="000758CC" w:rsidRPr="00C477DF">
        <w:rPr>
          <w:rFonts w:ascii="Cambria Math" w:hAnsi="Cambria Math"/>
          <w:snapToGrid w:val="0"/>
          <w:color w:val="000000"/>
          <w:szCs w:val="20"/>
          <w:lang w:val="uk-UA"/>
        </w:rPr>
        <w:t>-</w:t>
      </w:r>
      <w:r w:rsidRPr="00C477DF">
        <w:rPr>
          <w:rFonts w:ascii="Cambria Math" w:hAnsi="Cambria Math"/>
          <w:snapToGrid w:val="0"/>
          <w:color w:val="000000"/>
          <w:szCs w:val="20"/>
          <w:lang w:val="uk-UA"/>
        </w:rPr>
        <w:t>математик:</w:t>
      </w:r>
    </w:p>
    <w:p w14:paraId="5B347017" w14:textId="1D0D4D5C" w:rsidR="00C220A0" w:rsidRPr="00C477DF"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477DF">
        <w:rPr>
          <w:sz w:val="28"/>
          <w:szCs w:val="28"/>
          <w:lang w:val="uk-UA"/>
        </w:rPr>
        <w:t xml:space="preserve"> = </w:t>
      </w:r>
      <w:r w:rsidRPr="00C477DF">
        <w:rPr>
          <w:snapToGrid w:val="0"/>
          <w:color w:val="000000"/>
          <w:sz w:val="28"/>
          <w:szCs w:val="28"/>
          <w:lang w:val="uk-UA"/>
        </w:rPr>
        <w:t xml:space="preserve">14000 </w:t>
      </w:r>
      <m:oMath>
        <m:r>
          <w:rPr>
            <w:rFonts w:ascii="Cambria Math" w:hAnsi="Cambria Math"/>
            <w:sz w:val="28"/>
            <w:szCs w:val="28"/>
            <w:lang w:val="uk-UA"/>
          </w:rPr>
          <m:t>×</m:t>
        </m:r>
      </m:oMath>
      <w:r w:rsidRPr="00C477DF">
        <w:rPr>
          <w:sz w:val="28"/>
          <w:szCs w:val="28"/>
          <w:lang w:val="uk-UA"/>
        </w:rPr>
        <w:t xml:space="preserve"> (1,0 + 0,12) </w:t>
      </w:r>
      <m:oMath>
        <m:r>
          <w:rPr>
            <w:rFonts w:ascii="Cambria Math" w:hAnsi="Cambria Math"/>
            <w:sz w:val="28"/>
            <w:szCs w:val="28"/>
            <w:lang w:val="uk-UA"/>
          </w:rPr>
          <m:t>×</m:t>
        </m:r>
      </m:oMath>
      <w:r w:rsidRPr="00C477DF">
        <w:rPr>
          <w:sz w:val="28"/>
          <w:szCs w:val="28"/>
          <w:lang w:val="uk-UA"/>
        </w:rPr>
        <w:t xml:space="preserve"> (1,0 + 0,09) = 17091,20 грн;</w:t>
      </w:r>
    </w:p>
    <w:p w14:paraId="05BD0198" w14:textId="77777777" w:rsidR="00C220A0" w:rsidRPr="00C477DF" w:rsidRDefault="00C220A0" w:rsidP="000758CC">
      <w:pPr>
        <w:suppressAutoHyphens/>
        <w:spacing w:line="360" w:lineRule="auto"/>
        <w:ind w:left="900" w:hanging="191"/>
        <w:jc w:val="both"/>
        <w:rPr>
          <w:sz w:val="28"/>
          <w:szCs w:val="28"/>
          <w:lang w:val="uk-UA"/>
        </w:rPr>
      </w:pPr>
      <w:r w:rsidRPr="00C477DF">
        <w:rPr>
          <w:sz w:val="28"/>
          <w:szCs w:val="28"/>
          <w:lang w:val="uk-UA"/>
        </w:rPr>
        <w:t>Всього витрати на заробітну плату складають:</w:t>
      </w:r>
    </w:p>
    <w:p w14:paraId="3EF2D286" w14:textId="77777777" w:rsidR="00C220A0" w:rsidRPr="00C477DF"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C477DF">
        <w:rPr>
          <w:rFonts w:ascii="Tempora" w:hAnsi="Tempora"/>
          <w:position w:val="-4"/>
          <w:sz w:val="20"/>
          <w:szCs w:val="20"/>
          <w:lang w:val="uk-UA"/>
        </w:rPr>
        <w:t xml:space="preserve"> заг </w:t>
      </w:r>
      <w:r w:rsidRPr="00C477DF">
        <w:rPr>
          <w:rFonts w:ascii="CMR12" w:hAnsi="CMR12"/>
          <w:sz w:val="28"/>
          <w:szCs w:val="28"/>
          <w:lang w:val="uk-UA"/>
        </w:rPr>
        <w:t xml:space="preserve">= </w:t>
      </w:r>
      <w:r w:rsidRPr="00C477DF">
        <w:rPr>
          <w:sz w:val="28"/>
          <w:szCs w:val="28"/>
          <w:lang w:val="uk-UA"/>
        </w:rPr>
        <w:t xml:space="preserve">1922,76 </w:t>
      </w:r>
      <w:r w:rsidRPr="00C477DF">
        <w:rPr>
          <w:rFonts w:ascii="CMR12" w:hAnsi="CMR12"/>
          <w:sz w:val="28"/>
          <w:szCs w:val="28"/>
          <w:lang w:val="uk-UA"/>
        </w:rPr>
        <w:t xml:space="preserve">+ </w:t>
      </w:r>
      <w:r w:rsidRPr="00C477DF">
        <w:rPr>
          <w:sz w:val="28"/>
          <w:szCs w:val="28"/>
          <w:lang w:val="uk-UA"/>
        </w:rPr>
        <w:t xml:space="preserve">148,94 </w:t>
      </w:r>
      <w:r w:rsidRPr="00C477DF">
        <w:rPr>
          <w:rFonts w:ascii="CMR12" w:hAnsi="CMR12"/>
          <w:sz w:val="28"/>
          <w:szCs w:val="28"/>
          <w:lang w:val="uk-UA"/>
        </w:rPr>
        <w:t xml:space="preserve">+ </w:t>
      </w:r>
      <w:r w:rsidRPr="00C477DF">
        <w:rPr>
          <w:sz w:val="28"/>
          <w:szCs w:val="28"/>
          <w:lang w:val="uk-UA"/>
        </w:rPr>
        <w:t xml:space="preserve">128,18 </w:t>
      </w:r>
      <w:r w:rsidRPr="00C477DF">
        <w:rPr>
          <w:rFonts w:ascii="CMR12" w:hAnsi="CMR12"/>
          <w:sz w:val="28"/>
          <w:szCs w:val="28"/>
          <w:lang w:val="uk-UA"/>
        </w:rPr>
        <w:t xml:space="preserve">+ </w:t>
      </w:r>
      <w:r w:rsidRPr="00C477DF">
        <w:rPr>
          <w:sz w:val="28"/>
          <w:szCs w:val="28"/>
          <w:lang w:val="uk-UA"/>
        </w:rPr>
        <w:t xml:space="preserve">128,18 </w:t>
      </w:r>
      <w:r w:rsidRPr="00C477DF">
        <w:rPr>
          <w:rFonts w:ascii="CMR12" w:hAnsi="CMR12"/>
          <w:sz w:val="28"/>
          <w:szCs w:val="28"/>
          <w:lang w:val="uk-UA"/>
        </w:rPr>
        <w:t xml:space="preserve">+ </w:t>
      </w:r>
      <w:r w:rsidRPr="00C477DF">
        <w:rPr>
          <w:sz w:val="28"/>
          <w:szCs w:val="28"/>
          <w:lang w:val="uk-UA"/>
        </w:rPr>
        <w:t xml:space="preserve">17091,20 </w:t>
      </w:r>
      <w:r w:rsidRPr="00C477DF">
        <w:rPr>
          <w:rFonts w:ascii="CMR12" w:hAnsi="CMR12"/>
          <w:sz w:val="28"/>
          <w:szCs w:val="28"/>
          <w:lang w:val="uk-UA"/>
        </w:rPr>
        <w:t>= 19419</w:t>
      </w:r>
      <w:r w:rsidRPr="00C477DF">
        <w:rPr>
          <w:rFonts w:ascii="CMMI12" w:hAnsi="CMMI12"/>
          <w:sz w:val="28"/>
          <w:szCs w:val="28"/>
          <w:lang w:val="uk-UA"/>
        </w:rPr>
        <w:t>,</w:t>
      </w:r>
      <w:r w:rsidRPr="00C477DF">
        <w:rPr>
          <w:rFonts w:ascii="CMR12" w:hAnsi="CMR12"/>
          <w:sz w:val="28"/>
          <w:szCs w:val="28"/>
          <w:lang w:val="uk-UA"/>
        </w:rPr>
        <w:t xml:space="preserve">26 </w:t>
      </w:r>
      <w:r w:rsidRPr="00C477DF">
        <w:rPr>
          <w:rFonts w:ascii="Tempora" w:hAnsi="Tempora"/>
          <w:sz w:val="28"/>
          <w:szCs w:val="28"/>
          <w:lang w:val="uk-UA"/>
        </w:rPr>
        <w:t>грн.</w:t>
      </w:r>
    </w:p>
    <w:p w14:paraId="04834243" w14:textId="030E2DFB" w:rsidR="00C220A0" w:rsidRPr="00C477DF" w:rsidRDefault="00C220A0" w:rsidP="000758CC">
      <w:pPr>
        <w:spacing w:before="100" w:beforeAutospacing="1" w:after="100" w:afterAutospacing="1"/>
        <w:ind w:left="-567" w:firstLine="1276"/>
        <w:rPr>
          <w:lang w:val="uk-UA"/>
        </w:rPr>
      </w:pPr>
      <w:r w:rsidRPr="00C477DF">
        <w:rPr>
          <w:rFonts w:ascii="Tempora" w:hAnsi="Tempora"/>
          <w:sz w:val="28"/>
          <w:szCs w:val="28"/>
          <w:lang w:val="uk-UA"/>
        </w:rPr>
        <w:t xml:space="preserve">Всього витрати на </w:t>
      </w:r>
      <w:r w:rsidR="00B6285F" w:rsidRPr="00C477DF">
        <w:rPr>
          <w:rFonts w:ascii="Tempora" w:hAnsi="Tempora"/>
          <w:sz w:val="28"/>
          <w:szCs w:val="28"/>
          <w:lang w:val="uk-UA"/>
        </w:rPr>
        <w:t>заробітну</w:t>
      </w:r>
      <w:r w:rsidRPr="00C477DF">
        <w:rPr>
          <w:rFonts w:ascii="Tempora" w:hAnsi="Tempora"/>
          <w:sz w:val="28"/>
          <w:szCs w:val="28"/>
          <w:lang w:val="uk-UA"/>
        </w:rPr>
        <w:t xml:space="preserve"> плату склали </w:t>
      </w:r>
      <w:r w:rsidRPr="00C477DF">
        <w:rPr>
          <w:rFonts w:ascii="CMR12" w:hAnsi="CMR12"/>
          <w:sz w:val="28"/>
          <w:szCs w:val="28"/>
          <w:lang w:val="uk-UA"/>
        </w:rPr>
        <w:t>19419</w:t>
      </w:r>
      <w:r w:rsidRPr="00C477DF">
        <w:rPr>
          <w:rFonts w:ascii="CMMI12" w:hAnsi="CMMI12"/>
          <w:sz w:val="28"/>
          <w:szCs w:val="28"/>
          <w:lang w:val="uk-UA"/>
        </w:rPr>
        <w:t>,</w:t>
      </w:r>
      <w:r w:rsidRPr="00C477DF">
        <w:rPr>
          <w:rFonts w:ascii="CMR12" w:hAnsi="CMR12"/>
          <w:sz w:val="28"/>
          <w:szCs w:val="28"/>
          <w:lang w:val="uk-UA"/>
        </w:rPr>
        <w:t xml:space="preserve">26 </w:t>
      </w:r>
      <w:r w:rsidRPr="00C477DF">
        <w:rPr>
          <w:rFonts w:ascii="Tempora" w:hAnsi="Tempora"/>
          <w:sz w:val="28"/>
          <w:szCs w:val="28"/>
          <w:lang w:val="uk-UA"/>
        </w:rPr>
        <w:t xml:space="preserve">грн. </w:t>
      </w:r>
      <w:bookmarkStart w:id="36" w:name="_Toc321239795"/>
    </w:p>
    <w:p w14:paraId="3A91C72D" w14:textId="77777777" w:rsidR="00C220A0" w:rsidRPr="00C477DF" w:rsidRDefault="00C220A0" w:rsidP="00C220A0">
      <w:pPr>
        <w:spacing w:before="100" w:beforeAutospacing="1" w:after="100" w:afterAutospacing="1"/>
        <w:ind w:left="360"/>
        <w:rPr>
          <w:sz w:val="28"/>
          <w:szCs w:val="28"/>
          <w:lang w:val="uk-UA"/>
        </w:rPr>
      </w:pPr>
    </w:p>
    <w:p w14:paraId="0592E417" w14:textId="77777777" w:rsidR="00C220A0" w:rsidRPr="00C477DF" w:rsidRDefault="00C220A0" w:rsidP="00A90B35">
      <w:pPr>
        <w:pStyle w:val="Heading3my"/>
      </w:pPr>
      <w:bookmarkStart w:id="37" w:name="_Toc485598185"/>
      <w:bookmarkStart w:id="38" w:name="_Toc7005824"/>
      <w:r w:rsidRPr="00C477DF">
        <w:t>4.1.2 Відрахування на соціальне страхування</w:t>
      </w:r>
      <w:bookmarkEnd w:id="36"/>
      <w:bookmarkEnd w:id="37"/>
      <w:bookmarkEnd w:id="38"/>
    </w:p>
    <w:p w14:paraId="6F44F88E" w14:textId="3D9006F9" w:rsidR="00C220A0" w:rsidRPr="00C477DF" w:rsidRDefault="00C220A0" w:rsidP="00C220A0">
      <w:pPr>
        <w:spacing w:line="360" w:lineRule="auto"/>
        <w:ind w:firstLine="851"/>
        <w:jc w:val="both"/>
        <w:rPr>
          <w:snapToGrid w:val="0"/>
          <w:color w:val="000000"/>
          <w:sz w:val="28"/>
          <w:szCs w:val="20"/>
          <w:lang w:val="uk-UA"/>
        </w:rPr>
      </w:pPr>
      <w:r w:rsidRPr="00C477DF">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C477DF" w:rsidRDefault="000758CC" w:rsidP="00C220A0">
      <w:pPr>
        <w:spacing w:line="360" w:lineRule="auto"/>
        <w:ind w:firstLine="851"/>
        <w:jc w:val="both"/>
        <w:rPr>
          <w:snapToGrid w:val="0"/>
          <w:color w:val="000000"/>
          <w:sz w:val="28"/>
          <w:szCs w:val="20"/>
          <w:lang w:val="uk-UA"/>
        </w:rPr>
      </w:pPr>
    </w:p>
    <w:p w14:paraId="44005440" w14:textId="6FF0C76E" w:rsidR="00C220A0" w:rsidRPr="00C477DF" w:rsidRDefault="00C220A0" w:rsidP="00C220A0">
      <w:pPr>
        <w:tabs>
          <w:tab w:val="center" w:pos="4820"/>
          <w:tab w:val="right" w:pos="9356"/>
        </w:tabs>
        <w:spacing w:before="420" w:after="420" w:line="360" w:lineRule="auto"/>
        <w:contextualSpacing/>
        <w:rPr>
          <w:noProof/>
          <w:sz w:val="28"/>
          <w:szCs w:val="20"/>
          <w:lang w:val="uk-UA"/>
        </w:rPr>
      </w:pPr>
      <w:r w:rsidRPr="00C477DF">
        <w:rPr>
          <w:noProof/>
          <w:sz w:val="28"/>
          <w:szCs w:val="20"/>
          <w:lang w:val="uk-UA"/>
        </w:rPr>
        <w:tab/>
      </w:r>
      <w:r w:rsidR="00ED7A4D" w:rsidRPr="00C477DF">
        <w:rPr>
          <w:noProof/>
          <w:sz w:val="28"/>
          <w:szCs w:val="20"/>
          <w:lang w:val="uk-UA"/>
        </w:rPr>
        <w:object w:dxaOrig="1719" w:dyaOrig="380" w14:anchorId="2FA854E8">
          <v:shape id="_x0000_i1028" type="#_x0000_t75" alt="" style="width:86.4pt;height:20.15pt;mso-width-percent:0;mso-height-percent:0;mso-width-percent:0;mso-height-percent:0" o:ole="">
            <v:imagedata r:id="rId28" o:title=""/>
          </v:shape>
          <o:OLEObject Type="Embed" ProgID="Equation.3" ShapeID="_x0000_i1028" DrawAspect="Content" ObjectID="_1617883727" r:id="rId29"/>
        </w:object>
      </w:r>
      <w:r w:rsidRPr="00C477DF">
        <w:rPr>
          <w:noProof/>
          <w:sz w:val="28"/>
          <w:szCs w:val="20"/>
          <w:lang w:val="uk-UA"/>
        </w:rPr>
        <w:t>,</w:t>
      </w:r>
      <w:r w:rsidRPr="00C477DF">
        <w:rPr>
          <w:noProof/>
          <w:sz w:val="28"/>
          <w:szCs w:val="20"/>
          <w:lang w:val="uk-UA"/>
        </w:rPr>
        <w:tab/>
        <w:t>(4.</w:t>
      </w:r>
      <w:r w:rsidR="00E22016" w:rsidRPr="00C477DF">
        <w:rPr>
          <w:noProof/>
          <w:sz w:val="28"/>
          <w:szCs w:val="20"/>
          <w:lang w:val="uk-UA"/>
        </w:rPr>
        <w:t>5</w:t>
      </w:r>
      <w:r w:rsidRPr="00C477DF">
        <w:rPr>
          <w:noProof/>
          <w:sz w:val="28"/>
          <w:szCs w:val="20"/>
          <w:lang w:val="uk-UA"/>
        </w:rPr>
        <w:t>)</w:t>
      </w:r>
    </w:p>
    <w:p w14:paraId="3F0EC94E" w14:textId="77777777" w:rsidR="000758CC" w:rsidRPr="00C477DF" w:rsidRDefault="000758CC" w:rsidP="00C220A0">
      <w:pPr>
        <w:tabs>
          <w:tab w:val="center" w:pos="4820"/>
          <w:tab w:val="right" w:pos="9356"/>
        </w:tabs>
        <w:spacing w:before="420" w:after="420" w:line="360" w:lineRule="auto"/>
        <w:contextualSpacing/>
        <w:rPr>
          <w:noProof/>
          <w:sz w:val="28"/>
          <w:szCs w:val="20"/>
          <w:lang w:val="uk-UA"/>
        </w:rPr>
      </w:pPr>
    </w:p>
    <w:p w14:paraId="59C382E5" w14:textId="77777777" w:rsidR="000758CC" w:rsidRPr="00C477DF" w:rsidRDefault="00C220A0" w:rsidP="000758CC">
      <w:pPr>
        <w:spacing w:line="360" w:lineRule="auto"/>
        <w:ind w:firstLine="851"/>
        <w:jc w:val="both"/>
        <w:rPr>
          <w:snapToGrid w:val="0"/>
          <w:color w:val="000000"/>
          <w:sz w:val="28"/>
          <w:szCs w:val="20"/>
          <w:lang w:val="uk-UA"/>
        </w:rPr>
      </w:pPr>
      <w:r w:rsidRPr="00C477DF">
        <w:rPr>
          <w:snapToGrid w:val="0"/>
          <w:color w:val="000000"/>
          <w:sz w:val="28"/>
          <w:szCs w:val="20"/>
          <w:lang w:val="uk-UA"/>
        </w:rPr>
        <w:t xml:space="preserve">де </w:t>
      </w:r>
      <w:r w:rsidR="00ED7A4D" w:rsidRPr="00C477DF">
        <w:rPr>
          <w:noProof/>
          <w:color w:val="000000"/>
          <w:position w:val="-12"/>
          <w:sz w:val="28"/>
          <w:szCs w:val="20"/>
          <w:lang w:val="uk-UA"/>
        </w:rPr>
        <w:object w:dxaOrig="560" w:dyaOrig="380" w14:anchorId="66DF0EAB">
          <v:shape id="_x0000_i1029" type="#_x0000_t75" alt="" style="width:27.05pt;height:20.15pt;mso-width-percent:0;mso-height-percent:0;mso-width-percent:0;mso-height-percent:0" o:ole="">
            <v:imagedata r:id="rId30" o:title=""/>
          </v:shape>
          <o:OLEObject Type="Embed" ProgID="Equation.3" ShapeID="_x0000_i1029" DrawAspect="Content" ObjectID="_1617883728" r:id="rId31"/>
        </w:object>
      </w:r>
      <w:r w:rsidRPr="00C477DF">
        <w:rPr>
          <w:snapToGrid w:val="0"/>
          <w:color w:val="000000"/>
          <w:sz w:val="28"/>
          <w:szCs w:val="20"/>
          <w:lang w:val="uk-UA"/>
        </w:rPr>
        <w:t xml:space="preserve"> – коефіцієнт нарахувань на фонд заробітної плати, приймається в розмірі 0,362. </w:t>
      </w:r>
    </w:p>
    <w:p w14:paraId="14351130" w14:textId="3A143CC2" w:rsidR="00C220A0" w:rsidRPr="00C477DF"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w:lastRenderedPageBreak/>
          <m:t>Від=0,36</m:t>
        </m:r>
        <m:r>
          <w:rPr>
            <w:rFonts w:ascii="Cambria Math" w:hAnsi="Cambria Math"/>
            <w:sz w:val="28"/>
            <w:szCs w:val="28"/>
            <w:lang w:val="uk-UA"/>
          </w:rPr>
          <m:t>×</m:t>
        </m:r>
        <m:r>
          <m:rPr>
            <m:sty m:val="p"/>
          </m:rPr>
          <w:rPr>
            <w:rFonts w:ascii="Cambria Math" w:hAnsi="Cambria Math"/>
            <w:sz w:val="28"/>
            <w:szCs w:val="28"/>
            <w:lang w:val="uk-UA"/>
          </w:rPr>
          <m:t xml:space="preserve">19419,26 </m:t>
        </m:r>
        <m:r>
          <w:rPr>
            <w:rFonts w:ascii="Cambria Math" w:hAnsi="Cambria Math"/>
            <w:snapToGrid w:val="0"/>
            <w:color w:val="000000"/>
            <w:sz w:val="28"/>
            <w:szCs w:val="20"/>
            <w:lang w:val="uk-UA"/>
          </w:rPr>
          <m:t>=7029,77</m:t>
        </m:r>
      </m:oMath>
      <w:r w:rsidRPr="00C477DF">
        <w:rPr>
          <w:snapToGrid w:val="0"/>
          <w:color w:val="000000"/>
          <w:sz w:val="28"/>
          <w:szCs w:val="20"/>
          <w:lang w:val="uk-UA"/>
        </w:rPr>
        <w:t xml:space="preserve"> грн.</w:t>
      </w:r>
    </w:p>
    <w:p w14:paraId="4F8B81D9" w14:textId="77777777" w:rsidR="000758CC" w:rsidRPr="00C477DF" w:rsidRDefault="000758CC" w:rsidP="000758CC">
      <w:pPr>
        <w:spacing w:line="360" w:lineRule="auto"/>
        <w:ind w:firstLine="851"/>
        <w:jc w:val="both"/>
        <w:rPr>
          <w:snapToGrid w:val="0"/>
          <w:color w:val="000000"/>
          <w:sz w:val="28"/>
          <w:szCs w:val="20"/>
          <w:lang w:val="uk-UA"/>
        </w:rPr>
      </w:pPr>
    </w:p>
    <w:p w14:paraId="52E11536" w14:textId="77777777" w:rsidR="00C220A0" w:rsidRPr="00C477DF" w:rsidRDefault="00C220A0" w:rsidP="00A90B35">
      <w:pPr>
        <w:pStyle w:val="Heading3my"/>
      </w:pPr>
      <w:bookmarkStart w:id="39" w:name="_Toc321239796"/>
      <w:bookmarkStart w:id="40" w:name="_Toc485598186"/>
      <w:bookmarkStart w:id="41" w:name="_Toc7005825"/>
      <w:r w:rsidRPr="00C477DF">
        <w:t>4.1.3 Розрахунок технологічної електроенергії</w:t>
      </w:r>
      <w:bookmarkEnd w:id="39"/>
      <w:bookmarkEnd w:id="40"/>
      <w:bookmarkEnd w:id="41"/>
    </w:p>
    <w:p w14:paraId="1FF789FE" w14:textId="5339204D" w:rsidR="00C220A0" w:rsidRPr="00C477DF" w:rsidRDefault="00C220A0" w:rsidP="00C220A0">
      <w:pPr>
        <w:spacing w:line="360" w:lineRule="auto"/>
        <w:ind w:firstLine="709"/>
        <w:jc w:val="both"/>
        <w:rPr>
          <w:sz w:val="28"/>
          <w:szCs w:val="28"/>
          <w:lang w:val="uk-UA"/>
        </w:rPr>
      </w:pPr>
      <w:bookmarkStart w:id="42" w:name="_Toc321239797"/>
      <w:r w:rsidRPr="00C477DF">
        <w:rPr>
          <w:sz w:val="28"/>
          <w:szCs w:val="28"/>
          <w:lang w:val="uk-UA"/>
        </w:rPr>
        <w:t xml:space="preserve">Розрахунок </w:t>
      </w:r>
      <w:r w:rsidRPr="00C477DF">
        <w:rPr>
          <w:i/>
          <w:sz w:val="28"/>
          <w:szCs w:val="28"/>
          <w:lang w:val="uk-UA"/>
        </w:rPr>
        <w:t>технологічної електроенергії</w:t>
      </w:r>
      <w:r w:rsidRPr="00C477DF">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C477DF" w:rsidRDefault="000758CC" w:rsidP="00C220A0">
      <w:pPr>
        <w:spacing w:line="360" w:lineRule="auto"/>
        <w:ind w:firstLine="709"/>
        <w:jc w:val="both"/>
        <w:rPr>
          <w:sz w:val="28"/>
          <w:szCs w:val="28"/>
          <w:lang w:val="uk-UA"/>
        </w:rPr>
      </w:pPr>
    </w:p>
    <w:p w14:paraId="767592C9" w14:textId="4634393D" w:rsidR="00C220A0" w:rsidRPr="00C477DF" w:rsidRDefault="00FB612F" w:rsidP="00FB612F">
      <w:pPr>
        <w:tabs>
          <w:tab w:val="left" w:pos="-2340"/>
          <w:tab w:val="center" w:pos="4820"/>
          <w:tab w:val="right" w:pos="9356"/>
        </w:tabs>
        <w:spacing w:before="420" w:after="420" w:line="360" w:lineRule="auto"/>
        <w:contextualSpacing/>
        <w:rPr>
          <w:noProof/>
          <w:sz w:val="28"/>
          <w:szCs w:val="20"/>
          <w:lang w:val="uk-UA"/>
        </w:rPr>
      </w:pPr>
      <w:r w:rsidRPr="00C477DF">
        <w:rPr>
          <w:noProof/>
          <w:sz w:val="26"/>
          <w:szCs w:val="26"/>
          <w:lang w:val="uk-UA"/>
        </w:rPr>
        <w:t xml:space="preserve">                                            </w:t>
      </w:r>
      <w:r w:rsidR="00ED7A4D" w:rsidRPr="00C477DF">
        <w:rPr>
          <w:noProof/>
          <w:position w:val="-28"/>
          <w:sz w:val="26"/>
          <w:szCs w:val="26"/>
          <w:lang w:val="uk-UA"/>
        </w:rPr>
        <w:object w:dxaOrig="1820" w:dyaOrig="700" w14:anchorId="17C236AC">
          <v:shape id="_x0000_i1030" type="#_x0000_t75" alt="" style="width:92.15pt;height:35.15pt;mso-width-percent:0;mso-height-percent:0;mso-width-percent:0;mso-height-percent:0" o:ole="">
            <v:imagedata r:id="rId32" o:title=""/>
          </v:shape>
          <o:OLEObject Type="Embed" ProgID="Equation.3" ShapeID="_x0000_i1030" DrawAspect="Content" ObjectID="_1617883729" r:id="rId33"/>
        </w:object>
      </w:r>
      <w:r w:rsidR="00C220A0" w:rsidRPr="00C477DF">
        <w:rPr>
          <w:noProof/>
          <w:sz w:val="28"/>
          <w:szCs w:val="20"/>
          <w:lang w:val="uk-UA"/>
        </w:rPr>
        <w:t>,</w:t>
      </w:r>
      <w:r w:rsidRPr="00C477DF">
        <w:rPr>
          <w:noProof/>
          <w:sz w:val="28"/>
          <w:szCs w:val="20"/>
          <w:lang w:val="uk-UA"/>
        </w:rPr>
        <w:tab/>
      </w:r>
      <w:r w:rsidR="00C220A0" w:rsidRPr="00C477DF">
        <w:rPr>
          <w:noProof/>
          <w:sz w:val="28"/>
          <w:szCs w:val="20"/>
          <w:lang w:val="uk-UA"/>
        </w:rPr>
        <w:tab/>
        <w:t>(4.</w:t>
      </w:r>
      <w:r w:rsidR="00E22016" w:rsidRPr="00C477DF">
        <w:rPr>
          <w:noProof/>
          <w:sz w:val="28"/>
          <w:szCs w:val="20"/>
          <w:lang w:val="uk-UA"/>
        </w:rPr>
        <w:t>6</w:t>
      </w:r>
      <w:r w:rsidR="00C220A0" w:rsidRPr="00C477DF">
        <w:rPr>
          <w:noProof/>
          <w:sz w:val="28"/>
          <w:szCs w:val="20"/>
          <w:lang w:val="uk-UA"/>
        </w:rPr>
        <w:t>)</w:t>
      </w:r>
    </w:p>
    <w:p w14:paraId="75976592" w14:textId="77777777" w:rsidR="000758CC" w:rsidRPr="00C477DF"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28DE77D8" w:rsidR="00C220A0" w:rsidRPr="00C477DF" w:rsidRDefault="00C220A0" w:rsidP="00C220A0">
      <w:pPr>
        <w:spacing w:line="360" w:lineRule="auto"/>
        <w:ind w:firstLine="709"/>
        <w:jc w:val="both"/>
        <w:rPr>
          <w:sz w:val="28"/>
          <w:szCs w:val="28"/>
          <w:lang w:val="uk-UA"/>
        </w:rPr>
      </w:pPr>
      <w:r w:rsidRPr="00C477DF">
        <w:rPr>
          <w:sz w:val="28"/>
          <w:szCs w:val="28"/>
          <w:lang w:val="uk-UA"/>
        </w:rPr>
        <w:t xml:space="preserve">де </w:t>
      </w:r>
      <w:r w:rsidR="000758CC" w:rsidRPr="00C477DF">
        <w:rPr>
          <w:sz w:val="28"/>
          <w:szCs w:val="28"/>
          <w:lang w:val="uk-UA"/>
        </w:rPr>
        <w:t xml:space="preserve">     </w:t>
      </w:r>
      <w:r w:rsidRPr="00C477DF">
        <w:rPr>
          <w:i/>
          <w:sz w:val="28"/>
          <w:szCs w:val="28"/>
          <w:lang w:val="uk-UA"/>
        </w:rPr>
        <w:t>Р</w:t>
      </w:r>
      <w:r w:rsidRPr="00C477DF">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C477DF">
        <w:rPr>
          <w:sz w:val="28"/>
          <w:szCs w:val="28"/>
          <w:lang w:val="uk-UA"/>
        </w:rPr>
        <w:t>;</w:t>
      </w:r>
    </w:p>
    <w:p w14:paraId="1E2E18FA" w14:textId="77777777" w:rsidR="00C220A0" w:rsidRPr="00C477DF" w:rsidRDefault="00ED7A4D" w:rsidP="000758CC">
      <w:pPr>
        <w:spacing w:line="360" w:lineRule="auto"/>
        <w:ind w:firstLine="1418"/>
        <w:jc w:val="both"/>
        <w:rPr>
          <w:sz w:val="28"/>
          <w:szCs w:val="28"/>
          <w:lang w:val="uk-UA"/>
        </w:rPr>
      </w:pPr>
      <w:r w:rsidRPr="00C477DF">
        <w:rPr>
          <w:noProof/>
          <w:position w:val="-12"/>
          <w:sz w:val="28"/>
          <w:szCs w:val="28"/>
          <w:lang w:val="uk-UA"/>
        </w:rPr>
        <w:object w:dxaOrig="320" w:dyaOrig="360" w14:anchorId="0B2DB6B0">
          <v:shape id="_x0000_i1031" type="#_x0000_t75" alt="" style="width:15pt;height:19pt;mso-width-percent:0;mso-height-percent:0;mso-width-percent:0;mso-height-percent:0" o:ole="">
            <v:imagedata r:id="rId34" o:title=""/>
          </v:shape>
          <o:OLEObject Type="Embed" ProgID="Equation.3" ShapeID="_x0000_i1031" DrawAspect="Content" ObjectID="_1617883730" r:id="rId35"/>
        </w:object>
      </w:r>
      <w:r w:rsidR="00C220A0" w:rsidRPr="00C477DF">
        <w:rPr>
          <w:sz w:val="28"/>
          <w:szCs w:val="28"/>
          <w:lang w:val="uk-UA"/>
        </w:rPr>
        <w:t xml:space="preserve"> – споживана потужність </w:t>
      </w:r>
      <w:r w:rsidR="00C220A0" w:rsidRPr="00C477DF">
        <w:rPr>
          <w:i/>
          <w:sz w:val="28"/>
          <w:szCs w:val="28"/>
          <w:lang w:val="uk-UA"/>
        </w:rPr>
        <w:t>i-ої</w:t>
      </w:r>
      <w:r w:rsidR="00C220A0" w:rsidRPr="00C477DF">
        <w:rPr>
          <w:sz w:val="28"/>
          <w:szCs w:val="28"/>
          <w:lang w:val="uk-UA"/>
        </w:rPr>
        <w:t xml:space="preserve"> одиниці встаткування комп’ютера, </w:t>
      </w:r>
    </w:p>
    <w:p w14:paraId="6980E285" w14:textId="77777777" w:rsidR="00C220A0" w:rsidRPr="00C477DF" w:rsidRDefault="00ED7A4D" w:rsidP="000758CC">
      <w:pPr>
        <w:spacing w:line="360" w:lineRule="auto"/>
        <w:ind w:firstLine="1418"/>
        <w:jc w:val="both"/>
        <w:rPr>
          <w:sz w:val="28"/>
          <w:szCs w:val="28"/>
          <w:lang w:val="uk-UA"/>
        </w:rPr>
      </w:pPr>
      <w:r w:rsidRPr="00C477DF">
        <w:rPr>
          <w:noProof/>
          <w:position w:val="-12"/>
          <w:sz w:val="28"/>
          <w:szCs w:val="28"/>
          <w:lang w:val="uk-UA"/>
        </w:rPr>
        <w:object w:dxaOrig="320" w:dyaOrig="360" w14:anchorId="2038D844">
          <v:shape id="_x0000_i1032" type="#_x0000_t75" alt="" style="width:15pt;height:19pt;mso-width-percent:0;mso-height-percent:0;mso-width-percent:0;mso-height-percent:0" o:ole="">
            <v:imagedata r:id="rId34" o:title=""/>
          </v:shape>
          <o:OLEObject Type="Embed" ProgID="Equation.3" ShapeID="_x0000_i1032" DrawAspect="Content" ObjectID="_1617883731" r:id="rId36"/>
        </w:object>
      </w:r>
      <w:r w:rsidR="00C220A0" w:rsidRPr="00C477DF">
        <w:rPr>
          <w:sz w:val="28"/>
          <w:szCs w:val="28"/>
          <w:lang w:val="uk-UA"/>
        </w:rPr>
        <w:t xml:space="preserve"> =  0.1 кВт/год;</w:t>
      </w:r>
    </w:p>
    <w:p w14:paraId="107EEEE5" w14:textId="77777777" w:rsidR="00C220A0" w:rsidRPr="00C477DF" w:rsidRDefault="00ED7A4D" w:rsidP="000758CC">
      <w:pPr>
        <w:spacing w:line="360" w:lineRule="auto"/>
        <w:ind w:firstLine="1418"/>
        <w:jc w:val="both"/>
        <w:rPr>
          <w:sz w:val="28"/>
          <w:szCs w:val="28"/>
          <w:lang w:val="uk-UA"/>
        </w:rPr>
      </w:pPr>
      <w:r w:rsidRPr="00C477DF">
        <w:rPr>
          <w:noProof/>
          <w:position w:val="-12"/>
          <w:sz w:val="28"/>
          <w:szCs w:val="28"/>
          <w:lang w:val="uk-UA"/>
        </w:rPr>
        <w:object w:dxaOrig="279" w:dyaOrig="380" w14:anchorId="48C1BF5F">
          <v:shape id="_x0000_i1033" type="#_x0000_t75" alt="" style="width:12.65pt;height:20.15pt;mso-width-percent:0;mso-height-percent:0;mso-width-percent:0;mso-height-percent:0" o:ole="">
            <v:imagedata r:id="rId37" o:title=""/>
          </v:shape>
          <o:OLEObject Type="Embed" ProgID="Equation.3" ShapeID="_x0000_i1033" DrawAspect="Content" ObjectID="_1617883732" r:id="rId38"/>
        </w:object>
      </w:r>
      <w:r w:rsidR="00C220A0" w:rsidRPr="00C477DF">
        <w:rPr>
          <w:sz w:val="28"/>
          <w:szCs w:val="28"/>
          <w:lang w:val="uk-UA"/>
        </w:rPr>
        <w:t xml:space="preserve"> – час роботи </w:t>
      </w:r>
      <w:r w:rsidR="00C220A0" w:rsidRPr="00C477DF">
        <w:rPr>
          <w:i/>
          <w:sz w:val="28"/>
          <w:szCs w:val="28"/>
          <w:lang w:val="uk-UA"/>
        </w:rPr>
        <w:t>i-ої</w:t>
      </w:r>
      <w:r w:rsidR="00C220A0" w:rsidRPr="00C477DF">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C477DF">
        <w:rPr>
          <w:sz w:val="28"/>
          <w:szCs w:val="28"/>
          <w:lang w:val="uk-UA"/>
        </w:rPr>
        <w:t xml:space="preserve"> год.</w:t>
      </w:r>
    </w:p>
    <w:p w14:paraId="709F9437" w14:textId="6688A889" w:rsidR="00C220A0" w:rsidRPr="00C477DF" w:rsidRDefault="00AF1537"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×0,1×336=59,83</m:t>
        </m:r>
      </m:oMath>
      <w:r w:rsidR="00C220A0" w:rsidRPr="00C477DF">
        <w:rPr>
          <w:sz w:val="28"/>
          <w:szCs w:val="28"/>
          <w:lang w:val="uk-UA"/>
        </w:rPr>
        <w:t xml:space="preserve"> грн.</w:t>
      </w:r>
    </w:p>
    <w:p w14:paraId="503B7A5F" w14:textId="77777777" w:rsidR="000758CC" w:rsidRPr="00C477DF" w:rsidRDefault="000758CC" w:rsidP="000758CC">
      <w:pPr>
        <w:spacing w:line="360" w:lineRule="auto"/>
        <w:ind w:left="709"/>
        <w:jc w:val="both"/>
        <w:rPr>
          <w:sz w:val="28"/>
          <w:szCs w:val="28"/>
          <w:lang w:val="uk-UA"/>
        </w:rPr>
      </w:pPr>
    </w:p>
    <w:p w14:paraId="3505F7B2" w14:textId="77777777" w:rsidR="00C220A0" w:rsidRPr="00C477DF" w:rsidRDefault="00C220A0" w:rsidP="00A90B35">
      <w:pPr>
        <w:pStyle w:val="Heading3my"/>
      </w:pPr>
      <w:bookmarkStart w:id="43" w:name="_Toc485598187"/>
      <w:bookmarkStart w:id="44" w:name="_Toc7005826"/>
      <w:r w:rsidRPr="00C477DF">
        <w:t>4.1.4 Розрахунок електроенергії, що витрачає на освітлення</w:t>
      </w:r>
      <w:bookmarkEnd w:id="42"/>
      <w:bookmarkEnd w:id="43"/>
      <w:bookmarkEnd w:id="44"/>
    </w:p>
    <w:p w14:paraId="40FC28ED" w14:textId="6C08C0F2" w:rsidR="00C220A0" w:rsidRPr="00C477DF" w:rsidRDefault="00C220A0" w:rsidP="00C220A0">
      <w:pPr>
        <w:spacing w:line="360" w:lineRule="auto"/>
        <w:ind w:firstLine="709"/>
        <w:jc w:val="both"/>
        <w:rPr>
          <w:sz w:val="28"/>
          <w:szCs w:val="28"/>
          <w:lang w:val="uk-UA"/>
        </w:rPr>
      </w:pPr>
      <w:bookmarkStart w:id="45" w:name="_Toc321239798"/>
      <w:r w:rsidRPr="00C477DF">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C477DF" w:rsidRDefault="000758CC" w:rsidP="00C220A0">
      <w:pPr>
        <w:spacing w:line="360" w:lineRule="auto"/>
        <w:ind w:firstLine="709"/>
        <w:jc w:val="both"/>
        <w:rPr>
          <w:sz w:val="28"/>
          <w:szCs w:val="28"/>
          <w:lang w:val="uk-UA"/>
        </w:rPr>
      </w:pPr>
    </w:p>
    <w:p w14:paraId="24BAEDF5" w14:textId="674A35E6" w:rsidR="00C220A0" w:rsidRPr="00C477DF" w:rsidRDefault="00C220A0" w:rsidP="00C220A0">
      <w:pPr>
        <w:tabs>
          <w:tab w:val="center" w:pos="4820"/>
          <w:tab w:val="right" w:pos="9356"/>
        </w:tabs>
        <w:spacing w:before="420" w:after="420" w:line="360" w:lineRule="auto"/>
        <w:contextualSpacing/>
        <w:rPr>
          <w:noProof/>
          <w:sz w:val="28"/>
          <w:szCs w:val="20"/>
          <w:lang w:val="uk-UA"/>
        </w:rPr>
      </w:pPr>
      <w:r w:rsidRPr="00C477DF">
        <w:rPr>
          <w:noProof/>
          <w:sz w:val="28"/>
          <w:szCs w:val="20"/>
          <w:lang w:val="uk-UA"/>
        </w:rPr>
        <w:tab/>
      </w:r>
      <w:r w:rsidR="00ED7A4D" w:rsidRPr="00C477DF">
        <w:rPr>
          <w:noProof/>
          <w:position w:val="-12"/>
          <w:sz w:val="28"/>
          <w:szCs w:val="20"/>
          <w:lang w:val="uk-UA"/>
        </w:rPr>
        <w:object w:dxaOrig="2380" w:dyaOrig="380" w14:anchorId="6C693E50">
          <v:shape id="_x0000_i1034" type="#_x0000_t75" alt="" style="width:116.95pt;height:20.15pt;mso-width-percent:0;mso-height-percent:0;mso-width-percent:0;mso-height-percent:0" o:ole="">
            <v:imagedata r:id="rId39" o:title=""/>
          </v:shape>
          <o:OLEObject Type="Embed" ProgID="Equation.3" ShapeID="_x0000_i1034" DrawAspect="Content" ObjectID="_1617883733" r:id="rId40"/>
        </w:object>
      </w:r>
      <w:r w:rsidRPr="00C477DF">
        <w:rPr>
          <w:noProof/>
          <w:sz w:val="28"/>
          <w:szCs w:val="20"/>
          <w:lang w:val="uk-UA"/>
        </w:rPr>
        <w:t>,</w:t>
      </w:r>
      <w:r w:rsidRPr="00C477DF">
        <w:rPr>
          <w:noProof/>
          <w:sz w:val="28"/>
          <w:szCs w:val="20"/>
          <w:lang w:val="uk-UA"/>
        </w:rPr>
        <w:tab/>
        <w:t>(4.</w:t>
      </w:r>
      <w:r w:rsidR="00E22016" w:rsidRPr="00C477DF">
        <w:rPr>
          <w:noProof/>
          <w:sz w:val="28"/>
          <w:szCs w:val="20"/>
          <w:lang w:val="uk-UA"/>
        </w:rPr>
        <w:t>7</w:t>
      </w:r>
      <w:r w:rsidRPr="00C477DF">
        <w:rPr>
          <w:noProof/>
          <w:sz w:val="28"/>
          <w:szCs w:val="20"/>
          <w:lang w:val="uk-UA"/>
        </w:rPr>
        <w:t>)</w:t>
      </w:r>
    </w:p>
    <w:p w14:paraId="229C74F6" w14:textId="77777777" w:rsidR="00FB612F" w:rsidRPr="00C477DF" w:rsidRDefault="00FB612F" w:rsidP="00C220A0">
      <w:pPr>
        <w:tabs>
          <w:tab w:val="center" w:pos="4820"/>
          <w:tab w:val="right" w:pos="9356"/>
        </w:tabs>
        <w:spacing w:before="420" w:after="420" w:line="360" w:lineRule="auto"/>
        <w:contextualSpacing/>
        <w:rPr>
          <w:noProof/>
          <w:sz w:val="28"/>
          <w:szCs w:val="20"/>
          <w:lang w:val="uk-UA"/>
        </w:rPr>
      </w:pPr>
    </w:p>
    <w:p w14:paraId="44E946EB" w14:textId="65A64DBB" w:rsidR="00A71195" w:rsidRPr="00C477DF" w:rsidRDefault="00A71195" w:rsidP="00A71195">
      <w:pPr>
        <w:spacing w:line="360" w:lineRule="auto"/>
        <w:ind w:firstLine="709"/>
        <w:jc w:val="both"/>
        <w:rPr>
          <w:sz w:val="28"/>
          <w:szCs w:val="28"/>
          <w:lang w:val="uk-UA"/>
        </w:rPr>
      </w:pPr>
      <w:r w:rsidRPr="00C477DF">
        <w:rPr>
          <w:sz w:val="28"/>
          <w:szCs w:val="28"/>
          <w:lang w:val="uk-UA"/>
        </w:rPr>
        <w:t>д</w:t>
      </w:r>
      <w:r w:rsidR="00C220A0" w:rsidRPr="00C477DF">
        <w:rPr>
          <w:sz w:val="28"/>
          <w:szCs w:val="28"/>
          <w:lang w:val="uk-UA"/>
        </w:rPr>
        <w:t>е</w:t>
      </w:r>
      <w:r w:rsidRPr="00C477DF">
        <w:rPr>
          <w:sz w:val="28"/>
          <w:szCs w:val="28"/>
          <w:lang w:val="uk-UA"/>
        </w:rPr>
        <w:t xml:space="preserve">     </w:t>
      </w:r>
      <w:r w:rsidRPr="00C477DF">
        <w:rPr>
          <w:i/>
          <w:sz w:val="28"/>
          <w:szCs w:val="28"/>
          <w:lang w:val="uk-UA"/>
        </w:rPr>
        <w:t>Р</w:t>
      </w:r>
      <w:r w:rsidRPr="00C477DF">
        <w:rPr>
          <w:sz w:val="28"/>
          <w:szCs w:val="28"/>
          <w:lang w:val="uk-UA"/>
        </w:rPr>
        <w:t xml:space="preserve"> – тариф на електроенергію,</w:t>
      </w:r>
      <m:oMath>
        <m:r>
          <w:rPr>
            <w:rFonts w:ascii="Cambria Math" w:hAnsi="Cambria Math"/>
            <w:sz w:val="26"/>
            <w:szCs w:val="26"/>
            <w:lang w:val="uk-UA"/>
          </w:rPr>
          <m:t xml:space="preserve">  Р=</m:t>
        </m:r>
        <m:r>
          <m:rPr>
            <m:sty m:val="p"/>
          </m:rPr>
          <w:rPr>
            <w:rFonts w:ascii="Cambria Math" w:hAnsi="Cambria Math"/>
            <w:sz w:val="28"/>
            <w:szCs w:val="28"/>
            <w:lang w:val="uk-UA"/>
          </w:rPr>
          <m:t xml:space="preserve">1,7808 </m:t>
        </m:r>
        <m:r>
          <w:rPr>
            <w:rFonts w:ascii="Cambria Math" w:hAnsi="Cambria Math"/>
            <w:sz w:val="26"/>
            <w:szCs w:val="26"/>
            <w:lang w:val="uk-UA"/>
          </w:rPr>
          <m:t>грн/кВт</m:t>
        </m:r>
      </m:oMath>
      <w:r w:rsidRPr="00C477DF">
        <w:rPr>
          <w:sz w:val="28"/>
          <w:szCs w:val="28"/>
          <w:lang w:val="uk-UA"/>
        </w:rPr>
        <w:t>.</w:t>
      </w:r>
    </w:p>
    <w:p w14:paraId="32478C06" w14:textId="5F6581CD" w:rsidR="00C220A0" w:rsidRPr="00C477DF" w:rsidRDefault="00ED7A4D" w:rsidP="00A9207F">
      <w:pPr>
        <w:tabs>
          <w:tab w:val="left" w:pos="6675"/>
        </w:tabs>
        <w:spacing w:line="360" w:lineRule="auto"/>
        <w:ind w:firstLine="1276"/>
        <w:jc w:val="both"/>
        <w:rPr>
          <w:sz w:val="28"/>
          <w:szCs w:val="28"/>
          <w:lang w:val="uk-UA"/>
        </w:rPr>
      </w:pPr>
      <w:r w:rsidRPr="00C477DF">
        <w:rPr>
          <w:noProof/>
          <w:position w:val="-12"/>
          <w:sz w:val="28"/>
          <w:szCs w:val="28"/>
          <w:lang w:val="uk-UA"/>
        </w:rPr>
        <w:object w:dxaOrig="380" w:dyaOrig="380" w14:anchorId="47D07ACF">
          <v:shape id="_x0000_i1035" type="#_x0000_t75" alt="" style="width:20.15pt;height:20.15pt;mso-width-percent:0;mso-height-percent:0;mso-width-percent:0;mso-height-percent:0" o:ole="">
            <v:imagedata r:id="rId41" o:title=""/>
          </v:shape>
          <o:OLEObject Type="Embed" ProgID="Equation.3" ShapeID="_x0000_i1035" DrawAspect="Content" ObjectID="_1617883734" r:id="rId42"/>
        </w:object>
      </w:r>
      <w:r w:rsidR="00C220A0" w:rsidRPr="00C477DF">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C477DF">
        <w:rPr>
          <w:sz w:val="28"/>
          <w:szCs w:val="28"/>
          <w:lang w:val="uk-UA"/>
        </w:rPr>
        <w:t>;</w:t>
      </w:r>
      <w:r w:rsidR="00C220A0" w:rsidRPr="00C477DF">
        <w:rPr>
          <w:sz w:val="28"/>
          <w:szCs w:val="28"/>
          <w:lang w:val="uk-UA"/>
        </w:rPr>
        <w:tab/>
      </w:r>
    </w:p>
    <w:p w14:paraId="7DD3889C" w14:textId="77777777" w:rsidR="00C220A0" w:rsidRPr="00C477DF" w:rsidRDefault="00ED7A4D" w:rsidP="00A9207F">
      <w:pPr>
        <w:spacing w:line="360" w:lineRule="auto"/>
        <w:ind w:firstLine="1276"/>
        <w:jc w:val="both"/>
        <w:rPr>
          <w:sz w:val="28"/>
          <w:szCs w:val="28"/>
          <w:lang w:val="uk-UA"/>
        </w:rPr>
      </w:pPr>
      <w:r w:rsidRPr="00C477DF">
        <w:rPr>
          <w:noProof/>
          <w:position w:val="-12"/>
          <w:sz w:val="28"/>
          <w:szCs w:val="28"/>
          <w:lang w:val="uk-UA"/>
        </w:rPr>
        <w:object w:dxaOrig="360" w:dyaOrig="360" w14:anchorId="15284E77">
          <v:shape id="_x0000_i1036" type="#_x0000_t75" alt="" style="width:19pt;height:19pt;mso-width-percent:0;mso-height-percent:0;mso-width-percent:0;mso-height-percent:0" o:ole="">
            <v:imagedata r:id="rId43" o:title=""/>
          </v:shape>
          <o:OLEObject Type="Embed" ProgID="Equation.3" ShapeID="_x0000_i1036" DrawAspect="Content" ObjectID="_1617883735" r:id="rId44"/>
        </w:object>
      </w:r>
      <w:r w:rsidR="00C220A0" w:rsidRPr="00C477DF">
        <w:rPr>
          <w:sz w:val="28"/>
          <w:szCs w:val="28"/>
          <w:lang w:val="uk-UA"/>
        </w:rPr>
        <w:t xml:space="preserve"> – споживана потужність однієї лампи, </w:t>
      </w:r>
      <w:r w:rsidRPr="00C477DF">
        <w:rPr>
          <w:noProof/>
          <w:position w:val="-12"/>
          <w:sz w:val="28"/>
          <w:szCs w:val="28"/>
          <w:lang w:val="uk-UA"/>
        </w:rPr>
        <w:object w:dxaOrig="360" w:dyaOrig="360" w14:anchorId="5B2D45D8">
          <v:shape id="_x0000_i1037" type="#_x0000_t75" alt="" style="width:19pt;height:19pt;mso-width-percent:0;mso-height-percent:0;mso-width-percent:0;mso-height-percent:0" o:ole="">
            <v:imagedata r:id="rId43" o:title=""/>
          </v:shape>
          <o:OLEObject Type="Embed" ProgID="Equation.3" ShapeID="_x0000_i1037" DrawAspect="Content" ObjectID="_1617883736" r:id="rId45"/>
        </w:object>
      </w:r>
      <w:r w:rsidR="00C220A0" w:rsidRPr="00C477DF">
        <w:rPr>
          <w:sz w:val="28"/>
          <w:szCs w:val="28"/>
          <w:lang w:val="uk-UA"/>
        </w:rPr>
        <w:t xml:space="preserve"> = 0,04 кВт/год;</w:t>
      </w:r>
    </w:p>
    <w:p w14:paraId="3CDB8577" w14:textId="77777777" w:rsidR="00A71195" w:rsidRPr="00C477DF" w:rsidRDefault="00C220A0" w:rsidP="00A9207F">
      <w:pPr>
        <w:spacing w:line="360" w:lineRule="auto"/>
        <w:ind w:firstLine="1276"/>
        <w:jc w:val="both"/>
        <w:rPr>
          <w:sz w:val="28"/>
          <w:szCs w:val="28"/>
          <w:lang w:val="uk-UA"/>
        </w:rPr>
      </w:pPr>
      <w:r w:rsidRPr="00C477DF">
        <w:rPr>
          <w:i/>
          <w:sz w:val="28"/>
          <w:szCs w:val="28"/>
          <w:lang w:val="uk-UA"/>
        </w:rPr>
        <w:t>Т</w:t>
      </w:r>
      <w:r w:rsidRPr="00C477DF">
        <w:rPr>
          <w:sz w:val="28"/>
          <w:szCs w:val="28"/>
          <w:lang w:val="uk-UA"/>
        </w:rPr>
        <w:t xml:space="preserve"> – час роботи ламп на висвітлення, </w:t>
      </w:r>
      <m:oMath>
        <m:r>
          <w:rPr>
            <w:rFonts w:ascii="Cambria Math" w:hAnsi="Cambria Math"/>
            <w:sz w:val="28"/>
            <w:szCs w:val="28"/>
            <w:lang w:val="uk-UA"/>
          </w:rPr>
          <m:t>T=169</m:t>
        </m:r>
      </m:oMath>
      <w:r w:rsidRPr="00C477DF">
        <w:rPr>
          <w:sz w:val="28"/>
          <w:szCs w:val="28"/>
          <w:lang w:val="uk-UA"/>
        </w:rPr>
        <w:t xml:space="preserve"> год;</w:t>
      </w:r>
    </w:p>
    <w:p w14:paraId="1B1FEB0E" w14:textId="7A3B80C5" w:rsidR="00C220A0" w:rsidRPr="00C477DF" w:rsidRDefault="00AF1537"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1,7808</m:t>
        </m:r>
        <m:r>
          <w:rPr>
            <w:rFonts w:ascii="Cambria Math" w:hAnsi="Cambria Math"/>
            <w:sz w:val="28"/>
            <w:szCs w:val="28"/>
            <w:lang w:val="uk-UA"/>
          </w:rPr>
          <m:t>×2×0,04×169=24,08</m:t>
        </m:r>
      </m:oMath>
      <w:r w:rsidR="00C220A0" w:rsidRPr="00C477DF">
        <w:rPr>
          <w:sz w:val="28"/>
          <w:szCs w:val="28"/>
          <w:lang w:val="uk-UA"/>
        </w:rPr>
        <w:t xml:space="preserve"> грн.</w:t>
      </w:r>
    </w:p>
    <w:p w14:paraId="3289371A" w14:textId="77777777" w:rsidR="00C220A0" w:rsidRPr="00C477DF" w:rsidRDefault="00C220A0" w:rsidP="00A90B35">
      <w:pPr>
        <w:pStyle w:val="Heading3my"/>
      </w:pPr>
      <w:bookmarkStart w:id="46" w:name="_Toc485598188"/>
      <w:bookmarkStart w:id="47" w:name="_Toc7005827"/>
      <w:r w:rsidRPr="00C477DF">
        <w:t>4.1.5 Амортизаційні відрахування на устаткування</w:t>
      </w:r>
      <w:bookmarkEnd w:id="45"/>
      <w:bookmarkEnd w:id="46"/>
      <w:bookmarkEnd w:id="47"/>
    </w:p>
    <w:p w14:paraId="5513B111" w14:textId="4C9C022B" w:rsidR="00C220A0" w:rsidRPr="00C477DF" w:rsidRDefault="00C220A0" w:rsidP="00A71195">
      <w:pPr>
        <w:spacing w:line="360" w:lineRule="auto"/>
        <w:ind w:firstLine="709"/>
        <w:jc w:val="both"/>
        <w:rPr>
          <w:snapToGrid w:val="0"/>
          <w:color w:val="000000"/>
          <w:sz w:val="28"/>
          <w:szCs w:val="20"/>
          <w:lang w:val="uk-UA"/>
        </w:rPr>
      </w:pPr>
      <w:r w:rsidRPr="00C477DF">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C477DF" w:rsidRDefault="00A71195" w:rsidP="00C220A0">
      <w:pPr>
        <w:spacing w:line="360" w:lineRule="auto"/>
        <w:ind w:firstLine="851"/>
        <w:jc w:val="both"/>
        <w:rPr>
          <w:snapToGrid w:val="0"/>
          <w:color w:val="000000"/>
          <w:sz w:val="28"/>
          <w:szCs w:val="20"/>
          <w:lang w:val="uk-UA"/>
        </w:rPr>
      </w:pPr>
    </w:p>
    <w:p w14:paraId="6F7CC419" w14:textId="703DECC6" w:rsidR="00C220A0" w:rsidRPr="00C477DF" w:rsidRDefault="00C220A0" w:rsidP="00C220A0">
      <w:pPr>
        <w:tabs>
          <w:tab w:val="center" w:pos="4820"/>
          <w:tab w:val="right" w:pos="9356"/>
        </w:tabs>
        <w:spacing w:before="420" w:after="420" w:line="360" w:lineRule="auto"/>
        <w:contextualSpacing/>
        <w:rPr>
          <w:noProof/>
          <w:sz w:val="28"/>
          <w:szCs w:val="20"/>
          <w:lang w:val="uk-UA"/>
        </w:rPr>
      </w:pPr>
      <w:r w:rsidRPr="00C477DF">
        <w:rPr>
          <w:noProof/>
          <w:sz w:val="28"/>
          <w:szCs w:val="20"/>
          <w:lang w:val="uk-UA"/>
        </w:rPr>
        <w:tab/>
      </w:r>
      <w:r w:rsidR="00ED7A4D" w:rsidRPr="00C477DF">
        <w:rPr>
          <w:noProof/>
          <w:position w:val="-24"/>
          <w:sz w:val="28"/>
          <w:szCs w:val="20"/>
          <w:lang w:val="uk-UA"/>
        </w:rPr>
        <w:object w:dxaOrig="1920" w:dyaOrig="620" w14:anchorId="6D98C150">
          <v:shape id="_x0000_i1038" type="#_x0000_t75" alt="" style="width:96.75pt;height:32.25pt;mso-width-percent:0;mso-height-percent:0;mso-width-percent:0;mso-height-percent:0" o:ole="" fillcolor="window">
            <v:imagedata r:id="rId46" o:title=""/>
          </v:shape>
          <o:OLEObject Type="Embed" ProgID="Equation.3" ShapeID="_x0000_i1038" DrawAspect="Content" ObjectID="_1617883737" r:id="rId47"/>
        </w:object>
      </w:r>
      <w:r w:rsidRPr="00C477DF">
        <w:rPr>
          <w:noProof/>
          <w:sz w:val="28"/>
          <w:szCs w:val="20"/>
          <w:lang w:val="uk-UA"/>
        </w:rPr>
        <w:t>,</w:t>
      </w:r>
      <w:r w:rsidRPr="00C477DF">
        <w:rPr>
          <w:noProof/>
          <w:sz w:val="28"/>
          <w:szCs w:val="20"/>
          <w:lang w:val="uk-UA"/>
        </w:rPr>
        <w:tab/>
        <w:t>(4.</w:t>
      </w:r>
      <w:r w:rsidR="00E22016" w:rsidRPr="00C477DF">
        <w:rPr>
          <w:noProof/>
          <w:sz w:val="28"/>
          <w:szCs w:val="20"/>
          <w:lang w:val="uk-UA"/>
        </w:rPr>
        <w:t>8</w:t>
      </w:r>
      <w:r w:rsidRPr="00C477DF">
        <w:rPr>
          <w:noProof/>
          <w:sz w:val="28"/>
          <w:szCs w:val="20"/>
          <w:lang w:val="uk-UA"/>
        </w:rPr>
        <w:t>)</w:t>
      </w:r>
    </w:p>
    <w:p w14:paraId="55BF109E" w14:textId="77777777" w:rsidR="00A71195" w:rsidRPr="00C477DF"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C477DF" w:rsidRDefault="00A71195" w:rsidP="00C220A0">
      <w:pPr>
        <w:spacing w:line="360" w:lineRule="auto"/>
        <w:ind w:firstLine="709"/>
        <w:jc w:val="both"/>
        <w:rPr>
          <w:sz w:val="28"/>
          <w:szCs w:val="28"/>
          <w:lang w:val="uk-UA"/>
        </w:rPr>
      </w:pPr>
      <w:bookmarkStart w:id="48" w:name="_Toc321239799"/>
      <w:r w:rsidRPr="00C477DF">
        <w:rPr>
          <w:sz w:val="28"/>
          <w:szCs w:val="28"/>
          <w:lang w:val="uk-UA"/>
        </w:rPr>
        <w:t>д</w:t>
      </w:r>
      <w:r w:rsidR="00C220A0" w:rsidRPr="00C477DF">
        <w:rPr>
          <w:sz w:val="28"/>
          <w:szCs w:val="28"/>
          <w:lang w:val="uk-UA"/>
        </w:rPr>
        <w:t>е</w:t>
      </w:r>
      <w:r w:rsidRPr="00C477DF">
        <w:rPr>
          <w:sz w:val="28"/>
          <w:szCs w:val="28"/>
          <w:lang w:val="uk-UA"/>
        </w:rPr>
        <w:t xml:space="preserve">   </w:t>
      </w:r>
      <w:r w:rsidR="00C220A0" w:rsidRPr="00C477DF">
        <w:rPr>
          <w:sz w:val="28"/>
          <w:szCs w:val="28"/>
          <w:lang w:val="uk-UA"/>
        </w:rPr>
        <w:t xml:space="preserve"> </w:t>
      </w:r>
      <w:r w:rsidR="00ED7A4D" w:rsidRPr="00C477DF">
        <w:rPr>
          <w:i/>
          <w:iCs/>
          <w:noProof/>
          <w:position w:val="-12"/>
          <w:sz w:val="28"/>
          <w:szCs w:val="28"/>
          <w:lang w:val="uk-UA"/>
        </w:rPr>
        <w:object w:dxaOrig="540" w:dyaOrig="360" w14:anchorId="6E98D1F4">
          <v:shape id="_x0000_i1039" type="#_x0000_t75" alt="" style="width:27.05pt;height:19pt;mso-width-percent:0;mso-height-percent:0;mso-width-percent:0;mso-height-percent:0" o:ole="">
            <v:imagedata r:id="rId48" o:title=""/>
          </v:shape>
          <o:OLEObject Type="Embed" ProgID="Equation.3" ShapeID="_x0000_i1039" DrawAspect="Content" ObjectID="_1617883738" r:id="rId49"/>
        </w:object>
      </w:r>
      <w:r w:rsidR="00C220A0" w:rsidRPr="00C477DF">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C477DF" w:rsidRDefault="00ED7A4D" w:rsidP="00A71195">
      <w:pPr>
        <w:spacing w:line="360" w:lineRule="auto"/>
        <w:ind w:firstLine="1276"/>
        <w:jc w:val="both"/>
        <w:rPr>
          <w:sz w:val="28"/>
          <w:szCs w:val="28"/>
          <w:lang w:val="uk-UA"/>
        </w:rPr>
      </w:pPr>
      <w:r w:rsidRPr="00C477DF">
        <w:rPr>
          <w:noProof/>
          <w:position w:val="-12"/>
          <w:sz w:val="28"/>
          <w:szCs w:val="28"/>
          <w:lang w:val="uk-UA"/>
        </w:rPr>
        <w:object w:dxaOrig="400" w:dyaOrig="360" w14:anchorId="7D5311B6">
          <v:shape id="_x0000_i1040" type="#_x0000_t75" alt="" style="width:20.75pt;height:19pt;mso-width-percent:0;mso-height-percent:0;mso-width-percent:0;mso-height-percent:0" o:ole="">
            <v:imagedata r:id="rId50" o:title=""/>
          </v:shape>
          <o:OLEObject Type="Embed" ProgID="Equation.3" ShapeID="_x0000_i1040" DrawAspect="Content" ObjectID="_1617883739" r:id="rId51"/>
        </w:object>
      </w:r>
      <w:r w:rsidR="00C220A0" w:rsidRPr="00C477DF">
        <w:rPr>
          <w:sz w:val="28"/>
          <w:szCs w:val="28"/>
          <w:lang w:val="uk-UA"/>
        </w:rPr>
        <w:t xml:space="preserve"> – залишкова вартість </w:t>
      </w:r>
      <w:r w:rsidR="00C220A0" w:rsidRPr="00C477DF">
        <w:rPr>
          <w:i/>
          <w:sz w:val="28"/>
          <w:szCs w:val="28"/>
          <w:lang w:val="uk-UA"/>
        </w:rPr>
        <w:t>i-ої</w:t>
      </w:r>
      <w:r w:rsidR="00C220A0" w:rsidRPr="00C477DF">
        <w:rPr>
          <w:sz w:val="28"/>
          <w:szCs w:val="28"/>
          <w:lang w:val="uk-UA"/>
        </w:rPr>
        <w:t xml:space="preserve"> одиниці устаткування комп’ютера,                </w:t>
      </w:r>
      <w:r w:rsidRPr="00C477DF">
        <w:rPr>
          <w:noProof/>
          <w:position w:val="-12"/>
          <w:sz w:val="28"/>
          <w:szCs w:val="28"/>
          <w:lang w:val="uk-UA"/>
        </w:rPr>
        <w:object w:dxaOrig="400" w:dyaOrig="360" w14:anchorId="46819A02">
          <v:shape id="_x0000_i1041" type="#_x0000_t75" alt="" style="width:20.75pt;height:19pt;mso-width-percent:0;mso-height-percent:0;mso-width-percent:0;mso-height-percent:0" o:ole="">
            <v:imagedata r:id="rId50" o:title=""/>
          </v:shape>
          <o:OLEObject Type="Embed" ProgID="Equation.3" ShapeID="_x0000_i1041" DrawAspect="Content" ObjectID="_1617883740" r:id="rId52"/>
        </w:object>
      </w:r>
      <w:r w:rsidR="00C220A0" w:rsidRPr="00C477DF">
        <w:rPr>
          <w:sz w:val="28"/>
          <w:szCs w:val="28"/>
          <w:lang w:val="uk-UA"/>
        </w:rPr>
        <w:t xml:space="preserve"> = </w:t>
      </w:r>
      <m:oMath>
        <m:r>
          <w:rPr>
            <w:rFonts w:ascii="Cambria Math" w:hAnsi="Cambria Math"/>
            <w:sz w:val="28"/>
            <w:szCs w:val="28"/>
            <w:lang w:val="uk-UA"/>
          </w:rPr>
          <m:t>4739,78</m:t>
        </m:r>
      </m:oMath>
      <w:r w:rsidR="00C220A0" w:rsidRPr="00C477DF">
        <w:rPr>
          <w:sz w:val="28"/>
          <w:szCs w:val="28"/>
          <w:lang w:val="uk-UA"/>
        </w:rPr>
        <w:t xml:space="preserve"> грн;</w:t>
      </w:r>
    </w:p>
    <w:p w14:paraId="1BC108A7" w14:textId="77777777" w:rsidR="00C220A0" w:rsidRPr="00C477DF" w:rsidRDefault="00ED7A4D" w:rsidP="00A71195">
      <w:pPr>
        <w:spacing w:line="360" w:lineRule="auto"/>
        <w:ind w:firstLine="1276"/>
        <w:jc w:val="both"/>
        <w:rPr>
          <w:sz w:val="28"/>
          <w:szCs w:val="28"/>
          <w:lang w:val="uk-UA"/>
        </w:rPr>
      </w:pPr>
      <w:r w:rsidRPr="00C477DF">
        <w:rPr>
          <w:noProof/>
          <w:position w:val="-12"/>
          <w:sz w:val="28"/>
          <w:szCs w:val="28"/>
          <w:lang w:val="uk-UA"/>
        </w:rPr>
        <w:object w:dxaOrig="279" w:dyaOrig="380" w14:anchorId="3FAF174C">
          <v:shape id="_x0000_i1042" type="#_x0000_t75" alt="" style="width:12.65pt;height:20.15pt;mso-width-percent:0;mso-height-percent:0;mso-width-percent:0;mso-height-percent:0" o:ole="">
            <v:imagedata r:id="rId37" o:title=""/>
          </v:shape>
          <o:OLEObject Type="Embed" ProgID="Equation.3" ShapeID="_x0000_i1042" DrawAspect="Content" ObjectID="_1617883741" r:id="rId53"/>
        </w:object>
      </w:r>
      <w:r w:rsidR="00C220A0" w:rsidRPr="00C477DF">
        <w:rPr>
          <w:sz w:val="28"/>
          <w:szCs w:val="28"/>
          <w:lang w:val="uk-UA"/>
        </w:rPr>
        <w:t xml:space="preserve"> – час використання </w:t>
      </w:r>
      <w:r w:rsidR="00C220A0" w:rsidRPr="00C477DF">
        <w:rPr>
          <w:i/>
          <w:sz w:val="28"/>
          <w:szCs w:val="28"/>
          <w:lang w:val="uk-UA"/>
        </w:rPr>
        <w:t>i-ої</w:t>
      </w:r>
      <w:r w:rsidR="00C220A0" w:rsidRPr="00C477DF">
        <w:rPr>
          <w:sz w:val="28"/>
          <w:szCs w:val="28"/>
          <w:lang w:val="uk-UA"/>
        </w:rPr>
        <w:t xml:space="preserve"> одиниці устаткування:</w:t>
      </w:r>
    </w:p>
    <w:p w14:paraId="5775B4E0" w14:textId="084036B9" w:rsidR="00C220A0" w:rsidRPr="00C477DF" w:rsidRDefault="000C087A" w:rsidP="00A71195">
      <w:pPr>
        <w:spacing w:line="360" w:lineRule="auto"/>
        <w:ind w:firstLine="1276"/>
        <w:jc w:val="both"/>
        <w:rPr>
          <w:sz w:val="28"/>
          <w:szCs w:val="28"/>
          <w:lang w:val="uk-UA"/>
        </w:rPr>
      </w:pPr>
      <w:r w:rsidRPr="00C477DF">
        <w:rPr>
          <w:sz w:val="28"/>
          <w:szCs w:val="28"/>
          <w:lang w:val="uk-UA"/>
        </w:rPr>
        <w:t>–</w:t>
      </w:r>
      <w:r w:rsidR="00C220A0" w:rsidRPr="00C477DF">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C477DF">
        <w:rPr>
          <w:sz w:val="28"/>
          <w:szCs w:val="28"/>
          <w:lang w:val="uk-UA"/>
        </w:rPr>
        <w:t xml:space="preserve"> міс;</w:t>
      </w:r>
    </w:p>
    <w:p w14:paraId="48B9CF66" w14:textId="77777777" w:rsidR="00A71195" w:rsidRPr="00C477DF" w:rsidRDefault="000C087A" w:rsidP="00A71195">
      <w:pPr>
        <w:spacing w:line="360" w:lineRule="auto"/>
        <w:ind w:firstLine="1276"/>
        <w:jc w:val="both"/>
        <w:rPr>
          <w:sz w:val="28"/>
          <w:szCs w:val="28"/>
          <w:lang w:val="uk-UA"/>
        </w:rPr>
      </w:pPr>
      <w:r w:rsidRPr="00C477DF">
        <w:rPr>
          <w:sz w:val="28"/>
          <w:szCs w:val="28"/>
          <w:lang w:val="uk-UA"/>
        </w:rPr>
        <w:t xml:space="preserve">– </w:t>
      </w:r>
      <w:r w:rsidR="00C220A0" w:rsidRPr="00C477DF">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C477DF">
        <w:rPr>
          <w:sz w:val="28"/>
          <w:szCs w:val="28"/>
          <w:lang w:val="uk-UA"/>
        </w:rPr>
        <w:t xml:space="preserve"> міс;</w:t>
      </w:r>
    </w:p>
    <w:p w14:paraId="3D449597" w14:textId="4CC4FC4C" w:rsidR="00C220A0" w:rsidRPr="00C477DF"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C477DF">
        <w:rPr>
          <w:sz w:val="28"/>
          <w:szCs w:val="28"/>
          <w:lang w:val="uk-UA"/>
        </w:rPr>
        <w:t>грн.</w:t>
      </w:r>
    </w:p>
    <w:p w14:paraId="5BEA6FB0" w14:textId="77777777" w:rsidR="00A71195" w:rsidRPr="00C477DF" w:rsidRDefault="00A71195" w:rsidP="00A71195">
      <w:pPr>
        <w:spacing w:line="360" w:lineRule="auto"/>
        <w:ind w:firstLine="709"/>
        <w:jc w:val="both"/>
        <w:rPr>
          <w:sz w:val="28"/>
          <w:szCs w:val="28"/>
          <w:lang w:val="uk-UA"/>
        </w:rPr>
      </w:pPr>
    </w:p>
    <w:p w14:paraId="0B2BA105" w14:textId="77777777" w:rsidR="00C220A0" w:rsidRPr="00C477DF" w:rsidRDefault="00C220A0" w:rsidP="00A90B35">
      <w:pPr>
        <w:pStyle w:val="Heading3my"/>
      </w:pPr>
      <w:bookmarkStart w:id="49" w:name="_Toc485598189"/>
      <w:bookmarkStart w:id="50" w:name="_Toc7005828"/>
      <w:r w:rsidRPr="00C477DF">
        <w:t>4.1.6 Вартість оренди приміщення для проведення НДР</w:t>
      </w:r>
      <w:bookmarkEnd w:id="48"/>
      <w:bookmarkEnd w:id="49"/>
      <w:bookmarkEnd w:id="50"/>
    </w:p>
    <w:p w14:paraId="23CCE428" w14:textId="3DCDD7A8" w:rsidR="00C220A0" w:rsidRPr="00C477DF" w:rsidRDefault="00C220A0" w:rsidP="00A71195">
      <w:pPr>
        <w:spacing w:line="360" w:lineRule="auto"/>
        <w:ind w:firstLine="709"/>
        <w:jc w:val="both"/>
        <w:rPr>
          <w:snapToGrid w:val="0"/>
          <w:color w:val="000000"/>
          <w:sz w:val="28"/>
          <w:szCs w:val="20"/>
          <w:lang w:val="uk-UA"/>
        </w:rPr>
      </w:pPr>
      <w:r w:rsidRPr="00C477DF">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C477DF" w:rsidRDefault="00A71195" w:rsidP="00A71195">
      <w:pPr>
        <w:spacing w:line="360" w:lineRule="auto"/>
        <w:ind w:firstLine="709"/>
        <w:jc w:val="both"/>
        <w:rPr>
          <w:snapToGrid w:val="0"/>
          <w:color w:val="000000"/>
          <w:sz w:val="28"/>
          <w:szCs w:val="20"/>
          <w:lang w:val="uk-UA"/>
        </w:rPr>
      </w:pPr>
    </w:p>
    <w:p w14:paraId="065993DF" w14:textId="37629B3A" w:rsidR="00C220A0" w:rsidRPr="00C477DF" w:rsidRDefault="00C220A0" w:rsidP="00C220A0">
      <w:pPr>
        <w:tabs>
          <w:tab w:val="center" w:pos="4820"/>
          <w:tab w:val="right" w:pos="9356"/>
        </w:tabs>
        <w:spacing w:before="420" w:after="420" w:line="360" w:lineRule="auto"/>
        <w:contextualSpacing/>
        <w:rPr>
          <w:noProof/>
          <w:sz w:val="28"/>
          <w:szCs w:val="20"/>
          <w:lang w:val="uk-UA"/>
        </w:rPr>
      </w:pPr>
      <w:r w:rsidRPr="00C477DF">
        <w:rPr>
          <w:noProof/>
          <w:sz w:val="28"/>
          <w:szCs w:val="20"/>
          <w:lang w:val="uk-UA"/>
        </w:rPr>
        <w:tab/>
      </w:r>
      <w:r w:rsidR="00ED7A4D" w:rsidRPr="00C477DF">
        <w:rPr>
          <w:noProof/>
          <w:sz w:val="28"/>
          <w:szCs w:val="20"/>
          <w:lang w:val="uk-UA"/>
        </w:rPr>
        <w:object w:dxaOrig="2320" w:dyaOrig="380" w14:anchorId="0654CD1E">
          <v:shape id="_x0000_i1043" type="#_x0000_t75" alt="" style="width:116.95pt;height:20.15pt;mso-width-percent:0;mso-height-percent:0;mso-width-percent:0;mso-height-percent:0" o:ole="" fillcolor="window">
            <v:imagedata r:id="rId54" o:title=""/>
          </v:shape>
          <o:OLEObject Type="Embed" ProgID="Equation.3" ShapeID="_x0000_i1043" DrawAspect="Content" ObjectID="_1617883742" r:id="rId55"/>
        </w:object>
      </w:r>
      <w:r w:rsidRPr="00C477DF">
        <w:rPr>
          <w:noProof/>
          <w:sz w:val="28"/>
          <w:szCs w:val="20"/>
          <w:lang w:val="uk-UA"/>
        </w:rPr>
        <w:t>,</w:t>
      </w:r>
      <w:r w:rsidRPr="00C477DF">
        <w:rPr>
          <w:noProof/>
          <w:sz w:val="28"/>
          <w:szCs w:val="20"/>
          <w:lang w:val="uk-UA"/>
        </w:rPr>
        <w:tab/>
        <w:t>(4.</w:t>
      </w:r>
      <w:r w:rsidR="00E22016" w:rsidRPr="00C477DF">
        <w:rPr>
          <w:noProof/>
          <w:sz w:val="28"/>
          <w:szCs w:val="20"/>
          <w:lang w:val="uk-UA"/>
        </w:rPr>
        <w:t>9</w:t>
      </w:r>
      <w:r w:rsidRPr="00C477DF">
        <w:rPr>
          <w:noProof/>
          <w:sz w:val="28"/>
          <w:szCs w:val="20"/>
          <w:lang w:val="uk-UA"/>
        </w:rPr>
        <w:t>)</w:t>
      </w:r>
    </w:p>
    <w:p w14:paraId="1293F42F" w14:textId="77777777" w:rsidR="00A71195" w:rsidRPr="00C477DF"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C477DF" w:rsidRDefault="00A71195" w:rsidP="00A71195">
      <w:pPr>
        <w:spacing w:line="360" w:lineRule="auto"/>
        <w:ind w:firstLine="851"/>
        <w:jc w:val="both"/>
        <w:rPr>
          <w:snapToGrid w:val="0"/>
          <w:color w:val="000000"/>
          <w:sz w:val="28"/>
          <w:szCs w:val="20"/>
          <w:lang w:val="uk-UA"/>
        </w:rPr>
      </w:pPr>
      <w:r w:rsidRPr="00C477DF">
        <w:rPr>
          <w:snapToGrid w:val="0"/>
          <w:color w:val="000000"/>
          <w:sz w:val="28"/>
          <w:szCs w:val="20"/>
          <w:lang w:val="uk-UA"/>
        </w:rPr>
        <w:t>д</w:t>
      </w:r>
      <w:r w:rsidR="00C220A0" w:rsidRPr="00C477DF">
        <w:rPr>
          <w:snapToGrid w:val="0"/>
          <w:color w:val="000000"/>
          <w:sz w:val="28"/>
          <w:szCs w:val="20"/>
          <w:lang w:val="uk-UA"/>
        </w:rPr>
        <w:t>е</w:t>
      </w:r>
      <w:r w:rsidRPr="00C477DF">
        <w:rPr>
          <w:snapToGrid w:val="0"/>
          <w:color w:val="000000"/>
          <w:sz w:val="28"/>
          <w:szCs w:val="20"/>
          <w:lang w:val="uk-UA"/>
        </w:rPr>
        <w:t xml:space="preserve">  </w:t>
      </w:r>
      <w:r w:rsidR="00C220A0" w:rsidRPr="00C477DF">
        <w:rPr>
          <w:snapToGrid w:val="0"/>
          <w:color w:val="000000"/>
          <w:sz w:val="28"/>
          <w:szCs w:val="20"/>
          <w:lang w:val="uk-UA"/>
        </w:rPr>
        <w:t xml:space="preserve"> </w:t>
      </w:r>
      <w:r w:rsidRPr="00C477DF">
        <w:rPr>
          <w:snapToGrid w:val="0"/>
          <w:color w:val="000000"/>
          <w:sz w:val="28"/>
          <w:szCs w:val="20"/>
          <w:lang w:val="uk-UA"/>
        </w:rPr>
        <w:t xml:space="preserve"> </w:t>
      </w:r>
      <w:r w:rsidR="00ED7A4D" w:rsidRPr="00C477DF">
        <w:rPr>
          <w:noProof/>
          <w:color w:val="000000"/>
          <w:position w:val="-12"/>
          <w:sz w:val="28"/>
          <w:szCs w:val="20"/>
          <w:lang w:val="uk-UA"/>
        </w:rPr>
        <w:object w:dxaOrig="400" w:dyaOrig="380" w14:anchorId="3F2F4ED8">
          <v:shape id="_x0000_i1044" type="#_x0000_t75" alt="" style="width:24.2pt;height:20.15pt;mso-width-percent:0;mso-height-percent:0;mso-width-percent:0;mso-height-percent:0" o:ole="">
            <v:imagedata r:id="rId56" o:title=""/>
          </v:shape>
          <o:OLEObject Type="Embed" ProgID="Equation.3" ShapeID="_x0000_i1044" DrawAspect="Content" ObjectID="_1617883743" r:id="rId57"/>
        </w:object>
      </w:r>
      <w:r w:rsidRPr="00C477DF">
        <w:rPr>
          <w:snapToGrid w:val="0"/>
          <w:color w:val="000000"/>
          <w:sz w:val="28"/>
          <w:szCs w:val="20"/>
          <w:lang w:val="uk-UA"/>
        </w:rPr>
        <w:t xml:space="preserve"> – коефіцієнт, що враховує податок на майно, </w:t>
      </w:r>
      <w:r w:rsidR="00ED7A4D" w:rsidRPr="00C477DF">
        <w:rPr>
          <w:noProof/>
          <w:color w:val="000000"/>
          <w:position w:val="-12"/>
          <w:sz w:val="28"/>
          <w:szCs w:val="20"/>
          <w:lang w:val="uk-UA"/>
        </w:rPr>
        <w:object w:dxaOrig="400" w:dyaOrig="380" w14:anchorId="7D73D369">
          <v:shape id="_x0000_i1045" type="#_x0000_t75" alt="" style="width:24.2pt;height:20.15pt;mso-width-percent:0;mso-height-percent:0;mso-width-percent:0;mso-height-percent:0" o:ole="">
            <v:imagedata r:id="rId56" o:title=""/>
          </v:shape>
          <o:OLEObject Type="Embed" ProgID="Equation.3" ShapeID="_x0000_i1045" DrawAspect="Content" ObjectID="_1617883744" r:id="rId58"/>
        </w:object>
      </w:r>
      <w:r w:rsidRPr="00C477DF">
        <w:rPr>
          <w:noProof/>
          <w:color w:val="000000"/>
          <w:sz w:val="28"/>
          <w:szCs w:val="20"/>
          <w:lang w:val="uk-UA"/>
        </w:rPr>
        <w:t xml:space="preserve"> = </w:t>
      </w:r>
      <w:r w:rsidRPr="00C477DF">
        <w:rPr>
          <w:snapToGrid w:val="0"/>
          <w:color w:val="000000"/>
          <w:sz w:val="28"/>
          <w:szCs w:val="20"/>
          <w:lang w:val="uk-UA"/>
        </w:rPr>
        <w:t>1,25;</w:t>
      </w:r>
    </w:p>
    <w:p w14:paraId="358A9479" w14:textId="2C6882C5" w:rsidR="00C220A0" w:rsidRPr="00C477DF" w:rsidRDefault="00ED7A4D" w:rsidP="00A71195">
      <w:pPr>
        <w:spacing w:line="360" w:lineRule="auto"/>
        <w:ind w:firstLine="1418"/>
        <w:jc w:val="both"/>
        <w:rPr>
          <w:snapToGrid w:val="0"/>
          <w:color w:val="000000"/>
          <w:sz w:val="28"/>
          <w:szCs w:val="20"/>
          <w:lang w:val="uk-UA"/>
        </w:rPr>
      </w:pPr>
      <w:r w:rsidRPr="00C477DF">
        <w:rPr>
          <w:noProof/>
          <w:color w:val="000000"/>
          <w:position w:val="-6"/>
          <w:sz w:val="28"/>
          <w:szCs w:val="20"/>
          <w:lang w:val="uk-UA"/>
        </w:rPr>
        <w:object w:dxaOrig="240" w:dyaOrig="300" w14:anchorId="66131F2A">
          <v:shape id="_x0000_i1046" type="#_x0000_t75" alt="" style="width:12.65pt;height:15pt;mso-width-percent:0;mso-height-percent:0;mso-width-percent:0;mso-height-percent:0" o:ole="">
            <v:imagedata r:id="rId59" o:title=""/>
          </v:shape>
          <o:OLEObject Type="Embed" ProgID="Equation.3" ShapeID="_x0000_i1046" DrawAspect="Content" ObjectID="_1617883745" r:id="rId60"/>
        </w:object>
      </w:r>
      <w:r w:rsidR="00C220A0" w:rsidRPr="00C477DF">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C477DF">
        <w:rPr>
          <w:snapToGrid w:val="0"/>
          <w:color w:val="000000"/>
          <w:sz w:val="28"/>
          <w:szCs w:val="20"/>
          <w:lang w:val="uk-UA"/>
        </w:rPr>
        <w:t>м</w:t>
      </w:r>
      <w:r w:rsidR="00C220A0" w:rsidRPr="00C477DF">
        <w:rPr>
          <w:snapToGrid w:val="0"/>
          <w:color w:val="000000"/>
          <w:sz w:val="28"/>
          <w:szCs w:val="20"/>
          <w:vertAlign w:val="superscript"/>
          <w:lang w:val="uk-UA"/>
        </w:rPr>
        <w:t>2</w:t>
      </w:r>
      <w:r w:rsidR="00C220A0" w:rsidRPr="00C477DF">
        <w:rPr>
          <w:snapToGrid w:val="0"/>
          <w:color w:val="000000"/>
          <w:sz w:val="28"/>
          <w:szCs w:val="20"/>
          <w:lang w:val="uk-UA"/>
        </w:rPr>
        <w:t>;</w:t>
      </w:r>
    </w:p>
    <w:p w14:paraId="206EC438" w14:textId="77777777" w:rsidR="00C220A0" w:rsidRPr="00C477DF" w:rsidRDefault="00ED7A4D" w:rsidP="00A71195">
      <w:pPr>
        <w:spacing w:line="360" w:lineRule="auto"/>
        <w:ind w:firstLine="1418"/>
        <w:jc w:val="both"/>
        <w:rPr>
          <w:snapToGrid w:val="0"/>
          <w:color w:val="000000"/>
          <w:sz w:val="28"/>
          <w:szCs w:val="20"/>
          <w:lang w:val="uk-UA"/>
        </w:rPr>
      </w:pPr>
      <w:r w:rsidRPr="00C477DF">
        <w:rPr>
          <w:noProof/>
          <w:color w:val="000000"/>
          <w:position w:val="-4"/>
          <w:sz w:val="28"/>
          <w:szCs w:val="20"/>
          <w:lang w:val="uk-UA"/>
        </w:rPr>
        <w:object w:dxaOrig="260" w:dyaOrig="279" w14:anchorId="28A76FF0">
          <v:shape id="_x0000_i1047" type="#_x0000_t75" alt="" style="width:12.65pt;height:14.4pt;mso-width-percent:0;mso-height-percent:0;mso-width-percent:0;mso-height-percent:0" o:ole="">
            <v:imagedata r:id="rId61" o:title=""/>
          </v:shape>
          <o:OLEObject Type="Embed" ProgID="Equation.3" ShapeID="_x0000_i1047" DrawAspect="Content" ObjectID="_1617883746" r:id="rId62"/>
        </w:object>
      </w:r>
      <w:r w:rsidR="00C220A0" w:rsidRPr="00C477DF">
        <w:rPr>
          <w:snapToGrid w:val="0"/>
          <w:color w:val="000000"/>
          <w:sz w:val="28"/>
          <w:szCs w:val="20"/>
          <w:lang w:val="uk-UA"/>
        </w:rPr>
        <w:t xml:space="preserve"> – вартість оренди одного квадратного метра приміщення, </w:t>
      </w:r>
    </w:p>
    <w:p w14:paraId="546A5F26" w14:textId="77777777" w:rsidR="00C220A0" w:rsidRPr="00C477DF"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C477DF">
        <w:rPr>
          <w:snapToGrid w:val="0"/>
          <w:color w:val="000000"/>
          <w:sz w:val="28"/>
          <w:szCs w:val="20"/>
          <w:lang w:val="uk-UA"/>
        </w:rPr>
        <w:t xml:space="preserve"> грн/міс;</w:t>
      </w:r>
    </w:p>
    <w:p w14:paraId="0FD12799" w14:textId="77777777" w:rsidR="00C220A0" w:rsidRPr="00C477DF" w:rsidRDefault="00ED7A4D" w:rsidP="00A71195">
      <w:pPr>
        <w:spacing w:line="360" w:lineRule="auto"/>
        <w:ind w:firstLine="1418"/>
        <w:jc w:val="both"/>
        <w:rPr>
          <w:snapToGrid w:val="0"/>
          <w:color w:val="000000"/>
          <w:sz w:val="28"/>
          <w:szCs w:val="20"/>
          <w:lang w:val="uk-UA"/>
        </w:rPr>
      </w:pPr>
      <w:r w:rsidRPr="00C477DF">
        <w:rPr>
          <w:noProof/>
          <w:color w:val="000000"/>
          <w:position w:val="-12"/>
          <w:sz w:val="28"/>
          <w:szCs w:val="20"/>
          <w:lang w:val="uk-UA"/>
        </w:rPr>
        <w:object w:dxaOrig="380" w:dyaOrig="360" w14:anchorId="2716872F">
          <v:shape id="_x0000_i1048" type="#_x0000_t75" alt="" style="width:20.15pt;height:19pt;mso-width-percent:0;mso-height-percent:0;mso-width-percent:0;mso-height-percent:0" o:ole="">
            <v:imagedata r:id="rId63" o:title=""/>
          </v:shape>
          <o:OLEObject Type="Embed" ProgID="Equation.3" ShapeID="_x0000_i1048" DrawAspect="Content" ObjectID="_1617883747" r:id="rId64"/>
        </w:object>
      </w:r>
      <w:r w:rsidR="00C220A0" w:rsidRPr="00C477DF">
        <w:rPr>
          <w:snapToGrid w:val="0"/>
          <w:color w:val="000000"/>
          <w:sz w:val="28"/>
          <w:szCs w:val="20"/>
          <w:lang w:val="uk-UA"/>
        </w:rPr>
        <w:t xml:space="preserve"> – строк оренди, </w:t>
      </w:r>
      <w:r w:rsidRPr="00C477DF">
        <w:rPr>
          <w:noProof/>
          <w:color w:val="000000"/>
          <w:position w:val="-12"/>
          <w:sz w:val="28"/>
          <w:szCs w:val="20"/>
          <w:lang w:val="uk-UA"/>
        </w:rPr>
        <w:object w:dxaOrig="380" w:dyaOrig="360" w14:anchorId="588403E9">
          <v:shape id="_x0000_i1049" type="#_x0000_t75" alt="" style="width:20.15pt;height:19pt;mso-width-percent:0;mso-height-percent:0;mso-width-percent:0;mso-height-percent:0" o:ole="">
            <v:imagedata r:id="rId63" o:title=""/>
          </v:shape>
          <o:OLEObject Type="Embed" ProgID="Equation.3" ShapeID="_x0000_i1049" DrawAspect="Content" ObjectID="_1617883748" r:id="rId65"/>
        </w:object>
      </w:r>
      <w:r w:rsidR="00C220A0" w:rsidRPr="00C477DF">
        <w:rPr>
          <w:snapToGrid w:val="0"/>
          <w:color w:val="000000"/>
          <w:sz w:val="28"/>
          <w:szCs w:val="20"/>
          <w:lang w:val="uk-UA"/>
        </w:rPr>
        <w:t xml:space="preserve"> = 3,5 міс;</w:t>
      </w:r>
    </w:p>
    <w:p w14:paraId="60CB0EE8" w14:textId="77777777" w:rsidR="00A71195" w:rsidRPr="00C477DF" w:rsidRDefault="00C220A0" w:rsidP="00A71195">
      <w:pPr>
        <w:spacing w:line="360" w:lineRule="auto"/>
        <w:ind w:firstLine="709"/>
        <w:jc w:val="both"/>
        <w:rPr>
          <w:snapToGrid w:val="0"/>
          <w:color w:val="000000"/>
          <w:sz w:val="28"/>
          <w:szCs w:val="20"/>
          <w:lang w:val="uk-UA"/>
        </w:rPr>
      </w:pPr>
      <w:r w:rsidRPr="00C477DF">
        <w:rPr>
          <w:snapToGrid w:val="0"/>
          <w:color w:val="000000"/>
          <w:sz w:val="28"/>
          <w:szCs w:val="20"/>
          <w:lang w:val="uk-UA"/>
        </w:rPr>
        <w:t>Таким чином, отримаємо вартість оренди приміщення:</w:t>
      </w:r>
    </w:p>
    <w:p w14:paraId="653DCC47" w14:textId="09DDB55E" w:rsidR="00C220A0" w:rsidRPr="00C477DF"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C477DF">
        <w:rPr>
          <w:sz w:val="28"/>
          <w:szCs w:val="28"/>
          <w:lang w:val="uk-UA"/>
        </w:rPr>
        <w:t xml:space="preserve"> грн.</w:t>
      </w:r>
    </w:p>
    <w:p w14:paraId="684812EA" w14:textId="77777777" w:rsidR="00A71195" w:rsidRPr="00C477DF" w:rsidRDefault="00A71195" w:rsidP="00A71195">
      <w:pPr>
        <w:spacing w:line="360" w:lineRule="auto"/>
        <w:ind w:firstLine="709"/>
        <w:jc w:val="both"/>
        <w:rPr>
          <w:snapToGrid w:val="0"/>
          <w:color w:val="000000"/>
          <w:sz w:val="28"/>
          <w:szCs w:val="20"/>
          <w:lang w:val="uk-UA"/>
        </w:rPr>
      </w:pPr>
    </w:p>
    <w:p w14:paraId="0ED2B79B" w14:textId="77777777" w:rsidR="00C220A0" w:rsidRPr="00C477DF" w:rsidRDefault="00C220A0" w:rsidP="00A90B35">
      <w:pPr>
        <w:pStyle w:val="Heading3my"/>
      </w:pPr>
      <w:bookmarkStart w:id="51" w:name="_Toc321239800"/>
      <w:bookmarkStart w:id="52" w:name="_Toc485598190"/>
      <w:bookmarkStart w:id="53" w:name="_Toc7005829"/>
      <w:r w:rsidRPr="00C477DF">
        <w:t>4.1.7 Інші витрати</w:t>
      </w:r>
      <w:bookmarkEnd w:id="51"/>
      <w:bookmarkEnd w:id="52"/>
      <w:bookmarkEnd w:id="53"/>
    </w:p>
    <w:p w14:paraId="44DA79CB" w14:textId="4C0C31EA" w:rsidR="00C220A0" w:rsidRPr="00C477DF" w:rsidRDefault="00C220A0" w:rsidP="00A71195">
      <w:pPr>
        <w:spacing w:line="360" w:lineRule="auto"/>
        <w:ind w:firstLine="709"/>
        <w:jc w:val="both"/>
        <w:rPr>
          <w:snapToGrid w:val="0"/>
          <w:color w:val="000000"/>
          <w:sz w:val="28"/>
          <w:szCs w:val="20"/>
          <w:lang w:val="uk-UA"/>
        </w:rPr>
      </w:pPr>
      <w:r w:rsidRPr="00C477DF">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C477DF" w:rsidRDefault="00A71195" w:rsidP="00A71195">
      <w:pPr>
        <w:spacing w:line="360" w:lineRule="auto"/>
        <w:ind w:firstLine="709"/>
        <w:jc w:val="both"/>
        <w:rPr>
          <w:snapToGrid w:val="0"/>
          <w:color w:val="000000"/>
          <w:sz w:val="28"/>
          <w:szCs w:val="20"/>
          <w:lang w:val="uk-UA"/>
        </w:rPr>
      </w:pPr>
    </w:p>
    <w:p w14:paraId="0C7F3B56" w14:textId="3CEEFB7E" w:rsidR="00C220A0" w:rsidRPr="00C477DF" w:rsidRDefault="00AF1537"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C477DF">
        <w:rPr>
          <w:sz w:val="28"/>
          <w:szCs w:val="28"/>
          <w:lang w:val="uk-UA"/>
        </w:rPr>
        <w:t xml:space="preserve"> грн. </w:t>
      </w:r>
      <w:r w:rsidR="00C220A0" w:rsidRPr="00C477DF">
        <w:rPr>
          <w:sz w:val="28"/>
          <w:szCs w:val="28"/>
          <w:lang w:val="uk-UA"/>
        </w:rPr>
        <w:tab/>
      </w:r>
      <w:r w:rsidR="00C220A0" w:rsidRPr="00C477DF">
        <w:rPr>
          <w:sz w:val="28"/>
          <w:szCs w:val="28"/>
          <w:lang w:val="uk-UA"/>
        </w:rPr>
        <w:tab/>
      </w:r>
      <w:r w:rsidR="00C220A0" w:rsidRPr="00C477DF">
        <w:rPr>
          <w:sz w:val="28"/>
          <w:szCs w:val="28"/>
          <w:lang w:val="uk-UA"/>
        </w:rPr>
        <w:tab/>
      </w:r>
    </w:p>
    <w:p w14:paraId="64D4A008" w14:textId="77777777" w:rsidR="00A71195" w:rsidRPr="00C477DF" w:rsidRDefault="00A71195" w:rsidP="00C220A0">
      <w:pPr>
        <w:spacing w:line="360" w:lineRule="auto"/>
        <w:ind w:left="1440"/>
        <w:jc w:val="center"/>
        <w:rPr>
          <w:sz w:val="28"/>
          <w:szCs w:val="28"/>
          <w:lang w:val="uk-UA"/>
        </w:rPr>
      </w:pPr>
    </w:p>
    <w:p w14:paraId="08141CE0" w14:textId="77777777" w:rsidR="00C220A0" w:rsidRPr="00C477DF" w:rsidRDefault="00C220A0" w:rsidP="00A90B35">
      <w:pPr>
        <w:pStyle w:val="Heading3my"/>
      </w:pPr>
      <w:bookmarkStart w:id="54" w:name="_Toc321239801"/>
      <w:bookmarkStart w:id="55" w:name="_Toc485598191"/>
      <w:bookmarkStart w:id="56" w:name="_Toc7005830"/>
      <w:r w:rsidRPr="00C477DF">
        <w:t>4.1.8 Вартість впровадження й освоєння результатів НДР</w:t>
      </w:r>
      <w:bookmarkEnd w:id="54"/>
      <w:bookmarkEnd w:id="55"/>
      <w:bookmarkEnd w:id="56"/>
    </w:p>
    <w:p w14:paraId="06A46D8F" w14:textId="5EE83C4B" w:rsidR="00C220A0" w:rsidRPr="00C477DF" w:rsidRDefault="00C220A0" w:rsidP="00A71195">
      <w:pPr>
        <w:spacing w:line="360" w:lineRule="auto"/>
        <w:ind w:firstLine="709"/>
        <w:jc w:val="both"/>
        <w:rPr>
          <w:snapToGrid w:val="0"/>
          <w:color w:val="000000"/>
          <w:sz w:val="28"/>
          <w:szCs w:val="20"/>
          <w:lang w:val="uk-UA"/>
        </w:rPr>
      </w:pPr>
      <w:bookmarkStart w:id="57" w:name="_Toc321239802"/>
      <w:r w:rsidRPr="00C477DF">
        <w:rPr>
          <w:snapToGrid w:val="0"/>
          <w:color w:val="000000"/>
          <w:sz w:val="28"/>
          <w:szCs w:val="20"/>
          <w:lang w:val="uk-UA"/>
        </w:rPr>
        <w:t>Результатом НДР є система, яка дослiджує та аналiзуює зображення клітин, зроблених за допомогою мікроскопа, та разраховує ймовірність захворюань. При впровадженні та освоєнні результатів НДР, необхідно залучити фахівця, який буде допомагати в освоєнні результатів НДР співробітниками компанії. Середня заробітна плата спеціаліста становить 15000 грн./міс. На впровадження НДР фахівцю потрібно приблизно три місяця. Отже, вартість впровадження й освоєння результатів НДР складе 45000 грн.</w:t>
      </w:r>
    </w:p>
    <w:p w14:paraId="0E5DF153" w14:textId="77777777" w:rsidR="00A71195" w:rsidRPr="00C477DF" w:rsidRDefault="00A71195" w:rsidP="00A71195">
      <w:pPr>
        <w:spacing w:line="360" w:lineRule="auto"/>
        <w:ind w:firstLine="709"/>
        <w:jc w:val="both"/>
        <w:rPr>
          <w:snapToGrid w:val="0"/>
          <w:color w:val="000000"/>
          <w:sz w:val="28"/>
          <w:szCs w:val="20"/>
          <w:lang w:val="uk-UA"/>
        </w:rPr>
      </w:pPr>
    </w:p>
    <w:p w14:paraId="6D0BB28E" w14:textId="77777777" w:rsidR="00C220A0" w:rsidRPr="00C477DF" w:rsidRDefault="00C220A0" w:rsidP="00A90B35">
      <w:pPr>
        <w:pStyle w:val="Heading3my"/>
      </w:pPr>
      <w:bookmarkStart w:id="58" w:name="_Toc485598192"/>
      <w:bookmarkStart w:id="59" w:name="_Toc7005831"/>
      <w:r w:rsidRPr="00C477DF">
        <w:lastRenderedPageBreak/>
        <w:t>4.1.9 Витрати на проведення НДР</w:t>
      </w:r>
      <w:bookmarkEnd w:id="57"/>
      <w:bookmarkEnd w:id="58"/>
      <w:bookmarkEnd w:id="59"/>
    </w:p>
    <w:p w14:paraId="74CDE6D9" w14:textId="77777777" w:rsidR="00C220A0" w:rsidRPr="00C477DF" w:rsidRDefault="00C220A0" w:rsidP="00A71195">
      <w:pPr>
        <w:spacing w:line="360" w:lineRule="auto"/>
        <w:ind w:firstLine="709"/>
        <w:jc w:val="both"/>
        <w:rPr>
          <w:snapToGrid w:val="0"/>
          <w:color w:val="000000"/>
          <w:sz w:val="28"/>
          <w:szCs w:val="20"/>
          <w:lang w:val="uk-UA"/>
        </w:rPr>
      </w:pPr>
      <w:r w:rsidRPr="00C477DF">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C477DF" w:rsidRDefault="00C220A0" w:rsidP="00C220A0">
      <w:pPr>
        <w:tabs>
          <w:tab w:val="center" w:pos="4820"/>
          <w:tab w:val="right" w:pos="9356"/>
        </w:tabs>
        <w:spacing w:before="420" w:after="420" w:line="360" w:lineRule="auto"/>
        <w:contextualSpacing/>
        <w:rPr>
          <w:noProof/>
          <w:sz w:val="28"/>
          <w:szCs w:val="20"/>
          <w:lang w:val="uk-UA"/>
        </w:rPr>
      </w:pPr>
      <w:r w:rsidRPr="00C477DF">
        <w:rPr>
          <w:noProof/>
          <w:sz w:val="28"/>
          <w:szCs w:val="20"/>
          <w:lang w:val="uk-UA"/>
        </w:rPr>
        <w:tab/>
      </w:r>
      <w:r w:rsidR="00ED7A4D" w:rsidRPr="00C477DF">
        <w:rPr>
          <w:noProof/>
          <w:sz w:val="28"/>
          <w:szCs w:val="20"/>
          <w:lang w:val="uk-UA"/>
        </w:rPr>
        <w:object w:dxaOrig="5300" w:dyaOrig="380" w14:anchorId="1B632746">
          <v:shape id="_x0000_i1050" type="#_x0000_t75" alt="" style="width:265.55pt;height:20.15pt;mso-width-percent:0;mso-height-percent:0;mso-width-percent:0;mso-height-percent:0" o:ole="" fillcolor="window">
            <v:imagedata r:id="rId66" o:title=""/>
          </v:shape>
          <o:OLEObject Type="Embed" ProgID="Equation.3" ShapeID="_x0000_i1050" DrawAspect="Content" ObjectID="_1617883749" r:id="rId67"/>
        </w:object>
      </w:r>
      <w:r w:rsidRPr="00C477DF">
        <w:rPr>
          <w:noProof/>
          <w:sz w:val="28"/>
          <w:szCs w:val="20"/>
          <w:lang w:val="uk-UA"/>
        </w:rPr>
        <w:t>,</w:t>
      </w:r>
      <w:r w:rsidRPr="00C477DF">
        <w:rPr>
          <w:noProof/>
          <w:sz w:val="28"/>
          <w:szCs w:val="20"/>
          <w:lang w:val="uk-UA"/>
        </w:rPr>
        <w:tab/>
        <w:t>(4.</w:t>
      </w:r>
      <w:r w:rsidR="00E22016" w:rsidRPr="00C477DF">
        <w:rPr>
          <w:noProof/>
          <w:sz w:val="28"/>
          <w:szCs w:val="20"/>
          <w:lang w:val="uk-UA"/>
        </w:rPr>
        <w:t>9</w:t>
      </w:r>
      <w:r w:rsidRPr="00C477DF">
        <w:rPr>
          <w:noProof/>
          <w:sz w:val="28"/>
          <w:szCs w:val="20"/>
          <w:lang w:val="uk-UA"/>
        </w:rPr>
        <w:t>)</w:t>
      </w:r>
    </w:p>
    <w:p w14:paraId="5235221D" w14:textId="77777777" w:rsidR="00A1540F" w:rsidRPr="00C477DF"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C477DF" w:rsidRDefault="00C220A0" w:rsidP="00C220A0">
      <w:pPr>
        <w:spacing w:line="360" w:lineRule="auto"/>
        <w:ind w:firstLine="851"/>
        <w:jc w:val="both"/>
        <w:rPr>
          <w:snapToGrid w:val="0"/>
          <w:color w:val="000000"/>
          <w:sz w:val="28"/>
          <w:szCs w:val="20"/>
          <w:lang w:val="uk-UA"/>
        </w:rPr>
      </w:pPr>
      <w:r w:rsidRPr="00C477DF">
        <w:rPr>
          <w:snapToGrid w:val="0"/>
          <w:color w:val="000000"/>
          <w:sz w:val="28"/>
          <w:szCs w:val="20"/>
          <w:lang w:val="uk-UA"/>
        </w:rPr>
        <w:t xml:space="preserve">де </w:t>
      </w:r>
      <w:r w:rsidR="00ED7A4D" w:rsidRPr="00C477DF">
        <w:rPr>
          <w:noProof/>
          <w:color w:val="000000"/>
          <w:position w:val="-12"/>
          <w:sz w:val="28"/>
          <w:szCs w:val="20"/>
          <w:lang w:val="uk-UA"/>
        </w:rPr>
        <w:object w:dxaOrig="400" w:dyaOrig="380" w14:anchorId="176B0499">
          <v:shape id="_x0000_i1051" type="#_x0000_t75" alt="" style="width:24.2pt;height:20.15pt;mso-width-percent:0;mso-height-percent:0;mso-width-percent:0;mso-height-percent:0" o:ole="">
            <v:imagedata r:id="rId68" o:title=""/>
          </v:shape>
          <o:OLEObject Type="Embed" ProgID="Equation.3" ShapeID="_x0000_i1051" DrawAspect="Content" ObjectID="_1617883750" r:id="rId69"/>
        </w:object>
      </w:r>
      <w:r w:rsidRPr="00C477DF">
        <w:rPr>
          <w:snapToGrid w:val="0"/>
          <w:color w:val="000000"/>
          <w:sz w:val="28"/>
          <w:szCs w:val="20"/>
          <w:lang w:val="uk-UA"/>
        </w:rPr>
        <w:t xml:space="preserve"> – інші витрати;</w:t>
      </w:r>
    </w:p>
    <w:p w14:paraId="515A50B4" w14:textId="77777777" w:rsidR="00C220A0" w:rsidRPr="00C477DF" w:rsidRDefault="00ED7A4D" w:rsidP="002A00B3">
      <w:pPr>
        <w:spacing w:line="360" w:lineRule="auto"/>
        <w:ind w:firstLine="1134"/>
        <w:jc w:val="both"/>
        <w:rPr>
          <w:snapToGrid w:val="0"/>
          <w:color w:val="000000"/>
          <w:sz w:val="28"/>
          <w:szCs w:val="20"/>
          <w:lang w:val="uk-UA"/>
        </w:rPr>
      </w:pPr>
      <w:r w:rsidRPr="00C477DF">
        <w:rPr>
          <w:noProof/>
          <w:color w:val="000000"/>
          <w:position w:val="-12"/>
          <w:sz w:val="26"/>
          <w:szCs w:val="26"/>
          <w:lang w:val="uk-UA"/>
        </w:rPr>
        <w:object w:dxaOrig="360" w:dyaOrig="360" w14:anchorId="6D0B8001">
          <v:shape id="_x0000_i1052" type="#_x0000_t75" alt="" style="width:19pt;height:19pt;mso-width-percent:0;mso-height-percent:0;mso-width-percent:0;mso-height-percent:0" o:ole="" fillcolor="window">
            <v:imagedata r:id="rId70" o:title=""/>
          </v:shape>
          <o:OLEObject Type="Embed" ProgID="Equation.3" ShapeID="_x0000_i1052" DrawAspect="Content" ObjectID="_1617883751" r:id="rId71"/>
        </w:object>
      </w:r>
      <w:r w:rsidR="00C220A0" w:rsidRPr="00C477DF">
        <w:rPr>
          <w:snapToGrid w:val="0"/>
          <w:color w:val="000000"/>
          <w:sz w:val="28"/>
          <w:szCs w:val="20"/>
          <w:lang w:val="uk-UA"/>
        </w:rPr>
        <w:t xml:space="preserve"> – вартість впровадження й освоєння результатів НДР.</w:t>
      </w:r>
    </w:p>
    <w:p w14:paraId="10D6E0D6" w14:textId="77777777" w:rsidR="00C220A0" w:rsidRPr="00C477DF" w:rsidRDefault="00C220A0" w:rsidP="00C220A0">
      <w:pPr>
        <w:spacing w:line="360" w:lineRule="auto"/>
        <w:ind w:firstLine="851"/>
        <w:jc w:val="both"/>
        <w:rPr>
          <w:snapToGrid w:val="0"/>
          <w:color w:val="000000"/>
          <w:sz w:val="28"/>
          <w:szCs w:val="20"/>
          <w:lang w:val="uk-UA"/>
        </w:rPr>
      </w:pPr>
      <w:r w:rsidRPr="00C477DF">
        <w:rPr>
          <w:snapToGrid w:val="0"/>
          <w:color w:val="000000"/>
          <w:sz w:val="28"/>
          <w:szCs w:val="20"/>
          <w:lang w:val="uk-UA"/>
        </w:rPr>
        <w:t>Таким чином, витрати на проведення НДР становлять:</w:t>
      </w:r>
    </w:p>
    <w:p w14:paraId="1E7C243F" w14:textId="7628E9B6" w:rsidR="00C220A0" w:rsidRPr="00C477DF"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 xml:space="preserve">19419,26 </m:t>
        </m:r>
        <m:r>
          <w:rPr>
            <w:rFonts w:ascii="Cambria Math" w:hAnsi="Cambria Math"/>
            <w:snapToGrid w:val="0"/>
            <w:color w:val="000000"/>
            <w:sz w:val="28"/>
            <w:szCs w:val="20"/>
            <w:lang w:val="uk-UA"/>
          </w:rPr>
          <m:t>+7029,77</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59,83</m:t>
        </m:r>
        <m:r>
          <w:rPr>
            <w:rFonts w:ascii="Cambria Math" w:hAnsi="Cambria Math"/>
            <w:snapToGrid w:val="0"/>
            <w:color w:val="000000"/>
            <w:sz w:val="28"/>
            <w:szCs w:val="20"/>
            <w:lang w:val="uk-UA"/>
          </w:rPr>
          <m:t>+</m:t>
        </m:r>
        <m:r>
          <w:rPr>
            <w:rFonts w:ascii="Cambria Math" w:hAnsi="Cambria Math"/>
            <w:sz w:val="28"/>
            <w:szCs w:val="28"/>
            <w:lang w:val="uk-UA"/>
          </w:rPr>
          <m:t>24,08+359,43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+45000,00=81167,37 </m:t>
        </m:r>
      </m:oMath>
      <w:r w:rsidRPr="00C477DF">
        <w:rPr>
          <w:snapToGrid w:val="0"/>
          <w:color w:val="000000"/>
          <w:sz w:val="28"/>
          <w:szCs w:val="20"/>
          <w:lang w:val="uk-UA"/>
        </w:rPr>
        <w:t>грн</w:t>
      </w:r>
      <w:r w:rsidR="002A00B3" w:rsidRPr="00C477DF">
        <w:rPr>
          <w:snapToGrid w:val="0"/>
          <w:color w:val="000000"/>
          <w:sz w:val="28"/>
          <w:szCs w:val="20"/>
          <w:lang w:val="uk-UA"/>
        </w:rPr>
        <w:t>.</w:t>
      </w:r>
    </w:p>
    <w:p w14:paraId="116956AF" w14:textId="77777777" w:rsidR="002A00B3" w:rsidRPr="00C477DF" w:rsidRDefault="002A00B3" w:rsidP="00C220A0">
      <w:pPr>
        <w:spacing w:line="360" w:lineRule="auto"/>
        <w:jc w:val="center"/>
        <w:rPr>
          <w:snapToGrid w:val="0"/>
          <w:color w:val="000000"/>
          <w:sz w:val="28"/>
          <w:szCs w:val="20"/>
          <w:lang w:val="uk-UA"/>
        </w:rPr>
      </w:pPr>
    </w:p>
    <w:p w14:paraId="1B8748B3" w14:textId="77777777" w:rsidR="00C220A0" w:rsidRPr="00C477DF" w:rsidRDefault="00C220A0" w:rsidP="00A90B35">
      <w:pPr>
        <w:pStyle w:val="Heading3my"/>
      </w:pPr>
      <w:bookmarkStart w:id="60" w:name="_Toc321239803"/>
      <w:bookmarkStart w:id="61" w:name="_Toc485598193"/>
      <w:bookmarkStart w:id="62" w:name="_Toc7005832"/>
      <w:r w:rsidRPr="00C477DF">
        <w:t>4.1.10 Планові накопичення</w:t>
      </w:r>
      <w:bookmarkEnd w:id="60"/>
      <w:bookmarkEnd w:id="61"/>
      <w:bookmarkEnd w:id="62"/>
    </w:p>
    <w:p w14:paraId="2FFCBD44" w14:textId="77777777" w:rsidR="00C220A0" w:rsidRPr="00C477DF" w:rsidRDefault="00C220A0" w:rsidP="00C220A0">
      <w:pPr>
        <w:spacing w:line="360" w:lineRule="auto"/>
        <w:ind w:firstLine="851"/>
        <w:jc w:val="both"/>
        <w:rPr>
          <w:snapToGrid w:val="0"/>
          <w:color w:val="000000"/>
          <w:sz w:val="28"/>
          <w:szCs w:val="20"/>
          <w:lang w:val="uk-UA"/>
        </w:rPr>
      </w:pPr>
      <w:r w:rsidRPr="00C477DF">
        <w:rPr>
          <w:snapToGrid w:val="0"/>
          <w:color w:val="000000"/>
          <w:sz w:val="28"/>
          <w:szCs w:val="20"/>
          <w:lang w:val="uk-UA"/>
        </w:rPr>
        <w:t>Планові накопичення обираються в розмірі 30 % від витрат на проведення НДР:</w:t>
      </w:r>
    </w:p>
    <w:p w14:paraId="440BDCEB" w14:textId="77777777" w:rsidR="002A00B3" w:rsidRPr="00C477DF" w:rsidRDefault="00C220A0" w:rsidP="00C220A0">
      <w:pPr>
        <w:spacing w:line="360" w:lineRule="auto"/>
        <w:ind w:left="589" w:firstLine="851"/>
        <w:jc w:val="center"/>
        <w:rPr>
          <w:noProof/>
          <w:sz w:val="28"/>
          <w:szCs w:val="20"/>
          <w:lang w:val="uk-UA"/>
        </w:rPr>
      </w:pPr>
      <w:r w:rsidRPr="00C477DF">
        <w:rPr>
          <w:snapToGrid w:val="0"/>
          <w:color w:val="000000"/>
          <w:sz w:val="28"/>
          <w:szCs w:val="20"/>
          <w:lang w:val="uk-UA"/>
        </w:rPr>
        <w:t xml:space="preserve">    </w:t>
      </w:r>
      <m:oMath>
        <m:r>
          <w:rPr>
            <w:rFonts w:ascii="Cambria Math" w:hAnsi="Cambria Math"/>
            <w:snapToGrid w:val="0"/>
            <w:color w:val="000000"/>
            <w:sz w:val="28"/>
            <w:szCs w:val="20"/>
            <w:lang w:val="uk-UA"/>
          </w:rPr>
          <m:t xml:space="preserve">ПН=81167,37 </m:t>
        </m:r>
        <m:r>
          <w:rPr>
            <w:rFonts w:ascii="Cambria Math" w:hAnsi="Cambria Math" w:cs="Cambria Math"/>
            <w:lang w:val="uk-UA"/>
          </w:rPr>
          <m:t>×</m:t>
        </m:r>
        <m:r>
          <w:rPr>
            <w:rFonts w:ascii="Cambria Math" w:hAnsi="Cambria Math"/>
            <w:snapToGrid w:val="0"/>
            <w:color w:val="000000"/>
            <w:sz w:val="28"/>
            <w:szCs w:val="20"/>
            <w:lang w:val="uk-UA"/>
          </w:rPr>
          <m:t xml:space="preserve">0,3=24350,21 </m:t>
        </m:r>
      </m:oMath>
      <w:r w:rsidRPr="00C477DF">
        <w:rPr>
          <w:snapToGrid w:val="0"/>
          <w:color w:val="000000"/>
          <w:sz w:val="28"/>
          <w:szCs w:val="20"/>
          <w:lang w:val="uk-UA"/>
        </w:rPr>
        <w:t>грн.</w:t>
      </w:r>
      <w:r w:rsidRPr="00C477DF">
        <w:rPr>
          <w:noProof/>
          <w:sz w:val="28"/>
          <w:szCs w:val="20"/>
          <w:lang w:val="uk-UA"/>
        </w:rPr>
        <w:t xml:space="preserve"> </w:t>
      </w:r>
    </w:p>
    <w:p w14:paraId="0DF5A310" w14:textId="1A9AE9E6" w:rsidR="00C220A0" w:rsidRPr="00C477DF" w:rsidRDefault="00C220A0" w:rsidP="00C220A0">
      <w:pPr>
        <w:spacing w:line="360" w:lineRule="auto"/>
        <w:ind w:left="589" w:firstLine="851"/>
        <w:jc w:val="center"/>
        <w:rPr>
          <w:snapToGrid w:val="0"/>
          <w:color w:val="000000"/>
          <w:sz w:val="28"/>
          <w:szCs w:val="20"/>
          <w:lang w:val="uk-UA"/>
        </w:rPr>
      </w:pPr>
      <w:r w:rsidRPr="00C477DF">
        <w:rPr>
          <w:noProof/>
          <w:sz w:val="28"/>
          <w:szCs w:val="20"/>
          <w:lang w:val="uk-UA"/>
        </w:rPr>
        <w:tab/>
      </w:r>
      <w:r w:rsidRPr="00C477DF">
        <w:rPr>
          <w:noProof/>
          <w:sz w:val="28"/>
          <w:szCs w:val="20"/>
          <w:lang w:val="uk-UA"/>
        </w:rPr>
        <w:tab/>
      </w:r>
      <w:r w:rsidRPr="00C477DF">
        <w:rPr>
          <w:noProof/>
          <w:sz w:val="28"/>
          <w:szCs w:val="20"/>
          <w:lang w:val="uk-UA"/>
        </w:rPr>
        <w:tab/>
      </w:r>
    </w:p>
    <w:p w14:paraId="237D499F" w14:textId="77777777" w:rsidR="00C220A0" w:rsidRPr="00C477DF" w:rsidRDefault="00C220A0" w:rsidP="00A90B35">
      <w:pPr>
        <w:pStyle w:val="Heading3my"/>
      </w:pPr>
      <w:bookmarkStart w:id="63" w:name="_Toc321239804"/>
      <w:bookmarkStart w:id="64" w:name="_Toc485598194"/>
      <w:bookmarkStart w:id="65" w:name="_Toc7005833"/>
      <w:r w:rsidRPr="00C477DF">
        <w:t>4.1.11 Кошторис витрат на проведення НДР</w:t>
      </w:r>
      <w:bookmarkEnd w:id="63"/>
      <w:bookmarkEnd w:id="64"/>
      <w:bookmarkEnd w:id="65"/>
    </w:p>
    <w:p w14:paraId="187E2411" w14:textId="77777777" w:rsidR="00C220A0" w:rsidRPr="00C477DF" w:rsidRDefault="00C220A0" w:rsidP="00C220A0">
      <w:pPr>
        <w:spacing w:line="360" w:lineRule="auto"/>
        <w:ind w:firstLine="851"/>
        <w:jc w:val="both"/>
        <w:rPr>
          <w:snapToGrid w:val="0"/>
          <w:color w:val="000000"/>
          <w:sz w:val="28"/>
          <w:szCs w:val="20"/>
          <w:lang w:val="uk-UA"/>
        </w:rPr>
      </w:pPr>
      <w:r w:rsidRPr="00C477DF">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3A3A68B5" w14:textId="5F1E118B" w:rsidR="00C220A0" w:rsidRPr="00C477DF" w:rsidRDefault="00C220A0" w:rsidP="00C220A0">
      <w:pPr>
        <w:spacing w:line="360" w:lineRule="auto"/>
        <w:ind w:firstLine="851"/>
        <w:jc w:val="both"/>
        <w:rPr>
          <w:snapToGrid w:val="0"/>
          <w:color w:val="000000"/>
          <w:sz w:val="28"/>
          <w:szCs w:val="20"/>
          <w:lang w:val="uk-UA"/>
        </w:rPr>
      </w:pPr>
    </w:p>
    <w:p w14:paraId="1F93E142" w14:textId="073559B3" w:rsidR="00A1540F" w:rsidRPr="00C477DF" w:rsidRDefault="00A1540F" w:rsidP="00C220A0">
      <w:pPr>
        <w:spacing w:line="360" w:lineRule="auto"/>
        <w:ind w:firstLine="851"/>
        <w:jc w:val="both"/>
        <w:rPr>
          <w:snapToGrid w:val="0"/>
          <w:color w:val="000000"/>
          <w:sz w:val="28"/>
          <w:szCs w:val="20"/>
          <w:lang w:val="uk-UA"/>
        </w:rPr>
      </w:pPr>
    </w:p>
    <w:p w14:paraId="24BEEEC3" w14:textId="4BDA744C" w:rsidR="00A1540F" w:rsidRPr="00C477DF" w:rsidRDefault="00A1540F" w:rsidP="00C220A0">
      <w:pPr>
        <w:spacing w:line="360" w:lineRule="auto"/>
        <w:ind w:firstLine="851"/>
        <w:jc w:val="both"/>
        <w:rPr>
          <w:snapToGrid w:val="0"/>
          <w:color w:val="000000"/>
          <w:sz w:val="28"/>
          <w:szCs w:val="20"/>
          <w:lang w:val="uk-UA"/>
        </w:rPr>
      </w:pPr>
    </w:p>
    <w:p w14:paraId="16AC7010" w14:textId="77777777" w:rsidR="00A1540F" w:rsidRPr="00C477DF" w:rsidRDefault="00A1540F" w:rsidP="00C220A0">
      <w:pPr>
        <w:spacing w:line="360" w:lineRule="auto"/>
        <w:ind w:firstLine="851"/>
        <w:jc w:val="both"/>
        <w:rPr>
          <w:snapToGrid w:val="0"/>
          <w:color w:val="000000"/>
          <w:sz w:val="28"/>
          <w:szCs w:val="20"/>
          <w:lang w:val="uk-UA"/>
        </w:rPr>
      </w:pPr>
    </w:p>
    <w:p w14:paraId="6DCFBAFF" w14:textId="3CB4D4E6" w:rsidR="00C220A0" w:rsidRPr="00C477DF" w:rsidRDefault="00C220A0" w:rsidP="00C220A0">
      <w:pPr>
        <w:keepNext/>
        <w:keepLines/>
        <w:suppressAutoHyphens/>
        <w:spacing w:before="420" w:after="140" w:line="360" w:lineRule="auto"/>
        <w:rPr>
          <w:sz w:val="28"/>
          <w:szCs w:val="20"/>
          <w:lang w:val="uk-UA"/>
        </w:rPr>
      </w:pPr>
      <w:r w:rsidRPr="00C477DF">
        <w:rPr>
          <w:sz w:val="28"/>
          <w:szCs w:val="20"/>
          <w:lang w:val="uk-UA"/>
        </w:rPr>
        <w:lastRenderedPageBreak/>
        <w:t>Таблиця 4.</w:t>
      </w:r>
      <w:r w:rsidRPr="00C477DF">
        <w:rPr>
          <w:sz w:val="28"/>
          <w:szCs w:val="20"/>
          <w:lang w:val="uk-UA"/>
        </w:rPr>
        <w:fldChar w:fldCharType="begin"/>
      </w:r>
      <w:r w:rsidRPr="00C477DF">
        <w:rPr>
          <w:sz w:val="28"/>
          <w:szCs w:val="20"/>
          <w:lang w:val="uk-UA"/>
        </w:rPr>
        <w:instrText xml:space="preserve"> SEQ Таблиця \* ARABIC \s 1 </w:instrText>
      </w:r>
      <w:r w:rsidRPr="00C477DF">
        <w:rPr>
          <w:sz w:val="28"/>
          <w:szCs w:val="20"/>
          <w:lang w:val="uk-UA"/>
        </w:rPr>
        <w:fldChar w:fldCharType="separate"/>
      </w:r>
      <w:r w:rsidR="00D81D07" w:rsidRPr="00C477DF">
        <w:rPr>
          <w:noProof/>
          <w:sz w:val="28"/>
          <w:szCs w:val="20"/>
          <w:lang w:val="uk-UA"/>
        </w:rPr>
        <w:t>2</w:t>
      </w:r>
      <w:r w:rsidRPr="00C477DF">
        <w:rPr>
          <w:sz w:val="28"/>
          <w:szCs w:val="20"/>
          <w:lang w:val="uk-UA"/>
        </w:rPr>
        <w:fldChar w:fldCharType="end"/>
      </w:r>
      <w:r w:rsidRPr="00C477DF">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C477DF"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C477DF" w:rsidRDefault="00C220A0" w:rsidP="00C220A0">
            <w:pPr>
              <w:rPr>
                <w:color w:val="000000"/>
                <w:sz w:val="28"/>
                <w:szCs w:val="20"/>
                <w:lang w:val="uk-UA"/>
              </w:rPr>
            </w:pPr>
            <w:r w:rsidRPr="00C477DF">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C477DF" w:rsidRDefault="00C220A0" w:rsidP="00C220A0">
            <w:pPr>
              <w:rPr>
                <w:color w:val="000000"/>
                <w:sz w:val="28"/>
                <w:szCs w:val="20"/>
                <w:lang w:val="uk-UA"/>
              </w:rPr>
            </w:pPr>
            <w:r w:rsidRPr="00C477DF">
              <w:rPr>
                <w:color w:val="000000"/>
                <w:sz w:val="28"/>
                <w:szCs w:val="20"/>
                <w:lang w:val="uk-UA"/>
              </w:rPr>
              <w:t>Сума, грн</w:t>
            </w:r>
          </w:p>
        </w:tc>
      </w:tr>
      <w:tr w:rsidR="00C220A0" w:rsidRPr="00C477DF"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C477DF" w:rsidRDefault="00C220A0" w:rsidP="00C220A0">
            <w:pPr>
              <w:rPr>
                <w:color w:val="000000"/>
                <w:sz w:val="28"/>
                <w:szCs w:val="20"/>
                <w:lang w:val="uk-UA"/>
              </w:rPr>
            </w:pPr>
            <w:r w:rsidRPr="00C477DF">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77777777" w:rsidR="00C220A0" w:rsidRPr="00C477DF" w:rsidRDefault="00C220A0" w:rsidP="00C220A0">
            <w:pPr>
              <w:rPr>
                <w:color w:val="000000"/>
                <w:sz w:val="28"/>
                <w:szCs w:val="20"/>
                <w:lang w:val="uk-UA"/>
              </w:rPr>
            </w:pPr>
            <m:oMathPara>
              <m:oMath>
                <m:r>
                  <m:rPr>
                    <m:sty m:val="p"/>
                  </m:rPr>
                  <w:rPr>
                    <w:rFonts w:ascii="Cambria Math" w:hAnsi="Cambria Math"/>
                    <w:sz w:val="28"/>
                    <w:szCs w:val="28"/>
                    <w:lang w:val="uk-UA"/>
                  </w:rPr>
                  <m:t xml:space="preserve">19419,26  </m:t>
                </m:r>
              </m:oMath>
            </m:oMathPara>
          </w:p>
        </w:tc>
      </w:tr>
      <w:tr w:rsidR="00C220A0" w:rsidRPr="00C477DF"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C477DF" w:rsidRDefault="00C220A0" w:rsidP="00C220A0">
            <w:pPr>
              <w:rPr>
                <w:color w:val="000000"/>
                <w:sz w:val="28"/>
                <w:szCs w:val="20"/>
                <w:lang w:val="uk-UA"/>
              </w:rPr>
            </w:pPr>
            <w:r w:rsidRPr="00C477DF">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77777777" w:rsidR="00C220A0" w:rsidRPr="00C477DF" w:rsidRDefault="00C220A0" w:rsidP="00C220A0">
            <w:pPr>
              <w:rPr>
                <w:color w:val="000000"/>
                <w:sz w:val="28"/>
                <w:szCs w:val="20"/>
                <w:lang w:val="uk-UA"/>
              </w:rPr>
            </w:pPr>
            <m:oMathPara>
              <m:oMath>
                <m:r>
                  <w:rPr>
                    <w:rFonts w:ascii="Cambria Math" w:hAnsi="Cambria Math"/>
                    <w:snapToGrid w:val="0"/>
                    <w:color w:val="000000"/>
                    <w:sz w:val="28"/>
                    <w:szCs w:val="20"/>
                    <w:lang w:val="uk-UA"/>
                  </w:rPr>
                  <m:t>7029,77</m:t>
                </m:r>
                <m:r>
                  <m:rPr>
                    <m:sty m:val="p"/>
                  </m:rPr>
                  <w:rPr>
                    <w:rFonts w:ascii="Cambria Math" w:hAnsi="Cambria Math"/>
                    <w:snapToGrid w:val="0"/>
                    <w:color w:val="000000"/>
                    <w:sz w:val="28"/>
                    <w:szCs w:val="20"/>
                    <w:lang w:val="uk-UA"/>
                  </w:rPr>
                  <m:t xml:space="preserve"> </m:t>
                </m:r>
              </m:oMath>
            </m:oMathPara>
          </w:p>
        </w:tc>
      </w:tr>
      <w:tr w:rsidR="00C220A0" w:rsidRPr="00C477DF"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C477DF" w:rsidRDefault="00C220A0" w:rsidP="00C220A0">
            <w:pPr>
              <w:rPr>
                <w:color w:val="000000"/>
                <w:sz w:val="28"/>
                <w:szCs w:val="20"/>
                <w:lang w:val="uk-UA"/>
              </w:rPr>
            </w:pPr>
            <w:r w:rsidRPr="00C477DF">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77777777" w:rsidR="00C220A0" w:rsidRPr="00C477DF" w:rsidRDefault="00C220A0" w:rsidP="00C220A0">
            <w:pPr>
              <w:rPr>
                <w:color w:val="000000"/>
                <w:sz w:val="28"/>
                <w:szCs w:val="20"/>
                <w:lang w:val="uk-UA"/>
              </w:rPr>
            </w:pPr>
            <m:oMathPara>
              <m:oMath>
                <m:r>
                  <w:rPr>
                    <w:rFonts w:ascii="Cambria Math" w:hAnsi="Cambria Math"/>
                    <w:color w:val="000000"/>
                    <w:sz w:val="28"/>
                    <w:szCs w:val="20"/>
                    <w:lang w:val="uk-UA"/>
                  </w:rPr>
                  <m:t>59,83</m:t>
                </m:r>
              </m:oMath>
            </m:oMathPara>
          </w:p>
        </w:tc>
      </w:tr>
      <w:tr w:rsidR="00C220A0" w:rsidRPr="00C477DF"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C477DF" w:rsidRDefault="00C220A0" w:rsidP="00C220A0">
            <w:pPr>
              <w:rPr>
                <w:color w:val="000000"/>
                <w:sz w:val="28"/>
                <w:szCs w:val="20"/>
                <w:lang w:val="uk-UA"/>
              </w:rPr>
            </w:pPr>
            <w:r w:rsidRPr="00C477DF">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77777777" w:rsidR="00C220A0" w:rsidRPr="00C477DF" w:rsidRDefault="00C220A0" w:rsidP="00C220A0">
            <w:pPr>
              <w:rPr>
                <w:color w:val="000000"/>
                <w:sz w:val="28"/>
                <w:szCs w:val="20"/>
                <w:lang w:val="uk-UA"/>
              </w:rPr>
            </w:pPr>
            <m:oMathPara>
              <m:oMath>
                <m:r>
                  <w:rPr>
                    <w:rFonts w:ascii="Cambria Math" w:hAnsi="Cambria Math"/>
                    <w:color w:val="000000"/>
                    <w:sz w:val="28"/>
                    <w:szCs w:val="20"/>
                    <w:lang w:val="uk-UA"/>
                  </w:rPr>
                  <m:t>24,08</m:t>
                </m:r>
              </m:oMath>
            </m:oMathPara>
          </w:p>
        </w:tc>
      </w:tr>
      <w:tr w:rsidR="00C220A0" w:rsidRPr="00C477DF"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C477DF" w:rsidRDefault="00C220A0" w:rsidP="00C220A0">
            <w:pPr>
              <w:rPr>
                <w:color w:val="000000"/>
                <w:sz w:val="28"/>
                <w:szCs w:val="20"/>
                <w:lang w:val="uk-UA"/>
              </w:rPr>
            </w:pPr>
            <w:r w:rsidRPr="00C477DF">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C477DF"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C477DF"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C477DF" w:rsidRDefault="00C220A0" w:rsidP="00C220A0">
            <w:pPr>
              <w:rPr>
                <w:color w:val="000000"/>
                <w:sz w:val="28"/>
                <w:szCs w:val="20"/>
                <w:lang w:val="uk-UA"/>
              </w:rPr>
            </w:pPr>
            <w:r w:rsidRPr="00C477DF">
              <w:rPr>
                <w:color w:val="000000"/>
                <w:sz w:val="28"/>
                <w:szCs w:val="20"/>
                <w:lang w:val="uk-UA"/>
              </w:rPr>
              <w:t>6</w:t>
            </w:r>
            <w:r w:rsidRPr="00C477DF">
              <w:rPr>
                <w:i/>
                <w:color w:val="000000"/>
                <w:sz w:val="28"/>
                <w:szCs w:val="20"/>
                <w:lang w:val="uk-UA"/>
              </w:rPr>
              <w:t xml:space="preserve"> </w:t>
            </w:r>
            <w:r w:rsidRPr="00C477DF">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C477DF"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C477DF"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C477DF" w:rsidRDefault="00C220A0" w:rsidP="00C220A0">
            <w:pPr>
              <w:rPr>
                <w:color w:val="000000"/>
                <w:sz w:val="28"/>
                <w:szCs w:val="20"/>
                <w:lang w:val="uk-UA"/>
              </w:rPr>
            </w:pPr>
            <w:r w:rsidRPr="00C477DF">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C477DF"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C477DF"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C477DF" w:rsidRDefault="00C220A0" w:rsidP="00C220A0">
            <w:pPr>
              <w:rPr>
                <w:color w:val="000000"/>
                <w:sz w:val="28"/>
                <w:szCs w:val="20"/>
                <w:lang w:val="uk-UA"/>
              </w:rPr>
            </w:pPr>
            <w:r w:rsidRPr="00C477DF">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77777777" w:rsidR="00C220A0" w:rsidRPr="00C477DF" w:rsidRDefault="00C220A0" w:rsidP="00C220A0">
            <w:pPr>
              <w:rPr>
                <w:i/>
                <w:color w:val="000000"/>
                <w:sz w:val="28"/>
                <w:szCs w:val="20"/>
                <w:lang w:val="uk-UA"/>
              </w:rPr>
            </w:pPr>
            <m:oMathPara>
              <m:oMath>
                <m:r>
                  <m:rPr>
                    <m:sty m:val="p"/>
                  </m:rPr>
                  <w:rPr>
                    <w:rFonts w:ascii="Cambria Math" w:hAnsi="Cambria Math"/>
                    <w:color w:val="000000"/>
                    <w:sz w:val="28"/>
                    <w:szCs w:val="20"/>
                    <w:lang w:val="uk-UA"/>
                  </w:rPr>
                  <m:t>45000,00</m:t>
                </m:r>
              </m:oMath>
            </m:oMathPara>
          </w:p>
        </w:tc>
      </w:tr>
      <w:tr w:rsidR="00C220A0" w:rsidRPr="00C477DF"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C477DF" w:rsidRDefault="00C220A0" w:rsidP="00C220A0">
            <w:pPr>
              <w:rPr>
                <w:color w:val="000000"/>
                <w:sz w:val="28"/>
                <w:szCs w:val="20"/>
                <w:lang w:val="uk-UA"/>
              </w:rPr>
            </w:pPr>
            <w:r w:rsidRPr="00C477DF">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77777777" w:rsidR="00C220A0" w:rsidRPr="00C477DF" w:rsidRDefault="00C220A0" w:rsidP="00C220A0">
            <w:pPr>
              <w:rPr>
                <w:color w:val="000000"/>
                <w:sz w:val="28"/>
                <w:szCs w:val="20"/>
                <w:highlight w:val="yellow"/>
                <w:lang w:val="uk-UA"/>
              </w:rPr>
            </w:pPr>
            <m:oMathPara>
              <m:oMath>
                <m:r>
                  <w:rPr>
                    <w:rFonts w:ascii="Cambria Math" w:hAnsi="Cambria Math"/>
                    <w:snapToGrid w:val="0"/>
                    <w:color w:val="000000"/>
                    <w:sz w:val="28"/>
                    <w:szCs w:val="20"/>
                    <w:lang w:val="uk-UA"/>
                  </w:rPr>
                  <m:t xml:space="preserve">81167,37 </m:t>
                </m:r>
              </m:oMath>
            </m:oMathPara>
          </w:p>
        </w:tc>
      </w:tr>
      <w:tr w:rsidR="00C220A0" w:rsidRPr="00C477DF"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C477DF" w:rsidRDefault="00C220A0" w:rsidP="00C220A0">
            <w:pPr>
              <w:rPr>
                <w:color w:val="000000"/>
                <w:sz w:val="28"/>
                <w:szCs w:val="20"/>
                <w:lang w:val="uk-UA"/>
              </w:rPr>
            </w:pPr>
            <w:r w:rsidRPr="00C477DF">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7777777" w:rsidR="00C220A0" w:rsidRPr="00C477DF" w:rsidRDefault="00C220A0" w:rsidP="00C220A0">
            <w:pPr>
              <w:rPr>
                <w:color w:val="000000"/>
                <w:sz w:val="28"/>
                <w:szCs w:val="20"/>
                <w:lang w:val="uk-UA"/>
              </w:rPr>
            </w:pPr>
            <m:oMathPara>
              <m:oMath>
                <m:r>
                  <w:rPr>
                    <w:rFonts w:ascii="Cambria Math" w:hAnsi="Cambria Math"/>
                    <w:snapToGrid w:val="0"/>
                    <w:color w:val="000000"/>
                    <w:sz w:val="28"/>
                    <w:szCs w:val="20"/>
                    <w:lang w:val="uk-UA"/>
                  </w:rPr>
                  <m:t>24350,21</m:t>
                </m:r>
              </m:oMath>
            </m:oMathPara>
          </w:p>
        </w:tc>
      </w:tr>
      <w:tr w:rsidR="00C220A0" w:rsidRPr="00C477DF"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C477DF" w:rsidRDefault="00C220A0" w:rsidP="00C220A0">
            <w:pPr>
              <w:rPr>
                <w:color w:val="000000"/>
                <w:sz w:val="28"/>
                <w:szCs w:val="20"/>
                <w:lang w:val="uk-UA"/>
              </w:rPr>
            </w:pPr>
            <w:r w:rsidRPr="00C477DF">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77777777" w:rsidR="00C220A0" w:rsidRPr="00C477DF" w:rsidRDefault="00C220A0" w:rsidP="00C220A0">
            <w:pPr>
              <w:rPr>
                <w:color w:val="000000"/>
                <w:highlight w:val="yellow"/>
                <w:lang w:val="uk-UA"/>
              </w:rPr>
            </w:pPr>
            <m:oMathPara>
              <m:oMath>
                <m:r>
                  <w:rPr>
                    <w:rFonts w:ascii="Cambria Math" w:hAnsi="Cambria Math"/>
                    <w:snapToGrid w:val="0"/>
                    <w:color w:val="000000"/>
                    <w:sz w:val="28"/>
                    <w:szCs w:val="20"/>
                    <w:lang w:val="uk-UA"/>
                  </w:rPr>
                  <m:t xml:space="preserve">105517,58 </m:t>
                </m:r>
              </m:oMath>
            </m:oMathPara>
          </w:p>
        </w:tc>
      </w:tr>
    </w:tbl>
    <w:p w14:paraId="61154D39" w14:textId="1B512900" w:rsidR="00C220A0" w:rsidRPr="00C477DF" w:rsidRDefault="00C220A0" w:rsidP="00C220A0">
      <w:pPr>
        <w:rPr>
          <w:bCs/>
          <w:iCs/>
          <w:sz w:val="28"/>
          <w:szCs w:val="28"/>
          <w:lang w:val="uk-UA"/>
        </w:rPr>
      </w:pPr>
      <w:bookmarkStart w:id="66" w:name="_Toc321239805"/>
      <w:bookmarkStart w:id="67" w:name="_Toc485598195"/>
    </w:p>
    <w:p w14:paraId="09407D3F" w14:textId="77777777" w:rsidR="00C220A0" w:rsidRPr="00C477DF" w:rsidRDefault="00C220A0" w:rsidP="001E0805">
      <w:pPr>
        <w:pStyle w:val="Heading2my"/>
      </w:pPr>
      <w:bookmarkStart w:id="68" w:name="_Toc7005834"/>
      <w:r w:rsidRPr="00C477DF">
        <w:t>4.2 Класифікація й кодування запропонованої інновації</w:t>
      </w:r>
      <w:bookmarkEnd w:id="68"/>
    </w:p>
    <w:p w14:paraId="0A117ED4" w14:textId="77777777" w:rsidR="00C220A0" w:rsidRPr="00C477DF" w:rsidRDefault="00C220A0" w:rsidP="00C220A0">
      <w:pPr>
        <w:spacing w:line="360" w:lineRule="auto"/>
        <w:ind w:firstLine="720"/>
        <w:jc w:val="both"/>
        <w:rPr>
          <w:bCs/>
          <w:sz w:val="28"/>
          <w:szCs w:val="28"/>
          <w:lang w:val="uk-UA"/>
        </w:rPr>
      </w:pPr>
      <w:r w:rsidRPr="00C477DF">
        <w:rPr>
          <w:bCs/>
          <w:sz w:val="28"/>
          <w:szCs w:val="28"/>
          <w:lang w:val="uk-UA"/>
        </w:rPr>
        <w:t>Основними критеріями класифікації інновацій повинні бути:</w:t>
      </w:r>
    </w:p>
    <w:p w14:paraId="5C3B538B" w14:textId="77777777" w:rsidR="00C220A0" w:rsidRPr="00C477DF" w:rsidRDefault="00C220A0" w:rsidP="00FE2B8B">
      <w:pPr>
        <w:numPr>
          <w:ilvl w:val="0"/>
          <w:numId w:val="35"/>
        </w:numPr>
        <w:spacing w:line="360" w:lineRule="auto"/>
        <w:ind w:left="0" w:firstLine="1069"/>
        <w:jc w:val="both"/>
        <w:rPr>
          <w:iCs/>
          <w:sz w:val="28"/>
          <w:szCs w:val="28"/>
          <w:lang w:val="uk-UA"/>
        </w:rPr>
      </w:pPr>
      <w:r w:rsidRPr="00C477DF">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C477DF" w:rsidRDefault="00C220A0" w:rsidP="00FE2B8B">
      <w:pPr>
        <w:numPr>
          <w:ilvl w:val="0"/>
          <w:numId w:val="35"/>
        </w:numPr>
        <w:spacing w:line="360" w:lineRule="auto"/>
        <w:ind w:left="0" w:firstLine="1069"/>
        <w:jc w:val="both"/>
        <w:rPr>
          <w:iCs/>
          <w:sz w:val="28"/>
          <w:szCs w:val="28"/>
          <w:lang w:val="uk-UA"/>
        </w:rPr>
      </w:pPr>
      <w:r w:rsidRPr="00C477DF">
        <w:rPr>
          <w:iCs/>
          <w:sz w:val="28"/>
          <w:szCs w:val="28"/>
          <w:lang w:val="uk-UA"/>
        </w:rPr>
        <w:t>можливість кількісного (якісного) визначення критерію;</w:t>
      </w:r>
    </w:p>
    <w:p w14:paraId="1EC7DF15" w14:textId="77777777" w:rsidR="00C220A0" w:rsidRPr="00C477DF" w:rsidRDefault="00C220A0" w:rsidP="00FE2B8B">
      <w:pPr>
        <w:numPr>
          <w:ilvl w:val="0"/>
          <w:numId w:val="35"/>
        </w:numPr>
        <w:spacing w:line="360" w:lineRule="auto"/>
        <w:ind w:left="0" w:firstLine="1069"/>
        <w:jc w:val="both"/>
        <w:rPr>
          <w:iCs/>
          <w:sz w:val="28"/>
          <w:szCs w:val="28"/>
          <w:lang w:val="uk-UA"/>
        </w:rPr>
      </w:pPr>
      <w:r w:rsidRPr="00C477DF">
        <w:rPr>
          <w:iCs/>
          <w:sz w:val="28"/>
          <w:szCs w:val="28"/>
          <w:lang w:val="uk-UA"/>
        </w:rPr>
        <w:t>наукова новизна й практична цінність пропонованої ознаки класифікації.</w:t>
      </w:r>
    </w:p>
    <w:p w14:paraId="74C5ED2F" w14:textId="25F380DE" w:rsidR="00C220A0" w:rsidRPr="00C477DF" w:rsidRDefault="00C220A0" w:rsidP="00C220A0">
      <w:pPr>
        <w:spacing w:line="360" w:lineRule="auto"/>
        <w:ind w:firstLine="709"/>
        <w:jc w:val="both"/>
        <w:rPr>
          <w:bCs/>
          <w:sz w:val="28"/>
          <w:szCs w:val="28"/>
          <w:lang w:val="uk-UA"/>
        </w:rPr>
      </w:pPr>
      <w:r w:rsidRPr="00C477DF">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C477DF">
        <w:rPr>
          <w:bCs/>
          <w:sz w:val="28"/>
          <w:szCs w:val="28"/>
          <w:lang w:val="uk-UA"/>
        </w:rPr>
        <w:t xml:space="preserve"> (див. </w:t>
      </w:r>
      <w:r w:rsidR="002A00B3" w:rsidRPr="00C477DF">
        <w:rPr>
          <w:bCs/>
          <w:sz w:val="28"/>
          <w:szCs w:val="28"/>
          <w:lang w:val="uk-UA"/>
        </w:rPr>
        <w:t>т</w:t>
      </w:r>
      <w:r w:rsidR="00A1540F" w:rsidRPr="00C477DF">
        <w:rPr>
          <w:bCs/>
          <w:sz w:val="28"/>
          <w:szCs w:val="28"/>
          <w:lang w:val="uk-UA"/>
        </w:rPr>
        <w:t>аблицю 4.3).</w:t>
      </w:r>
    </w:p>
    <w:p w14:paraId="045B4557" w14:textId="77777777" w:rsidR="00744D09" w:rsidRPr="00C477DF" w:rsidRDefault="00744D09" w:rsidP="00FE2B8B">
      <w:pPr>
        <w:spacing w:line="360" w:lineRule="auto"/>
        <w:ind w:firstLine="709"/>
        <w:rPr>
          <w:sz w:val="28"/>
          <w:szCs w:val="28"/>
          <w:lang w:val="uk-UA"/>
        </w:rPr>
      </w:pPr>
    </w:p>
    <w:p w14:paraId="103C9458" w14:textId="77777777" w:rsidR="00744D09" w:rsidRPr="00C477DF" w:rsidRDefault="00744D09" w:rsidP="00FE2B8B">
      <w:pPr>
        <w:spacing w:line="360" w:lineRule="auto"/>
        <w:ind w:firstLine="709"/>
        <w:rPr>
          <w:sz w:val="28"/>
          <w:szCs w:val="28"/>
          <w:lang w:val="uk-UA"/>
        </w:rPr>
      </w:pPr>
    </w:p>
    <w:p w14:paraId="31842125" w14:textId="77777777" w:rsidR="00744D09" w:rsidRPr="00C477DF" w:rsidRDefault="00744D09" w:rsidP="00FE2B8B">
      <w:pPr>
        <w:spacing w:line="360" w:lineRule="auto"/>
        <w:ind w:firstLine="709"/>
        <w:rPr>
          <w:sz w:val="28"/>
          <w:szCs w:val="28"/>
          <w:lang w:val="uk-UA"/>
        </w:rPr>
      </w:pPr>
    </w:p>
    <w:p w14:paraId="37667B43" w14:textId="77777777" w:rsidR="00744D09" w:rsidRPr="00C477DF" w:rsidRDefault="00744D09" w:rsidP="00FE2B8B">
      <w:pPr>
        <w:spacing w:line="360" w:lineRule="auto"/>
        <w:ind w:firstLine="709"/>
        <w:rPr>
          <w:sz w:val="28"/>
          <w:szCs w:val="28"/>
          <w:lang w:val="uk-UA"/>
        </w:rPr>
      </w:pPr>
    </w:p>
    <w:p w14:paraId="42A23E7E" w14:textId="77777777" w:rsidR="00744D09" w:rsidRPr="00C477DF" w:rsidRDefault="00744D09" w:rsidP="00FE2B8B">
      <w:pPr>
        <w:spacing w:line="360" w:lineRule="auto"/>
        <w:ind w:firstLine="709"/>
        <w:rPr>
          <w:sz w:val="28"/>
          <w:szCs w:val="28"/>
          <w:lang w:val="uk-UA"/>
        </w:rPr>
      </w:pPr>
    </w:p>
    <w:p w14:paraId="03AA9756" w14:textId="77777777" w:rsidR="00744D09" w:rsidRPr="00C477DF" w:rsidRDefault="00744D09" w:rsidP="00FE2B8B">
      <w:pPr>
        <w:spacing w:line="360" w:lineRule="auto"/>
        <w:ind w:firstLine="709"/>
        <w:rPr>
          <w:sz w:val="28"/>
          <w:szCs w:val="28"/>
          <w:lang w:val="uk-UA"/>
        </w:rPr>
      </w:pPr>
    </w:p>
    <w:p w14:paraId="3AAAB6F3" w14:textId="77777777" w:rsidR="00744D09" w:rsidRPr="00C477DF" w:rsidRDefault="00744D09" w:rsidP="00FE2B8B">
      <w:pPr>
        <w:spacing w:line="360" w:lineRule="auto"/>
        <w:ind w:firstLine="709"/>
        <w:rPr>
          <w:sz w:val="28"/>
          <w:szCs w:val="28"/>
          <w:lang w:val="uk-UA"/>
        </w:rPr>
      </w:pPr>
    </w:p>
    <w:p w14:paraId="2B960BAE" w14:textId="77777777" w:rsidR="00744D09" w:rsidRPr="00C477DF" w:rsidRDefault="00744D09" w:rsidP="00FE2B8B">
      <w:pPr>
        <w:spacing w:line="360" w:lineRule="auto"/>
        <w:ind w:firstLine="709"/>
        <w:rPr>
          <w:sz w:val="28"/>
          <w:szCs w:val="28"/>
          <w:lang w:val="uk-UA"/>
        </w:rPr>
      </w:pPr>
    </w:p>
    <w:p w14:paraId="68292BFE" w14:textId="42394EEF" w:rsidR="00C220A0" w:rsidRPr="00C477DF" w:rsidRDefault="00C220A0" w:rsidP="00FE2B8B">
      <w:pPr>
        <w:spacing w:line="360" w:lineRule="auto"/>
        <w:ind w:firstLine="709"/>
        <w:rPr>
          <w:sz w:val="28"/>
          <w:szCs w:val="28"/>
          <w:lang w:val="uk-UA"/>
        </w:rPr>
      </w:pPr>
      <w:r w:rsidRPr="00C477DF">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C477DF"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C477DF" w:rsidRDefault="00C220A0" w:rsidP="00C220A0">
            <w:pPr>
              <w:spacing w:line="360" w:lineRule="auto"/>
              <w:jc w:val="center"/>
              <w:rPr>
                <w:bCs/>
                <w:sz w:val="28"/>
                <w:szCs w:val="28"/>
                <w:lang w:val="uk-UA"/>
              </w:rPr>
            </w:pPr>
            <w:r w:rsidRPr="00C477DF">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C477DF" w:rsidRDefault="00C220A0" w:rsidP="00C220A0">
            <w:pPr>
              <w:spacing w:line="360" w:lineRule="auto"/>
              <w:jc w:val="center"/>
              <w:rPr>
                <w:bCs/>
                <w:sz w:val="28"/>
                <w:szCs w:val="28"/>
                <w:lang w:val="uk-UA"/>
              </w:rPr>
            </w:pPr>
            <w:r w:rsidRPr="00C477DF">
              <w:rPr>
                <w:bCs/>
                <w:sz w:val="28"/>
                <w:szCs w:val="28"/>
                <w:lang w:val="uk-UA"/>
              </w:rPr>
              <w:t>Види інновацій</w:t>
            </w:r>
          </w:p>
        </w:tc>
      </w:tr>
      <w:tr w:rsidR="00C220A0" w:rsidRPr="00C477DF" w14:paraId="437A239E" w14:textId="77777777" w:rsidTr="00FE039A">
        <w:trPr>
          <w:gridAfter w:val="1"/>
          <w:wAfter w:w="13" w:type="dxa"/>
        </w:trPr>
        <w:tc>
          <w:tcPr>
            <w:tcW w:w="4494" w:type="dxa"/>
            <w:tcBorders>
              <w:top w:val="single" w:sz="18" w:space="0" w:color="000000"/>
            </w:tcBorders>
          </w:tcPr>
          <w:p w14:paraId="3D32C513" w14:textId="7053D13A" w:rsidR="00C220A0" w:rsidRPr="00C477DF" w:rsidRDefault="00C220A0" w:rsidP="00C220A0">
            <w:pPr>
              <w:spacing w:line="360" w:lineRule="auto"/>
              <w:jc w:val="both"/>
              <w:rPr>
                <w:bCs/>
                <w:sz w:val="28"/>
                <w:szCs w:val="28"/>
                <w:lang w:val="uk-UA"/>
              </w:rPr>
            </w:pPr>
            <w:r w:rsidRPr="00C477DF">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C477DF" w:rsidRDefault="00C220A0" w:rsidP="00C220A0">
            <w:pPr>
              <w:rPr>
                <w:sz w:val="28"/>
                <w:szCs w:val="28"/>
                <w:lang w:val="uk-UA"/>
              </w:rPr>
            </w:pPr>
            <w:r w:rsidRPr="00C477DF">
              <w:rPr>
                <w:sz w:val="28"/>
                <w:szCs w:val="28"/>
                <w:lang w:val="uk-UA"/>
              </w:rPr>
              <w:t>1.1 Радикальні (відкриття, винаходи)</w:t>
            </w:r>
          </w:p>
          <w:p w14:paraId="485A18E7" w14:textId="25E7EF6A" w:rsidR="00C220A0" w:rsidRPr="00C477DF" w:rsidRDefault="00C220A0" w:rsidP="00C220A0">
            <w:pPr>
              <w:rPr>
                <w:sz w:val="28"/>
                <w:szCs w:val="28"/>
                <w:lang w:val="uk-UA"/>
              </w:rPr>
            </w:pPr>
            <w:r w:rsidRPr="00C477DF">
              <w:rPr>
                <w:sz w:val="28"/>
                <w:szCs w:val="28"/>
                <w:lang w:val="uk-UA"/>
              </w:rPr>
              <w:t>1.2 Ординарні (ноу-хау, раціоналізаторські пропозиції)</w:t>
            </w:r>
          </w:p>
        </w:tc>
      </w:tr>
      <w:tr w:rsidR="00A1540F" w:rsidRPr="00C477DF" w14:paraId="39271E4D" w14:textId="77777777" w:rsidTr="00A1540F">
        <w:tc>
          <w:tcPr>
            <w:tcW w:w="4499" w:type="dxa"/>
          </w:tcPr>
          <w:p w14:paraId="712718EA" w14:textId="77777777" w:rsidR="00A1540F" w:rsidRPr="00C477DF" w:rsidRDefault="00A1540F" w:rsidP="008A70C4">
            <w:pPr>
              <w:spacing w:line="360" w:lineRule="auto"/>
              <w:jc w:val="both"/>
              <w:rPr>
                <w:bCs/>
                <w:sz w:val="28"/>
                <w:szCs w:val="28"/>
                <w:lang w:val="uk-UA"/>
              </w:rPr>
            </w:pPr>
            <w:r w:rsidRPr="00C477DF">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C477DF" w:rsidRDefault="00A1540F" w:rsidP="008A70C4">
            <w:pPr>
              <w:rPr>
                <w:bCs/>
                <w:sz w:val="28"/>
                <w:szCs w:val="28"/>
                <w:lang w:val="uk-UA"/>
              </w:rPr>
            </w:pPr>
            <w:r w:rsidRPr="00C477DF">
              <w:rPr>
                <w:bCs/>
                <w:sz w:val="28"/>
                <w:szCs w:val="28"/>
                <w:lang w:val="uk-UA"/>
              </w:rPr>
              <w:t>2.1 Інновації, впроваджувані на стадії стратегічного маркетингу</w:t>
            </w:r>
          </w:p>
          <w:p w14:paraId="3A5E2FA8" w14:textId="4DD88887" w:rsidR="00A1540F" w:rsidRPr="00C477DF" w:rsidRDefault="00A1540F" w:rsidP="008A70C4">
            <w:pPr>
              <w:rPr>
                <w:bCs/>
                <w:sz w:val="28"/>
                <w:szCs w:val="28"/>
                <w:lang w:val="uk-UA"/>
              </w:rPr>
            </w:pPr>
            <w:r w:rsidRPr="00C477DF">
              <w:rPr>
                <w:bCs/>
                <w:sz w:val="28"/>
                <w:szCs w:val="28"/>
                <w:lang w:val="uk-UA"/>
              </w:rPr>
              <w:t>2.2 Інновації, впроваджувані на стадії НДОКР</w:t>
            </w:r>
          </w:p>
          <w:p w14:paraId="4A57233C" w14:textId="06FA86C7" w:rsidR="00A1540F" w:rsidRPr="00C477DF" w:rsidRDefault="00A1540F" w:rsidP="008A70C4">
            <w:pPr>
              <w:rPr>
                <w:bCs/>
                <w:sz w:val="28"/>
                <w:szCs w:val="28"/>
                <w:lang w:val="uk-UA"/>
              </w:rPr>
            </w:pPr>
            <w:r w:rsidRPr="00C477DF">
              <w:rPr>
                <w:bCs/>
                <w:sz w:val="28"/>
                <w:szCs w:val="28"/>
                <w:lang w:val="uk-UA"/>
              </w:rPr>
              <w:t>2.3 Інновації, впроваджувані на стадії ОТПВ</w:t>
            </w:r>
          </w:p>
          <w:p w14:paraId="0BEFA185" w14:textId="54112AB4" w:rsidR="00A1540F" w:rsidRPr="00C477DF" w:rsidRDefault="00A1540F" w:rsidP="008A70C4">
            <w:pPr>
              <w:rPr>
                <w:bCs/>
                <w:sz w:val="28"/>
                <w:szCs w:val="28"/>
                <w:lang w:val="uk-UA"/>
              </w:rPr>
            </w:pPr>
            <w:r w:rsidRPr="00C477DF">
              <w:rPr>
                <w:bCs/>
                <w:sz w:val="28"/>
                <w:szCs w:val="28"/>
                <w:lang w:val="uk-UA"/>
              </w:rPr>
              <w:t>2.4 Інновації, впроваджувані на стадії виробництва</w:t>
            </w:r>
          </w:p>
          <w:p w14:paraId="0314344D" w14:textId="31A00DE3" w:rsidR="00A1540F" w:rsidRPr="00C477DF" w:rsidRDefault="00A1540F" w:rsidP="008A70C4">
            <w:pPr>
              <w:rPr>
                <w:bCs/>
                <w:sz w:val="28"/>
                <w:szCs w:val="28"/>
                <w:lang w:val="uk-UA"/>
              </w:rPr>
            </w:pPr>
            <w:r w:rsidRPr="00C477DF">
              <w:rPr>
                <w:bCs/>
                <w:sz w:val="28"/>
                <w:szCs w:val="28"/>
                <w:lang w:val="uk-UA"/>
              </w:rPr>
              <w:t>2.5 Інновації, впроваджувані на стадії сервісного обслуговування</w:t>
            </w:r>
          </w:p>
        </w:tc>
      </w:tr>
      <w:tr w:rsidR="00A1540F" w:rsidRPr="00C477DF" w14:paraId="520C7C45" w14:textId="77777777" w:rsidTr="00A1540F">
        <w:tc>
          <w:tcPr>
            <w:tcW w:w="4499" w:type="dxa"/>
          </w:tcPr>
          <w:p w14:paraId="2CC24FE2" w14:textId="77777777" w:rsidR="00A1540F" w:rsidRPr="00C477DF" w:rsidRDefault="00A1540F" w:rsidP="008A70C4">
            <w:pPr>
              <w:spacing w:line="360" w:lineRule="auto"/>
              <w:jc w:val="both"/>
              <w:rPr>
                <w:bCs/>
                <w:sz w:val="28"/>
                <w:szCs w:val="28"/>
                <w:lang w:val="uk-UA"/>
              </w:rPr>
            </w:pPr>
            <w:r w:rsidRPr="00C477DF">
              <w:rPr>
                <w:bCs/>
                <w:sz w:val="28"/>
                <w:szCs w:val="28"/>
                <w:lang w:val="uk-UA"/>
              </w:rPr>
              <w:t xml:space="preserve">3 Масштаб новизни інновації </w:t>
            </w:r>
          </w:p>
        </w:tc>
        <w:tc>
          <w:tcPr>
            <w:tcW w:w="4504" w:type="dxa"/>
            <w:gridSpan w:val="2"/>
          </w:tcPr>
          <w:p w14:paraId="357F6EC3" w14:textId="644196C7" w:rsidR="00A1540F" w:rsidRPr="00C477DF" w:rsidRDefault="00A1540F" w:rsidP="008A70C4">
            <w:pPr>
              <w:rPr>
                <w:bCs/>
                <w:sz w:val="28"/>
                <w:szCs w:val="28"/>
                <w:lang w:val="uk-UA"/>
              </w:rPr>
            </w:pPr>
            <w:r w:rsidRPr="00C477DF">
              <w:rPr>
                <w:bCs/>
                <w:sz w:val="28"/>
                <w:szCs w:val="28"/>
                <w:lang w:val="uk-UA"/>
              </w:rPr>
              <w:t>3.1 Інновації у світовому масштабі</w:t>
            </w:r>
          </w:p>
          <w:p w14:paraId="74C90AA0" w14:textId="43423DEA" w:rsidR="00A1540F" w:rsidRPr="00C477DF" w:rsidRDefault="00A1540F" w:rsidP="008A70C4">
            <w:pPr>
              <w:rPr>
                <w:bCs/>
                <w:sz w:val="28"/>
                <w:szCs w:val="28"/>
                <w:lang w:val="uk-UA"/>
              </w:rPr>
            </w:pPr>
            <w:r w:rsidRPr="00C477DF">
              <w:rPr>
                <w:bCs/>
                <w:sz w:val="28"/>
                <w:szCs w:val="28"/>
                <w:lang w:val="uk-UA"/>
              </w:rPr>
              <w:t>3.2 Інновації в країні</w:t>
            </w:r>
          </w:p>
          <w:p w14:paraId="5FA98985" w14:textId="5F4E09E1" w:rsidR="00A1540F" w:rsidRPr="00C477DF" w:rsidRDefault="00A1540F" w:rsidP="008A70C4">
            <w:pPr>
              <w:rPr>
                <w:bCs/>
                <w:sz w:val="28"/>
                <w:szCs w:val="28"/>
                <w:lang w:val="uk-UA"/>
              </w:rPr>
            </w:pPr>
            <w:r w:rsidRPr="00C477DF">
              <w:rPr>
                <w:bCs/>
                <w:sz w:val="28"/>
                <w:szCs w:val="28"/>
                <w:lang w:val="uk-UA"/>
              </w:rPr>
              <w:t>3.3 Інновації в галузі</w:t>
            </w:r>
          </w:p>
          <w:p w14:paraId="060D94A7" w14:textId="4FDDEEB4" w:rsidR="00A1540F" w:rsidRPr="00C477DF" w:rsidRDefault="00A1540F" w:rsidP="008A70C4">
            <w:pPr>
              <w:rPr>
                <w:bCs/>
                <w:sz w:val="28"/>
                <w:szCs w:val="28"/>
                <w:lang w:val="uk-UA"/>
              </w:rPr>
            </w:pPr>
            <w:r w:rsidRPr="00C477DF">
              <w:rPr>
                <w:bCs/>
                <w:sz w:val="28"/>
                <w:szCs w:val="28"/>
                <w:lang w:val="uk-UA"/>
              </w:rPr>
              <w:t>3.4 Інновації для підприємства</w:t>
            </w:r>
          </w:p>
        </w:tc>
      </w:tr>
      <w:tr w:rsidR="00C220A0" w:rsidRPr="00C477DF" w14:paraId="553B12B6" w14:textId="77777777" w:rsidTr="00A1540F">
        <w:trPr>
          <w:gridAfter w:val="1"/>
          <w:wAfter w:w="8" w:type="dxa"/>
        </w:trPr>
        <w:tc>
          <w:tcPr>
            <w:tcW w:w="4499" w:type="dxa"/>
          </w:tcPr>
          <w:p w14:paraId="50F1BB19" w14:textId="2582A23F" w:rsidR="00C220A0" w:rsidRPr="00C477DF" w:rsidRDefault="00C220A0" w:rsidP="00C220A0">
            <w:pPr>
              <w:spacing w:line="360" w:lineRule="auto"/>
              <w:jc w:val="both"/>
              <w:rPr>
                <w:bCs/>
                <w:sz w:val="28"/>
                <w:szCs w:val="28"/>
                <w:lang w:val="uk-UA"/>
              </w:rPr>
            </w:pPr>
            <w:r w:rsidRPr="00C477DF">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C477DF" w:rsidRDefault="00C220A0" w:rsidP="00C220A0">
            <w:pPr>
              <w:rPr>
                <w:bCs/>
                <w:sz w:val="28"/>
                <w:szCs w:val="28"/>
                <w:lang w:val="uk-UA"/>
              </w:rPr>
            </w:pPr>
            <w:r w:rsidRPr="00C477DF">
              <w:rPr>
                <w:bCs/>
                <w:sz w:val="28"/>
                <w:szCs w:val="28"/>
                <w:lang w:val="uk-UA"/>
              </w:rPr>
              <w:t>4.1 Наука</w:t>
            </w:r>
          </w:p>
          <w:p w14:paraId="714EB2A5" w14:textId="036A7BE0" w:rsidR="00C220A0" w:rsidRPr="00C477DF" w:rsidRDefault="00C220A0" w:rsidP="00C220A0">
            <w:pPr>
              <w:rPr>
                <w:bCs/>
                <w:sz w:val="28"/>
                <w:szCs w:val="28"/>
                <w:lang w:val="uk-UA"/>
              </w:rPr>
            </w:pPr>
            <w:r w:rsidRPr="00C477DF">
              <w:rPr>
                <w:bCs/>
                <w:sz w:val="28"/>
                <w:szCs w:val="28"/>
                <w:lang w:val="uk-UA"/>
              </w:rPr>
              <w:t>4.2 Освіта</w:t>
            </w:r>
          </w:p>
          <w:p w14:paraId="7328529C" w14:textId="271EEDC9" w:rsidR="00C220A0" w:rsidRPr="00C477DF" w:rsidRDefault="00C220A0" w:rsidP="00C220A0">
            <w:pPr>
              <w:rPr>
                <w:bCs/>
                <w:sz w:val="28"/>
                <w:szCs w:val="28"/>
                <w:lang w:val="uk-UA"/>
              </w:rPr>
            </w:pPr>
            <w:r w:rsidRPr="00C477DF">
              <w:rPr>
                <w:bCs/>
                <w:sz w:val="28"/>
                <w:szCs w:val="28"/>
                <w:lang w:val="uk-UA"/>
              </w:rPr>
              <w:t>4.3 Соціальна сфера</w:t>
            </w:r>
          </w:p>
          <w:p w14:paraId="6CF60F73" w14:textId="6894EE57" w:rsidR="00C220A0" w:rsidRPr="00C477DF" w:rsidRDefault="00C220A0" w:rsidP="00C220A0">
            <w:pPr>
              <w:rPr>
                <w:bCs/>
                <w:sz w:val="28"/>
                <w:szCs w:val="28"/>
                <w:lang w:val="uk-UA"/>
              </w:rPr>
            </w:pPr>
            <w:r w:rsidRPr="00C477DF">
              <w:rPr>
                <w:bCs/>
                <w:sz w:val="28"/>
                <w:szCs w:val="28"/>
                <w:lang w:val="uk-UA"/>
              </w:rPr>
              <w:t>4.4 Матеріальне виробництво</w:t>
            </w:r>
          </w:p>
          <w:p w14:paraId="36BB9475" w14:textId="348873E5" w:rsidR="00C220A0" w:rsidRPr="00C477DF" w:rsidRDefault="00C220A0" w:rsidP="00C220A0">
            <w:pPr>
              <w:rPr>
                <w:bCs/>
                <w:sz w:val="28"/>
                <w:szCs w:val="28"/>
                <w:lang w:val="uk-UA"/>
              </w:rPr>
            </w:pPr>
            <w:r w:rsidRPr="00C477DF">
              <w:rPr>
                <w:bCs/>
                <w:sz w:val="28"/>
                <w:szCs w:val="28"/>
                <w:lang w:val="uk-UA"/>
              </w:rPr>
              <w:t>4.5 Роботи й послуги</w:t>
            </w:r>
          </w:p>
        </w:tc>
      </w:tr>
      <w:tr w:rsidR="00C220A0" w:rsidRPr="00C477DF" w14:paraId="046E9AFD" w14:textId="77777777" w:rsidTr="00A1540F">
        <w:trPr>
          <w:gridAfter w:val="1"/>
          <w:wAfter w:w="8" w:type="dxa"/>
        </w:trPr>
        <w:tc>
          <w:tcPr>
            <w:tcW w:w="4499" w:type="dxa"/>
          </w:tcPr>
          <w:p w14:paraId="5649B186" w14:textId="1F9702C9" w:rsidR="00C220A0" w:rsidRPr="00C477DF" w:rsidRDefault="00C220A0" w:rsidP="00C220A0">
            <w:pPr>
              <w:spacing w:line="360" w:lineRule="auto"/>
              <w:jc w:val="both"/>
              <w:rPr>
                <w:bCs/>
                <w:sz w:val="28"/>
                <w:szCs w:val="28"/>
                <w:lang w:val="uk-UA"/>
              </w:rPr>
            </w:pPr>
            <w:r w:rsidRPr="00C477DF">
              <w:rPr>
                <w:bCs/>
                <w:sz w:val="28"/>
                <w:szCs w:val="28"/>
                <w:lang w:val="uk-UA"/>
              </w:rPr>
              <w:t>5 Сфера застосування інновації</w:t>
            </w:r>
          </w:p>
        </w:tc>
        <w:tc>
          <w:tcPr>
            <w:tcW w:w="4496" w:type="dxa"/>
          </w:tcPr>
          <w:p w14:paraId="642C409D" w14:textId="71D2EE6E" w:rsidR="00C220A0" w:rsidRPr="00C477DF" w:rsidRDefault="00C220A0" w:rsidP="00C220A0">
            <w:pPr>
              <w:rPr>
                <w:bCs/>
                <w:sz w:val="28"/>
                <w:szCs w:val="28"/>
                <w:lang w:val="uk-UA"/>
              </w:rPr>
            </w:pPr>
            <w:r w:rsidRPr="00C477DF">
              <w:rPr>
                <w:bCs/>
                <w:sz w:val="28"/>
                <w:szCs w:val="28"/>
                <w:lang w:val="uk-UA"/>
              </w:rPr>
              <w:t>5.1 Інновації для внутрішнього застосування</w:t>
            </w:r>
          </w:p>
          <w:p w14:paraId="10B7A633" w14:textId="4411F4C9" w:rsidR="00C220A0" w:rsidRPr="00C477DF" w:rsidRDefault="00C220A0" w:rsidP="00C220A0">
            <w:pPr>
              <w:rPr>
                <w:bCs/>
                <w:sz w:val="28"/>
                <w:szCs w:val="28"/>
                <w:lang w:val="uk-UA"/>
              </w:rPr>
            </w:pPr>
            <w:r w:rsidRPr="00C477DF">
              <w:rPr>
                <w:bCs/>
                <w:sz w:val="28"/>
                <w:szCs w:val="28"/>
                <w:lang w:val="uk-UA"/>
              </w:rPr>
              <w:t>5.2 Інновації для нагромадження в організації</w:t>
            </w:r>
          </w:p>
          <w:p w14:paraId="706F99DD" w14:textId="7FE8A28D" w:rsidR="00C220A0" w:rsidRPr="00C477DF" w:rsidRDefault="00C220A0" w:rsidP="00C220A0">
            <w:pPr>
              <w:rPr>
                <w:bCs/>
                <w:sz w:val="28"/>
                <w:szCs w:val="28"/>
                <w:lang w:val="uk-UA"/>
              </w:rPr>
            </w:pPr>
            <w:r w:rsidRPr="00C477DF">
              <w:rPr>
                <w:bCs/>
                <w:sz w:val="28"/>
                <w:szCs w:val="28"/>
                <w:lang w:val="uk-UA"/>
              </w:rPr>
              <w:t>5.3 Нововведення для продажу</w:t>
            </w:r>
          </w:p>
        </w:tc>
      </w:tr>
      <w:tr w:rsidR="00C220A0" w:rsidRPr="00C477DF" w14:paraId="37990916" w14:textId="77777777" w:rsidTr="00A1540F">
        <w:trPr>
          <w:gridAfter w:val="1"/>
          <w:wAfter w:w="8" w:type="dxa"/>
        </w:trPr>
        <w:tc>
          <w:tcPr>
            <w:tcW w:w="4499" w:type="dxa"/>
          </w:tcPr>
          <w:p w14:paraId="223C9E60" w14:textId="7F529FD3" w:rsidR="00C220A0" w:rsidRPr="00C477DF" w:rsidRDefault="00C220A0" w:rsidP="00C220A0">
            <w:pPr>
              <w:spacing w:line="360" w:lineRule="auto"/>
              <w:jc w:val="both"/>
              <w:rPr>
                <w:bCs/>
                <w:sz w:val="28"/>
                <w:szCs w:val="28"/>
                <w:lang w:val="uk-UA"/>
              </w:rPr>
            </w:pPr>
            <w:r w:rsidRPr="00C477DF">
              <w:rPr>
                <w:bCs/>
                <w:sz w:val="28"/>
                <w:szCs w:val="28"/>
                <w:lang w:val="uk-UA"/>
              </w:rPr>
              <w:t>6 Частота застосування інновації</w:t>
            </w:r>
          </w:p>
        </w:tc>
        <w:tc>
          <w:tcPr>
            <w:tcW w:w="4496" w:type="dxa"/>
          </w:tcPr>
          <w:p w14:paraId="0A9480C6" w14:textId="1AB0EBC4" w:rsidR="00C220A0" w:rsidRPr="00C477DF" w:rsidRDefault="00C220A0" w:rsidP="00C220A0">
            <w:pPr>
              <w:rPr>
                <w:bCs/>
                <w:sz w:val="28"/>
                <w:szCs w:val="28"/>
                <w:lang w:val="uk-UA"/>
              </w:rPr>
            </w:pPr>
            <w:r w:rsidRPr="00C477DF">
              <w:rPr>
                <w:bCs/>
                <w:sz w:val="28"/>
                <w:szCs w:val="28"/>
                <w:lang w:val="uk-UA"/>
              </w:rPr>
              <w:t>6.1 Разові</w:t>
            </w:r>
          </w:p>
          <w:p w14:paraId="7E1CF2BC" w14:textId="10519174" w:rsidR="00C220A0" w:rsidRPr="00C477DF" w:rsidRDefault="00C220A0" w:rsidP="00C220A0">
            <w:pPr>
              <w:rPr>
                <w:bCs/>
                <w:sz w:val="28"/>
                <w:szCs w:val="28"/>
                <w:lang w:val="uk-UA"/>
              </w:rPr>
            </w:pPr>
            <w:r w:rsidRPr="00C477DF">
              <w:rPr>
                <w:bCs/>
                <w:sz w:val="28"/>
                <w:szCs w:val="28"/>
                <w:lang w:val="uk-UA"/>
              </w:rPr>
              <w:t>6.2 Повторювані</w:t>
            </w:r>
          </w:p>
        </w:tc>
      </w:tr>
      <w:tr w:rsidR="00C220A0" w:rsidRPr="00C477DF" w14:paraId="6B7A9CD1" w14:textId="77777777" w:rsidTr="00A1540F">
        <w:trPr>
          <w:gridAfter w:val="1"/>
          <w:wAfter w:w="8" w:type="dxa"/>
        </w:trPr>
        <w:tc>
          <w:tcPr>
            <w:tcW w:w="4499" w:type="dxa"/>
          </w:tcPr>
          <w:p w14:paraId="04FE7553" w14:textId="1FCA5472" w:rsidR="00C220A0" w:rsidRPr="00C477DF" w:rsidRDefault="00C220A0" w:rsidP="00C220A0">
            <w:pPr>
              <w:spacing w:line="360" w:lineRule="auto"/>
              <w:jc w:val="both"/>
              <w:rPr>
                <w:bCs/>
                <w:sz w:val="28"/>
                <w:szCs w:val="28"/>
                <w:lang w:val="uk-UA"/>
              </w:rPr>
            </w:pPr>
            <w:r w:rsidRPr="00C477DF">
              <w:rPr>
                <w:bCs/>
                <w:sz w:val="28"/>
                <w:szCs w:val="28"/>
                <w:lang w:val="uk-UA"/>
              </w:rPr>
              <w:t>7 Форма нововведення – основа інновації</w:t>
            </w:r>
          </w:p>
        </w:tc>
        <w:tc>
          <w:tcPr>
            <w:tcW w:w="4496" w:type="dxa"/>
          </w:tcPr>
          <w:p w14:paraId="30E7ACF2" w14:textId="2445BB0D" w:rsidR="00C220A0" w:rsidRPr="00C477DF" w:rsidRDefault="00C220A0" w:rsidP="00C220A0">
            <w:pPr>
              <w:rPr>
                <w:bCs/>
                <w:sz w:val="28"/>
                <w:szCs w:val="28"/>
                <w:lang w:val="uk-UA"/>
              </w:rPr>
            </w:pPr>
            <w:r w:rsidRPr="00C477DF">
              <w:rPr>
                <w:bCs/>
                <w:sz w:val="28"/>
                <w:szCs w:val="28"/>
                <w:lang w:val="uk-UA"/>
              </w:rPr>
              <w:t>7.1 Відкриття, винаходи, патенти</w:t>
            </w:r>
          </w:p>
          <w:p w14:paraId="42E297CE" w14:textId="2225A622" w:rsidR="00C220A0" w:rsidRPr="00C477DF" w:rsidRDefault="00C220A0" w:rsidP="00C220A0">
            <w:pPr>
              <w:rPr>
                <w:bCs/>
                <w:sz w:val="28"/>
                <w:szCs w:val="28"/>
                <w:lang w:val="uk-UA"/>
              </w:rPr>
            </w:pPr>
            <w:r w:rsidRPr="00C477DF">
              <w:rPr>
                <w:bCs/>
                <w:sz w:val="28"/>
                <w:szCs w:val="28"/>
                <w:lang w:val="uk-UA"/>
              </w:rPr>
              <w:t>7.2 Раціоналізаторські пропозиції</w:t>
            </w:r>
          </w:p>
          <w:p w14:paraId="09E69627" w14:textId="196339F9" w:rsidR="00C220A0" w:rsidRPr="00C477DF" w:rsidRDefault="00C220A0" w:rsidP="00C220A0">
            <w:pPr>
              <w:rPr>
                <w:bCs/>
                <w:sz w:val="28"/>
                <w:szCs w:val="28"/>
                <w:lang w:val="uk-UA"/>
              </w:rPr>
            </w:pPr>
            <w:r w:rsidRPr="00C477DF">
              <w:rPr>
                <w:bCs/>
                <w:sz w:val="28"/>
                <w:szCs w:val="28"/>
                <w:lang w:val="uk-UA"/>
              </w:rPr>
              <w:t>7.3 Ноу-хау</w:t>
            </w:r>
          </w:p>
          <w:p w14:paraId="6E1B0140" w14:textId="0EB3D436" w:rsidR="00C220A0" w:rsidRPr="00C477DF" w:rsidRDefault="00C220A0" w:rsidP="00C220A0">
            <w:pPr>
              <w:rPr>
                <w:bCs/>
                <w:sz w:val="28"/>
                <w:szCs w:val="28"/>
                <w:lang w:val="uk-UA"/>
              </w:rPr>
            </w:pPr>
            <w:r w:rsidRPr="00C477DF">
              <w:rPr>
                <w:bCs/>
                <w:sz w:val="28"/>
                <w:szCs w:val="28"/>
                <w:lang w:val="uk-UA"/>
              </w:rPr>
              <w:t>7.4 Товарні знаки, торговельні марки, емблеми</w:t>
            </w:r>
          </w:p>
          <w:p w14:paraId="1D0BDF1A" w14:textId="23E0CB6C" w:rsidR="00C220A0" w:rsidRPr="00C477DF" w:rsidRDefault="00C220A0" w:rsidP="00C220A0">
            <w:pPr>
              <w:rPr>
                <w:bCs/>
                <w:sz w:val="28"/>
                <w:szCs w:val="28"/>
                <w:lang w:val="uk-UA"/>
              </w:rPr>
            </w:pPr>
            <w:r w:rsidRPr="00C477DF">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C477DF" w:rsidRDefault="00744D09" w:rsidP="00744D09">
      <w:pPr>
        <w:spacing w:before="100" w:beforeAutospacing="1" w:after="100" w:afterAutospacing="1"/>
        <w:ind w:firstLine="454"/>
        <w:rPr>
          <w:lang w:val="uk-UA"/>
        </w:rPr>
      </w:pPr>
      <w:r w:rsidRPr="00C477DF">
        <w:rPr>
          <w:rFonts w:ascii="Tempora" w:hAnsi="Tempora"/>
          <w:sz w:val="28"/>
          <w:szCs w:val="28"/>
          <w:lang w:val="uk-UA"/>
        </w:rPr>
        <w:lastRenderedPageBreak/>
        <w:t xml:space="preserve">Закінчення таблицi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C477DF"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C477DF" w:rsidRDefault="0037553E" w:rsidP="00201D22">
            <w:pPr>
              <w:spacing w:line="360" w:lineRule="auto"/>
              <w:jc w:val="center"/>
              <w:rPr>
                <w:bCs/>
                <w:sz w:val="28"/>
                <w:szCs w:val="28"/>
                <w:lang w:val="uk-UA"/>
              </w:rPr>
            </w:pPr>
            <w:r w:rsidRPr="00C477DF">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C477DF" w:rsidRDefault="0037553E" w:rsidP="00201D22">
            <w:pPr>
              <w:spacing w:line="360" w:lineRule="auto"/>
              <w:jc w:val="center"/>
              <w:rPr>
                <w:bCs/>
                <w:sz w:val="28"/>
                <w:szCs w:val="28"/>
                <w:lang w:val="uk-UA"/>
              </w:rPr>
            </w:pPr>
            <w:r w:rsidRPr="00C477DF">
              <w:rPr>
                <w:bCs/>
                <w:sz w:val="28"/>
                <w:szCs w:val="28"/>
                <w:lang w:val="uk-UA"/>
              </w:rPr>
              <w:t>Види інновацій</w:t>
            </w:r>
          </w:p>
        </w:tc>
      </w:tr>
      <w:tr w:rsidR="00744D09" w:rsidRPr="00C477DF" w14:paraId="4305104E" w14:textId="77777777" w:rsidTr="00583EEE">
        <w:tc>
          <w:tcPr>
            <w:tcW w:w="4499" w:type="dxa"/>
          </w:tcPr>
          <w:p w14:paraId="39289DD1" w14:textId="77777777" w:rsidR="00744D09" w:rsidRPr="00C477DF" w:rsidRDefault="00744D09" w:rsidP="00583EEE">
            <w:pPr>
              <w:spacing w:line="360" w:lineRule="auto"/>
              <w:jc w:val="both"/>
              <w:rPr>
                <w:bCs/>
                <w:sz w:val="28"/>
                <w:szCs w:val="28"/>
                <w:lang w:val="uk-UA"/>
              </w:rPr>
            </w:pPr>
            <w:r w:rsidRPr="00C477DF">
              <w:rPr>
                <w:bCs/>
                <w:sz w:val="28"/>
                <w:szCs w:val="28"/>
                <w:lang w:val="uk-UA"/>
              </w:rPr>
              <w:t>8 Вид ефекту, отриманого в результаті впровадження інновації</w:t>
            </w:r>
          </w:p>
        </w:tc>
        <w:tc>
          <w:tcPr>
            <w:tcW w:w="4496" w:type="dxa"/>
          </w:tcPr>
          <w:p w14:paraId="663B29AC" w14:textId="77777777" w:rsidR="00744D09" w:rsidRPr="00C477DF" w:rsidRDefault="00744D09" w:rsidP="00583EEE">
            <w:pPr>
              <w:rPr>
                <w:bCs/>
                <w:sz w:val="28"/>
                <w:szCs w:val="28"/>
                <w:lang w:val="uk-UA"/>
              </w:rPr>
            </w:pPr>
            <w:r w:rsidRPr="00C477DF">
              <w:rPr>
                <w:bCs/>
                <w:sz w:val="28"/>
                <w:szCs w:val="28"/>
                <w:lang w:val="uk-UA"/>
              </w:rPr>
              <w:t>8.1 Науково-технічний</w:t>
            </w:r>
          </w:p>
          <w:p w14:paraId="06BAA805" w14:textId="77777777" w:rsidR="00744D09" w:rsidRPr="00C477DF" w:rsidRDefault="00744D09" w:rsidP="00583EEE">
            <w:pPr>
              <w:rPr>
                <w:bCs/>
                <w:sz w:val="28"/>
                <w:szCs w:val="28"/>
                <w:lang w:val="uk-UA"/>
              </w:rPr>
            </w:pPr>
            <w:r w:rsidRPr="00C477DF">
              <w:rPr>
                <w:bCs/>
                <w:sz w:val="28"/>
                <w:szCs w:val="28"/>
                <w:lang w:val="uk-UA"/>
              </w:rPr>
              <w:t>8.2 Соціальний</w:t>
            </w:r>
          </w:p>
          <w:p w14:paraId="41CC76F2" w14:textId="77777777" w:rsidR="00744D09" w:rsidRPr="00C477DF" w:rsidRDefault="00744D09" w:rsidP="00583EEE">
            <w:pPr>
              <w:rPr>
                <w:bCs/>
                <w:sz w:val="28"/>
                <w:szCs w:val="28"/>
                <w:lang w:val="uk-UA"/>
              </w:rPr>
            </w:pPr>
            <w:r w:rsidRPr="00C477DF">
              <w:rPr>
                <w:bCs/>
                <w:sz w:val="28"/>
                <w:szCs w:val="28"/>
                <w:lang w:val="uk-UA"/>
              </w:rPr>
              <w:t>8.3 Екологічний</w:t>
            </w:r>
          </w:p>
          <w:p w14:paraId="5BFC056B" w14:textId="77777777" w:rsidR="00744D09" w:rsidRPr="00C477DF" w:rsidRDefault="00744D09" w:rsidP="00583EEE">
            <w:pPr>
              <w:rPr>
                <w:bCs/>
                <w:sz w:val="28"/>
                <w:szCs w:val="28"/>
                <w:lang w:val="uk-UA"/>
              </w:rPr>
            </w:pPr>
            <w:r w:rsidRPr="00C477DF">
              <w:rPr>
                <w:bCs/>
                <w:sz w:val="28"/>
                <w:szCs w:val="28"/>
                <w:lang w:val="uk-UA"/>
              </w:rPr>
              <w:t>8.4 Економічний (комерційний)</w:t>
            </w:r>
          </w:p>
          <w:p w14:paraId="6E68BC19" w14:textId="77777777" w:rsidR="00744D09" w:rsidRPr="00C477DF" w:rsidRDefault="00744D09" w:rsidP="00583EEE">
            <w:pPr>
              <w:rPr>
                <w:bCs/>
                <w:sz w:val="28"/>
                <w:szCs w:val="28"/>
                <w:lang w:val="uk-UA"/>
              </w:rPr>
            </w:pPr>
            <w:r w:rsidRPr="00C477DF">
              <w:rPr>
                <w:bCs/>
                <w:sz w:val="28"/>
                <w:szCs w:val="28"/>
                <w:lang w:val="uk-UA"/>
              </w:rPr>
              <w:t>8.5 Інтегральний</w:t>
            </w:r>
          </w:p>
        </w:tc>
      </w:tr>
      <w:tr w:rsidR="00744D09" w:rsidRPr="00C477DF" w14:paraId="5899638D" w14:textId="77777777" w:rsidTr="00583EEE">
        <w:tc>
          <w:tcPr>
            <w:tcW w:w="4499" w:type="dxa"/>
          </w:tcPr>
          <w:p w14:paraId="344F58AD" w14:textId="77777777" w:rsidR="00744D09" w:rsidRPr="00C477DF" w:rsidRDefault="00744D09" w:rsidP="00583EEE">
            <w:pPr>
              <w:spacing w:line="360" w:lineRule="auto"/>
              <w:jc w:val="both"/>
              <w:rPr>
                <w:bCs/>
                <w:sz w:val="28"/>
                <w:szCs w:val="28"/>
                <w:lang w:val="uk-UA"/>
              </w:rPr>
            </w:pPr>
            <w:r w:rsidRPr="00C477DF">
              <w:rPr>
                <w:bCs/>
                <w:sz w:val="28"/>
                <w:szCs w:val="28"/>
                <w:lang w:val="uk-UA"/>
              </w:rPr>
              <w:t xml:space="preserve">9 Підсистема системи керування, у якій впроваджується інновація </w:t>
            </w:r>
          </w:p>
        </w:tc>
        <w:tc>
          <w:tcPr>
            <w:tcW w:w="4496" w:type="dxa"/>
          </w:tcPr>
          <w:p w14:paraId="6309C49B" w14:textId="77777777" w:rsidR="00744D09" w:rsidRPr="00C477DF" w:rsidRDefault="00744D09" w:rsidP="00583EEE">
            <w:pPr>
              <w:rPr>
                <w:bCs/>
                <w:sz w:val="28"/>
                <w:szCs w:val="28"/>
                <w:lang w:val="uk-UA"/>
              </w:rPr>
            </w:pPr>
            <w:r w:rsidRPr="00C477DF">
              <w:rPr>
                <w:bCs/>
                <w:sz w:val="28"/>
                <w:szCs w:val="28"/>
                <w:lang w:val="uk-UA"/>
              </w:rPr>
              <w:t>9.1 Підсистема наукового супроводу</w:t>
            </w:r>
          </w:p>
          <w:p w14:paraId="08C84D65" w14:textId="77777777" w:rsidR="00744D09" w:rsidRPr="00C477DF" w:rsidRDefault="00744D09" w:rsidP="00583EEE">
            <w:pPr>
              <w:rPr>
                <w:bCs/>
                <w:sz w:val="28"/>
                <w:szCs w:val="28"/>
                <w:lang w:val="uk-UA"/>
              </w:rPr>
            </w:pPr>
            <w:r w:rsidRPr="00C477DF">
              <w:rPr>
                <w:bCs/>
                <w:sz w:val="28"/>
                <w:szCs w:val="28"/>
                <w:lang w:val="uk-UA"/>
              </w:rPr>
              <w:t>9.2 Цільова підсистема</w:t>
            </w:r>
          </w:p>
          <w:p w14:paraId="074DE26D" w14:textId="77777777" w:rsidR="00744D09" w:rsidRPr="00C477DF" w:rsidRDefault="00744D09" w:rsidP="00583EEE">
            <w:pPr>
              <w:rPr>
                <w:bCs/>
                <w:sz w:val="28"/>
                <w:szCs w:val="28"/>
                <w:lang w:val="uk-UA"/>
              </w:rPr>
            </w:pPr>
            <w:r w:rsidRPr="00C477DF">
              <w:rPr>
                <w:bCs/>
                <w:sz w:val="28"/>
                <w:szCs w:val="28"/>
                <w:lang w:val="uk-UA"/>
              </w:rPr>
              <w:t>9.3 Підсистема, що забезпечує</w:t>
            </w:r>
          </w:p>
          <w:p w14:paraId="51F4350E" w14:textId="77777777" w:rsidR="00744D09" w:rsidRPr="00C477DF" w:rsidRDefault="00744D09" w:rsidP="00583EEE">
            <w:pPr>
              <w:rPr>
                <w:bCs/>
                <w:sz w:val="28"/>
                <w:szCs w:val="28"/>
                <w:lang w:val="uk-UA"/>
              </w:rPr>
            </w:pPr>
            <w:r w:rsidRPr="00C477DF">
              <w:rPr>
                <w:bCs/>
                <w:sz w:val="28"/>
                <w:szCs w:val="28"/>
                <w:lang w:val="uk-UA"/>
              </w:rPr>
              <w:t>9.4 Керована підсистема</w:t>
            </w:r>
          </w:p>
          <w:p w14:paraId="20A4428A" w14:textId="77777777" w:rsidR="00744D09" w:rsidRPr="00C477DF" w:rsidRDefault="00744D09" w:rsidP="00583EEE">
            <w:pPr>
              <w:rPr>
                <w:bCs/>
                <w:sz w:val="28"/>
                <w:szCs w:val="28"/>
                <w:lang w:val="uk-UA"/>
              </w:rPr>
            </w:pPr>
            <w:r w:rsidRPr="00C477DF">
              <w:rPr>
                <w:bCs/>
                <w:sz w:val="28"/>
                <w:szCs w:val="28"/>
                <w:lang w:val="uk-UA"/>
              </w:rPr>
              <w:t xml:space="preserve">9.5 Керуюча підсистема </w:t>
            </w:r>
          </w:p>
        </w:tc>
      </w:tr>
    </w:tbl>
    <w:p w14:paraId="7881F47B" w14:textId="2C8D0C25" w:rsidR="00744D09" w:rsidRPr="00C477DF" w:rsidRDefault="00744D09" w:rsidP="00C220A0">
      <w:pPr>
        <w:spacing w:line="360" w:lineRule="auto"/>
        <w:ind w:firstLine="709"/>
        <w:jc w:val="both"/>
        <w:rPr>
          <w:bCs/>
          <w:sz w:val="28"/>
          <w:szCs w:val="28"/>
          <w:lang w:val="uk-UA"/>
        </w:rPr>
      </w:pPr>
    </w:p>
    <w:p w14:paraId="3A17ABDA" w14:textId="77777777" w:rsidR="00744D09" w:rsidRPr="00C477DF" w:rsidRDefault="00744D09" w:rsidP="00C220A0">
      <w:pPr>
        <w:spacing w:line="360" w:lineRule="auto"/>
        <w:ind w:firstLine="709"/>
        <w:jc w:val="both"/>
        <w:rPr>
          <w:bCs/>
          <w:sz w:val="28"/>
          <w:szCs w:val="28"/>
          <w:lang w:val="uk-UA"/>
        </w:rPr>
      </w:pPr>
    </w:p>
    <w:p w14:paraId="57007BEF" w14:textId="6C0AE1B6" w:rsidR="00C220A0" w:rsidRPr="00C477DF" w:rsidRDefault="00C220A0" w:rsidP="00C220A0">
      <w:pPr>
        <w:spacing w:line="360" w:lineRule="auto"/>
        <w:ind w:firstLine="709"/>
        <w:jc w:val="both"/>
        <w:rPr>
          <w:bCs/>
          <w:sz w:val="28"/>
          <w:szCs w:val="28"/>
          <w:lang w:val="uk-UA"/>
        </w:rPr>
      </w:pPr>
      <w:r w:rsidRPr="00C477DF">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306319FE" w:rsidR="00C220A0" w:rsidRPr="00C477DF" w:rsidRDefault="00C220A0" w:rsidP="00C220A0">
      <w:pPr>
        <w:spacing w:line="360" w:lineRule="auto"/>
        <w:ind w:firstLine="709"/>
        <w:jc w:val="both"/>
        <w:rPr>
          <w:bCs/>
          <w:sz w:val="28"/>
          <w:szCs w:val="28"/>
          <w:lang w:val="uk-UA"/>
        </w:rPr>
      </w:pPr>
      <w:r w:rsidRPr="00C477DF">
        <w:rPr>
          <w:bCs/>
          <w:sz w:val="28"/>
          <w:szCs w:val="28"/>
          <w:lang w:val="uk-UA"/>
        </w:rPr>
        <w:t>Пiсля аналiзу проекту, було визначено наступний код класифiкацiї нововведень i iнновацiй: 2.2.4.5.3.2.</w:t>
      </w:r>
      <w:r w:rsidR="00A26B5B" w:rsidRPr="00C477DF">
        <w:rPr>
          <w:bCs/>
          <w:sz w:val="28"/>
          <w:szCs w:val="28"/>
          <w:lang w:val="uk-UA"/>
        </w:rPr>
        <w:t>5</w:t>
      </w:r>
      <w:r w:rsidRPr="00C477DF">
        <w:rPr>
          <w:bCs/>
          <w:sz w:val="28"/>
          <w:szCs w:val="28"/>
          <w:lang w:val="uk-UA"/>
        </w:rPr>
        <w:t>.4.1.</w:t>
      </w:r>
    </w:p>
    <w:p w14:paraId="2505F782" w14:textId="77777777" w:rsidR="00C220A0" w:rsidRPr="00C477DF" w:rsidRDefault="00C220A0" w:rsidP="00C220A0">
      <w:pPr>
        <w:spacing w:line="360" w:lineRule="auto"/>
        <w:ind w:firstLine="709"/>
        <w:jc w:val="both"/>
        <w:rPr>
          <w:bCs/>
          <w:sz w:val="28"/>
          <w:szCs w:val="28"/>
          <w:lang w:val="uk-UA"/>
        </w:rPr>
      </w:pPr>
      <w:r w:rsidRPr="00C477DF">
        <w:rPr>
          <w:bCs/>
          <w:sz w:val="28"/>
          <w:szCs w:val="28"/>
          <w:lang w:val="uk-UA"/>
        </w:rPr>
        <w:t xml:space="preserve"> </w:t>
      </w:r>
    </w:p>
    <w:p w14:paraId="70F4FFCE" w14:textId="77777777" w:rsidR="00C220A0" w:rsidRPr="00C477DF" w:rsidRDefault="00C220A0" w:rsidP="001E0805">
      <w:pPr>
        <w:pStyle w:val="Heading2my"/>
      </w:pPr>
      <w:bookmarkStart w:id="69" w:name="_Toc7005835"/>
      <w:r w:rsidRPr="00C477DF">
        <w:t>4.3 Розрахунок економічного ефекту від впровадження результатів НДР</w:t>
      </w:r>
      <w:bookmarkEnd w:id="69"/>
    </w:p>
    <w:p w14:paraId="020669EA" w14:textId="77777777" w:rsidR="00C220A0" w:rsidRPr="00C477DF" w:rsidRDefault="00C220A0" w:rsidP="00871AC9">
      <w:pPr>
        <w:pStyle w:val="Normalmy"/>
      </w:pPr>
      <w:r w:rsidRPr="00C477DF">
        <w:t>Економічний ефект розраховується виходячи із суми, отриманих від впроваджених результатів НДР, доходів:</w:t>
      </w:r>
    </w:p>
    <w:p w14:paraId="4B19F506" w14:textId="3A0B655B" w:rsidR="00C220A0" w:rsidRPr="00C477DF" w:rsidRDefault="00C220A0" w:rsidP="00C220A0">
      <w:pPr>
        <w:tabs>
          <w:tab w:val="center" w:pos="4678"/>
          <w:tab w:val="right" w:pos="9356"/>
        </w:tabs>
        <w:spacing w:before="120" w:after="120" w:line="360" w:lineRule="auto"/>
        <w:contextualSpacing/>
        <w:jc w:val="center"/>
        <w:rPr>
          <w:sz w:val="28"/>
          <w:szCs w:val="28"/>
          <w:lang w:val="uk-UA"/>
        </w:rPr>
      </w:pPr>
      <w:r w:rsidRPr="00C477DF">
        <w:rPr>
          <w:sz w:val="28"/>
          <w:szCs w:val="28"/>
          <w:lang w:val="uk-UA"/>
        </w:rPr>
        <w:lastRenderedPageBreak/>
        <w:tab/>
      </w:r>
      <w:r w:rsidR="00ED7A4D" w:rsidRPr="00C477DF">
        <w:rPr>
          <w:noProof/>
          <w:position w:val="-36"/>
          <w:sz w:val="28"/>
          <w:szCs w:val="28"/>
          <w:lang w:val="uk-UA"/>
        </w:rPr>
        <w:object w:dxaOrig="1400" w:dyaOrig="859" w14:anchorId="3B68454C">
          <v:shape id="_x0000_i1053" type="#_x0000_t75" alt="" style="width:70.25pt;height:43.2pt;mso-width-percent:0;mso-height-percent:0;mso-width-percent:0;mso-height-percent:0" o:ole="">
            <v:imagedata r:id="rId72" o:title=""/>
          </v:shape>
          <o:OLEObject Type="Embed" ProgID="Equation.3" ShapeID="_x0000_i1053" DrawAspect="Content" ObjectID="_1617883752" r:id="rId73"/>
        </w:object>
      </w:r>
      <w:r w:rsidRPr="00C477DF">
        <w:rPr>
          <w:sz w:val="28"/>
          <w:szCs w:val="28"/>
          <w:lang w:val="uk-UA"/>
        </w:rPr>
        <w:t>,</w:t>
      </w:r>
      <w:r w:rsidRPr="00C477DF">
        <w:rPr>
          <w:sz w:val="28"/>
          <w:szCs w:val="28"/>
          <w:lang w:val="uk-UA"/>
        </w:rPr>
        <w:tab/>
        <w:t>(4.</w:t>
      </w:r>
      <w:r w:rsidR="00E22016" w:rsidRPr="00C477DF">
        <w:rPr>
          <w:sz w:val="28"/>
          <w:szCs w:val="28"/>
          <w:lang w:val="uk-UA"/>
        </w:rPr>
        <w:t>10</w:t>
      </w:r>
      <w:r w:rsidRPr="00C477DF">
        <w:rPr>
          <w:sz w:val="28"/>
          <w:szCs w:val="28"/>
          <w:lang w:val="uk-UA"/>
        </w:rPr>
        <w:t>)</w:t>
      </w:r>
    </w:p>
    <w:p w14:paraId="3DD9B7CE" w14:textId="77777777" w:rsidR="00C220A0" w:rsidRPr="00C477DF" w:rsidRDefault="00C220A0" w:rsidP="00C220A0">
      <w:pPr>
        <w:spacing w:line="360" w:lineRule="auto"/>
        <w:ind w:firstLine="709"/>
        <w:jc w:val="both"/>
        <w:rPr>
          <w:iCs/>
          <w:sz w:val="28"/>
          <w:szCs w:val="28"/>
          <w:lang w:val="uk-UA"/>
        </w:rPr>
      </w:pPr>
      <w:r w:rsidRPr="00C477DF">
        <w:rPr>
          <w:sz w:val="28"/>
          <w:szCs w:val="28"/>
          <w:lang w:val="uk-UA"/>
        </w:rPr>
        <w:t xml:space="preserve">де </w:t>
      </w:r>
      <w:r w:rsidR="00ED7A4D" w:rsidRPr="00C477DF">
        <w:rPr>
          <w:noProof/>
          <w:position w:val="-12"/>
          <w:sz w:val="28"/>
          <w:szCs w:val="28"/>
          <w:lang w:val="uk-UA"/>
        </w:rPr>
        <w:object w:dxaOrig="320" w:dyaOrig="360" w14:anchorId="2A5E4E33">
          <v:shape id="_x0000_i1054" type="#_x0000_t75" alt="" style="width:16.15pt;height:17.85pt;mso-width-percent:0;mso-height-percent:0;mso-width-percent:0;mso-height-percent:0" o:ole="">
            <v:imagedata r:id="rId74" o:title=""/>
          </v:shape>
          <o:OLEObject Type="Embed" ProgID="Equation.3" ShapeID="_x0000_i1054" DrawAspect="Content" ObjectID="_1617883753" r:id="rId75"/>
        </w:object>
      </w:r>
      <w:r w:rsidRPr="00C477DF">
        <w:rPr>
          <w:sz w:val="28"/>
          <w:szCs w:val="28"/>
          <w:lang w:val="uk-UA"/>
        </w:rPr>
        <w:t xml:space="preserve"> – величина додаткових доходів або економії коштів, отриманих у результаті впровадження НДР, по </w:t>
      </w:r>
      <w:r w:rsidRPr="00C477DF">
        <w:rPr>
          <w:i/>
          <w:iCs/>
          <w:sz w:val="28"/>
          <w:szCs w:val="28"/>
          <w:lang w:val="uk-UA"/>
        </w:rPr>
        <w:t>i-му</w:t>
      </w:r>
      <w:r w:rsidRPr="00C477DF">
        <w:rPr>
          <w:iCs/>
          <w:sz w:val="28"/>
          <w:szCs w:val="28"/>
          <w:lang w:val="uk-UA"/>
        </w:rPr>
        <w:t xml:space="preserve"> фактору. </w:t>
      </w:r>
    </w:p>
    <w:p w14:paraId="646D3565" w14:textId="77777777" w:rsidR="00C220A0" w:rsidRPr="00C477DF" w:rsidRDefault="00C220A0" w:rsidP="00871AC9">
      <w:pPr>
        <w:pStyle w:val="Normalmy"/>
      </w:pPr>
      <w:r w:rsidRPr="00C477DF">
        <w:t>Програмне забезпечення може замiнити фахiвцiв у сферi аналiтики та прогнозувати наявності хвороб, тим самим гарантуючи більшу точність візначення клітин людини. Як правило, заробiтна плата спецiалiста у сферi аналітики пов’язанної з медициною становить близько 15000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304EE553" w:rsidR="00C220A0" w:rsidRPr="00C477DF" w:rsidRDefault="00AF1537"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C477DF">
        <w:rPr>
          <w:sz w:val="28"/>
          <w:szCs w:val="28"/>
          <w:lang w:val="uk-UA"/>
        </w:rPr>
        <w:t xml:space="preserve"> = 15000 </w:t>
      </w:r>
      <m:oMath>
        <m:r>
          <w:rPr>
            <w:rFonts w:ascii="Cambria Math" w:hAnsi="Cambria Math"/>
            <w:sz w:val="28"/>
            <w:szCs w:val="28"/>
            <w:lang w:val="uk-UA"/>
          </w:rPr>
          <m:t xml:space="preserve">× </m:t>
        </m:r>
      </m:oMath>
      <w:r w:rsidR="00C220A0" w:rsidRPr="00C477DF">
        <w:rPr>
          <w:sz w:val="28"/>
          <w:szCs w:val="28"/>
          <w:lang w:val="uk-UA"/>
        </w:rPr>
        <w:t>12 = 180 000,00 грн/рiк.</w:t>
      </w:r>
    </w:p>
    <w:p w14:paraId="0FB9609A" w14:textId="77777777" w:rsidR="00A1540F" w:rsidRPr="00C477DF" w:rsidRDefault="00A1540F" w:rsidP="00C220A0">
      <w:pPr>
        <w:jc w:val="center"/>
        <w:rPr>
          <w:sz w:val="28"/>
          <w:szCs w:val="28"/>
          <w:lang w:val="uk-UA"/>
        </w:rPr>
      </w:pPr>
    </w:p>
    <w:p w14:paraId="261F5C31" w14:textId="77777777" w:rsidR="00C220A0" w:rsidRPr="00C477DF" w:rsidRDefault="00C220A0" w:rsidP="001E0805">
      <w:pPr>
        <w:pStyle w:val="Heading2my"/>
      </w:pPr>
      <w:bookmarkStart w:id="70" w:name="_Toc7005836"/>
      <w:r w:rsidRPr="00C477DF">
        <w:t>4.4 Укрупнена оцінка прибутковості запропонованого інноваційного проекту</w:t>
      </w:r>
      <w:bookmarkEnd w:id="70"/>
    </w:p>
    <w:p w14:paraId="1C209AA5"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C477DF" w:rsidRDefault="002A00B3" w:rsidP="002A00B3">
      <w:pPr>
        <w:numPr>
          <w:ilvl w:val="0"/>
          <w:numId w:val="43"/>
        </w:numPr>
        <w:spacing w:line="360" w:lineRule="auto"/>
        <w:jc w:val="both"/>
        <w:rPr>
          <w:sz w:val="28"/>
          <w:szCs w:val="28"/>
          <w:lang w:val="uk-UA"/>
        </w:rPr>
      </w:pPr>
      <w:r w:rsidRPr="00C477DF">
        <w:rPr>
          <w:sz w:val="28"/>
          <w:szCs w:val="28"/>
          <w:lang w:val="uk-UA"/>
        </w:rPr>
        <w:t>ч</w:t>
      </w:r>
      <w:r w:rsidR="00C220A0" w:rsidRPr="00C477DF">
        <w:rPr>
          <w:sz w:val="28"/>
          <w:szCs w:val="28"/>
          <w:lang w:val="uk-UA"/>
        </w:rPr>
        <w:t>истий дисконтований доход по роках реалізації проекту</w:t>
      </w:r>
      <w:r w:rsidRPr="00C477DF">
        <w:rPr>
          <w:sz w:val="28"/>
          <w:szCs w:val="28"/>
          <w:lang w:val="uk-UA"/>
        </w:rPr>
        <w:t>;</w:t>
      </w:r>
    </w:p>
    <w:p w14:paraId="162DDB04" w14:textId="079C88A0" w:rsidR="00C220A0" w:rsidRPr="00C477DF" w:rsidRDefault="002A00B3" w:rsidP="002A00B3">
      <w:pPr>
        <w:numPr>
          <w:ilvl w:val="0"/>
          <w:numId w:val="43"/>
        </w:numPr>
        <w:spacing w:line="360" w:lineRule="auto"/>
        <w:jc w:val="both"/>
        <w:rPr>
          <w:sz w:val="28"/>
          <w:szCs w:val="28"/>
          <w:lang w:val="uk-UA"/>
        </w:rPr>
      </w:pPr>
      <w:r w:rsidRPr="00C477DF">
        <w:rPr>
          <w:sz w:val="28"/>
          <w:szCs w:val="28"/>
          <w:lang w:val="uk-UA"/>
        </w:rPr>
        <w:t>ч</w:t>
      </w:r>
      <w:r w:rsidR="00C220A0" w:rsidRPr="00C477DF">
        <w:rPr>
          <w:sz w:val="28"/>
          <w:szCs w:val="28"/>
          <w:lang w:val="uk-UA"/>
        </w:rPr>
        <w:t>иста поточна вартість проекту по роках реалізації проекту</w:t>
      </w:r>
      <w:r w:rsidRPr="00C477DF">
        <w:rPr>
          <w:sz w:val="28"/>
          <w:szCs w:val="28"/>
          <w:lang w:val="uk-UA"/>
        </w:rPr>
        <w:t>;</w:t>
      </w:r>
    </w:p>
    <w:p w14:paraId="7837E7B1" w14:textId="1B320B1D" w:rsidR="00C220A0" w:rsidRPr="00C477DF" w:rsidRDefault="002A00B3" w:rsidP="002A00B3">
      <w:pPr>
        <w:numPr>
          <w:ilvl w:val="0"/>
          <w:numId w:val="43"/>
        </w:numPr>
        <w:spacing w:line="360" w:lineRule="auto"/>
        <w:jc w:val="both"/>
        <w:rPr>
          <w:sz w:val="28"/>
          <w:szCs w:val="28"/>
          <w:lang w:val="uk-UA"/>
        </w:rPr>
      </w:pPr>
      <w:r w:rsidRPr="00C477DF">
        <w:rPr>
          <w:sz w:val="28"/>
          <w:szCs w:val="28"/>
          <w:lang w:val="uk-UA"/>
        </w:rPr>
        <w:t>і</w:t>
      </w:r>
      <w:r w:rsidR="00C220A0" w:rsidRPr="00C477DF">
        <w:rPr>
          <w:sz w:val="28"/>
          <w:szCs w:val="28"/>
          <w:lang w:val="uk-UA"/>
        </w:rPr>
        <w:t>ндекс прибутковості проекту</w:t>
      </w:r>
      <w:r w:rsidRPr="00C477DF">
        <w:rPr>
          <w:sz w:val="28"/>
          <w:szCs w:val="28"/>
          <w:lang w:val="uk-UA"/>
        </w:rPr>
        <w:t>;</w:t>
      </w:r>
    </w:p>
    <w:p w14:paraId="13C056D5" w14:textId="69E118B8" w:rsidR="00C220A0" w:rsidRPr="00C477DF" w:rsidRDefault="002A00B3" w:rsidP="002A00B3">
      <w:pPr>
        <w:numPr>
          <w:ilvl w:val="0"/>
          <w:numId w:val="43"/>
        </w:numPr>
        <w:spacing w:line="360" w:lineRule="auto"/>
        <w:jc w:val="both"/>
        <w:rPr>
          <w:sz w:val="28"/>
          <w:szCs w:val="28"/>
          <w:lang w:val="uk-UA"/>
        </w:rPr>
      </w:pPr>
      <w:r w:rsidRPr="00C477DF">
        <w:rPr>
          <w:sz w:val="28"/>
          <w:szCs w:val="28"/>
          <w:lang w:val="uk-UA"/>
        </w:rPr>
        <w:t>в</w:t>
      </w:r>
      <w:r w:rsidR="00C220A0" w:rsidRPr="00C477DF">
        <w:rPr>
          <w:sz w:val="28"/>
          <w:szCs w:val="28"/>
          <w:lang w:val="uk-UA"/>
        </w:rPr>
        <w:t>нутрішня норма прибутковості</w:t>
      </w:r>
      <w:r w:rsidRPr="00C477DF">
        <w:rPr>
          <w:sz w:val="28"/>
          <w:szCs w:val="28"/>
          <w:lang w:val="uk-UA"/>
        </w:rPr>
        <w:t>;</w:t>
      </w:r>
    </w:p>
    <w:p w14:paraId="54CFE1A6" w14:textId="7B7E4C17" w:rsidR="00C220A0" w:rsidRPr="00C477DF" w:rsidRDefault="002A00B3" w:rsidP="002A00B3">
      <w:pPr>
        <w:numPr>
          <w:ilvl w:val="0"/>
          <w:numId w:val="43"/>
        </w:numPr>
        <w:spacing w:line="360" w:lineRule="auto"/>
        <w:jc w:val="both"/>
        <w:rPr>
          <w:sz w:val="28"/>
          <w:szCs w:val="28"/>
          <w:lang w:val="uk-UA"/>
        </w:rPr>
      </w:pPr>
      <w:r w:rsidRPr="00C477DF">
        <w:rPr>
          <w:sz w:val="28"/>
          <w:szCs w:val="28"/>
          <w:lang w:val="uk-UA"/>
        </w:rPr>
        <w:t>с</w:t>
      </w:r>
      <w:r w:rsidR="00C220A0" w:rsidRPr="00C477DF">
        <w:rPr>
          <w:sz w:val="28"/>
          <w:szCs w:val="28"/>
          <w:lang w:val="uk-UA"/>
        </w:rPr>
        <w:t>трок окупності проекту</w:t>
      </w:r>
      <w:r w:rsidRPr="00C477DF">
        <w:rPr>
          <w:sz w:val="28"/>
          <w:szCs w:val="28"/>
          <w:lang w:val="uk-UA"/>
        </w:rPr>
        <w:t>.</w:t>
      </w:r>
    </w:p>
    <w:p w14:paraId="461086F4"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Розрахунок цих показників проводиться виходячи з наступних даних:</w:t>
      </w:r>
    </w:p>
    <w:p w14:paraId="03161CD4" w14:textId="44D8A874" w:rsidR="00C220A0" w:rsidRPr="00C477DF" w:rsidRDefault="008A70C4" w:rsidP="008A70C4">
      <w:pPr>
        <w:numPr>
          <w:ilvl w:val="0"/>
          <w:numId w:val="44"/>
        </w:numPr>
        <w:spacing w:line="360" w:lineRule="auto"/>
        <w:jc w:val="both"/>
        <w:rPr>
          <w:sz w:val="28"/>
          <w:szCs w:val="28"/>
          <w:lang w:val="uk-UA"/>
        </w:rPr>
      </w:pPr>
      <w:r w:rsidRPr="00C477DF">
        <w:rPr>
          <w:sz w:val="28"/>
          <w:szCs w:val="28"/>
          <w:lang w:val="uk-UA"/>
        </w:rPr>
        <w:t>о</w:t>
      </w:r>
      <w:r w:rsidR="00C220A0" w:rsidRPr="00C477DF">
        <w:rPr>
          <w:sz w:val="28"/>
          <w:szCs w:val="28"/>
          <w:lang w:val="uk-UA"/>
        </w:rPr>
        <w:t>дноразові витрати в розрахунковому році (кошторис витрат на проведення й впровадження результатів НДР)</w:t>
      </w:r>
      <w:r w:rsidRPr="00C477DF">
        <w:rPr>
          <w:sz w:val="28"/>
          <w:szCs w:val="28"/>
          <w:lang w:val="uk-UA"/>
        </w:rPr>
        <w:t>;</w:t>
      </w:r>
    </w:p>
    <w:p w14:paraId="025CB0DC" w14:textId="4B7B6CB6" w:rsidR="00C220A0" w:rsidRPr="00C477DF" w:rsidRDefault="008A70C4" w:rsidP="008A70C4">
      <w:pPr>
        <w:numPr>
          <w:ilvl w:val="0"/>
          <w:numId w:val="44"/>
        </w:numPr>
        <w:spacing w:line="360" w:lineRule="auto"/>
        <w:jc w:val="both"/>
        <w:rPr>
          <w:sz w:val="28"/>
          <w:szCs w:val="28"/>
          <w:lang w:val="uk-UA"/>
        </w:rPr>
      </w:pPr>
      <w:r w:rsidRPr="00C477DF">
        <w:rPr>
          <w:sz w:val="28"/>
          <w:szCs w:val="28"/>
          <w:lang w:val="uk-UA"/>
        </w:rPr>
        <w:t>щ</w:t>
      </w:r>
      <w:r w:rsidR="00C220A0" w:rsidRPr="00C477DF">
        <w:rPr>
          <w:sz w:val="28"/>
          <w:szCs w:val="28"/>
          <w:lang w:val="uk-UA"/>
        </w:rPr>
        <w:t>орічні очікувані доходи від проекту</w:t>
      </w:r>
      <w:r w:rsidRPr="00C477DF">
        <w:rPr>
          <w:sz w:val="28"/>
          <w:szCs w:val="28"/>
          <w:lang w:val="uk-UA"/>
        </w:rPr>
        <w:t>;</w:t>
      </w:r>
    </w:p>
    <w:p w14:paraId="38F9921C" w14:textId="622E0CC1" w:rsidR="00C220A0" w:rsidRPr="00C477DF" w:rsidRDefault="008A70C4" w:rsidP="008A70C4">
      <w:pPr>
        <w:numPr>
          <w:ilvl w:val="0"/>
          <w:numId w:val="44"/>
        </w:numPr>
        <w:spacing w:line="360" w:lineRule="auto"/>
        <w:jc w:val="both"/>
        <w:rPr>
          <w:sz w:val="28"/>
          <w:szCs w:val="28"/>
          <w:lang w:val="uk-UA"/>
        </w:rPr>
      </w:pPr>
      <w:r w:rsidRPr="00C477DF">
        <w:rPr>
          <w:sz w:val="28"/>
          <w:szCs w:val="28"/>
          <w:lang w:val="uk-UA"/>
        </w:rPr>
        <w:t>п</w:t>
      </w:r>
      <w:r w:rsidR="00C220A0" w:rsidRPr="00C477DF">
        <w:rPr>
          <w:sz w:val="28"/>
          <w:szCs w:val="28"/>
          <w:lang w:val="uk-UA"/>
        </w:rPr>
        <w:t>роцентна ставка в розрахунковому році</w:t>
      </w:r>
      <w:r w:rsidRPr="00C477DF">
        <w:rPr>
          <w:sz w:val="28"/>
          <w:szCs w:val="28"/>
          <w:lang w:val="uk-UA"/>
        </w:rPr>
        <w:t>;</w:t>
      </w:r>
    </w:p>
    <w:p w14:paraId="596710C3" w14:textId="387C5E56" w:rsidR="00C220A0" w:rsidRPr="00C477DF" w:rsidRDefault="008A70C4" w:rsidP="008A70C4">
      <w:pPr>
        <w:numPr>
          <w:ilvl w:val="0"/>
          <w:numId w:val="44"/>
        </w:numPr>
        <w:spacing w:line="360" w:lineRule="auto"/>
        <w:jc w:val="both"/>
        <w:rPr>
          <w:sz w:val="28"/>
          <w:szCs w:val="28"/>
          <w:lang w:val="uk-UA"/>
        </w:rPr>
      </w:pPr>
      <w:r w:rsidRPr="00C477DF">
        <w:rPr>
          <w:sz w:val="28"/>
          <w:szCs w:val="28"/>
          <w:lang w:val="uk-UA"/>
        </w:rPr>
        <w:t>і</w:t>
      </w:r>
      <w:r w:rsidR="00C220A0" w:rsidRPr="00C477DF">
        <w:rPr>
          <w:sz w:val="28"/>
          <w:szCs w:val="28"/>
          <w:lang w:val="uk-UA"/>
        </w:rPr>
        <w:t>нфляція на розглянутому ринку</w:t>
      </w:r>
      <w:r w:rsidRPr="00C477DF">
        <w:rPr>
          <w:sz w:val="28"/>
          <w:szCs w:val="28"/>
          <w:lang w:val="uk-UA"/>
        </w:rPr>
        <w:t>;</w:t>
      </w:r>
    </w:p>
    <w:p w14:paraId="61FADDCF" w14:textId="5FFC8712" w:rsidR="00C220A0" w:rsidRPr="00C477DF" w:rsidRDefault="008A70C4" w:rsidP="008A70C4">
      <w:pPr>
        <w:numPr>
          <w:ilvl w:val="0"/>
          <w:numId w:val="44"/>
        </w:numPr>
        <w:spacing w:line="360" w:lineRule="auto"/>
        <w:jc w:val="both"/>
        <w:rPr>
          <w:sz w:val="28"/>
          <w:szCs w:val="28"/>
          <w:lang w:val="uk-UA"/>
        </w:rPr>
      </w:pPr>
      <w:r w:rsidRPr="00C477DF">
        <w:rPr>
          <w:sz w:val="28"/>
          <w:szCs w:val="28"/>
          <w:lang w:val="uk-UA"/>
        </w:rPr>
        <w:lastRenderedPageBreak/>
        <w:t>р</w:t>
      </w:r>
      <w:r w:rsidR="00C220A0" w:rsidRPr="00C477DF">
        <w:rPr>
          <w:sz w:val="28"/>
          <w:szCs w:val="28"/>
          <w:lang w:val="uk-UA"/>
        </w:rPr>
        <w:t>івень ризику проекту</w:t>
      </w:r>
      <w:r w:rsidRPr="00C477DF">
        <w:rPr>
          <w:sz w:val="28"/>
          <w:szCs w:val="28"/>
          <w:lang w:val="uk-UA"/>
        </w:rPr>
        <w:t>.</w:t>
      </w:r>
    </w:p>
    <w:p w14:paraId="701C2749" w14:textId="6CFDECDB" w:rsidR="00C220A0" w:rsidRPr="00C477DF" w:rsidRDefault="00C220A0" w:rsidP="00C220A0">
      <w:pPr>
        <w:spacing w:line="360" w:lineRule="auto"/>
        <w:ind w:left="709"/>
        <w:jc w:val="both"/>
        <w:rPr>
          <w:sz w:val="28"/>
          <w:szCs w:val="28"/>
          <w:lang w:val="uk-UA"/>
        </w:rPr>
      </w:pPr>
      <w:r w:rsidRPr="00C477DF">
        <w:rPr>
          <w:sz w:val="28"/>
          <w:szCs w:val="28"/>
          <w:lang w:val="uk-UA"/>
        </w:rPr>
        <w:t>Для початку визначимо ставку дисконту проекту по формулі</w:t>
      </w:r>
    </w:p>
    <w:p w14:paraId="647475DB" w14:textId="77777777" w:rsidR="00A1540F" w:rsidRPr="00C477DF" w:rsidRDefault="00A1540F" w:rsidP="00C220A0">
      <w:pPr>
        <w:spacing w:line="360" w:lineRule="auto"/>
        <w:ind w:left="709"/>
        <w:jc w:val="both"/>
        <w:rPr>
          <w:sz w:val="28"/>
          <w:szCs w:val="28"/>
          <w:lang w:val="uk-UA"/>
        </w:rPr>
      </w:pPr>
    </w:p>
    <w:p w14:paraId="031C1A9A" w14:textId="56DD43E5" w:rsidR="00C220A0" w:rsidRPr="00C477DF" w:rsidRDefault="00C220A0" w:rsidP="00C220A0">
      <w:pPr>
        <w:tabs>
          <w:tab w:val="center" w:pos="4678"/>
          <w:tab w:val="right" w:pos="9356"/>
        </w:tabs>
        <w:spacing w:before="120" w:after="120" w:line="360" w:lineRule="auto"/>
        <w:contextualSpacing/>
        <w:jc w:val="center"/>
        <w:rPr>
          <w:sz w:val="28"/>
          <w:szCs w:val="28"/>
          <w:lang w:val="uk-UA"/>
        </w:rPr>
      </w:pPr>
      <w:r w:rsidRPr="00C477DF">
        <w:rPr>
          <w:noProof/>
          <w:sz w:val="28"/>
          <w:szCs w:val="28"/>
          <w:lang w:val="uk-UA"/>
        </w:rPr>
        <w:tab/>
      </w:r>
      <w:r w:rsidR="00ED7A4D" w:rsidRPr="00C477DF">
        <w:rPr>
          <w:noProof/>
          <w:position w:val="-10"/>
          <w:sz w:val="28"/>
          <w:szCs w:val="28"/>
          <w:lang w:val="uk-UA"/>
        </w:rPr>
        <w:object w:dxaOrig="1500" w:dyaOrig="340" w14:anchorId="2ECEDA8D">
          <v:shape id="_x0000_i1055" type="#_x0000_t75" alt="" style="width:74.9pt;height:16.7pt;mso-width-percent:0;mso-height-percent:0;mso-width-percent:0;mso-height-percent:0" o:ole="">
            <v:imagedata r:id="rId76" o:title=""/>
          </v:shape>
          <o:OLEObject Type="Embed" ProgID="Equation.3" ShapeID="_x0000_i1055" DrawAspect="Content" ObjectID="_1617883754" r:id="rId77"/>
        </w:object>
      </w:r>
      <w:r w:rsidRPr="00C477DF">
        <w:rPr>
          <w:noProof/>
          <w:sz w:val="28"/>
          <w:szCs w:val="28"/>
          <w:lang w:val="uk-UA"/>
        </w:rPr>
        <w:tab/>
      </w:r>
      <w:r w:rsidRPr="00C477DF">
        <w:rPr>
          <w:sz w:val="28"/>
          <w:szCs w:val="28"/>
          <w:lang w:val="uk-UA"/>
        </w:rPr>
        <w:t>(4.</w:t>
      </w:r>
      <w:r w:rsidR="00E22016" w:rsidRPr="00C477DF">
        <w:rPr>
          <w:sz w:val="28"/>
          <w:szCs w:val="28"/>
          <w:lang w:val="uk-UA"/>
        </w:rPr>
        <w:t>11</w:t>
      </w:r>
      <w:r w:rsidRPr="00C477DF">
        <w:rPr>
          <w:sz w:val="28"/>
          <w:szCs w:val="28"/>
          <w:lang w:val="uk-UA"/>
        </w:rPr>
        <w:t>)</w:t>
      </w:r>
    </w:p>
    <w:p w14:paraId="6BBFDEDB" w14:textId="77777777" w:rsidR="00A1540F" w:rsidRPr="00C477DF"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C477DF" w:rsidRDefault="00C220A0" w:rsidP="00C220A0">
      <w:pPr>
        <w:spacing w:line="360" w:lineRule="auto"/>
        <w:ind w:left="709"/>
        <w:jc w:val="both"/>
        <w:rPr>
          <w:sz w:val="28"/>
          <w:szCs w:val="28"/>
          <w:lang w:val="uk-UA"/>
        </w:rPr>
      </w:pPr>
      <w:r w:rsidRPr="00C477DF">
        <w:rPr>
          <w:sz w:val="28"/>
          <w:szCs w:val="28"/>
          <w:lang w:val="uk-UA"/>
        </w:rPr>
        <w:t xml:space="preserve">де  </w:t>
      </w:r>
      <w:r w:rsidR="00ED7A4D" w:rsidRPr="00C477DF">
        <w:rPr>
          <w:noProof/>
          <w:position w:val="-6"/>
          <w:sz w:val="28"/>
          <w:szCs w:val="28"/>
          <w:lang w:val="uk-UA"/>
        </w:rPr>
        <w:object w:dxaOrig="200" w:dyaOrig="279" w14:anchorId="69AB0DA8">
          <v:shape id="_x0000_i1056" type="#_x0000_t75" alt="" style="width:10.35pt;height:14.4pt;mso-width-percent:0;mso-height-percent:0;mso-width-percent:0;mso-height-percent:0" o:ole="">
            <v:imagedata r:id="rId78" o:title=""/>
          </v:shape>
          <o:OLEObject Type="Embed" ProgID="Equation.3" ShapeID="_x0000_i1056" DrawAspect="Content" ObjectID="_1617883755" r:id="rId79"/>
        </w:object>
      </w:r>
      <w:r w:rsidRPr="00C477DF">
        <w:rPr>
          <w:sz w:val="28"/>
          <w:szCs w:val="28"/>
          <w:lang w:val="uk-UA"/>
        </w:rPr>
        <w:t xml:space="preserve"> – ціна капіталу (процентна ставка), частки одиниці, k = 0,11; </w:t>
      </w:r>
    </w:p>
    <w:p w14:paraId="5D44B1C5" w14:textId="77777777" w:rsidR="00C220A0" w:rsidRPr="00C477DF" w:rsidRDefault="00ED7A4D" w:rsidP="00E02507">
      <w:pPr>
        <w:spacing w:line="360" w:lineRule="auto"/>
        <w:ind w:left="709" w:firstLine="425"/>
        <w:jc w:val="both"/>
        <w:rPr>
          <w:sz w:val="28"/>
          <w:szCs w:val="28"/>
          <w:lang w:val="uk-UA"/>
        </w:rPr>
      </w:pPr>
      <w:r w:rsidRPr="00C477DF">
        <w:rPr>
          <w:noProof/>
          <w:position w:val="-6"/>
          <w:sz w:val="28"/>
          <w:szCs w:val="28"/>
          <w:lang w:val="uk-UA"/>
        </w:rPr>
        <w:object w:dxaOrig="139" w:dyaOrig="260" w14:anchorId="5D37DD6B">
          <v:shape id="_x0000_i1057" type="#_x0000_t75" alt="" style="width:6.9pt;height:12.65pt;mso-width-percent:0;mso-height-percent:0;mso-width-percent:0;mso-height-percent:0" o:ole="">
            <v:imagedata r:id="rId80" o:title=""/>
          </v:shape>
          <o:OLEObject Type="Embed" ProgID="Equation.3" ShapeID="_x0000_i1057" DrawAspect="Content" ObjectID="_1617883756" r:id="rId81"/>
        </w:object>
      </w:r>
      <w:r w:rsidR="00C220A0" w:rsidRPr="00C477DF">
        <w:rPr>
          <w:sz w:val="28"/>
          <w:szCs w:val="28"/>
          <w:lang w:val="uk-UA"/>
        </w:rPr>
        <w:t xml:space="preserve"> – інфляція на ринку, частки одиниці, i = 0,16;</w:t>
      </w:r>
    </w:p>
    <w:p w14:paraId="2F64B22D" w14:textId="77777777" w:rsidR="00C220A0" w:rsidRPr="00C477DF" w:rsidRDefault="00ED7A4D" w:rsidP="00E02507">
      <w:pPr>
        <w:spacing w:line="360" w:lineRule="auto"/>
        <w:ind w:left="709" w:firstLine="425"/>
        <w:jc w:val="both"/>
        <w:rPr>
          <w:sz w:val="28"/>
          <w:szCs w:val="28"/>
          <w:lang w:val="uk-UA"/>
        </w:rPr>
      </w:pPr>
      <w:r w:rsidRPr="00C477DF">
        <w:rPr>
          <w:noProof/>
          <w:position w:val="-4"/>
          <w:sz w:val="28"/>
          <w:szCs w:val="28"/>
          <w:lang w:val="uk-UA"/>
        </w:rPr>
        <w:object w:dxaOrig="180" w:dyaOrig="200" w14:anchorId="79412E04">
          <v:shape id="_x0000_i1058" type="#_x0000_t75" alt="" style="width:8.65pt;height:10.35pt;mso-width-percent:0;mso-height-percent:0;mso-width-percent:0;mso-height-percent:0" o:ole="">
            <v:imagedata r:id="rId82" o:title=""/>
          </v:shape>
          <o:OLEObject Type="Embed" ProgID="Equation.3" ShapeID="_x0000_i1058" DrawAspect="Content" ObjectID="_1617883757" r:id="rId83"/>
        </w:object>
      </w:r>
      <w:r w:rsidR="00C220A0" w:rsidRPr="00C477DF">
        <w:rPr>
          <w:sz w:val="28"/>
          <w:szCs w:val="28"/>
          <w:lang w:val="uk-UA"/>
        </w:rPr>
        <w:t xml:space="preserve"> – рівень ризику проекту, частки одиниці, r = 0,07.</w:t>
      </w:r>
    </w:p>
    <w:p w14:paraId="4514397F" w14:textId="77777777" w:rsidR="00C220A0" w:rsidRPr="00C477DF"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C477DF" w:rsidRDefault="00C220A0" w:rsidP="00C220A0">
      <w:pPr>
        <w:spacing w:line="360" w:lineRule="auto"/>
        <w:ind w:left="709"/>
        <w:jc w:val="both"/>
        <w:rPr>
          <w:sz w:val="28"/>
          <w:szCs w:val="28"/>
          <w:lang w:val="uk-UA"/>
        </w:rPr>
      </w:pPr>
    </w:p>
    <w:p w14:paraId="6181F93E" w14:textId="77777777" w:rsidR="00C220A0" w:rsidRPr="00C477DF" w:rsidRDefault="00C220A0" w:rsidP="00C220A0">
      <w:pPr>
        <w:spacing w:line="360" w:lineRule="auto"/>
        <w:ind w:left="709"/>
        <w:jc w:val="both"/>
        <w:rPr>
          <w:sz w:val="28"/>
          <w:szCs w:val="28"/>
          <w:lang w:val="uk-UA"/>
        </w:rPr>
      </w:pPr>
      <w:r w:rsidRPr="00C477DF">
        <w:rPr>
          <w:sz w:val="28"/>
          <w:szCs w:val="28"/>
          <w:lang w:val="uk-UA"/>
        </w:rPr>
        <w:t xml:space="preserve">Чистий дисконтований доход розраховуємо по формулі </w:t>
      </w:r>
    </w:p>
    <w:p w14:paraId="5243AF04" w14:textId="06F41C62" w:rsidR="00C220A0" w:rsidRPr="00C477DF" w:rsidRDefault="00C220A0" w:rsidP="00C220A0">
      <w:pPr>
        <w:tabs>
          <w:tab w:val="center" w:pos="4678"/>
          <w:tab w:val="right" w:pos="9356"/>
        </w:tabs>
        <w:spacing w:before="120" w:after="120" w:line="360" w:lineRule="auto"/>
        <w:contextualSpacing/>
        <w:jc w:val="center"/>
        <w:rPr>
          <w:sz w:val="28"/>
          <w:szCs w:val="28"/>
          <w:lang w:val="uk-UA"/>
        </w:rPr>
      </w:pPr>
      <w:r w:rsidRPr="00C477DF">
        <w:rPr>
          <w:noProof/>
          <w:sz w:val="28"/>
          <w:szCs w:val="28"/>
          <w:lang w:val="uk-UA"/>
        </w:rPr>
        <w:tab/>
      </w:r>
      <w:r w:rsidR="00ED7A4D" w:rsidRPr="00C477DF">
        <w:rPr>
          <w:noProof/>
          <w:position w:val="-34"/>
          <w:sz w:val="28"/>
          <w:szCs w:val="28"/>
          <w:lang w:val="uk-UA"/>
        </w:rPr>
        <w:object w:dxaOrig="2079" w:dyaOrig="800" w14:anchorId="6D5C6909">
          <v:shape id="_x0000_i1059" type="#_x0000_t75" alt="" style="width:103.7pt;height:39.75pt;mso-width-percent:0;mso-height-percent:0;mso-width-percent:0;mso-height-percent:0" o:ole="">
            <v:imagedata r:id="rId84" o:title=""/>
          </v:shape>
          <o:OLEObject Type="Embed" ProgID="Equation.3" ShapeID="_x0000_i1059" DrawAspect="Content" ObjectID="_1617883758" r:id="rId85"/>
        </w:object>
      </w:r>
      <w:r w:rsidRPr="00C477DF">
        <w:rPr>
          <w:noProof/>
          <w:sz w:val="28"/>
          <w:szCs w:val="28"/>
          <w:lang w:val="uk-UA"/>
        </w:rPr>
        <w:tab/>
      </w:r>
      <w:r w:rsidRPr="00C477DF">
        <w:rPr>
          <w:sz w:val="28"/>
          <w:szCs w:val="28"/>
          <w:lang w:val="uk-UA"/>
        </w:rPr>
        <w:t>(4.1</w:t>
      </w:r>
      <w:r w:rsidR="00E22016" w:rsidRPr="00C477DF">
        <w:rPr>
          <w:sz w:val="28"/>
          <w:szCs w:val="28"/>
          <w:lang w:val="uk-UA"/>
        </w:rPr>
        <w:t>2</w:t>
      </w:r>
      <w:r w:rsidRPr="00C477DF">
        <w:rPr>
          <w:sz w:val="28"/>
          <w:szCs w:val="28"/>
          <w:lang w:val="uk-UA"/>
        </w:rPr>
        <w:t>)</w:t>
      </w:r>
    </w:p>
    <w:p w14:paraId="099E1116" w14:textId="77777777" w:rsidR="00C220A0" w:rsidRPr="00C477DF" w:rsidRDefault="00C220A0" w:rsidP="00C220A0">
      <w:pPr>
        <w:spacing w:line="360" w:lineRule="auto"/>
        <w:ind w:left="709"/>
        <w:jc w:val="both"/>
        <w:rPr>
          <w:sz w:val="28"/>
          <w:szCs w:val="28"/>
          <w:lang w:val="uk-UA"/>
        </w:rPr>
      </w:pPr>
      <w:r w:rsidRPr="00C477DF">
        <w:rPr>
          <w:sz w:val="28"/>
          <w:szCs w:val="28"/>
          <w:lang w:val="uk-UA"/>
        </w:rPr>
        <w:t xml:space="preserve">де </w:t>
      </w:r>
      <w:r w:rsidR="00ED7A4D" w:rsidRPr="00C477DF">
        <w:rPr>
          <w:noProof/>
          <w:position w:val="-12"/>
          <w:sz w:val="28"/>
          <w:szCs w:val="28"/>
          <w:lang w:val="uk-UA"/>
        </w:rPr>
        <w:object w:dxaOrig="320" w:dyaOrig="360" w14:anchorId="5546FE97">
          <v:shape id="_x0000_i1060" type="#_x0000_t75" alt="" style="width:16.15pt;height:17.85pt;mso-width-percent:0;mso-height-percent:0;mso-width-percent:0;mso-height-percent:0" o:ole="">
            <v:imagedata r:id="rId86" o:title=""/>
          </v:shape>
          <o:OLEObject Type="Embed" ProgID="Equation.3" ShapeID="_x0000_i1060" DrawAspect="Content" ObjectID="_1617883759" r:id="rId87"/>
        </w:object>
      </w:r>
      <w:r w:rsidRPr="00C477DF">
        <w:rPr>
          <w:sz w:val="28"/>
          <w:szCs w:val="28"/>
          <w:lang w:val="uk-UA"/>
        </w:rPr>
        <w:t xml:space="preserve"> – доходи </w:t>
      </w:r>
      <w:r w:rsidRPr="00C477DF">
        <w:rPr>
          <w:i/>
          <w:sz w:val="28"/>
          <w:szCs w:val="28"/>
          <w:lang w:val="uk-UA"/>
        </w:rPr>
        <w:t>t</w:t>
      </w:r>
      <w:r w:rsidRPr="00C477DF">
        <w:rPr>
          <w:sz w:val="28"/>
          <w:szCs w:val="28"/>
          <w:lang w:val="uk-UA"/>
        </w:rPr>
        <w:t>-го року, грн.;</w:t>
      </w:r>
    </w:p>
    <w:p w14:paraId="10022A4C" w14:textId="77777777" w:rsidR="00C220A0" w:rsidRPr="00C477DF" w:rsidRDefault="00ED7A4D" w:rsidP="00E02507">
      <w:pPr>
        <w:spacing w:line="360" w:lineRule="auto"/>
        <w:ind w:left="709" w:firstLine="425"/>
        <w:jc w:val="both"/>
        <w:rPr>
          <w:sz w:val="28"/>
          <w:szCs w:val="28"/>
          <w:lang w:val="uk-UA"/>
        </w:rPr>
      </w:pPr>
      <w:r w:rsidRPr="00C477DF">
        <w:rPr>
          <w:noProof/>
          <w:position w:val="-12"/>
          <w:sz w:val="28"/>
          <w:szCs w:val="28"/>
          <w:lang w:val="uk-UA"/>
        </w:rPr>
        <w:object w:dxaOrig="300" w:dyaOrig="360" w14:anchorId="28E4E38D">
          <v:shape id="_x0000_i1061" type="#_x0000_t75" alt="" style="width:15pt;height:17.85pt;mso-width-percent:0;mso-height-percent:0;mso-width-percent:0;mso-height-percent:0" o:ole="">
            <v:imagedata r:id="rId88" o:title=""/>
          </v:shape>
          <o:OLEObject Type="Embed" ProgID="Equation.3" ShapeID="_x0000_i1061" DrawAspect="Content" ObjectID="_1617883760" r:id="rId89"/>
        </w:object>
      </w:r>
      <w:r w:rsidR="00C220A0" w:rsidRPr="00C477DF">
        <w:rPr>
          <w:sz w:val="28"/>
          <w:szCs w:val="28"/>
          <w:lang w:val="uk-UA"/>
        </w:rPr>
        <w:t xml:space="preserve"> – капіталовкладення (витрати) </w:t>
      </w:r>
      <w:r w:rsidR="00C220A0" w:rsidRPr="00C477DF">
        <w:rPr>
          <w:i/>
          <w:sz w:val="28"/>
          <w:szCs w:val="28"/>
          <w:lang w:val="uk-UA"/>
        </w:rPr>
        <w:t>t</w:t>
      </w:r>
      <w:r w:rsidR="00C220A0" w:rsidRPr="00C477DF">
        <w:rPr>
          <w:sz w:val="28"/>
          <w:szCs w:val="28"/>
          <w:lang w:val="uk-UA"/>
        </w:rPr>
        <w:t>-го року, грн (у цьому випадку кошторис витрат на НДР).</w:t>
      </w:r>
    </w:p>
    <w:p w14:paraId="3E1D6D04"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 xml:space="preserve">Чисту поточну вартість для </w:t>
      </w:r>
      <w:r w:rsidRPr="00C477DF">
        <w:rPr>
          <w:i/>
          <w:sz w:val="28"/>
          <w:szCs w:val="28"/>
          <w:lang w:val="uk-UA"/>
        </w:rPr>
        <w:t>t</w:t>
      </w:r>
      <w:r w:rsidRPr="00C477DF">
        <w:rPr>
          <w:sz w:val="28"/>
          <w:szCs w:val="28"/>
          <w:lang w:val="uk-UA"/>
        </w:rPr>
        <w:t>-го року реалізації проекту визначаємо по формулі</w:t>
      </w:r>
    </w:p>
    <w:p w14:paraId="09EC1044" w14:textId="17F964B5" w:rsidR="00C220A0" w:rsidRPr="00C477DF" w:rsidRDefault="00C220A0" w:rsidP="00C220A0">
      <w:pPr>
        <w:tabs>
          <w:tab w:val="center" w:pos="4678"/>
          <w:tab w:val="right" w:pos="9356"/>
        </w:tabs>
        <w:spacing w:before="120" w:after="120" w:line="360" w:lineRule="auto"/>
        <w:contextualSpacing/>
        <w:rPr>
          <w:sz w:val="28"/>
          <w:szCs w:val="28"/>
          <w:lang w:val="uk-UA"/>
        </w:rPr>
      </w:pPr>
      <w:r w:rsidRPr="00C477DF">
        <w:rPr>
          <w:sz w:val="28"/>
          <w:szCs w:val="28"/>
          <w:lang w:val="uk-UA"/>
        </w:rPr>
        <w:tab/>
      </w:r>
      <w:r w:rsidRPr="00C477DF">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C477DF">
        <w:rPr>
          <w:sz w:val="28"/>
          <w:szCs w:val="28"/>
          <w:lang w:val="uk-UA"/>
        </w:rPr>
        <w:tab/>
        <w:t>(4.1</w:t>
      </w:r>
      <w:r w:rsidR="00E22016" w:rsidRPr="00C477DF">
        <w:rPr>
          <w:sz w:val="28"/>
          <w:szCs w:val="28"/>
          <w:lang w:val="uk-UA"/>
        </w:rPr>
        <w:t>3</w:t>
      </w:r>
      <w:r w:rsidRPr="00C477DF">
        <w:rPr>
          <w:sz w:val="28"/>
          <w:szCs w:val="28"/>
          <w:lang w:val="uk-UA"/>
        </w:rPr>
        <w:t>)</w:t>
      </w:r>
    </w:p>
    <w:p w14:paraId="4038C410" w14:textId="557343C3" w:rsidR="00C220A0" w:rsidRPr="00C477DF" w:rsidRDefault="00C220A0" w:rsidP="00C220A0">
      <w:pPr>
        <w:spacing w:line="360" w:lineRule="auto"/>
        <w:ind w:firstLine="709"/>
        <w:jc w:val="both"/>
        <w:rPr>
          <w:sz w:val="28"/>
          <w:szCs w:val="28"/>
          <w:lang w:val="uk-UA"/>
        </w:rPr>
      </w:pPr>
      <w:r w:rsidRPr="00C477DF">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C477DF" w:rsidRDefault="006564F2" w:rsidP="00C220A0">
      <w:pPr>
        <w:spacing w:line="360" w:lineRule="auto"/>
        <w:ind w:firstLine="709"/>
        <w:jc w:val="both"/>
        <w:rPr>
          <w:sz w:val="28"/>
          <w:szCs w:val="28"/>
          <w:lang w:val="uk-UA"/>
        </w:rPr>
      </w:pPr>
    </w:p>
    <w:p w14:paraId="5E285D04" w14:textId="4D853B3E" w:rsidR="006564F2" w:rsidRPr="00C477DF" w:rsidRDefault="006564F2" w:rsidP="00C220A0">
      <w:pPr>
        <w:spacing w:line="360" w:lineRule="auto"/>
        <w:ind w:firstLine="709"/>
        <w:jc w:val="both"/>
        <w:rPr>
          <w:sz w:val="28"/>
          <w:szCs w:val="28"/>
          <w:lang w:val="uk-UA"/>
        </w:rPr>
      </w:pPr>
    </w:p>
    <w:p w14:paraId="0B3E9CBB" w14:textId="7C0F784A" w:rsidR="006564F2" w:rsidRPr="00C477DF" w:rsidRDefault="006564F2" w:rsidP="00C220A0">
      <w:pPr>
        <w:spacing w:line="360" w:lineRule="auto"/>
        <w:ind w:firstLine="709"/>
        <w:jc w:val="both"/>
        <w:rPr>
          <w:sz w:val="28"/>
          <w:szCs w:val="28"/>
          <w:lang w:val="uk-UA"/>
        </w:rPr>
      </w:pPr>
    </w:p>
    <w:p w14:paraId="78869E39" w14:textId="77777777" w:rsidR="006564F2" w:rsidRPr="00C477DF" w:rsidRDefault="006564F2" w:rsidP="00C220A0">
      <w:pPr>
        <w:spacing w:line="360" w:lineRule="auto"/>
        <w:ind w:firstLine="709"/>
        <w:jc w:val="both"/>
        <w:rPr>
          <w:sz w:val="28"/>
          <w:szCs w:val="28"/>
          <w:lang w:val="uk-UA"/>
        </w:rPr>
      </w:pPr>
    </w:p>
    <w:p w14:paraId="5CC67EF7" w14:textId="77777777" w:rsidR="00C220A0" w:rsidRPr="00C477DF" w:rsidRDefault="00C220A0" w:rsidP="00C220A0">
      <w:pPr>
        <w:spacing w:before="100" w:beforeAutospacing="1" w:after="100" w:afterAutospacing="1"/>
        <w:rPr>
          <w:lang w:val="uk-UA"/>
        </w:rPr>
      </w:pPr>
      <w:r w:rsidRPr="00C477DF">
        <w:rPr>
          <w:rFonts w:ascii="Tempora" w:hAnsi="Tempora"/>
          <w:sz w:val="28"/>
          <w:szCs w:val="28"/>
          <w:lang w:val="uk-UA"/>
        </w:rPr>
        <w:lastRenderedPageBreak/>
        <w:t xml:space="preserve">Таблиця 4.4 – Розрахунок економiчних показникiв </w:t>
      </w:r>
    </w:p>
    <w:tbl>
      <w:tblPr>
        <w:tblStyle w:val="TableGrid2"/>
        <w:tblW w:w="10207" w:type="dxa"/>
        <w:tblInd w:w="-714" w:type="dxa"/>
        <w:tblLook w:val="04A0" w:firstRow="1" w:lastRow="0" w:firstColumn="1" w:lastColumn="0" w:noHBand="0" w:noVBand="1"/>
      </w:tblPr>
      <w:tblGrid>
        <w:gridCol w:w="905"/>
        <w:gridCol w:w="1255"/>
        <w:gridCol w:w="1353"/>
        <w:gridCol w:w="1043"/>
        <w:gridCol w:w="1280"/>
        <w:gridCol w:w="1342"/>
        <w:gridCol w:w="1521"/>
        <w:gridCol w:w="1508"/>
      </w:tblGrid>
      <w:tr w:rsidR="00A26B5B" w:rsidRPr="00C477DF"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C477DF" w:rsidRDefault="00C220A0" w:rsidP="00C220A0">
            <w:pPr>
              <w:spacing w:line="360" w:lineRule="auto"/>
              <w:jc w:val="center"/>
              <w:rPr>
                <w:i/>
                <w:sz w:val="28"/>
                <w:szCs w:val="28"/>
                <w:lang w:val="uk-UA"/>
              </w:rPr>
            </w:pPr>
            <w:r w:rsidRPr="00C477DF">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7777777" w:rsidR="00C220A0" w:rsidRPr="00C477DF" w:rsidRDefault="00C220A0" w:rsidP="00C220A0">
            <w:pPr>
              <w:spacing w:line="360" w:lineRule="auto"/>
              <w:jc w:val="both"/>
              <w:rPr>
                <w:sz w:val="28"/>
                <w:szCs w:val="28"/>
                <w:lang w:val="uk-UA"/>
              </w:rPr>
            </w:pPr>
            <w:r w:rsidRPr="00C477DF">
              <w:rPr>
                <w:noProof/>
                <w:sz w:val="28"/>
                <w:szCs w:val="28"/>
                <w:lang w:val="uk-UA"/>
              </w:rPr>
              <w:drawing>
                <wp:inline distT="0" distB="0" distL="0" distR="0" wp14:anchorId="31DD184A" wp14:editId="09F98F40">
                  <wp:extent cx="406400" cy="342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18-11-12 at 19.50.50.png"/>
                          <pic:cNvPicPr/>
                        </pic:nvPicPr>
                        <pic:blipFill>
                          <a:blip r:embed="rId91">
                            <a:extLst>
                              <a:ext uri="{28A0092B-C50C-407E-A947-70E740481C1C}">
                                <a14:useLocalDpi xmlns:a14="http://schemas.microsoft.com/office/drawing/2010/main" val="0"/>
                              </a:ext>
                            </a:extLst>
                          </a:blip>
                          <a:stretch>
                            <a:fillRect/>
                          </a:stretch>
                        </pic:blipFill>
                        <pic:spPr>
                          <a:xfrm>
                            <a:off x="0" y="0"/>
                            <a:ext cx="406400" cy="342900"/>
                          </a:xfrm>
                          <a:prstGeom prst="rect">
                            <a:avLst/>
                          </a:prstGeom>
                        </pic:spPr>
                      </pic:pic>
                    </a:graphicData>
                  </a:graphic>
                </wp:inline>
              </w:drawing>
            </w:r>
          </w:p>
        </w:tc>
        <w:tc>
          <w:tcPr>
            <w:tcW w:w="1405" w:type="dxa"/>
            <w:tcBorders>
              <w:top w:val="single" w:sz="18" w:space="0" w:color="000000"/>
              <w:left w:val="single" w:sz="18" w:space="0" w:color="000000"/>
              <w:bottom w:val="single" w:sz="18" w:space="0" w:color="000000"/>
              <w:right w:val="single" w:sz="18" w:space="0" w:color="000000"/>
            </w:tcBorders>
          </w:tcPr>
          <w:p w14:paraId="4910447B" w14:textId="77777777" w:rsidR="00C220A0" w:rsidRPr="00C477DF" w:rsidRDefault="00C220A0" w:rsidP="00C220A0">
            <w:pPr>
              <w:spacing w:line="360" w:lineRule="auto"/>
              <w:jc w:val="both"/>
              <w:rPr>
                <w:sz w:val="28"/>
                <w:szCs w:val="28"/>
                <w:lang w:val="uk-UA"/>
              </w:rPr>
            </w:pPr>
            <w:r w:rsidRPr="00C477DF">
              <w:rPr>
                <w:noProof/>
                <w:sz w:val="28"/>
                <w:szCs w:val="28"/>
                <w:lang w:val="uk-UA"/>
              </w:rPr>
              <w:drawing>
                <wp:inline distT="0" distB="0" distL="0" distR="0" wp14:anchorId="45F93EDA" wp14:editId="05ECF84E">
                  <wp:extent cx="342900" cy="330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18-11-12 at 19.50.54.png"/>
                          <pic:cNvPicPr/>
                        </pic:nvPicPr>
                        <pic:blipFill>
                          <a:blip r:embed="rId92">
                            <a:extLst>
                              <a:ext uri="{28A0092B-C50C-407E-A947-70E740481C1C}">
                                <a14:useLocalDpi xmlns:a14="http://schemas.microsoft.com/office/drawing/2010/main" val="0"/>
                              </a:ext>
                            </a:extLst>
                          </a:blip>
                          <a:stretch>
                            <a:fillRect/>
                          </a:stretch>
                        </pic:blipFill>
                        <pic:spPr>
                          <a:xfrm>
                            <a:off x="0" y="0"/>
                            <a:ext cx="342900" cy="330200"/>
                          </a:xfrm>
                          <a:prstGeom prst="rect">
                            <a:avLst/>
                          </a:prstGeom>
                        </pic:spPr>
                      </pic:pic>
                    </a:graphicData>
                  </a:graphic>
                </wp:inline>
              </w:drawing>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C477DF" w:rsidRDefault="00ED7A4D" w:rsidP="00C220A0">
            <w:pPr>
              <w:spacing w:line="360" w:lineRule="auto"/>
              <w:jc w:val="center"/>
              <w:rPr>
                <w:sz w:val="28"/>
                <w:szCs w:val="28"/>
                <w:lang w:val="uk-UA"/>
              </w:rPr>
            </w:pPr>
            <w:r w:rsidRPr="00C477DF">
              <w:rPr>
                <w:rFonts w:ascii="Times New Roman" w:eastAsia="Times New Roman" w:hAnsi="Times New Roman"/>
                <w:noProof/>
                <w:sz w:val="28"/>
                <w:szCs w:val="28"/>
                <w:lang w:val="uk-UA"/>
              </w:rPr>
              <w:object w:dxaOrig="820" w:dyaOrig="680" w14:anchorId="7069917E">
                <v:shape id="_x0000_i1062" type="#_x0000_t75" alt="" style="width:40.9pt;height:34.55pt;mso-width-percent:0;mso-height-percent:0;mso-width-percent:0;mso-height-percent:0" o:ole="">
                  <v:imagedata r:id="rId93" o:title=""/>
                </v:shape>
                <o:OLEObject Type="Embed" ProgID="Equation.3" ShapeID="_x0000_i1062" DrawAspect="Content" ObjectID="_1617883761" r:id="rId94"/>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C477DF" w:rsidRDefault="00ED7A4D" w:rsidP="00C220A0">
            <w:pPr>
              <w:spacing w:line="360" w:lineRule="auto"/>
              <w:jc w:val="center"/>
              <w:rPr>
                <w:sz w:val="28"/>
                <w:szCs w:val="28"/>
                <w:lang w:val="uk-UA"/>
              </w:rPr>
            </w:pPr>
            <w:r w:rsidRPr="00C477DF">
              <w:rPr>
                <w:rFonts w:ascii="Times New Roman" w:eastAsia="Times New Roman" w:hAnsi="Times New Roman"/>
                <w:noProof/>
                <w:sz w:val="28"/>
                <w:szCs w:val="28"/>
                <w:lang w:val="uk-UA"/>
              </w:rPr>
              <w:object w:dxaOrig="820" w:dyaOrig="680" w14:anchorId="269D39EE">
                <v:shape id="_x0000_i1063" type="#_x0000_t75" alt="" style="width:40.9pt;height:34.55pt;mso-width-percent:0;mso-height-percent:0;mso-width-percent:0;mso-height-percent:0" o:ole="">
                  <v:imagedata r:id="rId95" o:title=""/>
                </v:shape>
                <o:OLEObject Type="Embed" ProgID="Equation.3" ShapeID="_x0000_i1063" DrawAspect="Content" ObjectID="_1617883762" r:id="rId96"/>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C477DF" w:rsidRDefault="00ED7A4D" w:rsidP="00C220A0">
            <w:pPr>
              <w:spacing w:line="360" w:lineRule="auto"/>
              <w:jc w:val="center"/>
              <w:rPr>
                <w:sz w:val="28"/>
                <w:szCs w:val="28"/>
                <w:lang w:val="uk-UA"/>
              </w:rPr>
            </w:pPr>
            <w:r w:rsidRPr="00C477DF">
              <w:rPr>
                <w:rFonts w:ascii="Times New Roman" w:eastAsia="Times New Roman" w:hAnsi="Times New Roman"/>
                <w:noProof/>
                <w:sz w:val="28"/>
                <w:szCs w:val="28"/>
                <w:lang w:val="uk-UA"/>
              </w:rPr>
              <w:object w:dxaOrig="820" w:dyaOrig="680" w14:anchorId="3D9553BF">
                <v:shape id="_x0000_i1064" type="#_x0000_t75" alt="" style="width:40.9pt;height:34.55pt;mso-width-percent:0;mso-height-percent:0;mso-width-percent:0;mso-height-percent:0" o:ole="">
                  <v:imagedata r:id="rId97" o:title=""/>
                </v:shape>
                <o:OLEObject Type="Embed" ProgID="Equation.3" ShapeID="_x0000_i1064" DrawAspect="Content" ObjectID="_1617883763" r:id="rId98"/>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C477DF" w:rsidRDefault="00C220A0" w:rsidP="00C220A0">
            <w:pPr>
              <w:spacing w:line="360" w:lineRule="auto"/>
              <w:jc w:val="both"/>
              <w:rPr>
                <w:sz w:val="28"/>
                <w:szCs w:val="28"/>
                <w:lang w:val="uk-UA"/>
              </w:rPr>
            </w:pPr>
            <w:r w:rsidRPr="00C477DF">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99">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C477DF" w:rsidRDefault="00C220A0" w:rsidP="00C220A0">
            <w:pPr>
              <w:spacing w:line="360" w:lineRule="auto"/>
              <w:jc w:val="both"/>
              <w:rPr>
                <w:sz w:val="28"/>
                <w:szCs w:val="28"/>
                <w:lang w:val="uk-UA"/>
              </w:rPr>
            </w:pPr>
            <w:r w:rsidRPr="00C477DF">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0">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C477DF" w14:paraId="5320C1D5" w14:textId="77777777" w:rsidTr="00FE039A">
        <w:tc>
          <w:tcPr>
            <w:tcW w:w="923" w:type="dxa"/>
            <w:tcBorders>
              <w:top w:val="single" w:sz="18" w:space="0" w:color="000000"/>
            </w:tcBorders>
          </w:tcPr>
          <w:p w14:paraId="7541BF42" w14:textId="77777777" w:rsidR="00C220A0" w:rsidRPr="00C477DF" w:rsidRDefault="00C220A0" w:rsidP="00C220A0">
            <w:pPr>
              <w:spacing w:line="360" w:lineRule="auto"/>
              <w:jc w:val="center"/>
              <w:rPr>
                <w:lang w:val="uk-UA"/>
              </w:rPr>
            </w:pPr>
            <w:r w:rsidRPr="00C477DF">
              <w:rPr>
                <w:lang w:val="uk-UA"/>
              </w:rPr>
              <w:t>0</w:t>
            </w:r>
          </w:p>
        </w:tc>
        <w:tc>
          <w:tcPr>
            <w:tcW w:w="1297" w:type="dxa"/>
            <w:tcBorders>
              <w:top w:val="single" w:sz="18" w:space="0" w:color="000000"/>
            </w:tcBorders>
          </w:tcPr>
          <w:p w14:paraId="76533664"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0</w:t>
            </w:r>
          </w:p>
        </w:tc>
        <w:tc>
          <w:tcPr>
            <w:tcW w:w="1405" w:type="dxa"/>
            <w:tcBorders>
              <w:top w:val="single" w:sz="18" w:space="0" w:color="000000"/>
            </w:tcBorders>
          </w:tcPr>
          <w:p w14:paraId="715A9E6D" w14:textId="4079012A"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056" w:type="dxa"/>
            <w:tcBorders>
              <w:top w:val="single" w:sz="18" w:space="0" w:color="000000"/>
            </w:tcBorders>
          </w:tcPr>
          <w:p w14:paraId="3C7C9E6E"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w:t>
            </w:r>
          </w:p>
        </w:tc>
        <w:tc>
          <w:tcPr>
            <w:tcW w:w="1378" w:type="dxa"/>
            <w:tcBorders>
              <w:top w:val="single" w:sz="18" w:space="0" w:color="000000"/>
            </w:tcBorders>
          </w:tcPr>
          <w:p w14:paraId="13D6ABEB"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w:t>
            </w:r>
          </w:p>
        </w:tc>
        <w:tc>
          <w:tcPr>
            <w:tcW w:w="1372" w:type="dxa"/>
            <w:tcBorders>
              <w:top w:val="single" w:sz="18" w:space="0" w:color="000000"/>
            </w:tcBorders>
          </w:tcPr>
          <w:p w14:paraId="2D8E1490" w14:textId="1DDBDC2E"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551" w:type="dxa"/>
            <w:tcBorders>
              <w:top w:val="single" w:sz="18" w:space="0" w:color="000000"/>
            </w:tcBorders>
          </w:tcPr>
          <w:p w14:paraId="3EB7A903" w14:textId="11023C9C"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225" w:type="dxa"/>
            <w:tcBorders>
              <w:top w:val="single" w:sz="18" w:space="0" w:color="000000"/>
            </w:tcBorders>
          </w:tcPr>
          <w:p w14:paraId="26DBA39F" w14:textId="5638E901"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r>
      <w:tr w:rsidR="00A26B5B" w:rsidRPr="00C477DF" w14:paraId="5EA4C747" w14:textId="77777777" w:rsidTr="00A26B5B">
        <w:tc>
          <w:tcPr>
            <w:tcW w:w="923" w:type="dxa"/>
          </w:tcPr>
          <w:p w14:paraId="2AB8F5A0" w14:textId="77777777" w:rsidR="00C220A0" w:rsidRPr="00C477DF" w:rsidRDefault="00C220A0" w:rsidP="00C220A0">
            <w:pPr>
              <w:spacing w:line="360" w:lineRule="auto"/>
              <w:jc w:val="center"/>
              <w:rPr>
                <w:lang w:val="uk-UA"/>
              </w:rPr>
            </w:pPr>
            <w:r w:rsidRPr="00C477DF">
              <w:rPr>
                <w:lang w:val="uk-UA"/>
              </w:rPr>
              <w:t>1</w:t>
            </w:r>
          </w:p>
        </w:tc>
        <w:tc>
          <w:tcPr>
            <w:tcW w:w="1297" w:type="dxa"/>
          </w:tcPr>
          <w:p w14:paraId="14B3CE86" w14:textId="313B97BD"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180000,00</w:t>
            </w:r>
          </w:p>
        </w:tc>
        <w:tc>
          <w:tcPr>
            <w:tcW w:w="1405" w:type="dxa"/>
          </w:tcPr>
          <w:p w14:paraId="5106A486"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0</w:t>
            </w:r>
          </w:p>
        </w:tc>
        <w:tc>
          <w:tcPr>
            <w:tcW w:w="1056" w:type="dxa"/>
          </w:tcPr>
          <w:p w14:paraId="06E28B37"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0,75</w:t>
            </w:r>
          </w:p>
        </w:tc>
        <w:tc>
          <w:tcPr>
            <w:tcW w:w="1378" w:type="dxa"/>
          </w:tcPr>
          <w:p w14:paraId="3C036AFD" w14:textId="0B1BB199"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135000,00</w:t>
            </w:r>
          </w:p>
        </w:tc>
        <w:tc>
          <w:tcPr>
            <w:tcW w:w="1372" w:type="dxa"/>
          </w:tcPr>
          <w:p w14:paraId="6A2C339D"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0</w:t>
            </w:r>
          </w:p>
        </w:tc>
        <w:tc>
          <w:tcPr>
            <w:tcW w:w="1551" w:type="dxa"/>
          </w:tcPr>
          <w:p w14:paraId="3CC507B8" w14:textId="0440D080"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135000,00</w:t>
            </w:r>
          </w:p>
        </w:tc>
        <w:tc>
          <w:tcPr>
            <w:tcW w:w="1225" w:type="dxa"/>
          </w:tcPr>
          <w:p w14:paraId="6DC5F715" w14:textId="604F9FCE"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29482,42</w:t>
            </w:r>
          </w:p>
        </w:tc>
      </w:tr>
      <w:tr w:rsidR="00A26B5B" w:rsidRPr="00C477DF" w14:paraId="54B43C90" w14:textId="77777777" w:rsidTr="00A26B5B">
        <w:tc>
          <w:tcPr>
            <w:tcW w:w="923" w:type="dxa"/>
          </w:tcPr>
          <w:p w14:paraId="727DE94C" w14:textId="77777777" w:rsidR="00C220A0" w:rsidRPr="00C477DF" w:rsidRDefault="00C220A0" w:rsidP="00C220A0">
            <w:pPr>
              <w:spacing w:line="360" w:lineRule="auto"/>
              <w:jc w:val="center"/>
              <w:rPr>
                <w:lang w:val="uk-UA"/>
              </w:rPr>
            </w:pPr>
            <w:r w:rsidRPr="00C477DF">
              <w:rPr>
                <w:lang w:val="uk-UA"/>
              </w:rPr>
              <w:t>Всього</w:t>
            </w:r>
          </w:p>
        </w:tc>
        <w:tc>
          <w:tcPr>
            <w:tcW w:w="1297" w:type="dxa"/>
          </w:tcPr>
          <w:p w14:paraId="636C0823"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180000,00</w:t>
            </w:r>
          </w:p>
        </w:tc>
        <w:tc>
          <w:tcPr>
            <w:tcW w:w="1405" w:type="dxa"/>
          </w:tcPr>
          <w:p w14:paraId="4281068C" w14:textId="7D2E8624"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056" w:type="dxa"/>
          </w:tcPr>
          <w:p w14:paraId="6AE50EE9"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w:t>
            </w:r>
          </w:p>
        </w:tc>
        <w:tc>
          <w:tcPr>
            <w:tcW w:w="1378" w:type="dxa"/>
          </w:tcPr>
          <w:p w14:paraId="7079E99E" w14:textId="41B9AC81"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135000,00</w:t>
            </w:r>
          </w:p>
        </w:tc>
        <w:tc>
          <w:tcPr>
            <w:tcW w:w="1372" w:type="dxa"/>
          </w:tcPr>
          <w:p w14:paraId="10043EAC" w14:textId="169A8A55" w:rsidR="00C220A0" w:rsidRPr="00C477DF"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551" w:type="dxa"/>
          </w:tcPr>
          <w:p w14:paraId="0DE51219" w14:textId="458B6DDB"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29482,42</w:t>
            </w:r>
          </w:p>
        </w:tc>
        <w:tc>
          <w:tcPr>
            <w:tcW w:w="1225" w:type="dxa"/>
          </w:tcPr>
          <w:p w14:paraId="27F3F2BE" w14:textId="77777777" w:rsidR="00C220A0" w:rsidRPr="00C477DF" w:rsidRDefault="00C220A0" w:rsidP="00A26B5B">
            <w:pPr>
              <w:spacing w:line="360" w:lineRule="auto"/>
              <w:jc w:val="center"/>
              <w:rPr>
                <w:rFonts w:ascii="Times New Roman" w:hAnsi="Times New Roman"/>
                <w:lang w:val="uk-UA"/>
              </w:rPr>
            </w:pPr>
            <w:r w:rsidRPr="00C477DF">
              <w:rPr>
                <w:rFonts w:ascii="Times New Roman" w:hAnsi="Times New Roman"/>
                <w:lang w:val="uk-UA"/>
              </w:rPr>
              <w:t>−</w:t>
            </w:r>
          </w:p>
        </w:tc>
      </w:tr>
    </w:tbl>
    <w:p w14:paraId="21843C7A" w14:textId="77777777" w:rsidR="00C220A0" w:rsidRPr="00C477DF" w:rsidRDefault="00C220A0" w:rsidP="00C220A0">
      <w:pPr>
        <w:spacing w:line="360" w:lineRule="auto"/>
        <w:ind w:firstLine="709"/>
        <w:jc w:val="both"/>
        <w:rPr>
          <w:sz w:val="28"/>
          <w:szCs w:val="28"/>
          <w:lang w:val="uk-UA"/>
        </w:rPr>
      </w:pPr>
    </w:p>
    <w:p w14:paraId="6910D7D4"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Індекс прибутковості визначимо по формулі</w:t>
      </w:r>
    </w:p>
    <w:p w14:paraId="4634D31B" w14:textId="722095F8" w:rsidR="00C220A0" w:rsidRPr="00C477DF" w:rsidRDefault="00ED7A4D" w:rsidP="00C220A0">
      <w:pPr>
        <w:spacing w:line="360" w:lineRule="auto"/>
        <w:ind w:left="720" w:firstLine="720"/>
        <w:jc w:val="right"/>
        <w:rPr>
          <w:sz w:val="28"/>
          <w:szCs w:val="28"/>
          <w:lang w:val="uk-UA"/>
        </w:rPr>
      </w:pPr>
      <w:r w:rsidRPr="00C477DF">
        <w:rPr>
          <w:noProof/>
          <w:position w:val="-78"/>
          <w:sz w:val="28"/>
          <w:szCs w:val="28"/>
          <w:lang w:val="uk-UA"/>
        </w:rPr>
        <w:object w:dxaOrig="1960" w:dyaOrig="1700" w14:anchorId="079324CC">
          <v:shape id="_x0000_i1065" type="#_x0000_t75" alt="" style="width:98.5pt;height:84.65pt;mso-width-percent:0;mso-height-percent:0;mso-width-percent:0;mso-height-percent:0" o:ole="">
            <v:imagedata r:id="rId101" o:title=""/>
          </v:shape>
          <o:OLEObject Type="Embed" ProgID="Equation.3" ShapeID="_x0000_i1065" DrawAspect="Content" ObjectID="_1617883764" r:id="rId102"/>
        </w:object>
      </w:r>
      <w:r w:rsidR="00C220A0" w:rsidRPr="00C477DF">
        <w:rPr>
          <w:sz w:val="28"/>
          <w:szCs w:val="28"/>
          <w:lang w:val="uk-UA"/>
        </w:rPr>
        <w:t xml:space="preserve"> </w:t>
      </w:r>
      <w:r w:rsidR="00C220A0" w:rsidRPr="00C477DF">
        <w:rPr>
          <w:sz w:val="28"/>
          <w:szCs w:val="28"/>
          <w:lang w:val="uk-UA"/>
        </w:rPr>
        <w:tab/>
      </w:r>
      <w:r w:rsidR="00C220A0" w:rsidRPr="00C477DF">
        <w:rPr>
          <w:sz w:val="28"/>
          <w:szCs w:val="28"/>
          <w:lang w:val="uk-UA"/>
        </w:rPr>
        <w:tab/>
      </w:r>
      <w:r w:rsidR="00C220A0" w:rsidRPr="00C477DF">
        <w:rPr>
          <w:sz w:val="28"/>
          <w:szCs w:val="28"/>
          <w:lang w:val="uk-UA"/>
        </w:rPr>
        <w:tab/>
        <w:t xml:space="preserve">          </w:t>
      </w:r>
      <w:r w:rsidR="00C220A0" w:rsidRPr="00C477DF">
        <w:rPr>
          <w:snapToGrid w:val="0"/>
          <w:color w:val="000000"/>
          <w:sz w:val="28"/>
          <w:szCs w:val="20"/>
          <w:lang w:val="uk-UA"/>
        </w:rPr>
        <w:tab/>
        <w:t xml:space="preserve">      </w:t>
      </w:r>
      <w:r w:rsidR="00C220A0" w:rsidRPr="00C477DF">
        <w:rPr>
          <w:sz w:val="28"/>
          <w:szCs w:val="28"/>
          <w:lang w:val="uk-UA"/>
        </w:rPr>
        <w:t>(4.1</w:t>
      </w:r>
      <w:r w:rsidR="00E22016" w:rsidRPr="00C477DF">
        <w:rPr>
          <w:sz w:val="28"/>
          <w:szCs w:val="28"/>
          <w:lang w:val="uk-UA"/>
        </w:rPr>
        <w:t>4</w:t>
      </w:r>
      <w:r w:rsidR="00C220A0" w:rsidRPr="00C477DF">
        <w:rPr>
          <w:sz w:val="28"/>
          <w:szCs w:val="28"/>
          <w:lang w:val="uk-UA"/>
        </w:rPr>
        <w:t>)</w:t>
      </w:r>
    </w:p>
    <w:p w14:paraId="73938CA5" w14:textId="77777777" w:rsidR="00C220A0" w:rsidRPr="00C477DF" w:rsidRDefault="00C220A0" w:rsidP="00C220A0">
      <w:pPr>
        <w:spacing w:line="360" w:lineRule="auto"/>
        <w:ind w:firstLine="709"/>
        <w:jc w:val="center"/>
        <w:rPr>
          <w:sz w:val="28"/>
          <w:szCs w:val="28"/>
          <w:lang w:val="uk-UA"/>
        </w:rPr>
      </w:pPr>
    </w:p>
    <w:p w14:paraId="7E878DF9"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де Т - кількість років у розрахунковому періоді.</w:t>
      </w:r>
    </w:p>
    <w:p w14:paraId="315E895C"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 xml:space="preserve">Підставляючи значення в формулу, маємо </w:t>
      </w:r>
      <m:oMath>
        <m:r>
          <w:rPr>
            <w:rFonts w:ascii="Cambria Math" w:hAnsi="Cambria Math"/>
            <w:sz w:val="28"/>
            <w:szCs w:val="28"/>
            <w:lang w:val="uk-UA"/>
          </w:rPr>
          <m:t>ІП=1,28</m:t>
        </m:r>
      </m:oMath>
      <w:r w:rsidRPr="00C477DF">
        <w:rPr>
          <w:sz w:val="28"/>
          <w:szCs w:val="28"/>
          <w:lang w:val="uk-UA"/>
        </w:rPr>
        <w:t>.</w:t>
      </w:r>
    </w:p>
    <w:p w14:paraId="12C86AA9" w14:textId="77777777" w:rsidR="00C220A0" w:rsidRPr="00C477DF" w:rsidRDefault="00C220A0" w:rsidP="00C220A0">
      <w:pPr>
        <w:spacing w:line="360" w:lineRule="auto"/>
        <w:ind w:firstLine="709"/>
        <w:jc w:val="both"/>
        <w:rPr>
          <w:sz w:val="28"/>
          <w:szCs w:val="28"/>
          <w:lang w:val="uk-UA"/>
        </w:rPr>
      </w:pPr>
    </w:p>
    <w:p w14:paraId="2DB09FE0"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C477DF" w:rsidRDefault="00C220A0" w:rsidP="00C220A0">
      <w:pPr>
        <w:spacing w:line="360" w:lineRule="auto"/>
        <w:ind w:firstLine="709"/>
        <w:jc w:val="both"/>
        <w:rPr>
          <w:sz w:val="28"/>
          <w:szCs w:val="28"/>
          <w:highlight w:val="yellow"/>
          <w:lang w:val="uk-UA"/>
        </w:rPr>
      </w:pPr>
      <w:r w:rsidRPr="00C477DF">
        <w:rPr>
          <w:sz w:val="28"/>
          <w:szCs w:val="28"/>
          <w:lang w:val="uk-UA"/>
        </w:rPr>
        <w:t>Внутрішню норму прибутковості можна визначити з табл. 4.5.</w:t>
      </w:r>
    </w:p>
    <w:p w14:paraId="424EA366" w14:textId="77777777" w:rsidR="00C220A0" w:rsidRPr="00C477DF" w:rsidRDefault="00C220A0" w:rsidP="00C220A0">
      <w:pPr>
        <w:keepNext/>
        <w:keepLines/>
        <w:suppressAutoHyphens/>
        <w:spacing w:before="420" w:after="140" w:line="360" w:lineRule="auto"/>
        <w:ind w:left="1418" w:hanging="1418"/>
        <w:rPr>
          <w:sz w:val="28"/>
          <w:highlight w:val="yellow"/>
          <w:lang w:val="uk-UA"/>
        </w:rPr>
      </w:pPr>
      <w:r w:rsidRPr="00C477DF">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318"/>
        <w:gridCol w:w="1216"/>
        <w:gridCol w:w="1174"/>
        <w:gridCol w:w="1174"/>
        <w:gridCol w:w="1297"/>
      </w:tblGrid>
      <w:tr w:rsidR="00C220A0" w:rsidRPr="00C477DF"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C477DF" w:rsidRDefault="00ED7A4D" w:rsidP="00C220A0">
            <w:pPr>
              <w:tabs>
                <w:tab w:val="left" w:pos="3119"/>
                <w:tab w:val="left" w:pos="4536"/>
              </w:tabs>
              <w:spacing w:line="360" w:lineRule="auto"/>
              <w:jc w:val="center"/>
              <w:rPr>
                <w:sz w:val="28"/>
                <w:szCs w:val="20"/>
                <w:lang w:val="uk-UA"/>
              </w:rPr>
            </w:pPr>
            <w:r w:rsidRPr="00C477DF">
              <w:rPr>
                <w:noProof/>
                <w:sz w:val="28"/>
                <w:szCs w:val="20"/>
                <w:lang w:val="uk-UA"/>
              </w:rPr>
              <w:object w:dxaOrig="220" w:dyaOrig="279" w14:anchorId="039B0448">
                <v:shape id="_x0000_i1066" type="#_x0000_t75" alt="" style="width:12.1pt;height:14.4pt;mso-width-percent:0;mso-height-percent:0;mso-width-percent:0;mso-height-percent:0" o:ole="">
                  <v:imagedata r:id="rId103" o:title=""/>
                </v:shape>
                <o:OLEObject Type="Embed" ProgID="Equation.3" ShapeID="_x0000_i1066" DrawAspect="Content" ObjectID="_1617883765" r:id="rId104"/>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0,706</w:t>
            </w:r>
          </w:p>
        </w:tc>
      </w:tr>
      <w:tr w:rsidR="00C220A0" w:rsidRPr="00C477DF" w14:paraId="5E50C07F" w14:textId="77777777" w:rsidTr="00FE039A">
        <w:trPr>
          <w:trHeight w:val="276"/>
        </w:trPr>
        <w:tc>
          <w:tcPr>
            <w:tcW w:w="778" w:type="pct"/>
            <w:tcBorders>
              <w:top w:val="single" w:sz="18" w:space="0" w:color="000000"/>
            </w:tcBorders>
            <w:vAlign w:val="center"/>
          </w:tcPr>
          <w:p w14:paraId="4A39423A" w14:textId="77777777" w:rsidR="00C220A0" w:rsidRPr="00C477DF" w:rsidRDefault="00ED7A4D" w:rsidP="00C220A0">
            <w:pPr>
              <w:tabs>
                <w:tab w:val="left" w:pos="3119"/>
                <w:tab w:val="left" w:pos="4536"/>
              </w:tabs>
              <w:spacing w:line="360" w:lineRule="auto"/>
              <w:jc w:val="center"/>
              <w:rPr>
                <w:sz w:val="28"/>
                <w:szCs w:val="20"/>
                <w:lang w:val="uk-UA"/>
              </w:rPr>
            </w:pPr>
            <w:r w:rsidRPr="00C477DF">
              <w:rPr>
                <w:noProof/>
                <w:sz w:val="28"/>
                <w:szCs w:val="20"/>
                <w:lang w:val="uk-UA"/>
              </w:rPr>
              <w:object w:dxaOrig="560" w:dyaOrig="320" w14:anchorId="5B622954">
                <v:shape id="_x0000_i1067" type="#_x0000_t75" alt="" style="width:27.05pt;height:15pt;mso-width-percent:0;mso-height-percent:0;mso-width-percent:0;mso-height-percent:0" o:ole="">
                  <v:imagedata r:id="rId105" o:title=""/>
                </v:shape>
                <o:OLEObject Type="Embed" ProgID="Equation.3" ShapeID="_x0000_i1067" DrawAspect="Content" ObjectID="_1617883766" r:id="rId106"/>
              </w:object>
            </w:r>
          </w:p>
        </w:tc>
        <w:tc>
          <w:tcPr>
            <w:tcW w:w="900" w:type="pct"/>
            <w:tcBorders>
              <w:top w:val="single" w:sz="18" w:space="0" w:color="000000"/>
            </w:tcBorders>
            <w:vAlign w:val="center"/>
          </w:tcPr>
          <w:p w14:paraId="11AE8D01" w14:textId="090DC028" w:rsidR="00C220A0" w:rsidRPr="00C477DF" w:rsidRDefault="00C220A0" w:rsidP="00C220A0">
            <w:pPr>
              <w:tabs>
                <w:tab w:val="left" w:pos="3119"/>
                <w:tab w:val="left" w:pos="4536"/>
              </w:tabs>
              <w:spacing w:line="360" w:lineRule="auto"/>
              <w:jc w:val="both"/>
              <w:rPr>
                <w:sz w:val="28"/>
                <w:szCs w:val="20"/>
                <w:lang w:val="uk-UA"/>
              </w:rPr>
            </w:pPr>
            <w:r w:rsidRPr="00C477DF">
              <w:rPr>
                <w:lang w:val="uk-UA"/>
              </w:rPr>
              <w:t>29482,42</w:t>
            </w:r>
          </w:p>
        </w:tc>
        <w:tc>
          <w:tcPr>
            <w:tcW w:w="831" w:type="pct"/>
            <w:tcBorders>
              <w:top w:val="single" w:sz="18" w:space="0" w:color="000000"/>
            </w:tcBorders>
            <w:vAlign w:val="center"/>
          </w:tcPr>
          <w:p w14:paraId="70642259" w14:textId="6C86C3AD" w:rsidR="00C220A0" w:rsidRPr="00C477DF" w:rsidRDefault="00C220A0" w:rsidP="00C220A0">
            <w:pPr>
              <w:tabs>
                <w:tab w:val="left" w:pos="3119"/>
                <w:tab w:val="left" w:pos="4536"/>
              </w:tabs>
              <w:spacing w:line="360" w:lineRule="auto"/>
              <w:jc w:val="center"/>
              <w:rPr>
                <w:sz w:val="28"/>
                <w:szCs w:val="20"/>
                <w:lang w:val="uk-UA"/>
              </w:rPr>
            </w:pPr>
            <w:r w:rsidRPr="00C477DF">
              <w:rPr>
                <w:szCs w:val="20"/>
                <w:lang w:val="uk-UA"/>
              </w:rPr>
              <w:t>19402,42</w:t>
            </w:r>
          </w:p>
        </w:tc>
        <w:tc>
          <w:tcPr>
            <w:tcW w:w="802" w:type="pct"/>
            <w:tcBorders>
              <w:top w:val="single" w:sz="18" w:space="0" w:color="000000"/>
            </w:tcBorders>
            <w:vAlign w:val="center"/>
          </w:tcPr>
          <w:p w14:paraId="4C869902" w14:textId="77777777" w:rsidR="00C220A0" w:rsidRPr="00C477DF" w:rsidRDefault="00C220A0" w:rsidP="00C220A0">
            <w:pPr>
              <w:tabs>
                <w:tab w:val="left" w:pos="3119"/>
                <w:tab w:val="left" w:pos="4536"/>
              </w:tabs>
              <w:spacing w:line="360" w:lineRule="auto"/>
              <w:jc w:val="center"/>
              <w:rPr>
                <w:szCs w:val="20"/>
                <w:lang w:val="uk-UA"/>
              </w:rPr>
            </w:pPr>
            <w:r w:rsidRPr="00C477DF">
              <w:rPr>
                <w:szCs w:val="20"/>
                <w:lang w:val="uk-UA"/>
              </w:rPr>
              <w:t>11482,42</w:t>
            </w:r>
          </w:p>
        </w:tc>
        <w:tc>
          <w:tcPr>
            <w:tcW w:w="802" w:type="pct"/>
            <w:tcBorders>
              <w:top w:val="single" w:sz="18" w:space="0" w:color="000000"/>
            </w:tcBorders>
            <w:vAlign w:val="center"/>
          </w:tcPr>
          <w:p w14:paraId="62A8B21F"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Cs w:val="20"/>
                <w:lang w:val="uk-UA"/>
              </w:rPr>
              <w:t>4 282,42</w:t>
            </w:r>
          </w:p>
        </w:tc>
        <w:tc>
          <w:tcPr>
            <w:tcW w:w="886" w:type="pct"/>
            <w:tcBorders>
              <w:top w:val="single" w:sz="18" w:space="0" w:color="000000"/>
            </w:tcBorders>
          </w:tcPr>
          <w:p w14:paraId="7CC64BA4"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-37,58</w:t>
            </w:r>
          </w:p>
        </w:tc>
      </w:tr>
    </w:tbl>
    <w:p w14:paraId="5AF5B3F5" w14:textId="77777777" w:rsidR="00C220A0" w:rsidRPr="00C477DF" w:rsidRDefault="00C220A0" w:rsidP="00C220A0">
      <w:pPr>
        <w:spacing w:line="360" w:lineRule="auto"/>
        <w:ind w:firstLine="709"/>
        <w:jc w:val="both"/>
        <w:rPr>
          <w:sz w:val="28"/>
          <w:szCs w:val="28"/>
          <w:lang w:val="uk-UA"/>
        </w:rPr>
      </w:pPr>
    </w:p>
    <w:p w14:paraId="1F05A675"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t>Виходячи з табл. 4.5 ВНП складає приблизно 0,706.</w:t>
      </w:r>
    </w:p>
    <w:p w14:paraId="36CF91EC" w14:textId="77777777" w:rsidR="00C220A0" w:rsidRPr="00C477DF" w:rsidRDefault="00C220A0" w:rsidP="00C220A0">
      <w:pPr>
        <w:spacing w:line="360" w:lineRule="auto"/>
        <w:ind w:firstLine="709"/>
        <w:jc w:val="both"/>
        <w:rPr>
          <w:sz w:val="28"/>
          <w:szCs w:val="28"/>
          <w:lang w:val="uk-UA"/>
        </w:rPr>
      </w:pPr>
      <w:r w:rsidRPr="00C477DF">
        <w:rPr>
          <w:sz w:val="28"/>
          <w:szCs w:val="28"/>
          <w:lang w:val="uk-UA"/>
        </w:rPr>
        <w:lastRenderedPageBreak/>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C477DF" w:rsidRDefault="00CA12FC" w:rsidP="00CA12FC">
      <w:pPr>
        <w:tabs>
          <w:tab w:val="center" w:pos="4678"/>
          <w:tab w:val="right" w:pos="9356"/>
        </w:tabs>
        <w:spacing w:before="120" w:after="120" w:line="360" w:lineRule="auto"/>
        <w:contextualSpacing/>
        <w:rPr>
          <w:sz w:val="28"/>
          <w:szCs w:val="28"/>
          <w:lang w:val="uk-UA"/>
        </w:rPr>
      </w:pPr>
      <w:r w:rsidRPr="00C477DF">
        <w:rPr>
          <w:noProof/>
          <w:sz w:val="28"/>
          <w:szCs w:val="28"/>
          <w:lang w:val="uk-UA"/>
        </w:rPr>
        <w:tab/>
        <w:t xml:space="preserve">  </w:t>
      </w:r>
      <w:r w:rsidR="00ED7A4D" w:rsidRPr="00C477DF">
        <w:rPr>
          <w:noProof/>
          <w:position w:val="-36"/>
          <w:sz w:val="28"/>
          <w:szCs w:val="28"/>
          <w:lang w:val="uk-UA"/>
        </w:rPr>
        <w:object w:dxaOrig="2880" w:dyaOrig="859" w14:anchorId="0173479E">
          <v:shape id="_x0000_i1068" type="#_x0000_t75" alt="" style="width:2in;height:43.2pt;mso-width-percent:0;mso-height-percent:0;mso-width-percent:0;mso-height-percent:0" o:ole="">
            <v:imagedata r:id="rId107" o:title=""/>
          </v:shape>
          <o:OLEObject Type="Embed" ProgID="Equation.3" ShapeID="_x0000_i1068" DrawAspect="Content" ObjectID="_1617883767" r:id="rId108"/>
        </w:object>
      </w:r>
      <w:bookmarkStart w:id="71" w:name="page1"/>
      <w:bookmarkEnd w:id="71"/>
      <w:r w:rsidRPr="00C477DF">
        <w:rPr>
          <w:noProof/>
          <w:sz w:val="28"/>
          <w:szCs w:val="28"/>
          <w:lang w:val="uk-UA"/>
        </w:rPr>
        <w:t xml:space="preserve"> </w:t>
      </w:r>
      <w:r w:rsidRPr="00C477DF">
        <w:rPr>
          <w:noProof/>
          <w:sz w:val="28"/>
          <w:szCs w:val="28"/>
          <w:lang w:val="uk-UA"/>
        </w:rPr>
        <w:tab/>
      </w:r>
      <w:r w:rsidRPr="00C477DF">
        <w:rPr>
          <w:sz w:val="28"/>
          <w:szCs w:val="28"/>
          <w:lang w:val="uk-UA"/>
        </w:rPr>
        <w:t>(4.1</w:t>
      </w:r>
      <w:r w:rsidR="00E22016" w:rsidRPr="00C477DF">
        <w:rPr>
          <w:sz w:val="28"/>
          <w:szCs w:val="28"/>
          <w:lang w:val="uk-UA"/>
        </w:rPr>
        <w:t>5</w:t>
      </w:r>
      <w:r w:rsidRPr="00C477DF">
        <w:rPr>
          <w:sz w:val="28"/>
          <w:szCs w:val="28"/>
          <w:lang w:val="uk-UA"/>
        </w:rPr>
        <w:t>)</w:t>
      </w:r>
    </w:p>
    <w:p w14:paraId="67813AFE" w14:textId="67364365" w:rsidR="00C220A0" w:rsidRPr="00C477DF" w:rsidRDefault="00C220A0" w:rsidP="00E02507">
      <w:pPr>
        <w:spacing w:line="360" w:lineRule="auto"/>
        <w:ind w:firstLine="709"/>
        <w:jc w:val="both"/>
        <w:rPr>
          <w:sz w:val="28"/>
          <w:szCs w:val="28"/>
          <w:lang w:val="uk-UA"/>
        </w:rPr>
      </w:pPr>
      <w:r w:rsidRPr="00C477DF">
        <w:rPr>
          <w:sz w:val="28"/>
          <w:szCs w:val="28"/>
          <w:lang w:val="uk-UA"/>
        </w:rPr>
        <w:t>З табл. 4.4 можна зробити висновок, що термін окупності складає 8 місяців.</w:t>
      </w:r>
    </w:p>
    <w:p w14:paraId="27C45D6C" w14:textId="77777777" w:rsidR="00E02507" w:rsidRPr="00C477DF" w:rsidRDefault="00E02507" w:rsidP="00E02507">
      <w:pPr>
        <w:spacing w:line="360" w:lineRule="auto"/>
        <w:ind w:firstLine="709"/>
        <w:jc w:val="both"/>
        <w:rPr>
          <w:sz w:val="28"/>
          <w:szCs w:val="28"/>
          <w:lang w:val="uk-UA"/>
        </w:rPr>
      </w:pPr>
    </w:p>
    <w:p w14:paraId="63C11EBA" w14:textId="1026D45D" w:rsidR="00C220A0" w:rsidRPr="00C477DF" w:rsidRDefault="00C220A0" w:rsidP="001E0805">
      <w:pPr>
        <w:pStyle w:val="Heading2my"/>
      </w:pPr>
      <w:bookmarkStart w:id="72" w:name="_Toc7005837"/>
      <w:r w:rsidRPr="00C477DF">
        <w:t>4.5  Висновки</w:t>
      </w:r>
      <w:bookmarkEnd w:id="66"/>
      <w:bookmarkEnd w:id="67"/>
      <w:r w:rsidR="00443CCE" w:rsidRPr="00C477DF">
        <w:t xml:space="preserve"> за розділом</w:t>
      </w:r>
      <w:bookmarkEnd w:id="72"/>
    </w:p>
    <w:p w14:paraId="02C4BA76" w14:textId="727D19F4" w:rsidR="00C220A0" w:rsidRPr="00C477DF" w:rsidRDefault="00C220A0" w:rsidP="00C220A0">
      <w:pPr>
        <w:spacing w:line="360" w:lineRule="auto"/>
        <w:ind w:firstLine="709"/>
        <w:jc w:val="both"/>
        <w:rPr>
          <w:sz w:val="28"/>
          <w:szCs w:val="28"/>
          <w:lang w:val="uk-UA"/>
        </w:rPr>
      </w:pPr>
      <w:r w:rsidRPr="00C477DF">
        <w:rPr>
          <w:sz w:val="28"/>
          <w:szCs w:val="28"/>
          <w:lang w:val="uk-UA"/>
        </w:rPr>
        <w:t xml:space="preserve">У даному розділі дипломної роботи було проведено економічне обґрунтування розробки продукту для </w:t>
      </w:r>
      <w:r w:rsidRPr="00C477DF">
        <w:rPr>
          <w:snapToGrid w:val="0"/>
          <w:color w:val="000000"/>
          <w:sz w:val="28"/>
          <w:szCs w:val="20"/>
          <w:lang w:val="uk-UA"/>
        </w:rPr>
        <w:t xml:space="preserve">дослідження та </w:t>
      </w:r>
      <w:r w:rsidR="00DC2CEA" w:rsidRPr="00C477DF">
        <w:rPr>
          <w:snapToGrid w:val="0"/>
          <w:color w:val="000000"/>
          <w:sz w:val="28"/>
          <w:szCs w:val="20"/>
          <w:lang w:val="uk-UA"/>
        </w:rPr>
        <w:t>аналізу</w:t>
      </w:r>
      <w:r w:rsidRPr="00C477DF">
        <w:rPr>
          <w:snapToGrid w:val="0"/>
          <w:color w:val="000000"/>
          <w:sz w:val="28"/>
          <w:szCs w:val="20"/>
          <w:lang w:val="uk-UA"/>
        </w:rPr>
        <w:t xml:space="preserve"> зображень клітин, зроблених за допомогою мікроскопа.</w:t>
      </w:r>
    </w:p>
    <w:p w14:paraId="50320221" w14:textId="5F70EDE9" w:rsidR="00C220A0" w:rsidRPr="00C477DF" w:rsidRDefault="00C220A0" w:rsidP="00C220A0">
      <w:pPr>
        <w:spacing w:line="360" w:lineRule="auto"/>
        <w:ind w:firstLine="709"/>
        <w:jc w:val="both"/>
        <w:rPr>
          <w:sz w:val="28"/>
          <w:szCs w:val="28"/>
          <w:lang w:val="uk-UA"/>
        </w:rPr>
      </w:pPr>
      <w:r w:rsidRPr="00C477DF">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C477DF">
        <w:rPr>
          <w:rFonts w:asciiTheme="minorHAnsi" w:eastAsiaTheme="minorHAnsi" w:hAnsiTheme="minorHAnsi" w:cstheme="minorBidi"/>
          <w:sz w:val="22"/>
          <w:szCs w:val="22"/>
          <w:lang w:val="uk-UA"/>
        </w:rPr>
        <w:t xml:space="preserve"> </w:t>
      </w:r>
      <w:r w:rsidR="00A1540F" w:rsidRPr="00C477DF">
        <w:rPr>
          <w:sz w:val="28"/>
          <w:szCs w:val="28"/>
          <w:lang w:val="uk-UA"/>
        </w:rPr>
        <w:t>Отримані дані наведені у таблиці 4.6.</w:t>
      </w:r>
    </w:p>
    <w:p w14:paraId="0A63F191" w14:textId="37370D0F" w:rsidR="006564F2" w:rsidRPr="00C477DF" w:rsidRDefault="006564F2" w:rsidP="00C220A0">
      <w:pPr>
        <w:spacing w:line="360" w:lineRule="auto"/>
        <w:ind w:firstLine="709"/>
        <w:jc w:val="both"/>
        <w:rPr>
          <w:sz w:val="28"/>
          <w:szCs w:val="28"/>
          <w:lang w:val="uk-UA"/>
        </w:rPr>
      </w:pPr>
    </w:p>
    <w:p w14:paraId="55FCD9EE" w14:textId="77777777" w:rsidR="006564F2" w:rsidRPr="00C477DF" w:rsidRDefault="006564F2" w:rsidP="00C220A0">
      <w:pPr>
        <w:spacing w:line="360" w:lineRule="auto"/>
        <w:ind w:firstLine="709"/>
        <w:jc w:val="both"/>
        <w:rPr>
          <w:sz w:val="28"/>
          <w:szCs w:val="28"/>
          <w:lang w:val="uk-UA"/>
        </w:rPr>
      </w:pPr>
    </w:p>
    <w:p w14:paraId="29888DD9" w14:textId="77777777" w:rsidR="00C220A0" w:rsidRPr="00C477DF" w:rsidRDefault="00C220A0" w:rsidP="00443CCE">
      <w:pPr>
        <w:keepNext/>
        <w:keepLines/>
        <w:suppressAutoHyphens/>
        <w:spacing w:before="420" w:after="140" w:line="360" w:lineRule="auto"/>
        <w:ind w:left="1418" w:hanging="964"/>
        <w:rPr>
          <w:sz w:val="28"/>
          <w:lang w:val="uk-UA"/>
        </w:rPr>
      </w:pPr>
      <w:r w:rsidRPr="00C477DF">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C477DF"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C477DF" w:rsidRDefault="00C220A0" w:rsidP="00C220A0">
            <w:pPr>
              <w:tabs>
                <w:tab w:val="left" w:pos="3119"/>
                <w:tab w:val="left" w:pos="4536"/>
              </w:tabs>
              <w:spacing w:line="360" w:lineRule="auto"/>
              <w:jc w:val="center"/>
              <w:rPr>
                <w:sz w:val="28"/>
                <w:szCs w:val="20"/>
                <w:lang w:val="uk-UA"/>
              </w:rPr>
            </w:pPr>
            <w:r w:rsidRPr="00C477DF">
              <w:rPr>
                <w:sz w:val="28"/>
                <w:szCs w:val="20"/>
                <w:lang w:val="uk-UA"/>
              </w:rPr>
              <w:t>Величина</w:t>
            </w:r>
          </w:p>
        </w:tc>
      </w:tr>
      <w:tr w:rsidR="00C220A0" w:rsidRPr="00C477DF"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C477DF" w:rsidRDefault="00C220A0" w:rsidP="00C220A0">
            <w:pPr>
              <w:tabs>
                <w:tab w:val="left" w:pos="3119"/>
                <w:tab w:val="left" w:pos="4536"/>
              </w:tabs>
              <w:spacing w:line="360" w:lineRule="auto"/>
              <w:rPr>
                <w:sz w:val="28"/>
                <w:szCs w:val="20"/>
                <w:lang w:val="uk-UA"/>
              </w:rPr>
            </w:pPr>
            <w:r w:rsidRPr="00C477DF">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6F917F31" w:rsidR="00C220A0" w:rsidRPr="00C477DF" w:rsidRDefault="00C220A0" w:rsidP="00A26B5B">
            <w:pPr>
              <w:jc w:val="center"/>
              <w:rPr>
                <w:lang w:val="uk-UA"/>
              </w:rPr>
            </w:pPr>
            <m:oMathPara>
              <m:oMath>
                <m:r>
                  <m:rPr>
                    <m:sty m:val="p"/>
                  </m:rPr>
                  <w:rPr>
                    <w:rFonts w:ascii="Cambria Math" w:hAnsi="Cambria Math"/>
                    <w:lang w:val="uk-UA"/>
                  </w:rPr>
                  <m:t>105517,58</m:t>
                </m:r>
              </m:oMath>
            </m:oMathPara>
          </w:p>
        </w:tc>
      </w:tr>
      <w:tr w:rsidR="00C220A0" w:rsidRPr="00C477DF"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C477DF" w:rsidRDefault="00C220A0" w:rsidP="00C220A0">
            <w:pPr>
              <w:tabs>
                <w:tab w:val="left" w:pos="3119"/>
                <w:tab w:val="left" w:pos="4536"/>
              </w:tabs>
              <w:spacing w:line="360" w:lineRule="auto"/>
              <w:rPr>
                <w:sz w:val="28"/>
                <w:szCs w:val="20"/>
                <w:lang w:val="uk-UA"/>
              </w:rPr>
            </w:pPr>
            <w:r w:rsidRPr="00C477DF">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480ADBFE" w:rsidR="00C220A0" w:rsidRPr="00C477DF" w:rsidRDefault="00C220A0" w:rsidP="00A26B5B">
            <w:pPr>
              <w:jc w:val="center"/>
              <w:rPr>
                <w:lang w:val="uk-UA"/>
              </w:rPr>
            </w:pPr>
            <w:r w:rsidRPr="00C477DF">
              <w:rPr>
                <w:lang w:val="uk-UA"/>
              </w:rPr>
              <w:t>2.2.4.5.3.2.</w:t>
            </w:r>
            <w:r w:rsidR="00A26B5B" w:rsidRPr="00C477DF">
              <w:rPr>
                <w:lang w:val="uk-UA"/>
              </w:rPr>
              <w:t>5</w:t>
            </w:r>
            <w:r w:rsidRPr="00C477DF">
              <w:rPr>
                <w:lang w:val="uk-UA"/>
              </w:rPr>
              <w:t>.4.1</w:t>
            </w:r>
          </w:p>
        </w:tc>
      </w:tr>
      <w:tr w:rsidR="00C220A0" w:rsidRPr="00C477DF"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C477DF" w:rsidRDefault="00C220A0" w:rsidP="00C220A0">
            <w:pPr>
              <w:tabs>
                <w:tab w:val="left" w:pos="3119"/>
                <w:tab w:val="left" w:pos="4536"/>
              </w:tabs>
              <w:spacing w:line="360" w:lineRule="auto"/>
              <w:rPr>
                <w:sz w:val="28"/>
                <w:szCs w:val="20"/>
                <w:lang w:val="uk-UA"/>
              </w:rPr>
            </w:pPr>
            <w:r w:rsidRPr="00C477DF">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3BC971A3" w:rsidR="00C220A0" w:rsidRPr="00C477DF" w:rsidRDefault="00C220A0" w:rsidP="00A26B5B">
            <w:pPr>
              <w:jc w:val="center"/>
              <w:rPr>
                <w:lang w:val="uk-UA"/>
              </w:rPr>
            </w:pPr>
            <w:r w:rsidRPr="00C477DF">
              <w:rPr>
                <w:lang w:val="uk-UA"/>
              </w:rPr>
              <w:t>180000,00</w:t>
            </w:r>
          </w:p>
        </w:tc>
      </w:tr>
      <w:tr w:rsidR="00C220A0" w:rsidRPr="00C477DF"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C477DF" w:rsidRDefault="00C220A0" w:rsidP="00C220A0">
            <w:pPr>
              <w:tabs>
                <w:tab w:val="left" w:pos="3119"/>
                <w:tab w:val="left" w:pos="4536"/>
              </w:tabs>
              <w:spacing w:line="360" w:lineRule="auto"/>
              <w:rPr>
                <w:sz w:val="28"/>
                <w:szCs w:val="20"/>
                <w:lang w:val="uk-UA"/>
              </w:rPr>
            </w:pPr>
            <w:r w:rsidRPr="00C477DF">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77777777" w:rsidR="00C220A0" w:rsidRPr="00C477DF" w:rsidRDefault="00C220A0" w:rsidP="00A26B5B">
            <w:pPr>
              <w:jc w:val="center"/>
              <w:rPr>
                <w:lang w:val="uk-UA"/>
              </w:rPr>
            </w:pPr>
            <m:oMathPara>
              <m:oMath>
                <m:r>
                  <m:rPr>
                    <m:sty m:val="p"/>
                  </m:rPr>
                  <w:rPr>
                    <w:rFonts w:ascii="Cambria Math" w:hAnsi="Cambria Math"/>
                    <w:lang w:val="uk-UA"/>
                  </w:rPr>
                  <m:t>1,28</m:t>
                </m:r>
              </m:oMath>
            </m:oMathPara>
          </w:p>
        </w:tc>
      </w:tr>
      <w:tr w:rsidR="00C220A0" w:rsidRPr="00C477DF"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C477DF" w:rsidRDefault="00C220A0" w:rsidP="00C220A0">
            <w:pPr>
              <w:tabs>
                <w:tab w:val="left" w:pos="3119"/>
                <w:tab w:val="left" w:pos="4536"/>
              </w:tabs>
              <w:spacing w:line="360" w:lineRule="auto"/>
              <w:rPr>
                <w:sz w:val="28"/>
                <w:szCs w:val="20"/>
                <w:lang w:val="uk-UA"/>
              </w:rPr>
            </w:pPr>
            <w:r w:rsidRPr="00C477DF">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C477DF" w:rsidRDefault="00C220A0" w:rsidP="00A26B5B">
            <w:pPr>
              <w:jc w:val="center"/>
              <w:rPr>
                <w:lang w:val="uk-UA"/>
              </w:rPr>
            </w:pPr>
            <w:r w:rsidRPr="00C477DF">
              <w:rPr>
                <w:lang w:val="uk-UA"/>
              </w:rPr>
              <w:t>0,706</w:t>
            </w:r>
          </w:p>
        </w:tc>
      </w:tr>
      <w:tr w:rsidR="00C220A0" w:rsidRPr="00C477DF"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C477DF" w:rsidRDefault="00C220A0" w:rsidP="00C220A0">
            <w:pPr>
              <w:spacing w:line="360" w:lineRule="auto"/>
              <w:rPr>
                <w:sz w:val="28"/>
                <w:szCs w:val="28"/>
                <w:lang w:val="uk-UA"/>
              </w:rPr>
            </w:pPr>
            <w:r w:rsidRPr="00C477DF">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7777777" w:rsidR="00C220A0" w:rsidRPr="00C477DF" w:rsidRDefault="00C220A0" w:rsidP="00A26B5B">
            <w:pPr>
              <w:jc w:val="center"/>
              <w:rPr>
                <w:lang w:val="uk-UA"/>
              </w:rPr>
            </w:pPr>
            <w:r w:rsidRPr="00C477DF">
              <w:rPr>
                <w:lang w:val="uk-UA"/>
              </w:rPr>
              <w:t>8</w:t>
            </w:r>
          </w:p>
        </w:tc>
      </w:tr>
    </w:tbl>
    <w:p w14:paraId="7E92315B" w14:textId="77777777" w:rsidR="00C220A0" w:rsidRPr="00C477DF" w:rsidRDefault="00C220A0" w:rsidP="00C220A0">
      <w:pPr>
        <w:rPr>
          <w:sz w:val="28"/>
          <w:szCs w:val="28"/>
          <w:lang w:val="uk-UA"/>
        </w:rPr>
      </w:pPr>
    </w:p>
    <w:p w14:paraId="2EB8069E" w14:textId="4F09377E" w:rsidR="00C220A0" w:rsidRPr="00C477DF" w:rsidRDefault="00C220A0" w:rsidP="00E91972">
      <w:pPr>
        <w:rPr>
          <w:lang w:val="uk-UA"/>
        </w:rPr>
      </w:pPr>
    </w:p>
    <w:p w14:paraId="2FA2C4B3" w14:textId="1BE972C4" w:rsidR="005B2825" w:rsidRPr="00C477DF" w:rsidRDefault="005B2825">
      <w:pPr>
        <w:rPr>
          <w:lang w:val="uk-UA"/>
        </w:rPr>
      </w:pPr>
      <w:r w:rsidRPr="00C477DF">
        <w:rPr>
          <w:lang w:val="uk-UA"/>
        </w:rPr>
        <w:br w:type="page"/>
      </w:r>
    </w:p>
    <w:p w14:paraId="31476C70" w14:textId="6041655D" w:rsidR="005B2825" w:rsidRPr="00C477DF" w:rsidRDefault="005B2825" w:rsidP="00E16389">
      <w:pPr>
        <w:pStyle w:val="Heading1"/>
      </w:pPr>
      <w:bookmarkStart w:id="73" w:name="_Toc465709328"/>
      <w:bookmarkStart w:id="74" w:name="_Toc7005838"/>
      <w:r w:rsidRPr="00C477DF">
        <w:lastRenderedPageBreak/>
        <w:t>5 ОХОРОНА ПРАЦІ І НАВКОЛИШНЬОГО СЕРЕДОВИЩА</w:t>
      </w:r>
      <w:bookmarkEnd w:id="73"/>
      <w:bookmarkEnd w:id="74"/>
    </w:p>
    <w:p w14:paraId="1C17CECB" w14:textId="4A7558C8" w:rsidR="005B2825" w:rsidRPr="00C477DF" w:rsidRDefault="005B2825" w:rsidP="001E0805">
      <w:pPr>
        <w:pStyle w:val="Heading2my"/>
        <w:rPr>
          <w:szCs w:val="26"/>
        </w:rPr>
      </w:pPr>
      <w:bookmarkStart w:id="75" w:name="_Toc465709329"/>
      <w:bookmarkStart w:id="76" w:name="_Toc7005839"/>
      <w:r w:rsidRPr="00C477DF">
        <w:rPr>
          <w:color w:val="000000"/>
        </w:rPr>
        <w:t xml:space="preserve">5.1 </w:t>
      </w:r>
      <w:r w:rsidRPr="00C477DF">
        <w:t>Аналіз умов праці на робочому місці</w:t>
      </w:r>
      <w:bookmarkEnd w:id="75"/>
      <w:bookmarkEnd w:id="76"/>
    </w:p>
    <w:p w14:paraId="58650DDF" w14:textId="77777777" w:rsidR="005B2825" w:rsidRPr="00C477DF" w:rsidRDefault="005B2825" w:rsidP="005B2825">
      <w:pPr>
        <w:spacing w:line="360" w:lineRule="auto"/>
        <w:ind w:firstLine="709"/>
        <w:jc w:val="both"/>
        <w:rPr>
          <w:color w:val="000000"/>
          <w:sz w:val="28"/>
          <w:szCs w:val="28"/>
          <w:lang w:val="uk-UA"/>
        </w:rPr>
      </w:pPr>
      <w:r w:rsidRPr="00C477DF">
        <w:rPr>
          <w:color w:val="000000"/>
          <w:sz w:val="28"/>
          <w:szCs w:val="28"/>
          <w:lang w:val="uk-UA"/>
        </w:rPr>
        <w:t>Роздiл розроблено для етапу вирiшення задач екземплярноi сегментацii з застосуванням конволюцiйних мереж.</w:t>
      </w:r>
    </w:p>
    <w:p w14:paraId="37D212D5" w14:textId="7545D372" w:rsidR="005B2825" w:rsidRPr="00C477DF" w:rsidRDefault="005B2825" w:rsidP="005B2825">
      <w:pPr>
        <w:spacing w:line="360" w:lineRule="auto"/>
        <w:ind w:firstLine="709"/>
        <w:jc w:val="both"/>
        <w:rPr>
          <w:color w:val="000000"/>
          <w:sz w:val="28"/>
          <w:szCs w:val="28"/>
          <w:lang w:val="uk-UA"/>
        </w:rPr>
      </w:pPr>
      <w:r w:rsidRPr="00C477DF">
        <w:rPr>
          <w:color w:val="000000"/>
          <w:sz w:val="28"/>
          <w:szCs w:val="28"/>
          <w:lang w:val="uk-UA"/>
        </w:rPr>
        <w:t xml:space="preserve">Робота виконувалась на кафедрi </w:t>
      </w:r>
      <w:r w:rsidR="00E02507" w:rsidRPr="00C477DF">
        <w:rPr>
          <w:color w:val="000000"/>
          <w:sz w:val="28"/>
          <w:szCs w:val="28"/>
          <w:lang w:val="uk-UA"/>
        </w:rPr>
        <w:t>“</w:t>
      </w:r>
      <w:r w:rsidRPr="00C477DF">
        <w:rPr>
          <w:color w:val="000000"/>
          <w:sz w:val="28"/>
          <w:szCs w:val="28"/>
          <w:lang w:val="uk-UA"/>
        </w:rPr>
        <w:t xml:space="preserve">Комп’ютерної математики i </w:t>
      </w:r>
      <w:r w:rsidR="005961B6" w:rsidRPr="00C477DF">
        <w:rPr>
          <w:color w:val="000000"/>
          <w:sz w:val="28"/>
          <w:szCs w:val="28"/>
          <w:lang w:val="uk-UA"/>
        </w:rPr>
        <w:t>аналізу даних</w:t>
      </w:r>
      <w:r w:rsidR="00E02507" w:rsidRPr="00C477DF">
        <w:rPr>
          <w:color w:val="000000"/>
          <w:sz w:val="28"/>
          <w:szCs w:val="28"/>
          <w:lang w:val="uk-UA"/>
        </w:rPr>
        <w:t>”</w:t>
      </w:r>
      <w:r w:rsidRPr="00C477DF">
        <w:rPr>
          <w:color w:val="000000"/>
          <w:sz w:val="28"/>
          <w:szCs w:val="28"/>
          <w:lang w:val="uk-UA"/>
        </w:rPr>
        <w:t xml:space="preserve"> НТУ “ХПI”, яка розташована на другому </w:t>
      </w:r>
      <w:r w:rsidR="00DC2CEA" w:rsidRPr="00C477DF">
        <w:rPr>
          <w:color w:val="000000"/>
          <w:sz w:val="28"/>
          <w:szCs w:val="28"/>
          <w:lang w:val="uk-UA"/>
        </w:rPr>
        <w:t>поверсі</w:t>
      </w:r>
      <w:r w:rsidRPr="00C477DF">
        <w:rPr>
          <w:color w:val="000000"/>
          <w:sz w:val="28"/>
          <w:szCs w:val="28"/>
          <w:lang w:val="uk-UA"/>
        </w:rPr>
        <w:t xml:space="preserve"> семи поверхової </w:t>
      </w:r>
      <w:r w:rsidR="00DC2CEA" w:rsidRPr="00C477DF">
        <w:rPr>
          <w:color w:val="000000"/>
          <w:sz w:val="28"/>
          <w:szCs w:val="28"/>
          <w:lang w:val="uk-UA"/>
        </w:rPr>
        <w:t>будівлі</w:t>
      </w:r>
      <w:r w:rsidRPr="00C477DF">
        <w:rPr>
          <w:color w:val="000000"/>
          <w:sz w:val="28"/>
          <w:szCs w:val="28"/>
          <w:lang w:val="uk-UA"/>
        </w:rPr>
        <w:t>.</w:t>
      </w:r>
    </w:p>
    <w:p w14:paraId="112941A9" w14:textId="77777777" w:rsidR="005B2825" w:rsidRPr="00C477DF" w:rsidRDefault="005B2825" w:rsidP="005B2825">
      <w:pPr>
        <w:spacing w:line="360" w:lineRule="auto"/>
        <w:ind w:firstLine="709"/>
        <w:jc w:val="both"/>
        <w:rPr>
          <w:sz w:val="28"/>
          <w:szCs w:val="28"/>
          <w:lang w:val="uk-UA"/>
        </w:rPr>
      </w:pPr>
      <w:r w:rsidRPr="00C477DF">
        <w:rPr>
          <w:sz w:val="28"/>
          <w:szCs w:val="28"/>
          <w:lang w:val="uk-UA"/>
        </w:rPr>
        <w:t>Обладнання, приміщення і режим праці користувача повинні відповідати вимогам наступних нормативно-технічних документів:</w:t>
      </w:r>
    </w:p>
    <w:p w14:paraId="76C8A06C"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rFonts w:eastAsia="Arial Unicode MS"/>
          <w:sz w:val="28"/>
          <w:szCs w:val="28"/>
          <w:lang w:val="uk-UA"/>
        </w:rPr>
        <w:t xml:space="preserve">НПАОП 0.00-1.28-10. Правила охорони праці під час експлуатації електронно-обчислювальних машин. </w:t>
      </w:r>
    </w:p>
    <w:p w14:paraId="09BF39A3"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rFonts w:eastAsia="Arial Unicode MS"/>
          <w:sz w:val="28"/>
          <w:szCs w:val="28"/>
          <w:lang w:val="uk-UA"/>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812D2FF"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rFonts w:eastAsia="Calibri"/>
          <w:sz w:val="28"/>
          <w:szCs w:val="28"/>
          <w:lang w:val="uk-UA"/>
        </w:rPr>
        <w:t>ДСТУ Б В.1.1-36:2016. В</w:t>
      </w:r>
      <w:r w:rsidRPr="00C477DF">
        <w:rPr>
          <w:sz w:val="28"/>
          <w:szCs w:val="28"/>
          <w:lang w:val="uk-UA"/>
        </w:rPr>
        <w:t xml:space="preserve">изначення категорій приміщень, будинків та зовнішніх установок за вибухопожежною та пожежною небезпекою. </w:t>
      </w:r>
    </w:p>
    <w:p w14:paraId="55353DA1"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sz w:val="28"/>
          <w:szCs w:val="28"/>
          <w:lang w:val="uk-UA"/>
        </w:rPr>
        <w:t xml:space="preserve">ДБН В.1.1-7-2016. Пожежна безпека об’єктів будівництва. Загальні вимоги. </w:t>
      </w:r>
    </w:p>
    <w:p w14:paraId="768A1DC8" w14:textId="77777777" w:rsidR="005B2825" w:rsidRPr="00C477DF" w:rsidRDefault="005B2825" w:rsidP="00DE00B3">
      <w:pPr>
        <w:numPr>
          <w:ilvl w:val="0"/>
          <w:numId w:val="11"/>
        </w:numPr>
        <w:spacing w:after="200" w:line="360" w:lineRule="auto"/>
        <w:jc w:val="both"/>
        <w:rPr>
          <w:spacing w:val="-2"/>
          <w:sz w:val="28"/>
          <w:szCs w:val="28"/>
          <w:lang w:val="uk-UA"/>
        </w:rPr>
      </w:pPr>
      <w:r w:rsidRPr="00C477DF">
        <w:rPr>
          <w:spacing w:val="-2"/>
          <w:sz w:val="28"/>
          <w:szCs w:val="28"/>
          <w:lang w:val="uk-UA"/>
        </w:rPr>
        <w:t xml:space="preserve">ДСН 3.3.6.042-99. Санітарні норми мікроклімату виробничих приміщень. </w:t>
      </w:r>
    </w:p>
    <w:p w14:paraId="2BA568C2"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spacing w:val="-2"/>
          <w:sz w:val="28"/>
          <w:szCs w:val="28"/>
          <w:lang w:val="uk-UA"/>
        </w:rPr>
        <w:t>ДБН В.2.5-67:2013. Опалення, вентиляція та кондиціонування.</w:t>
      </w:r>
    </w:p>
    <w:p w14:paraId="03B0B1EC"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spacing w:val="-2"/>
          <w:sz w:val="28"/>
          <w:szCs w:val="28"/>
          <w:lang w:val="uk-UA"/>
        </w:rPr>
        <w:t>ДБН В.2.5-28-2006. Природне та штучне освітлення.</w:t>
      </w:r>
    </w:p>
    <w:p w14:paraId="2CA65D3D"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sz w:val="28"/>
          <w:szCs w:val="28"/>
          <w:lang w:val="uk-UA"/>
        </w:rPr>
        <w:t xml:space="preserve">ДСН 3.3.6.037-99. Санітарні норми виробничого шуму, ультразвуку та інфразвуку. </w:t>
      </w:r>
    </w:p>
    <w:p w14:paraId="0553B0F9"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lastRenderedPageBreak/>
        <w:t xml:space="preserve">ГОСТ 12.1.029-80 ССБТ. Средства и методы защиты от шума. Классификация. </w:t>
      </w:r>
    </w:p>
    <w:p w14:paraId="76B902B1" w14:textId="77777777" w:rsidR="005B2825" w:rsidRPr="00C477DF" w:rsidRDefault="005B2825" w:rsidP="00DE00B3">
      <w:pPr>
        <w:numPr>
          <w:ilvl w:val="0"/>
          <w:numId w:val="11"/>
        </w:numPr>
        <w:spacing w:after="200" w:line="360" w:lineRule="auto"/>
        <w:jc w:val="both"/>
        <w:rPr>
          <w:sz w:val="28"/>
          <w:szCs w:val="28"/>
          <w:lang w:val="uk-UA"/>
        </w:rPr>
      </w:pPr>
      <w:r w:rsidRPr="00C477DF">
        <w:rPr>
          <w:spacing w:val="-5"/>
          <w:sz w:val="28"/>
          <w:szCs w:val="28"/>
          <w:lang w:val="uk-UA"/>
        </w:rPr>
        <w:t xml:space="preserve">ДСТУ ГОСТ 12.1.012:2008. Вібраційна безпека. Загальні вимоги. </w:t>
      </w:r>
    </w:p>
    <w:p w14:paraId="32A93005"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 xml:space="preserve">ДСН 3.3.6.039-99. Санітарні норми виробничої загальної та локальної вібрації. </w:t>
      </w:r>
    </w:p>
    <w:p w14:paraId="1FA40310" w14:textId="77777777" w:rsidR="005B2825" w:rsidRPr="00C477DF" w:rsidRDefault="005B2825" w:rsidP="00DE00B3">
      <w:pPr>
        <w:numPr>
          <w:ilvl w:val="0"/>
          <w:numId w:val="11"/>
        </w:numPr>
        <w:spacing w:after="200" w:line="360" w:lineRule="auto"/>
        <w:jc w:val="both"/>
        <w:rPr>
          <w:sz w:val="28"/>
          <w:szCs w:val="28"/>
          <w:lang w:val="uk-UA"/>
        </w:rPr>
      </w:pPr>
      <w:r w:rsidRPr="00C477DF">
        <w:rPr>
          <w:spacing w:val="-5"/>
          <w:sz w:val="28"/>
          <w:szCs w:val="28"/>
          <w:lang w:val="uk-UA"/>
        </w:rPr>
        <w:t>ДСТУ ГОСТ 2656885:2009. Вібрація. Методи і засоби захисту. Класифікація.</w:t>
      </w:r>
    </w:p>
    <w:p w14:paraId="72164F15" w14:textId="77777777" w:rsidR="005B2825" w:rsidRPr="00C477DF" w:rsidRDefault="005B2825" w:rsidP="00DE00B3">
      <w:pPr>
        <w:numPr>
          <w:ilvl w:val="0"/>
          <w:numId w:val="11"/>
        </w:numPr>
        <w:spacing w:after="200" w:line="360" w:lineRule="auto"/>
        <w:jc w:val="both"/>
        <w:rPr>
          <w:sz w:val="28"/>
          <w:szCs w:val="28"/>
          <w:lang w:val="uk-UA"/>
        </w:rPr>
      </w:pPr>
      <w:r w:rsidRPr="00C477DF">
        <w:rPr>
          <w:spacing w:val="-5"/>
          <w:sz w:val="28"/>
          <w:szCs w:val="28"/>
          <w:lang w:val="uk-UA"/>
        </w:rPr>
        <w:t xml:space="preserve">ДСТУ ГОСТ 12.1.038:2008. Електробезпека. Гранично допустимі рівні напруг дотику і струмів. </w:t>
      </w:r>
    </w:p>
    <w:p w14:paraId="5CE4C366" w14:textId="5D01E21F"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ПУЕ</w:t>
      </w:r>
      <w:r w:rsidR="00014B4D" w:rsidRPr="00C477DF">
        <w:rPr>
          <w:sz w:val="28"/>
          <w:szCs w:val="28"/>
          <w:lang w:val="uk-UA"/>
        </w:rPr>
        <w:t>-2017</w:t>
      </w:r>
      <w:r w:rsidRPr="00C477DF">
        <w:rPr>
          <w:sz w:val="28"/>
          <w:szCs w:val="28"/>
          <w:lang w:val="uk-UA"/>
        </w:rPr>
        <w:t xml:space="preserve">. Правила улаштування електроустановок. </w:t>
      </w:r>
      <w:r w:rsidR="00014B4D" w:rsidRPr="00C477DF">
        <w:rPr>
          <w:sz w:val="28"/>
          <w:szCs w:val="28"/>
          <w:lang w:val="uk-UA"/>
        </w:rPr>
        <w:t>Чинний від 21.08.2017</w:t>
      </w:r>
    </w:p>
    <w:p w14:paraId="4F291A1D"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 xml:space="preserve">НПАОП 40.1-1.32-01. Правила будови електроустановок. Електрообладнання спеціальних установок. </w:t>
      </w:r>
    </w:p>
    <w:p w14:paraId="76DBA040"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spacing w:val="-5"/>
          <w:sz w:val="28"/>
          <w:lang w:val="uk-UA"/>
        </w:rPr>
        <w:t xml:space="preserve">ДСТУ ГОСТ 7237:2011. Електробезпека. Загальні вимоги та номенклатура видів захисту. </w:t>
      </w:r>
    </w:p>
    <w:p w14:paraId="629FAFA8" w14:textId="77777777" w:rsidR="005B2825" w:rsidRPr="00C477DF" w:rsidRDefault="005B2825" w:rsidP="00DE00B3">
      <w:pPr>
        <w:numPr>
          <w:ilvl w:val="0"/>
          <w:numId w:val="11"/>
        </w:numPr>
        <w:spacing w:after="200" w:line="360" w:lineRule="auto"/>
        <w:jc w:val="both"/>
        <w:rPr>
          <w:rFonts w:eastAsia="Arial Unicode MS"/>
          <w:sz w:val="28"/>
          <w:szCs w:val="28"/>
          <w:lang w:val="uk-UA"/>
        </w:rPr>
      </w:pPr>
      <w:r w:rsidRPr="00C477DF">
        <w:rPr>
          <w:rFonts w:eastAsia="Arial Unicode MS"/>
          <w:sz w:val="28"/>
          <w:szCs w:val="28"/>
          <w:lang w:val="uk-UA"/>
        </w:rPr>
        <w:t xml:space="preserve">ГОСТ 14254-96. Степени защиты, обеспечиваемые оболочками. </w:t>
      </w:r>
    </w:p>
    <w:p w14:paraId="2322BC57"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НАПБ А.01.001-2014. Правила пожежної безпеки в Україні.</w:t>
      </w:r>
    </w:p>
    <w:p w14:paraId="06A01633"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 xml:space="preserve">ДСТУ БВ.2.5-38:2008. Інженерне обладнання будинків і споруд. Улаштування блискавка захисту будівель і споруд (IEC 62305:2006, NEQ). </w:t>
      </w:r>
    </w:p>
    <w:p w14:paraId="468045AB" w14:textId="77777777" w:rsidR="005B2825" w:rsidRPr="00C477DF" w:rsidRDefault="005B2825" w:rsidP="00DE00B3">
      <w:pPr>
        <w:numPr>
          <w:ilvl w:val="0"/>
          <w:numId w:val="11"/>
        </w:numPr>
        <w:spacing w:after="200" w:line="360" w:lineRule="auto"/>
        <w:jc w:val="both"/>
        <w:rPr>
          <w:sz w:val="28"/>
          <w:szCs w:val="28"/>
          <w:lang w:val="uk-UA"/>
        </w:rPr>
      </w:pPr>
      <w:r w:rsidRPr="00C477DF">
        <w:rPr>
          <w:sz w:val="28"/>
          <w:szCs w:val="28"/>
          <w:lang w:val="uk-UA"/>
        </w:rPr>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1FD923A" w14:textId="77777777" w:rsidR="005B2825" w:rsidRPr="00C477DF" w:rsidRDefault="005B2825" w:rsidP="00DE00B3">
      <w:pPr>
        <w:numPr>
          <w:ilvl w:val="0"/>
          <w:numId w:val="11"/>
        </w:numPr>
        <w:spacing w:after="200" w:line="360" w:lineRule="auto"/>
        <w:jc w:val="both"/>
        <w:rPr>
          <w:lang w:val="uk-UA"/>
        </w:rPr>
      </w:pPr>
      <w:r w:rsidRPr="00C477DF">
        <w:rPr>
          <w:sz w:val="28"/>
          <w:szCs w:val="28"/>
          <w:lang w:val="uk-UA"/>
        </w:rPr>
        <w:lastRenderedPageBreak/>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7DFA47F" w14:textId="77777777" w:rsidR="005B2825" w:rsidRPr="00C477DF" w:rsidRDefault="005B2825" w:rsidP="005B2825">
      <w:pPr>
        <w:spacing w:line="360" w:lineRule="auto"/>
        <w:ind w:firstLine="708"/>
        <w:jc w:val="both"/>
        <w:rPr>
          <w:sz w:val="28"/>
          <w:szCs w:val="28"/>
          <w:lang w:val="uk-UA"/>
        </w:rPr>
      </w:pPr>
      <w:r w:rsidRPr="00C477DF">
        <w:rPr>
          <w:sz w:val="28"/>
          <w:szCs w:val="28"/>
          <w:lang w:val="uk-UA"/>
        </w:rPr>
        <w:t xml:space="preserve">Загальна характеристика виробничого приміщення, в якому виконувалась робота, приведена у таблиці </w:t>
      </w:r>
      <w:r w:rsidRPr="00C477DF">
        <w:rPr>
          <w:color w:val="000000"/>
          <w:sz w:val="28"/>
          <w:szCs w:val="28"/>
          <w:lang w:val="uk-UA"/>
        </w:rPr>
        <w:t>5</w:t>
      </w:r>
      <w:r w:rsidRPr="00C477DF">
        <w:rPr>
          <w:sz w:val="28"/>
          <w:szCs w:val="28"/>
          <w:lang w:val="uk-UA"/>
        </w:rPr>
        <w:t>.1.</w:t>
      </w:r>
    </w:p>
    <w:p w14:paraId="50CB820C" w14:textId="77777777" w:rsidR="005B2825" w:rsidRPr="00C477DF" w:rsidRDefault="005B2825" w:rsidP="005961B6">
      <w:pPr>
        <w:spacing w:line="360" w:lineRule="auto"/>
        <w:jc w:val="both"/>
        <w:rPr>
          <w:sz w:val="28"/>
          <w:szCs w:val="28"/>
          <w:lang w:val="uk-UA"/>
        </w:rPr>
      </w:pPr>
    </w:p>
    <w:p w14:paraId="4FB0E051" w14:textId="77777777" w:rsidR="005B2825" w:rsidRPr="00C477DF" w:rsidRDefault="005B2825" w:rsidP="005B2825">
      <w:pPr>
        <w:shd w:val="clear" w:color="auto" w:fill="FFFFFF"/>
        <w:spacing w:line="360" w:lineRule="auto"/>
        <w:ind w:firstLine="708"/>
        <w:jc w:val="both"/>
        <w:rPr>
          <w:rFonts w:eastAsia="Calibri"/>
          <w:sz w:val="28"/>
          <w:szCs w:val="22"/>
          <w:lang w:val="uk-UA"/>
        </w:rPr>
      </w:pPr>
      <w:r w:rsidRPr="00C477DF">
        <w:rPr>
          <w:rFonts w:eastAsia="Calibri"/>
          <w:sz w:val="28"/>
          <w:szCs w:val="22"/>
          <w:lang w:val="uk-UA"/>
        </w:rPr>
        <w:t xml:space="preserve">Таблиця </w:t>
      </w:r>
      <w:r w:rsidRPr="00C477DF">
        <w:rPr>
          <w:rFonts w:eastAsia="Calibri"/>
          <w:color w:val="000000"/>
          <w:sz w:val="28"/>
          <w:szCs w:val="22"/>
          <w:lang w:val="uk-UA"/>
        </w:rPr>
        <w:t>5</w:t>
      </w:r>
      <w:r w:rsidRPr="00C477DF">
        <w:rPr>
          <w:rFonts w:eastAsia="Calibri"/>
          <w:sz w:val="28"/>
          <w:szCs w:val="22"/>
          <w:lang w:val="uk-UA"/>
        </w:rPr>
        <w:t xml:space="preserve">.1 − Характеристика виробничого приміщення </w:t>
      </w:r>
    </w:p>
    <w:tbl>
      <w:tblPr>
        <w:tblStyle w:val="10"/>
        <w:tblW w:w="9663" w:type="dxa"/>
        <w:tblInd w:w="108" w:type="dxa"/>
        <w:tblLayout w:type="fixed"/>
        <w:tblLook w:val="04A0" w:firstRow="1" w:lastRow="0" w:firstColumn="1" w:lastColumn="0" w:noHBand="0" w:noVBand="1"/>
      </w:tblPr>
      <w:tblGrid>
        <w:gridCol w:w="567"/>
        <w:gridCol w:w="1985"/>
        <w:gridCol w:w="1984"/>
        <w:gridCol w:w="1867"/>
        <w:gridCol w:w="118"/>
        <w:gridCol w:w="1559"/>
        <w:gridCol w:w="1559"/>
        <w:gridCol w:w="24"/>
      </w:tblGrid>
      <w:tr w:rsidR="0037553E" w:rsidRPr="00C477DF" w14:paraId="75CB5F3E" w14:textId="77777777" w:rsidTr="0037553E">
        <w:trPr>
          <w:gridAfter w:val="1"/>
          <w:wAfter w:w="24" w:type="dxa"/>
          <w:trHeight w:val="793"/>
        </w:trPr>
        <w:tc>
          <w:tcPr>
            <w:tcW w:w="567" w:type="dxa"/>
            <w:tcBorders>
              <w:top w:val="single" w:sz="18" w:space="0" w:color="000000"/>
              <w:left w:val="single" w:sz="18" w:space="0" w:color="000000"/>
              <w:bottom w:val="single" w:sz="18" w:space="0" w:color="000000"/>
              <w:right w:val="single" w:sz="18" w:space="0" w:color="000000"/>
            </w:tcBorders>
          </w:tcPr>
          <w:p w14:paraId="293DDA31" w14:textId="77777777" w:rsidR="0037553E" w:rsidRPr="00C477DF" w:rsidRDefault="0037553E" w:rsidP="00201D22">
            <w:pPr>
              <w:ind w:firstLine="34"/>
              <w:jc w:val="center"/>
              <w:rPr>
                <w:lang w:val="uk-UA"/>
              </w:rPr>
            </w:pPr>
            <w:r w:rsidRPr="00C477DF">
              <w:rPr>
                <w:lang w:val="uk-UA"/>
              </w:rPr>
              <w:t>№ п/п</w:t>
            </w:r>
          </w:p>
        </w:tc>
        <w:tc>
          <w:tcPr>
            <w:tcW w:w="1985" w:type="dxa"/>
            <w:tcBorders>
              <w:top w:val="single" w:sz="18" w:space="0" w:color="000000"/>
              <w:left w:val="single" w:sz="18" w:space="0" w:color="000000"/>
              <w:bottom w:val="single" w:sz="18" w:space="0" w:color="000000"/>
              <w:right w:val="single" w:sz="18" w:space="0" w:color="000000"/>
            </w:tcBorders>
          </w:tcPr>
          <w:p w14:paraId="44E840E0" w14:textId="77777777" w:rsidR="0037553E" w:rsidRPr="00C477DF" w:rsidRDefault="0037553E" w:rsidP="00201D22">
            <w:pPr>
              <w:jc w:val="center"/>
              <w:rPr>
                <w:rFonts w:ascii="Times New Roman" w:hAnsi="Times New Roman"/>
                <w:lang w:val="uk-UA"/>
              </w:rPr>
            </w:pPr>
            <w:r w:rsidRPr="00C477DF">
              <w:rPr>
                <w:rFonts w:ascii="Times New Roman" w:hAnsi="Times New Roman"/>
                <w:lang w:val="uk-UA"/>
              </w:rPr>
              <w:t>Найменування показника</w:t>
            </w:r>
          </w:p>
        </w:tc>
        <w:tc>
          <w:tcPr>
            <w:tcW w:w="1984" w:type="dxa"/>
            <w:tcBorders>
              <w:top w:val="single" w:sz="18" w:space="0" w:color="000000"/>
              <w:left w:val="single" w:sz="18" w:space="0" w:color="000000"/>
              <w:bottom w:val="single" w:sz="18" w:space="0" w:color="000000"/>
              <w:right w:val="single" w:sz="18" w:space="0" w:color="000000"/>
            </w:tcBorders>
          </w:tcPr>
          <w:p w14:paraId="1D0D9842" w14:textId="77777777" w:rsidR="0037553E" w:rsidRPr="00C477DF" w:rsidRDefault="0037553E" w:rsidP="00201D22">
            <w:pPr>
              <w:jc w:val="center"/>
              <w:rPr>
                <w:rFonts w:ascii="Times New Roman" w:hAnsi="Times New Roman"/>
                <w:lang w:val="uk-UA"/>
              </w:rPr>
            </w:pPr>
            <w:r w:rsidRPr="00C477DF">
              <w:rPr>
                <w:rFonts w:ascii="Times New Roman" w:hAnsi="Times New Roman"/>
                <w:lang w:val="uk-UA"/>
              </w:rPr>
              <w:t>Характеристика показника</w:t>
            </w:r>
          </w:p>
        </w:tc>
        <w:tc>
          <w:tcPr>
            <w:tcW w:w="1985" w:type="dxa"/>
            <w:gridSpan w:val="2"/>
            <w:tcBorders>
              <w:top w:val="single" w:sz="18" w:space="0" w:color="000000"/>
              <w:left w:val="single" w:sz="18" w:space="0" w:color="000000"/>
              <w:bottom w:val="single" w:sz="18" w:space="0" w:color="000000"/>
              <w:right w:val="single" w:sz="18" w:space="0" w:color="000000"/>
            </w:tcBorders>
          </w:tcPr>
          <w:p w14:paraId="2D96EF60" w14:textId="77777777" w:rsidR="0037553E" w:rsidRPr="00C477DF" w:rsidRDefault="0037553E" w:rsidP="00201D22">
            <w:pPr>
              <w:jc w:val="center"/>
              <w:rPr>
                <w:rFonts w:ascii="Times New Roman" w:hAnsi="Times New Roman"/>
                <w:lang w:val="uk-UA"/>
              </w:rPr>
            </w:pPr>
            <w:r w:rsidRPr="00C477DF">
              <w:rPr>
                <w:rFonts w:ascii="Times New Roman" w:hAnsi="Times New Roman"/>
                <w:lang w:val="uk-UA"/>
              </w:rPr>
              <w:t>Обґрунтування вибору значення показника</w:t>
            </w:r>
          </w:p>
        </w:tc>
        <w:tc>
          <w:tcPr>
            <w:tcW w:w="1559" w:type="dxa"/>
            <w:tcBorders>
              <w:top w:val="single" w:sz="18" w:space="0" w:color="000000"/>
              <w:left w:val="single" w:sz="18" w:space="0" w:color="000000"/>
              <w:bottom w:val="single" w:sz="18" w:space="0" w:color="000000"/>
              <w:right w:val="single" w:sz="18" w:space="0" w:color="000000"/>
            </w:tcBorders>
          </w:tcPr>
          <w:p w14:paraId="1269EFB9" w14:textId="77777777" w:rsidR="0037553E" w:rsidRPr="00C477DF" w:rsidRDefault="0037553E" w:rsidP="00201D22">
            <w:pPr>
              <w:jc w:val="center"/>
              <w:rPr>
                <w:rFonts w:ascii="Times New Roman" w:hAnsi="Times New Roman"/>
                <w:lang w:val="uk-UA"/>
              </w:rPr>
            </w:pPr>
            <w:r w:rsidRPr="00C477DF">
              <w:rPr>
                <w:rFonts w:ascii="Times New Roman" w:hAnsi="Times New Roman"/>
                <w:lang w:val="uk-UA"/>
              </w:rPr>
              <w:t>Документ, що регламентує цій показник</w:t>
            </w:r>
          </w:p>
        </w:tc>
        <w:tc>
          <w:tcPr>
            <w:tcW w:w="1559" w:type="dxa"/>
            <w:tcBorders>
              <w:top w:val="single" w:sz="18" w:space="0" w:color="000000"/>
              <w:left w:val="single" w:sz="18" w:space="0" w:color="000000"/>
              <w:bottom w:val="single" w:sz="18" w:space="0" w:color="000000"/>
              <w:right w:val="single" w:sz="18" w:space="0" w:color="000000"/>
            </w:tcBorders>
          </w:tcPr>
          <w:p w14:paraId="051E4861" w14:textId="77777777" w:rsidR="0037553E" w:rsidRPr="00C477DF" w:rsidRDefault="0037553E" w:rsidP="00201D22">
            <w:pPr>
              <w:jc w:val="center"/>
              <w:rPr>
                <w:rFonts w:ascii="Times New Roman" w:hAnsi="Times New Roman"/>
                <w:lang w:val="uk-UA"/>
              </w:rPr>
            </w:pPr>
            <w:r w:rsidRPr="00C477DF">
              <w:rPr>
                <w:rFonts w:ascii="Times New Roman" w:hAnsi="Times New Roman"/>
                <w:lang w:val="uk-UA"/>
              </w:rPr>
              <w:t>Примітка</w:t>
            </w:r>
          </w:p>
        </w:tc>
      </w:tr>
      <w:tr w:rsidR="005B2825" w:rsidRPr="00C477DF" w14:paraId="6DEF4201" w14:textId="77777777" w:rsidTr="0037553E">
        <w:tblPrEx>
          <w:tblLook w:val="01E0" w:firstRow="1" w:lastRow="1" w:firstColumn="1" w:lastColumn="1" w:noHBand="0" w:noVBand="0"/>
        </w:tblPrEx>
        <w:trPr>
          <w:trHeight w:val="210"/>
          <w:tblHeader/>
        </w:trPr>
        <w:tc>
          <w:tcPr>
            <w:tcW w:w="567" w:type="dxa"/>
            <w:tcBorders>
              <w:top w:val="single" w:sz="12" w:space="0" w:color="000000" w:themeColor="text1"/>
              <w:left w:val="single" w:sz="4" w:space="0" w:color="auto"/>
              <w:bottom w:val="single" w:sz="4" w:space="0" w:color="auto"/>
              <w:right w:val="single" w:sz="4" w:space="0" w:color="auto"/>
            </w:tcBorders>
          </w:tcPr>
          <w:p w14:paraId="649ACEBF" w14:textId="77777777" w:rsidR="005B2825" w:rsidRPr="00C477DF" w:rsidRDefault="005B2825" w:rsidP="005B2825">
            <w:pPr>
              <w:ind w:firstLine="34"/>
              <w:jc w:val="center"/>
              <w:rPr>
                <w:lang w:val="uk-UA"/>
              </w:rPr>
            </w:pPr>
            <w:r w:rsidRPr="00C477DF">
              <w:rPr>
                <w:lang w:val="uk-UA"/>
              </w:rPr>
              <w:t>1</w:t>
            </w:r>
          </w:p>
        </w:tc>
        <w:tc>
          <w:tcPr>
            <w:tcW w:w="1985" w:type="dxa"/>
            <w:tcBorders>
              <w:top w:val="single" w:sz="12" w:space="0" w:color="000000" w:themeColor="text1"/>
              <w:left w:val="single" w:sz="4" w:space="0" w:color="auto"/>
              <w:bottom w:val="single" w:sz="4" w:space="0" w:color="auto"/>
              <w:right w:val="single" w:sz="4" w:space="0" w:color="auto"/>
            </w:tcBorders>
          </w:tcPr>
          <w:p w14:paraId="21FA6568" w14:textId="77777777" w:rsidR="005B2825" w:rsidRPr="00C477DF" w:rsidRDefault="005B2825" w:rsidP="005B2825">
            <w:pPr>
              <w:jc w:val="center"/>
              <w:rPr>
                <w:lang w:val="uk-UA"/>
              </w:rPr>
            </w:pPr>
            <w:r w:rsidRPr="00C477DF">
              <w:rPr>
                <w:lang w:val="uk-UA"/>
              </w:rPr>
              <w:t>2</w:t>
            </w:r>
          </w:p>
        </w:tc>
        <w:tc>
          <w:tcPr>
            <w:tcW w:w="1984" w:type="dxa"/>
            <w:tcBorders>
              <w:top w:val="single" w:sz="12" w:space="0" w:color="000000" w:themeColor="text1"/>
              <w:left w:val="single" w:sz="4" w:space="0" w:color="auto"/>
              <w:bottom w:val="single" w:sz="4" w:space="0" w:color="auto"/>
              <w:right w:val="single" w:sz="4" w:space="0" w:color="auto"/>
            </w:tcBorders>
          </w:tcPr>
          <w:p w14:paraId="1E110F77" w14:textId="77777777" w:rsidR="005B2825" w:rsidRPr="00C477DF" w:rsidRDefault="005B2825" w:rsidP="005B2825">
            <w:pPr>
              <w:jc w:val="center"/>
              <w:rPr>
                <w:lang w:val="uk-UA"/>
              </w:rPr>
            </w:pPr>
            <w:r w:rsidRPr="00C477DF">
              <w:rPr>
                <w:lang w:val="uk-UA"/>
              </w:rPr>
              <w:t>3</w:t>
            </w:r>
          </w:p>
        </w:tc>
        <w:tc>
          <w:tcPr>
            <w:tcW w:w="1867" w:type="dxa"/>
            <w:tcBorders>
              <w:top w:val="single" w:sz="12" w:space="0" w:color="000000" w:themeColor="text1"/>
              <w:left w:val="single" w:sz="4" w:space="0" w:color="auto"/>
              <w:bottom w:val="single" w:sz="4" w:space="0" w:color="auto"/>
              <w:right w:val="single" w:sz="4" w:space="0" w:color="auto"/>
            </w:tcBorders>
          </w:tcPr>
          <w:p w14:paraId="0F8B030D" w14:textId="77777777" w:rsidR="005B2825" w:rsidRPr="00C477DF" w:rsidRDefault="005B2825" w:rsidP="005B2825">
            <w:pPr>
              <w:jc w:val="center"/>
              <w:rPr>
                <w:lang w:val="uk-UA"/>
              </w:rPr>
            </w:pPr>
            <w:r w:rsidRPr="00C477DF">
              <w:rPr>
                <w:lang w:val="uk-UA"/>
              </w:rPr>
              <w:t>4</w:t>
            </w:r>
          </w:p>
        </w:tc>
        <w:tc>
          <w:tcPr>
            <w:tcW w:w="1677" w:type="dxa"/>
            <w:gridSpan w:val="2"/>
            <w:tcBorders>
              <w:top w:val="single" w:sz="12" w:space="0" w:color="000000" w:themeColor="text1"/>
              <w:left w:val="single" w:sz="4" w:space="0" w:color="auto"/>
              <w:bottom w:val="single" w:sz="4" w:space="0" w:color="auto"/>
              <w:right w:val="single" w:sz="4" w:space="0" w:color="auto"/>
            </w:tcBorders>
          </w:tcPr>
          <w:p w14:paraId="6300D3C0" w14:textId="77777777" w:rsidR="005B2825" w:rsidRPr="00C477DF" w:rsidRDefault="005B2825" w:rsidP="005B2825">
            <w:pPr>
              <w:jc w:val="center"/>
              <w:rPr>
                <w:lang w:val="uk-UA"/>
              </w:rPr>
            </w:pPr>
            <w:r w:rsidRPr="00C477DF">
              <w:rPr>
                <w:lang w:val="uk-UA"/>
              </w:rPr>
              <w:t>5</w:t>
            </w:r>
          </w:p>
        </w:tc>
        <w:tc>
          <w:tcPr>
            <w:tcW w:w="1583" w:type="dxa"/>
            <w:gridSpan w:val="2"/>
            <w:tcBorders>
              <w:top w:val="single" w:sz="12" w:space="0" w:color="000000" w:themeColor="text1"/>
              <w:left w:val="single" w:sz="4" w:space="0" w:color="auto"/>
              <w:bottom w:val="single" w:sz="4" w:space="0" w:color="auto"/>
              <w:right w:val="single" w:sz="4" w:space="0" w:color="auto"/>
            </w:tcBorders>
          </w:tcPr>
          <w:p w14:paraId="31C85846" w14:textId="77777777" w:rsidR="005B2825" w:rsidRPr="00C477DF" w:rsidRDefault="005B2825" w:rsidP="005B2825">
            <w:pPr>
              <w:jc w:val="center"/>
              <w:rPr>
                <w:lang w:val="uk-UA"/>
              </w:rPr>
            </w:pPr>
            <w:r w:rsidRPr="00C477DF">
              <w:rPr>
                <w:lang w:val="uk-UA"/>
              </w:rPr>
              <w:t>6</w:t>
            </w:r>
          </w:p>
        </w:tc>
      </w:tr>
      <w:tr w:rsidR="005B2825" w:rsidRPr="00C477DF" w14:paraId="2BD74E25" w14:textId="77777777" w:rsidTr="0037553E">
        <w:tblPrEx>
          <w:tblLook w:val="01E0" w:firstRow="1" w:lastRow="1" w:firstColumn="1" w:lastColumn="1" w:noHBand="0" w:noVBand="0"/>
        </w:tblPrEx>
        <w:trPr>
          <w:trHeight w:val="540"/>
        </w:trPr>
        <w:tc>
          <w:tcPr>
            <w:tcW w:w="567" w:type="dxa"/>
            <w:vMerge w:val="restart"/>
            <w:tcBorders>
              <w:top w:val="single" w:sz="4" w:space="0" w:color="auto"/>
              <w:left w:val="single" w:sz="4" w:space="0" w:color="auto"/>
              <w:right w:val="single" w:sz="4" w:space="0" w:color="auto"/>
            </w:tcBorders>
          </w:tcPr>
          <w:p w14:paraId="0EC412A2" w14:textId="77777777" w:rsidR="005B2825" w:rsidRPr="00C477DF" w:rsidRDefault="005B2825" w:rsidP="005B2825">
            <w:pPr>
              <w:ind w:firstLine="34"/>
              <w:jc w:val="both"/>
              <w:rPr>
                <w:lang w:val="uk-UA"/>
              </w:rPr>
            </w:pPr>
            <w:r w:rsidRPr="00C477DF">
              <w:rPr>
                <w:lang w:val="uk-UA"/>
              </w:rPr>
              <w:t>1</w:t>
            </w:r>
          </w:p>
        </w:tc>
        <w:tc>
          <w:tcPr>
            <w:tcW w:w="1985" w:type="dxa"/>
            <w:tcBorders>
              <w:top w:val="single" w:sz="4" w:space="0" w:color="auto"/>
              <w:left w:val="single" w:sz="4" w:space="0" w:color="auto"/>
              <w:right w:val="single" w:sz="4" w:space="0" w:color="auto"/>
            </w:tcBorders>
            <w:vAlign w:val="center"/>
          </w:tcPr>
          <w:p w14:paraId="130B847B"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3BE61BEE" w14:textId="77777777" w:rsidR="005B2825" w:rsidRPr="00C477DF" w:rsidRDefault="005B2825" w:rsidP="005B2825">
            <w:pPr>
              <w:jc w:val="center"/>
              <w:rPr>
                <w:rFonts w:ascii="Times New Roman" w:hAnsi="Times New Roman"/>
                <w:color w:val="000000"/>
                <w:lang w:val="uk-UA"/>
              </w:rPr>
            </w:pPr>
            <w:r w:rsidRPr="00C477DF">
              <w:rPr>
                <w:rFonts w:ascii="Times New Roman" w:hAnsi="Times New Roman"/>
                <w:color w:val="000000"/>
                <w:lang w:val="uk-UA"/>
              </w:rPr>
              <w:t>6х8х4,2</w:t>
            </w:r>
          </w:p>
          <w:p w14:paraId="05CA4A9D" w14:textId="77777777" w:rsidR="005B2825" w:rsidRPr="00C477DF" w:rsidRDefault="005B2825" w:rsidP="005B2825">
            <w:pPr>
              <w:jc w:val="center"/>
              <w:rPr>
                <w:rFonts w:ascii="Times New Roman" w:hAnsi="Times New Roman"/>
                <w:color w:val="FF0000"/>
                <w:lang w:val="uk-UA"/>
              </w:rPr>
            </w:pPr>
          </w:p>
        </w:tc>
        <w:tc>
          <w:tcPr>
            <w:tcW w:w="1867" w:type="dxa"/>
            <w:vMerge w:val="restart"/>
            <w:tcBorders>
              <w:top w:val="single" w:sz="4" w:space="0" w:color="auto"/>
              <w:left w:val="single" w:sz="4" w:space="0" w:color="auto"/>
              <w:right w:val="single" w:sz="4" w:space="0" w:color="auto"/>
            </w:tcBorders>
            <w:vAlign w:val="center"/>
          </w:tcPr>
          <w:p w14:paraId="3C9D11A6"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На одне р.м. з ЕОМ не менше</w:t>
            </w:r>
          </w:p>
          <w:p w14:paraId="70BAD203"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6.0 м</w:t>
            </w:r>
            <w:r w:rsidRPr="00C477DF">
              <w:rPr>
                <w:rFonts w:ascii="Times New Roman" w:hAnsi="Times New Roman"/>
                <w:vertAlign w:val="superscript"/>
                <w:lang w:val="uk-UA"/>
              </w:rPr>
              <w:t>2</w:t>
            </w:r>
            <w:r w:rsidRPr="00C477DF">
              <w:rPr>
                <w:rFonts w:ascii="Times New Roman" w:hAnsi="Times New Roman"/>
                <w:lang w:val="uk-UA"/>
              </w:rPr>
              <w:t xml:space="preserve"> площі</w:t>
            </w:r>
          </w:p>
        </w:tc>
        <w:tc>
          <w:tcPr>
            <w:tcW w:w="1677" w:type="dxa"/>
            <w:gridSpan w:val="2"/>
            <w:vMerge w:val="restart"/>
            <w:tcBorders>
              <w:top w:val="single" w:sz="4" w:space="0" w:color="auto"/>
              <w:left w:val="single" w:sz="4" w:space="0" w:color="auto"/>
              <w:right w:val="single" w:sz="4" w:space="0" w:color="auto"/>
            </w:tcBorders>
            <w:vAlign w:val="center"/>
          </w:tcPr>
          <w:p w14:paraId="4A17AC95"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ДСанПіН 3.3.2-007-98</w:t>
            </w:r>
          </w:p>
        </w:tc>
        <w:tc>
          <w:tcPr>
            <w:tcW w:w="1583" w:type="dxa"/>
            <w:gridSpan w:val="2"/>
            <w:vMerge w:val="restart"/>
            <w:tcBorders>
              <w:top w:val="single" w:sz="4" w:space="0" w:color="auto"/>
              <w:left w:val="single" w:sz="4" w:space="0" w:color="auto"/>
              <w:right w:val="single" w:sz="4" w:space="0" w:color="auto"/>
            </w:tcBorders>
          </w:tcPr>
          <w:p w14:paraId="0944B4C3" w14:textId="77777777" w:rsidR="005B2825" w:rsidRPr="00C477DF" w:rsidRDefault="005B2825" w:rsidP="005B2825">
            <w:pPr>
              <w:jc w:val="both"/>
              <w:rPr>
                <w:rFonts w:ascii="Times New Roman" w:hAnsi="Times New Roman"/>
                <w:color w:val="FF0000"/>
                <w:vertAlign w:val="superscript"/>
                <w:lang w:val="uk-UA"/>
              </w:rPr>
            </w:pPr>
            <w:r w:rsidRPr="00C477DF">
              <w:rPr>
                <w:rFonts w:ascii="Times New Roman" w:hAnsi="Times New Roman"/>
                <w:color w:val="000000"/>
                <w:lang w:val="uk-UA"/>
              </w:rPr>
              <w:t>Фактично 8 м</w:t>
            </w:r>
            <w:r w:rsidRPr="00C477DF">
              <w:rPr>
                <w:rFonts w:ascii="Times New Roman" w:hAnsi="Times New Roman"/>
                <w:color w:val="000000"/>
                <w:vertAlign w:val="superscript"/>
                <w:lang w:val="uk-UA"/>
              </w:rPr>
              <w:t xml:space="preserve">2 </w:t>
            </w:r>
            <w:r w:rsidRPr="00C477DF">
              <w:rPr>
                <w:rFonts w:ascii="Times New Roman" w:hAnsi="Times New Roman"/>
                <w:color w:val="000000"/>
                <w:lang w:val="uk-UA"/>
              </w:rPr>
              <w:t>на одне р.м. з ЕОМ, що відпові-дає нормі</w:t>
            </w:r>
          </w:p>
        </w:tc>
      </w:tr>
      <w:tr w:rsidR="005B2825" w:rsidRPr="00C477DF" w14:paraId="051C2C49" w14:textId="77777777" w:rsidTr="0037553E">
        <w:tblPrEx>
          <w:tblLook w:val="01E0" w:firstRow="1" w:lastRow="1" w:firstColumn="1" w:lastColumn="1" w:noHBand="0" w:noVBand="0"/>
        </w:tblPrEx>
        <w:trPr>
          <w:trHeight w:val="536"/>
        </w:trPr>
        <w:tc>
          <w:tcPr>
            <w:tcW w:w="567" w:type="dxa"/>
            <w:vMerge/>
            <w:tcBorders>
              <w:top w:val="single" w:sz="4" w:space="0" w:color="auto"/>
              <w:left w:val="single" w:sz="4" w:space="0" w:color="auto"/>
              <w:right w:val="single" w:sz="4" w:space="0" w:color="auto"/>
            </w:tcBorders>
          </w:tcPr>
          <w:p w14:paraId="7DDDA8D8" w14:textId="77777777" w:rsidR="005B2825" w:rsidRPr="00C477DF" w:rsidRDefault="005B2825" w:rsidP="005B2825">
            <w:pPr>
              <w:ind w:firstLine="34"/>
              <w:jc w:val="both"/>
              <w:rPr>
                <w:lang w:val="uk-UA"/>
              </w:rPr>
            </w:pPr>
          </w:p>
        </w:tc>
        <w:tc>
          <w:tcPr>
            <w:tcW w:w="1985" w:type="dxa"/>
            <w:tcBorders>
              <w:top w:val="single" w:sz="4" w:space="0" w:color="auto"/>
              <w:left w:val="single" w:sz="4" w:space="0" w:color="auto"/>
              <w:right w:val="single" w:sz="4" w:space="0" w:color="auto"/>
            </w:tcBorders>
            <w:vAlign w:val="center"/>
          </w:tcPr>
          <w:p w14:paraId="3BA36AA5"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073EFF4E" w14:textId="77777777" w:rsidR="005B2825" w:rsidRPr="00C477DF" w:rsidRDefault="005B2825" w:rsidP="005B2825">
            <w:pPr>
              <w:jc w:val="center"/>
              <w:rPr>
                <w:rFonts w:ascii="Times New Roman" w:hAnsi="Times New Roman"/>
                <w:color w:val="FF0000"/>
                <w:lang w:val="uk-UA"/>
              </w:rPr>
            </w:pPr>
            <w:r w:rsidRPr="00C477DF">
              <w:rPr>
                <w:rFonts w:ascii="Times New Roman" w:hAnsi="Times New Roman"/>
                <w:color w:val="000000"/>
                <w:lang w:val="uk-UA"/>
              </w:rPr>
              <w:t>6</w:t>
            </w:r>
          </w:p>
        </w:tc>
        <w:tc>
          <w:tcPr>
            <w:tcW w:w="1867" w:type="dxa"/>
            <w:vMerge/>
            <w:tcBorders>
              <w:top w:val="single" w:sz="4" w:space="0" w:color="auto"/>
              <w:left w:val="single" w:sz="4" w:space="0" w:color="auto"/>
              <w:right w:val="single" w:sz="4" w:space="0" w:color="auto"/>
            </w:tcBorders>
          </w:tcPr>
          <w:p w14:paraId="16D51221" w14:textId="77777777" w:rsidR="005B2825" w:rsidRPr="00C477DF" w:rsidRDefault="005B2825" w:rsidP="005B2825">
            <w:pPr>
              <w:jc w:val="both"/>
              <w:rPr>
                <w:rFonts w:ascii="Times New Roman" w:hAnsi="Times New Roman"/>
                <w:lang w:val="uk-UA"/>
              </w:rPr>
            </w:pPr>
          </w:p>
        </w:tc>
        <w:tc>
          <w:tcPr>
            <w:tcW w:w="1677" w:type="dxa"/>
            <w:gridSpan w:val="2"/>
            <w:vMerge/>
            <w:tcBorders>
              <w:top w:val="single" w:sz="4" w:space="0" w:color="auto"/>
              <w:left w:val="single" w:sz="4" w:space="0" w:color="auto"/>
              <w:right w:val="single" w:sz="4" w:space="0" w:color="auto"/>
            </w:tcBorders>
          </w:tcPr>
          <w:p w14:paraId="072537B6" w14:textId="77777777" w:rsidR="005B2825" w:rsidRPr="00C477DF" w:rsidRDefault="005B2825" w:rsidP="005B2825">
            <w:pPr>
              <w:jc w:val="both"/>
              <w:rPr>
                <w:rFonts w:ascii="Times New Roman" w:hAnsi="Times New Roman"/>
                <w:lang w:val="uk-UA"/>
              </w:rPr>
            </w:pPr>
          </w:p>
        </w:tc>
        <w:tc>
          <w:tcPr>
            <w:tcW w:w="1583" w:type="dxa"/>
            <w:gridSpan w:val="2"/>
            <w:vMerge/>
            <w:tcBorders>
              <w:top w:val="single" w:sz="4" w:space="0" w:color="auto"/>
              <w:left w:val="single" w:sz="4" w:space="0" w:color="auto"/>
              <w:right w:val="single" w:sz="4" w:space="0" w:color="auto"/>
            </w:tcBorders>
          </w:tcPr>
          <w:p w14:paraId="39D6EBAD" w14:textId="77777777" w:rsidR="005B2825" w:rsidRPr="00C477DF" w:rsidRDefault="005B2825" w:rsidP="005B2825">
            <w:pPr>
              <w:jc w:val="both"/>
              <w:rPr>
                <w:rFonts w:ascii="Times New Roman" w:hAnsi="Times New Roman"/>
                <w:lang w:val="uk-UA"/>
              </w:rPr>
            </w:pPr>
          </w:p>
        </w:tc>
      </w:tr>
      <w:tr w:rsidR="005B2825" w:rsidRPr="00C477DF" w14:paraId="68F4A6E3" w14:textId="77777777" w:rsidTr="0037553E">
        <w:tblPrEx>
          <w:tblLook w:val="01E0" w:firstRow="1" w:lastRow="1" w:firstColumn="1" w:lastColumn="1" w:noHBand="0" w:noVBand="0"/>
        </w:tblPrEx>
        <w:trPr>
          <w:trHeight w:val="482"/>
        </w:trPr>
        <w:tc>
          <w:tcPr>
            <w:tcW w:w="567" w:type="dxa"/>
            <w:vMerge w:val="restart"/>
            <w:tcBorders>
              <w:top w:val="single" w:sz="4" w:space="0" w:color="auto"/>
              <w:left w:val="single" w:sz="4" w:space="0" w:color="auto"/>
              <w:right w:val="single" w:sz="4" w:space="0" w:color="auto"/>
            </w:tcBorders>
          </w:tcPr>
          <w:p w14:paraId="24DB973B" w14:textId="77777777" w:rsidR="005B2825" w:rsidRPr="00C477DF" w:rsidRDefault="005B2825" w:rsidP="005B2825">
            <w:pPr>
              <w:ind w:firstLine="34"/>
              <w:jc w:val="both"/>
              <w:rPr>
                <w:lang w:val="uk-UA"/>
              </w:rPr>
            </w:pPr>
            <w:r w:rsidRPr="00C477DF">
              <w:rPr>
                <w:lang w:val="uk-UA"/>
              </w:rPr>
              <w:t>2</w:t>
            </w:r>
          </w:p>
        </w:tc>
        <w:tc>
          <w:tcPr>
            <w:tcW w:w="1985" w:type="dxa"/>
            <w:vMerge w:val="restart"/>
            <w:tcBorders>
              <w:top w:val="single" w:sz="4" w:space="0" w:color="auto"/>
              <w:left w:val="single" w:sz="4" w:space="0" w:color="auto"/>
              <w:right w:val="single" w:sz="4" w:space="0" w:color="auto"/>
            </w:tcBorders>
          </w:tcPr>
          <w:p w14:paraId="17457A71" w14:textId="77777777" w:rsidR="005B2825" w:rsidRPr="00C477DF" w:rsidRDefault="005B2825" w:rsidP="005B2825">
            <w:pPr>
              <w:jc w:val="both"/>
              <w:rPr>
                <w:rFonts w:ascii="Times New Roman" w:hAnsi="Times New Roman"/>
                <w:color w:val="FF0000"/>
                <w:lang w:val="uk-UA"/>
              </w:rPr>
            </w:pPr>
            <w:r w:rsidRPr="00C477DF">
              <w:rPr>
                <w:rFonts w:ascii="Times New Roman" w:hAnsi="Times New Roman"/>
                <w:color w:val="000000"/>
                <w:lang w:val="uk-UA"/>
              </w:rPr>
              <w:t>Природне освітлення, вікна виходять на південний схід</w:t>
            </w:r>
          </w:p>
        </w:tc>
        <w:tc>
          <w:tcPr>
            <w:tcW w:w="1984" w:type="dxa"/>
            <w:vMerge w:val="restart"/>
            <w:tcBorders>
              <w:top w:val="single" w:sz="4" w:space="0" w:color="auto"/>
              <w:left w:val="single" w:sz="4" w:space="0" w:color="auto"/>
              <w:right w:val="single" w:sz="4" w:space="0" w:color="auto"/>
            </w:tcBorders>
          </w:tcPr>
          <w:p w14:paraId="5F7709E1" w14:textId="77777777" w:rsidR="005B2825" w:rsidRPr="00C477DF" w:rsidRDefault="005B2825" w:rsidP="005B2825">
            <w:pPr>
              <w:jc w:val="both"/>
              <w:rPr>
                <w:rFonts w:ascii="Times New Roman" w:hAnsi="Times New Roman"/>
                <w:color w:val="000000"/>
                <w:lang w:val="uk-UA"/>
              </w:rPr>
            </w:pPr>
            <w:r w:rsidRPr="00C477DF">
              <w:rPr>
                <w:rFonts w:ascii="Times New Roman" w:hAnsi="Times New Roman"/>
                <w:color w:val="000000"/>
                <w:lang w:val="uk-UA"/>
              </w:rPr>
              <w:t>Бокове, одностороннє;</w:t>
            </w:r>
          </w:p>
          <w:p w14:paraId="74C2EBDB" w14:textId="77777777" w:rsidR="005B2825" w:rsidRPr="00C477DF" w:rsidRDefault="005B2825" w:rsidP="005B2825">
            <w:pPr>
              <w:jc w:val="both"/>
              <w:rPr>
                <w:rFonts w:ascii="Times New Roman" w:hAnsi="Times New Roman"/>
                <w:color w:val="FF0000"/>
                <w:lang w:val="uk-UA"/>
              </w:rPr>
            </w:pPr>
            <w:r w:rsidRPr="00C477DF">
              <w:rPr>
                <w:rFonts w:ascii="Times New Roman" w:hAnsi="Times New Roman"/>
                <w:color w:val="000000"/>
                <w:lang w:val="uk-UA"/>
              </w:rPr>
              <w:t>азимут 135</w:t>
            </w:r>
            <w:r w:rsidRPr="00C477DF">
              <w:rPr>
                <w:rFonts w:ascii="Times New Roman" w:hAnsi="Times New Roman"/>
                <w:color w:val="000000"/>
                <w:vertAlign w:val="superscript"/>
                <w:lang w:val="uk-UA"/>
              </w:rPr>
              <w:t>о</w:t>
            </w:r>
          </w:p>
        </w:tc>
        <w:tc>
          <w:tcPr>
            <w:tcW w:w="1867" w:type="dxa"/>
            <w:tcBorders>
              <w:top w:val="single" w:sz="4" w:space="0" w:color="auto"/>
              <w:left w:val="single" w:sz="4" w:space="0" w:color="auto"/>
              <w:right w:val="single" w:sz="4" w:space="0" w:color="auto"/>
            </w:tcBorders>
          </w:tcPr>
          <w:p w14:paraId="74DF18B5"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 xml:space="preserve">Див. таблицю </w:t>
            </w:r>
          </w:p>
          <w:p w14:paraId="2DC3C42D" w14:textId="77777777" w:rsidR="005B2825" w:rsidRPr="00C477DF" w:rsidRDefault="005B2825" w:rsidP="005B2825">
            <w:pPr>
              <w:jc w:val="both"/>
              <w:rPr>
                <w:rFonts w:ascii="Times New Roman" w:hAnsi="Times New Roman"/>
                <w:lang w:val="uk-UA"/>
              </w:rPr>
            </w:pPr>
            <w:r w:rsidRPr="00C477DF">
              <w:rPr>
                <w:rFonts w:ascii="Times New Roman" w:hAnsi="Times New Roman"/>
                <w:color w:val="000000"/>
                <w:lang w:val="uk-UA"/>
              </w:rPr>
              <w:t>5.2</w:t>
            </w:r>
          </w:p>
        </w:tc>
        <w:tc>
          <w:tcPr>
            <w:tcW w:w="1677" w:type="dxa"/>
            <w:gridSpan w:val="2"/>
            <w:tcBorders>
              <w:top w:val="single" w:sz="4" w:space="0" w:color="auto"/>
              <w:left w:val="single" w:sz="4" w:space="0" w:color="auto"/>
              <w:right w:val="single" w:sz="4" w:space="0" w:color="auto"/>
            </w:tcBorders>
          </w:tcPr>
          <w:p w14:paraId="4A49C5E4"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ДБН</w:t>
            </w:r>
          </w:p>
          <w:p w14:paraId="0B39A9FA"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В.2.5.-28-06</w:t>
            </w:r>
          </w:p>
          <w:p w14:paraId="3E3A8FBF" w14:textId="77777777" w:rsidR="005B2825" w:rsidRPr="00C477DF" w:rsidRDefault="005B2825" w:rsidP="005B2825">
            <w:pPr>
              <w:jc w:val="both"/>
              <w:rPr>
                <w:rFonts w:ascii="Times New Roman" w:hAnsi="Times New Roman"/>
                <w:lang w:val="uk-UA"/>
              </w:rPr>
            </w:pPr>
          </w:p>
        </w:tc>
        <w:tc>
          <w:tcPr>
            <w:tcW w:w="1583" w:type="dxa"/>
            <w:gridSpan w:val="2"/>
            <w:tcBorders>
              <w:top w:val="single" w:sz="4" w:space="0" w:color="auto"/>
              <w:left w:val="single" w:sz="4" w:space="0" w:color="auto"/>
              <w:right w:val="single" w:sz="4" w:space="0" w:color="auto"/>
            </w:tcBorders>
          </w:tcPr>
          <w:p w14:paraId="67A96781" w14:textId="77777777" w:rsidR="005B2825" w:rsidRPr="00C477DF" w:rsidRDefault="005B2825" w:rsidP="005B2825">
            <w:pPr>
              <w:jc w:val="both"/>
              <w:rPr>
                <w:rFonts w:ascii="Times New Roman" w:hAnsi="Times New Roman"/>
                <w:lang w:val="uk-UA"/>
              </w:rPr>
            </w:pPr>
          </w:p>
        </w:tc>
      </w:tr>
      <w:tr w:rsidR="005B2825" w:rsidRPr="00C477DF" w14:paraId="3A3637A3" w14:textId="77777777" w:rsidTr="0037553E">
        <w:tblPrEx>
          <w:tblLook w:val="01E0" w:firstRow="1" w:lastRow="1" w:firstColumn="1" w:lastColumn="1" w:noHBand="0" w:noVBand="0"/>
        </w:tblPrEx>
        <w:trPr>
          <w:trHeight w:val="230"/>
        </w:trPr>
        <w:tc>
          <w:tcPr>
            <w:tcW w:w="567" w:type="dxa"/>
            <w:vMerge/>
            <w:tcBorders>
              <w:left w:val="single" w:sz="4" w:space="0" w:color="auto"/>
              <w:bottom w:val="single" w:sz="4" w:space="0" w:color="auto"/>
              <w:right w:val="single" w:sz="4" w:space="0" w:color="auto"/>
            </w:tcBorders>
          </w:tcPr>
          <w:p w14:paraId="0CB3494E" w14:textId="77777777" w:rsidR="005B2825" w:rsidRPr="00C477DF" w:rsidRDefault="005B2825" w:rsidP="005B2825">
            <w:pPr>
              <w:ind w:firstLine="34"/>
              <w:jc w:val="both"/>
              <w:rPr>
                <w:lang w:val="uk-UA"/>
              </w:rPr>
            </w:pPr>
          </w:p>
        </w:tc>
        <w:tc>
          <w:tcPr>
            <w:tcW w:w="1985" w:type="dxa"/>
            <w:vMerge/>
            <w:tcBorders>
              <w:left w:val="single" w:sz="4" w:space="0" w:color="auto"/>
              <w:bottom w:val="single" w:sz="4" w:space="0" w:color="auto"/>
              <w:right w:val="single" w:sz="4" w:space="0" w:color="auto"/>
            </w:tcBorders>
          </w:tcPr>
          <w:p w14:paraId="550FEBF5" w14:textId="77777777" w:rsidR="005B2825" w:rsidRPr="00C477DF" w:rsidRDefault="005B2825" w:rsidP="005B2825">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5EDBFFCD" w14:textId="77777777" w:rsidR="005B2825" w:rsidRPr="00C477DF" w:rsidRDefault="005B2825" w:rsidP="005B2825">
            <w:pPr>
              <w:jc w:val="both"/>
              <w:rPr>
                <w:rFonts w:ascii="Times New Roman" w:hAnsi="Times New Roman"/>
                <w:lang w:val="uk-UA"/>
              </w:rPr>
            </w:pPr>
          </w:p>
        </w:tc>
        <w:tc>
          <w:tcPr>
            <w:tcW w:w="1867" w:type="dxa"/>
            <w:tcBorders>
              <w:left w:val="single" w:sz="4" w:space="0" w:color="auto"/>
              <w:bottom w:val="single" w:sz="4" w:space="0" w:color="auto"/>
              <w:right w:val="single" w:sz="4" w:space="0" w:color="auto"/>
            </w:tcBorders>
          </w:tcPr>
          <w:p w14:paraId="38F14798"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КПО не нижче 1.5 %</w:t>
            </w:r>
          </w:p>
        </w:tc>
        <w:tc>
          <w:tcPr>
            <w:tcW w:w="1677" w:type="dxa"/>
            <w:gridSpan w:val="2"/>
            <w:tcBorders>
              <w:top w:val="single" w:sz="4" w:space="0" w:color="auto"/>
              <w:left w:val="single" w:sz="4" w:space="0" w:color="auto"/>
              <w:bottom w:val="single" w:sz="4" w:space="0" w:color="auto"/>
              <w:right w:val="single" w:sz="4" w:space="0" w:color="auto"/>
            </w:tcBorders>
          </w:tcPr>
          <w:p w14:paraId="1B54702E"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ДСанПіН 3.3.2-007-98</w:t>
            </w:r>
          </w:p>
        </w:tc>
        <w:tc>
          <w:tcPr>
            <w:tcW w:w="1583" w:type="dxa"/>
            <w:gridSpan w:val="2"/>
            <w:tcBorders>
              <w:top w:val="single" w:sz="4" w:space="0" w:color="auto"/>
              <w:left w:val="single" w:sz="4" w:space="0" w:color="auto"/>
              <w:bottom w:val="single" w:sz="4" w:space="0" w:color="auto"/>
              <w:right w:val="single" w:sz="4" w:space="0" w:color="auto"/>
            </w:tcBorders>
          </w:tcPr>
          <w:p w14:paraId="11606603"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для р.м. з ЕОМ</w:t>
            </w:r>
          </w:p>
        </w:tc>
      </w:tr>
      <w:tr w:rsidR="005B2825" w:rsidRPr="00C477DF" w14:paraId="384369DD" w14:textId="77777777" w:rsidTr="0037553E">
        <w:tblPrEx>
          <w:tblLook w:val="01E0" w:firstRow="1" w:lastRow="1" w:firstColumn="1" w:lastColumn="1" w:noHBand="0" w:noVBand="0"/>
        </w:tblPrEx>
        <w:trPr>
          <w:trHeight w:val="622"/>
        </w:trPr>
        <w:tc>
          <w:tcPr>
            <w:tcW w:w="567" w:type="dxa"/>
            <w:vMerge w:val="restart"/>
            <w:tcBorders>
              <w:top w:val="single" w:sz="4" w:space="0" w:color="auto"/>
              <w:left w:val="single" w:sz="4" w:space="0" w:color="auto"/>
              <w:right w:val="single" w:sz="4" w:space="0" w:color="auto"/>
            </w:tcBorders>
          </w:tcPr>
          <w:p w14:paraId="4D014B0B" w14:textId="77777777" w:rsidR="005B2825" w:rsidRPr="00C477DF" w:rsidRDefault="005B2825" w:rsidP="005B2825">
            <w:pPr>
              <w:ind w:firstLine="34"/>
              <w:jc w:val="both"/>
              <w:rPr>
                <w:lang w:val="uk-UA"/>
              </w:rPr>
            </w:pPr>
            <w:r w:rsidRPr="00C477DF">
              <w:rPr>
                <w:lang w:val="uk-UA"/>
              </w:rPr>
              <w:t>3</w:t>
            </w:r>
          </w:p>
        </w:tc>
        <w:tc>
          <w:tcPr>
            <w:tcW w:w="1985" w:type="dxa"/>
            <w:vMerge w:val="restart"/>
            <w:tcBorders>
              <w:top w:val="single" w:sz="4" w:space="0" w:color="auto"/>
              <w:left w:val="single" w:sz="4" w:space="0" w:color="auto"/>
              <w:right w:val="single" w:sz="4" w:space="0" w:color="auto"/>
            </w:tcBorders>
          </w:tcPr>
          <w:p w14:paraId="45A8D53D"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 xml:space="preserve">Штучне освітлення, кількість світильників N; </w:t>
            </w:r>
          </w:p>
          <w:p w14:paraId="790962BE"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781E0E34" w14:textId="77777777" w:rsidR="005B2825" w:rsidRPr="00C477DF" w:rsidRDefault="005B2825" w:rsidP="005B2825">
            <w:pPr>
              <w:jc w:val="both"/>
              <w:rPr>
                <w:rFonts w:ascii="Times New Roman" w:hAnsi="Times New Roman"/>
                <w:color w:val="000000"/>
                <w:lang w:val="uk-UA"/>
              </w:rPr>
            </w:pPr>
            <w:r w:rsidRPr="00C477DF">
              <w:rPr>
                <w:rFonts w:ascii="Times New Roman" w:hAnsi="Times New Roman"/>
                <w:color w:val="000000"/>
                <w:lang w:val="uk-UA"/>
              </w:rPr>
              <w:t>Загальне рівномірне; N=16;</w:t>
            </w:r>
          </w:p>
          <w:p w14:paraId="3413D268" w14:textId="77777777" w:rsidR="005B2825" w:rsidRPr="00C477DF" w:rsidRDefault="005B2825" w:rsidP="005B2825">
            <w:pPr>
              <w:jc w:val="both"/>
              <w:rPr>
                <w:rFonts w:ascii="Times New Roman" w:hAnsi="Times New Roman"/>
                <w:lang w:val="uk-UA"/>
              </w:rPr>
            </w:pPr>
            <w:r w:rsidRPr="00C477DF">
              <w:rPr>
                <w:rFonts w:ascii="Times New Roman" w:hAnsi="Times New Roman"/>
                <w:color w:val="000000"/>
                <w:lang w:val="uk-UA"/>
              </w:rPr>
              <w:t>люмінесцентні лампи</w:t>
            </w:r>
          </w:p>
        </w:tc>
        <w:tc>
          <w:tcPr>
            <w:tcW w:w="1867" w:type="dxa"/>
            <w:tcBorders>
              <w:top w:val="single" w:sz="4" w:space="0" w:color="auto"/>
              <w:left w:val="single" w:sz="4" w:space="0" w:color="auto"/>
              <w:right w:val="single" w:sz="4" w:space="0" w:color="auto"/>
            </w:tcBorders>
          </w:tcPr>
          <w:p w14:paraId="777BC0CF"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 xml:space="preserve">Див. таблицю </w:t>
            </w:r>
            <w:r w:rsidRPr="00C477DF">
              <w:rPr>
                <w:rFonts w:ascii="Times New Roman" w:hAnsi="Times New Roman"/>
                <w:color w:val="000000"/>
                <w:lang w:val="uk-UA"/>
              </w:rPr>
              <w:t>5.2</w:t>
            </w:r>
          </w:p>
        </w:tc>
        <w:tc>
          <w:tcPr>
            <w:tcW w:w="1677" w:type="dxa"/>
            <w:gridSpan w:val="2"/>
            <w:tcBorders>
              <w:top w:val="single" w:sz="4" w:space="0" w:color="auto"/>
              <w:left w:val="single" w:sz="4" w:space="0" w:color="auto"/>
              <w:right w:val="single" w:sz="4" w:space="0" w:color="auto"/>
            </w:tcBorders>
          </w:tcPr>
          <w:p w14:paraId="61A0CE04" w14:textId="77777777" w:rsidR="005B2825" w:rsidRPr="00C477DF" w:rsidRDefault="005B2825" w:rsidP="00014B4D">
            <w:pPr>
              <w:jc w:val="both"/>
              <w:rPr>
                <w:rFonts w:ascii="Times New Roman" w:hAnsi="Times New Roman"/>
                <w:lang w:val="uk-UA"/>
              </w:rPr>
            </w:pPr>
            <w:r w:rsidRPr="00C477DF">
              <w:rPr>
                <w:rFonts w:ascii="Times New Roman" w:hAnsi="Times New Roman"/>
                <w:lang w:val="uk-UA"/>
              </w:rPr>
              <w:t>ДБН</w:t>
            </w:r>
          </w:p>
          <w:p w14:paraId="710C635D" w14:textId="77777777" w:rsidR="005B2825" w:rsidRPr="00C477DF" w:rsidRDefault="005B2825" w:rsidP="00014B4D">
            <w:pPr>
              <w:jc w:val="both"/>
              <w:rPr>
                <w:rFonts w:ascii="Times New Roman" w:hAnsi="Times New Roman"/>
                <w:lang w:val="uk-UA"/>
              </w:rPr>
            </w:pPr>
            <w:r w:rsidRPr="00C477DF">
              <w:rPr>
                <w:rFonts w:ascii="Times New Roman" w:hAnsi="Times New Roman"/>
                <w:lang w:val="uk-UA"/>
              </w:rPr>
              <w:t>В.2.5.-28-06</w:t>
            </w:r>
          </w:p>
        </w:tc>
        <w:tc>
          <w:tcPr>
            <w:tcW w:w="1583" w:type="dxa"/>
            <w:gridSpan w:val="2"/>
            <w:tcBorders>
              <w:top w:val="single" w:sz="4" w:space="0" w:color="auto"/>
              <w:left w:val="single" w:sz="4" w:space="0" w:color="auto"/>
              <w:right w:val="single" w:sz="4" w:space="0" w:color="auto"/>
            </w:tcBorders>
          </w:tcPr>
          <w:p w14:paraId="034CE6EB" w14:textId="77777777" w:rsidR="005B2825" w:rsidRPr="00C477DF" w:rsidRDefault="005B2825" w:rsidP="005B2825">
            <w:pPr>
              <w:jc w:val="both"/>
              <w:rPr>
                <w:rFonts w:ascii="Times New Roman" w:hAnsi="Times New Roman"/>
                <w:lang w:val="uk-UA"/>
              </w:rPr>
            </w:pPr>
          </w:p>
        </w:tc>
      </w:tr>
      <w:tr w:rsidR="005B2825" w:rsidRPr="00C477DF" w14:paraId="1A30C4D4" w14:textId="77777777" w:rsidTr="0037553E">
        <w:tblPrEx>
          <w:tblLook w:val="01E0" w:firstRow="1" w:lastRow="1" w:firstColumn="1" w:lastColumn="1" w:noHBand="0" w:noVBand="0"/>
        </w:tblPrEx>
        <w:trPr>
          <w:trHeight w:val="525"/>
        </w:trPr>
        <w:tc>
          <w:tcPr>
            <w:tcW w:w="567" w:type="dxa"/>
            <w:vMerge/>
            <w:tcBorders>
              <w:left w:val="single" w:sz="4" w:space="0" w:color="auto"/>
              <w:bottom w:val="single" w:sz="4" w:space="0" w:color="auto"/>
              <w:right w:val="single" w:sz="4" w:space="0" w:color="auto"/>
            </w:tcBorders>
          </w:tcPr>
          <w:p w14:paraId="0D410860" w14:textId="77777777" w:rsidR="005B2825" w:rsidRPr="00C477DF" w:rsidRDefault="005B2825" w:rsidP="005B2825">
            <w:pPr>
              <w:ind w:firstLine="34"/>
              <w:jc w:val="both"/>
              <w:rPr>
                <w:lang w:val="uk-UA"/>
              </w:rPr>
            </w:pPr>
          </w:p>
        </w:tc>
        <w:tc>
          <w:tcPr>
            <w:tcW w:w="1985" w:type="dxa"/>
            <w:vMerge/>
            <w:tcBorders>
              <w:left w:val="single" w:sz="4" w:space="0" w:color="auto"/>
              <w:bottom w:val="single" w:sz="4" w:space="0" w:color="auto"/>
              <w:right w:val="single" w:sz="4" w:space="0" w:color="auto"/>
            </w:tcBorders>
          </w:tcPr>
          <w:p w14:paraId="12EB0120" w14:textId="77777777" w:rsidR="005B2825" w:rsidRPr="00C477DF" w:rsidRDefault="005B2825" w:rsidP="005B2825">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5C96EF95" w14:textId="77777777" w:rsidR="005B2825" w:rsidRPr="00C477DF" w:rsidRDefault="005B2825" w:rsidP="005B2825">
            <w:pPr>
              <w:jc w:val="both"/>
              <w:rPr>
                <w:rFonts w:ascii="Times New Roman" w:hAnsi="Times New Roman"/>
                <w:lang w:val="uk-UA"/>
              </w:rPr>
            </w:pPr>
          </w:p>
        </w:tc>
        <w:tc>
          <w:tcPr>
            <w:tcW w:w="1867" w:type="dxa"/>
            <w:tcBorders>
              <w:top w:val="single" w:sz="4" w:space="0" w:color="auto"/>
              <w:left w:val="single" w:sz="4" w:space="0" w:color="auto"/>
              <w:bottom w:val="single" w:sz="4" w:space="0" w:color="auto"/>
              <w:right w:val="single" w:sz="4" w:space="0" w:color="auto"/>
            </w:tcBorders>
          </w:tcPr>
          <w:p w14:paraId="2572017F"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 xml:space="preserve">не нижче </w:t>
            </w:r>
          </w:p>
          <w:p w14:paraId="21B01ADD"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300-500 лк</w:t>
            </w:r>
          </w:p>
        </w:tc>
        <w:tc>
          <w:tcPr>
            <w:tcW w:w="1677" w:type="dxa"/>
            <w:gridSpan w:val="2"/>
            <w:tcBorders>
              <w:top w:val="single" w:sz="4" w:space="0" w:color="auto"/>
              <w:left w:val="single" w:sz="4" w:space="0" w:color="auto"/>
              <w:bottom w:val="single" w:sz="4" w:space="0" w:color="auto"/>
              <w:right w:val="single" w:sz="4" w:space="0" w:color="auto"/>
            </w:tcBorders>
          </w:tcPr>
          <w:p w14:paraId="7C034CD3"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ДСанПіН 3.3.2-007-98</w:t>
            </w:r>
          </w:p>
        </w:tc>
        <w:tc>
          <w:tcPr>
            <w:tcW w:w="1583" w:type="dxa"/>
            <w:gridSpan w:val="2"/>
            <w:tcBorders>
              <w:top w:val="single" w:sz="4" w:space="0" w:color="auto"/>
              <w:left w:val="single" w:sz="4" w:space="0" w:color="auto"/>
              <w:bottom w:val="single" w:sz="4" w:space="0" w:color="auto"/>
              <w:right w:val="single" w:sz="4" w:space="0" w:color="auto"/>
            </w:tcBorders>
          </w:tcPr>
          <w:p w14:paraId="25A731DD"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для робочих місць з ЕОМ</w:t>
            </w:r>
          </w:p>
        </w:tc>
      </w:tr>
      <w:tr w:rsidR="005B2825" w:rsidRPr="00C477DF" w14:paraId="10868557" w14:textId="77777777" w:rsidTr="0037553E">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5BFBAED0" w14:textId="77777777" w:rsidR="005B2825" w:rsidRPr="00C477DF" w:rsidRDefault="005B2825" w:rsidP="005B2825">
            <w:pPr>
              <w:ind w:firstLine="34"/>
              <w:jc w:val="both"/>
              <w:rPr>
                <w:lang w:val="uk-UA"/>
              </w:rPr>
            </w:pPr>
            <w:r w:rsidRPr="00C477DF">
              <w:rPr>
                <w:lang w:val="uk-UA"/>
              </w:rPr>
              <w:t>4</w:t>
            </w:r>
          </w:p>
        </w:tc>
        <w:tc>
          <w:tcPr>
            <w:tcW w:w="1985" w:type="dxa"/>
            <w:tcBorders>
              <w:top w:val="single" w:sz="4" w:space="0" w:color="auto"/>
              <w:left w:val="single" w:sz="4" w:space="0" w:color="auto"/>
              <w:bottom w:val="single" w:sz="4" w:space="0" w:color="auto"/>
              <w:right w:val="single" w:sz="4" w:space="0" w:color="auto"/>
            </w:tcBorders>
          </w:tcPr>
          <w:p w14:paraId="616E4B6F"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5F50D46A"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Чотири провідна з глухо заземленою нейтраллю нап-ругою 380/220 В, частотою 50 Гц</w:t>
            </w:r>
          </w:p>
        </w:tc>
        <w:tc>
          <w:tcPr>
            <w:tcW w:w="1867" w:type="dxa"/>
            <w:tcBorders>
              <w:top w:val="single" w:sz="4" w:space="0" w:color="auto"/>
              <w:left w:val="single" w:sz="4" w:space="0" w:color="auto"/>
              <w:bottom w:val="single" w:sz="4" w:space="0" w:color="auto"/>
              <w:right w:val="single" w:sz="4" w:space="0" w:color="auto"/>
            </w:tcBorders>
          </w:tcPr>
          <w:p w14:paraId="3AF1C059" w14:textId="77777777" w:rsidR="005B2825" w:rsidRPr="00C477DF" w:rsidRDefault="005B2825" w:rsidP="005B2825">
            <w:pPr>
              <w:jc w:val="both"/>
              <w:rPr>
                <w:rFonts w:ascii="Times New Roman" w:hAnsi="Times New Roman"/>
                <w:lang w:val="uk-UA"/>
              </w:rPr>
            </w:pPr>
            <w:r w:rsidRPr="00C477DF">
              <w:rPr>
                <w:rFonts w:ascii="Times New Roman" w:hAnsi="Times New Roman"/>
                <w:lang w:val="uk-UA"/>
              </w:rPr>
              <w:t>Довгі кабельні мережі великої ємності</w:t>
            </w:r>
          </w:p>
        </w:tc>
        <w:tc>
          <w:tcPr>
            <w:tcW w:w="1677" w:type="dxa"/>
            <w:gridSpan w:val="2"/>
            <w:tcBorders>
              <w:top w:val="single" w:sz="4" w:space="0" w:color="auto"/>
              <w:left w:val="single" w:sz="4" w:space="0" w:color="auto"/>
              <w:bottom w:val="single" w:sz="4" w:space="0" w:color="auto"/>
              <w:right w:val="single" w:sz="4" w:space="0" w:color="auto"/>
            </w:tcBorders>
            <w:vAlign w:val="center"/>
          </w:tcPr>
          <w:p w14:paraId="676CE800" w14:textId="77777777" w:rsidR="005B2825" w:rsidRPr="00C477DF" w:rsidRDefault="005B2825" w:rsidP="005B2825">
            <w:pPr>
              <w:jc w:val="center"/>
              <w:rPr>
                <w:rFonts w:ascii="Times New Roman" w:hAnsi="Times New Roman"/>
                <w:lang w:val="uk-UA"/>
              </w:rPr>
            </w:pPr>
            <w:r w:rsidRPr="00C477DF">
              <w:rPr>
                <w:rFonts w:ascii="Times New Roman" w:hAnsi="Times New Roman"/>
                <w:lang w:val="uk-UA"/>
              </w:rPr>
              <w:t>ПУЕ</w:t>
            </w:r>
          </w:p>
        </w:tc>
        <w:tc>
          <w:tcPr>
            <w:tcW w:w="1583" w:type="dxa"/>
            <w:gridSpan w:val="2"/>
            <w:tcBorders>
              <w:top w:val="single" w:sz="4" w:space="0" w:color="auto"/>
              <w:left w:val="single" w:sz="4" w:space="0" w:color="auto"/>
              <w:bottom w:val="single" w:sz="4" w:space="0" w:color="auto"/>
              <w:right w:val="single" w:sz="4" w:space="0" w:color="auto"/>
            </w:tcBorders>
          </w:tcPr>
          <w:p w14:paraId="580D47C0" w14:textId="77777777" w:rsidR="005B2825" w:rsidRPr="00C477DF" w:rsidRDefault="005B2825" w:rsidP="005B2825">
            <w:pPr>
              <w:jc w:val="both"/>
              <w:rPr>
                <w:rFonts w:ascii="Times New Roman" w:hAnsi="Times New Roman"/>
                <w:lang w:val="uk-UA"/>
              </w:rPr>
            </w:pPr>
          </w:p>
        </w:tc>
      </w:tr>
    </w:tbl>
    <w:p w14:paraId="5885CED7" w14:textId="5B56A62C" w:rsidR="005961B6" w:rsidRPr="00C477DF" w:rsidRDefault="005961B6" w:rsidP="005961B6">
      <w:pPr>
        <w:spacing w:before="100" w:beforeAutospacing="1" w:after="100" w:afterAutospacing="1"/>
        <w:ind w:firstLine="454"/>
        <w:rPr>
          <w:rFonts w:ascii="Tempora" w:hAnsi="Tempora"/>
          <w:sz w:val="28"/>
          <w:szCs w:val="28"/>
          <w:lang w:val="uk-UA"/>
        </w:rPr>
      </w:pPr>
    </w:p>
    <w:p w14:paraId="2631CDD6" w14:textId="77777777" w:rsidR="00320A39" w:rsidRPr="00C477DF" w:rsidRDefault="00320A39" w:rsidP="005961B6">
      <w:pPr>
        <w:spacing w:before="100" w:beforeAutospacing="1" w:after="100" w:afterAutospacing="1"/>
        <w:ind w:firstLine="454"/>
        <w:rPr>
          <w:rFonts w:ascii="Tempora" w:hAnsi="Tempora"/>
          <w:sz w:val="28"/>
          <w:szCs w:val="28"/>
          <w:lang w:val="uk-UA"/>
        </w:rPr>
      </w:pPr>
    </w:p>
    <w:p w14:paraId="66B6EC3B" w14:textId="12917CD3" w:rsidR="00A1540F" w:rsidRPr="00C477DF" w:rsidRDefault="00A1540F" w:rsidP="005961B6">
      <w:pPr>
        <w:spacing w:before="100" w:beforeAutospacing="1" w:after="100" w:afterAutospacing="1"/>
        <w:ind w:firstLine="454"/>
        <w:rPr>
          <w:rFonts w:ascii="Tempora" w:hAnsi="Tempora"/>
          <w:sz w:val="28"/>
          <w:szCs w:val="28"/>
          <w:lang w:val="uk-UA"/>
        </w:rPr>
      </w:pPr>
    </w:p>
    <w:p w14:paraId="726E5D4D" w14:textId="77777777" w:rsidR="00A1540F" w:rsidRPr="00C477DF" w:rsidRDefault="00A1540F" w:rsidP="005961B6">
      <w:pPr>
        <w:spacing w:before="100" w:beforeAutospacing="1" w:after="100" w:afterAutospacing="1"/>
        <w:ind w:firstLine="454"/>
        <w:rPr>
          <w:rFonts w:ascii="Tempora" w:hAnsi="Tempora"/>
          <w:sz w:val="28"/>
          <w:szCs w:val="28"/>
          <w:lang w:val="uk-UA"/>
        </w:rPr>
      </w:pPr>
    </w:p>
    <w:p w14:paraId="28D32E39" w14:textId="77777777" w:rsidR="005961B6" w:rsidRPr="00C477DF" w:rsidRDefault="005961B6" w:rsidP="005961B6">
      <w:pPr>
        <w:spacing w:before="100" w:beforeAutospacing="1" w:after="100" w:afterAutospacing="1"/>
        <w:ind w:firstLine="454"/>
        <w:rPr>
          <w:rFonts w:ascii="Tempora" w:hAnsi="Tempora"/>
          <w:sz w:val="28"/>
          <w:szCs w:val="28"/>
          <w:lang w:val="uk-UA"/>
        </w:rPr>
      </w:pPr>
    </w:p>
    <w:p w14:paraId="3BF36A9D" w14:textId="205CF296" w:rsidR="005961B6" w:rsidRPr="00C477DF" w:rsidRDefault="005961B6" w:rsidP="005961B6">
      <w:pPr>
        <w:spacing w:before="100" w:beforeAutospacing="1" w:after="100" w:afterAutospacing="1"/>
        <w:ind w:firstLine="454"/>
        <w:rPr>
          <w:rFonts w:ascii="Tempora" w:hAnsi="Tempora"/>
          <w:sz w:val="28"/>
          <w:szCs w:val="28"/>
          <w:lang w:val="uk-UA"/>
        </w:rPr>
      </w:pPr>
      <w:r w:rsidRPr="00C477DF">
        <w:rPr>
          <w:rFonts w:ascii="Tempora" w:hAnsi="Tempora"/>
          <w:sz w:val="28"/>
          <w:szCs w:val="28"/>
          <w:lang w:val="uk-UA"/>
        </w:rPr>
        <w:lastRenderedPageBreak/>
        <w:t xml:space="preserve">Закінчення таблицi 5.1 </w:t>
      </w:r>
    </w:p>
    <w:tbl>
      <w:tblPr>
        <w:tblStyle w:val="10"/>
        <w:tblW w:w="9639" w:type="dxa"/>
        <w:tblInd w:w="113" w:type="dxa"/>
        <w:tblLayout w:type="fixed"/>
        <w:tblLook w:val="04A0" w:firstRow="1" w:lastRow="0" w:firstColumn="1" w:lastColumn="0" w:noHBand="0" w:noVBand="1"/>
      </w:tblPr>
      <w:tblGrid>
        <w:gridCol w:w="567"/>
        <w:gridCol w:w="1985"/>
        <w:gridCol w:w="1984"/>
        <w:gridCol w:w="1985"/>
        <w:gridCol w:w="1559"/>
        <w:gridCol w:w="1559"/>
      </w:tblGrid>
      <w:tr w:rsidR="005961B6" w:rsidRPr="00C477DF" w14:paraId="721CCD16" w14:textId="77777777" w:rsidTr="00E02507">
        <w:trPr>
          <w:trHeight w:val="793"/>
        </w:trPr>
        <w:tc>
          <w:tcPr>
            <w:tcW w:w="567" w:type="dxa"/>
            <w:tcBorders>
              <w:top w:val="single" w:sz="18" w:space="0" w:color="000000"/>
              <w:left w:val="single" w:sz="18" w:space="0" w:color="000000"/>
              <w:bottom w:val="single" w:sz="18" w:space="0" w:color="000000"/>
              <w:right w:val="single" w:sz="18" w:space="0" w:color="000000"/>
            </w:tcBorders>
          </w:tcPr>
          <w:p w14:paraId="2ABAE6C3" w14:textId="77777777" w:rsidR="005961B6" w:rsidRPr="00C477DF" w:rsidRDefault="005961B6" w:rsidP="00982EC4">
            <w:pPr>
              <w:ind w:firstLine="34"/>
              <w:jc w:val="center"/>
              <w:rPr>
                <w:lang w:val="uk-UA"/>
              </w:rPr>
            </w:pPr>
            <w:r w:rsidRPr="00C477DF">
              <w:rPr>
                <w:lang w:val="uk-UA"/>
              </w:rPr>
              <w:t>№ п/п</w:t>
            </w:r>
          </w:p>
        </w:tc>
        <w:tc>
          <w:tcPr>
            <w:tcW w:w="1985" w:type="dxa"/>
            <w:tcBorders>
              <w:top w:val="single" w:sz="18" w:space="0" w:color="000000"/>
              <w:left w:val="single" w:sz="18" w:space="0" w:color="000000"/>
              <w:bottom w:val="single" w:sz="18" w:space="0" w:color="000000"/>
              <w:right w:val="single" w:sz="18" w:space="0" w:color="000000"/>
            </w:tcBorders>
          </w:tcPr>
          <w:p w14:paraId="5F3393DD"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Найменування показника</w:t>
            </w:r>
          </w:p>
        </w:tc>
        <w:tc>
          <w:tcPr>
            <w:tcW w:w="1984" w:type="dxa"/>
            <w:tcBorders>
              <w:top w:val="single" w:sz="18" w:space="0" w:color="000000"/>
              <w:left w:val="single" w:sz="18" w:space="0" w:color="000000"/>
              <w:bottom w:val="single" w:sz="18" w:space="0" w:color="000000"/>
              <w:right w:val="single" w:sz="18" w:space="0" w:color="000000"/>
            </w:tcBorders>
          </w:tcPr>
          <w:p w14:paraId="58BC7AFF"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Характеристика показника</w:t>
            </w:r>
          </w:p>
        </w:tc>
        <w:tc>
          <w:tcPr>
            <w:tcW w:w="1985" w:type="dxa"/>
            <w:tcBorders>
              <w:top w:val="single" w:sz="18" w:space="0" w:color="000000"/>
              <w:left w:val="single" w:sz="18" w:space="0" w:color="000000"/>
              <w:bottom w:val="single" w:sz="18" w:space="0" w:color="000000"/>
              <w:right w:val="single" w:sz="18" w:space="0" w:color="000000"/>
            </w:tcBorders>
          </w:tcPr>
          <w:p w14:paraId="51C77030"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Обґрунтування вибору значення показника</w:t>
            </w:r>
          </w:p>
        </w:tc>
        <w:tc>
          <w:tcPr>
            <w:tcW w:w="1559" w:type="dxa"/>
            <w:tcBorders>
              <w:top w:val="single" w:sz="18" w:space="0" w:color="000000"/>
              <w:left w:val="single" w:sz="18" w:space="0" w:color="000000"/>
              <w:bottom w:val="single" w:sz="18" w:space="0" w:color="000000"/>
              <w:right w:val="single" w:sz="18" w:space="0" w:color="000000"/>
            </w:tcBorders>
          </w:tcPr>
          <w:p w14:paraId="6B27BC53"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Документ, що регламентує цій показник</w:t>
            </w:r>
          </w:p>
        </w:tc>
        <w:tc>
          <w:tcPr>
            <w:tcW w:w="1559" w:type="dxa"/>
            <w:tcBorders>
              <w:top w:val="single" w:sz="18" w:space="0" w:color="000000"/>
              <w:left w:val="single" w:sz="18" w:space="0" w:color="000000"/>
              <w:bottom w:val="single" w:sz="18" w:space="0" w:color="000000"/>
              <w:right w:val="single" w:sz="18" w:space="0" w:color="000000"/>
            </w:tcBorders>
          </w:tcPr>
          <w:p w14:paraId="6E70A2A7"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Примітка</w:t>
            </w:r>
          </w:p>
        </w:tc>
      </w:tr>
      <w:tr w:rsidR="005961B6" w:rsidRPr="00C477DF" w14:paraId="0FCD69D3" w14:textId="77777777" w:rsidTr="00E02507">
        <w:trPr>
          <w:trHeight w:val="210"/>
        </w:trPr>
        <w:tc>
          <w:tcPr>
            <w:tcW w:w="567" w:type="dxa"/>
            <w:tcBorders>
              <w:top w:val="single" w:sz="18" w:space="0" w:color="000000"/>
            </w:tcBorders>
          </w:tcPr>
          <w:p w14:paraId="55F4BEE6" w14:textId="77777777" w:rsidR="005961B6" w:rsidRPr="00C477DF" w:rsidRDefault="005961B6" w:rsidP="00982EC4">
            <w:pPr>
              <w:ind w:firstLine="34"/>
              <w:jc w:val="center"/>
              <w:rPr>
                <w:lang w:val="uk-UA"/>
              </w:rPr>
            </w:pPr>
            <w:r w:rsidRPr="00C477DF">
              <w:rPr>
                <w:lang w:val="uk-UA"/>
              </w:rPr>
              <w:t>1</w:t>
            </w:r>
          </w:p>
        </w:tc>
        <w:tc>
          <w:tcPr>
            <w:tcW w:w="1985" w:type="dxa"/>
            <w:tcBorders>
              <w:top w:val="single" w:sz="18" w:space="0" w:color="000000"/>
            </w:tcBorders>
          </w:tcPr>
          <w:p w14:paraId="294C6BC7"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2</w:t>
            </w:r>
          </w:p>
        </w:tc>
        <w:tc>
          <w:tcPr>
            <w:tcW w:w="1984" w:type="dxa"/>
            <w:tcBorders>
              <w:top w:val="single" w:sz="18" w:space="0" w:color="000000"/>
            </w:tcBorders>
          </w:tcPr>
          <w:p w14:paraId="73CF6C2F"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3</w:t>
            </w:r>
          </w:p>
        </w:tc>
        <w:tc>
          <w:tcPr>
            <w:tcW w:w="1985" w:type="dxa"/>
            <w:tcBorders>
              <w:top w:val="single" w:sz="18" w:space="0" w:color="000000"/>
            </w:tcBorders>
          </w:tcPr>
          <w:p w14:paraId="77763E6F"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4</w:t>
            </w:r>
          </w:p>
        </w:tc>
        <w:tc>
          <w:tcPr>
            <w:tcW w:w="1559" w:type="dxa"/>
            <w:tcBorders>
              <w:top w:val="single" w:sz="18" w:space="0" w:color="000000"/>
            </w:tcBorders>
          </w:tcPr>
          <w:p w14:paraId="0E460FCE"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5</w:t>
            </w:r>
          </w:p>
        </w:tc>
        <w:tc>
          <w:tcPr>
            <w:tcW w:w="1559" w:type="dxa"/>
            <w:tcBorders>
              <w:top w:val="single" w:sz="18" w:space="0" w:color="000000"/>
            </w:tcBorders>
          </w:tcPr>
          <w:p w14:paraId="30D8FF78"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6</w:t>
            </w:r>
          </w:p>
        </w:tc>
      </w:tr>
      <w:tr w:rsidR="005961B6" w:rsidRPr="00C477DF" w14:paraId="2A587B4C" w14:textId="77777777" w:rsidTr="005961B6">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1ED60B0D" w14:textId="77777777" w:rsidR="005961B6" w:rsidRPr="00C477DF" w:rsidRDefault="005961B6" w:rsidP="00982EC4">
            <w:pPr>
              <w:ind w:firstLine="34"/>
              <w:jc w:val="both"/>
              <w:rPr>
                <w:lang w:val="uk-UA"/>
              </w:rPr>
            </w:pPr>
            <w:r w:rsidRPr="00C477DF">
              <w:rPr>
                <w:lang w:val="uk-UA"/>
              </w:rPr>
              <w:t>5</w:t>
            </w:r>
          </w:p>
        </w:tc>
        <w:tc>
          <w:tcPr>
            <w:tcW w:w="1985" w:type="dxa"/>
            <w:tcBorders>
              <w:top w:val="single" w:sz="4" w:space="0" w:color="auto"/>
              <w:left w:val="single" w:sz="4" w:space="0" w:color="auto"/>
              <w:bottom w:val="single" w:sz="4" w:space="0" w:color="auto"/>
              <w:right w:val="single" w:sz="4" w:space="0" w:color="auto"/>
            </w:tcBorders>
          </w:tcPr>
          <w:p w14:paraId="1472B90F"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103224EE"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6EBF85F1"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44825354"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56C3A331"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Необхідно передбачити заходи безпеки згідно вимог ПУЕ</w:t>
            </w:r>
          </w:p>
        </w:tc>
      </w:tr>
      <w:tr w:rsidR="005961B6" w:rsidRPr="00C477DF" w14:paraId="19C032DF" w14:textId="77777777" w:rsidTr="005961B6">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32FD243C" w14:textId="77777777" w:rsidR="005961B6" w:rsidRPr="00C477DF" w:rsidRDefault="005961B6" w:rsidP="00982EC4">
            <w:pPr>
              <w:ind w:firstLine="34"/>
              <w:jc w:val="both"/>
              <w:rPr>
                <w:lang w:val="uk-UA"/>
              </w:rPr>
            </w:pPr>
            <w:r w:rsidRPr="00C477DF">
              <w:rPr>
                <w:lang w:val="uk-UA"/>
              </w:rPr>
              <w:t>6</w:t>
            </w:r>
          </w:p>
        </w:tc>
        <w:tc>
          <w:tcPr>
            <w:tcW w:w="1985" w:type="dxa"/>
            <w:tcBorders>
              <w:top w:val="single" w:sz="4" w:space="0" w:color="auto"/>
              <w:left w:val="single" w:sz="4" w:space="0" w:color="auto"/>
              <w:bottom w:val="single" w:sz="4" w:space="0" w:color="auto"/>
              <w:right w:val="single" w:sz="4" w:space="0" w:color="auto"/>
            </w:tcBorders>
          </w:tcPr>
          <w:p w14:paraId="3463EEC9"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78CC5874"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526A4643"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52165660" w14:textId="77777777" w:rsidR="005961B6" w:rsidRPr="00C477DF" w:rsidRDefault="005961B6" w:rsidP="00982EC4">
            <w:pPr>
              <w:jc w:val="center"/>
              <w:rPr>
                <w:rFonts w:ascii="Times New Roman" w:hAnsi="Times New Roman"/>
                <w:lang w:val="uk-UA"/>
              </w:rPr>
            </w:pPr>
            <w:r w:rsidRPr="00C477DF">
              <w:rPr>
                <w:rFonts w:ascii="Times New Roman" w:hAnsi="Times New Roman"/>
                <w:lang w:val="uk-UA"/>
              </w:rPr>
              <w:t>ДСТУ Б В.1.1-36:2016</w:t>
            </w:r>
          </w:p>
        </w:tc>
        <w:tc>
          <w:tcPr>
            <w:tcW w:w="1559" w:type="dxa"/>
            <w:tcBorders>
              <w:top w:val="single" w:sz="4" w:space="0" w:color="auto"/>
              <w:left w:val="single" w:sz="4" w:space="0" w:color="auto"/>
              <w:bottom w:val="single" w:sz="4" w:space="0" w:color="auto"/>
              <w:right w:val="single" w:sz="4" w:space="0" w:color="auto"/>
            </w:tcBorders>
          </w:tcPr>
          <w:p w14:paraId="3DFC7924" w14:textId="77777777" w:rsidR="005961B6" w:rsidRPr="00C477DF" w:rsidRDefault="005961B6" w:rsidP="00982EC4">
            <w:pPr>
              <w:jc w:val="both"/>
              <w:rPr>
                <w:rFonts w:ascii="Times New Roman" w:hAnsi="Times New Roman"/>
                <w:lang w:val="uk-UA"/>
              </w:rPr>
            </w:pPr>
          </w:p>
        </w:tc>
      </w:tr>
      <w:tr w:rsidR="005961B6" w:rsidRPr="00C477DF" w14:paraId="6333C7EB" w14:textId="77777777" w:rsidTr="005961B6">
        <w:tblPrEx>
          <w:tblLook w:val="01E0" w:firstRow="1" w:lastRow="1" w:firstColumn="1" w:lastColumn="1" w:noHBand="0" w:noVBand="0"/>
        </w:tblPrEx>
        <w:trPr>
          <w:trHeight w:val="790"/>
        </w:trPr>
        <w:tc>
          <w:tcPr>
            <w:tcW w:w="567" w:type="dxa"/>
            <w:vMerge w:val="restart"/>
            <w:tcBorders>
              <w:top w:val="single" w:sz="4" w:space="0" w:color="auto"/>
              <w:left w:val="single" w:sz="4" w:space="0" w:color="auto"/>
              <w:right w:val="single" w:sz="4" w:space="0" w:color="auto"/>
            </w:tcBorders>
          </w:tcPr>
          <w:p w14:paraId="7D6C51DA" w14:textId="77777777" w:rsidR="005961B6" w:rsidRPr="00C477DF" w:rsidRDefault="005961B6" w:rsidP="00982EC4">
            <w:pPr>
              <w:ind w:firstLine="34"/>
              <w:jc w:val="both"/>
              <w:rPr>
                <w:lang w:val="uk-UA"/>
              </w:rPr>
            </w:pPr>
            <w:r w:rsidRPr="00C477DF">
              <w:rPr>
                <w:lang w:val="uk-UA"/>
              </w:rPr>
              <w:t>7</w:t>
            </w:r>
          </w:p>
        </w:tc>
        <w:tc>
          <w:tcPr>
            <w:tcW w:w="1985" w:type="dxa"/>
            <w:vMerge w:val="restart"/>
            <w:tcBorders>
              <w:top w:val="single" w:sz="4" w:space="0" w:color="auto"/>
              <w:left w:val="single" w:sz="4" w:space="0" w:color="auto"/>
              <w:right w:val="single" w:sz="4" w:space="0" w:color="auto"/>
            </w:tcBorders>
          </w:tcPr>
          <w:p w14:paraId="3F8D04EB"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2002746E" w14:textId="77777777" w:rsidR="005961B6" w:rsidRPr="00C477DF" w:rsidRDefault="005961B6" w:rsidP="00982EC4">
            <w:pPr>
              <w:jc w:val="center"/>
              <w:rPr>
                <w:rFonts w:ascii="Times New Roman" w:hAnsi="Times New Roman"/>
                <w:color w:val="FF0000"/>
                <w:lang w:val="uk-UA"/>
              </w:rPr>
            </w:pPr>
            <w:r w:rsidRPr="00C477DF">
              <w:rPr>
                <w:rFonts w:ascii="Times New Roman" w:hAnsi="Times New Roman"/>
                <w:color w:val="000000"/>
                <w:lang w:val="uk-UA"/>
              </w:rPr>
              <w:t>ІІ</w:t>
            </w:r>
          </w:p>
        </w:tc>
        <w:tc>
          <w:tcPr>
            <w:tcW w:w="1985" w:type="dxa"/>
            <w:tcBorders>
              <w:top w:val="single" w:sz="4" w:space="0" w:color="auto"/>
              <w:left w:val="single" w:sz="4" w:space="0" w:color="auto"/>
              <w:right w:val="single" w:sz="4" w:space="0" w:color="auto"/>
            </w:tcBorders>
          </w:tcPr>
          <w:p w14:paraId="19395743" w14:textId="77777777" w:rsidR="005961B6" w:rsidRPr="00C477DF" w:rsidRDefault="005961B6" w:rsidP="00982EC4">
            <w:pPr>
              <w:jc w:val="both"/>
              <w:rPr>
                <w:rFonts w:ascii="Times New Roman" w:hAnsi="Times New Roman"/>
                <w:color w:val="000000"/>
                <w:lang w:val="uk-UA"/>
              </w:rPr>
            </w:pPr>
            <w:r w:rsidRPr="00C477DF">
              <w:rPr>
                <w:rFonts w:ascii="Times New Roman" w:hAnsi="Times New Roman"/>
                <w:color w:val="000000"/>
                <w:lang w:val="uk-UA"/>
              </w:rPr>
              <w:t>7-и поверхова</w:t>
            </w:r>
          </w:p>
          <w:p w14:paraId="47D55AC3" w14:textId="77777777" w:rsidR="005961B6" w:rsidRPr="00C477DF" w:rsidRDefault="005961B6" w:rsidP="00982EC4">
            <w:pPr>
              <w:jc w:val="both"/>
              <w:rPr>
                <w:rFonts w:ascii="Times New Roman" w:hAnsi="Times New Roman"/>
                <w:color w:val="000000"/>
                <w:lang w:val="uk-UA"/>
              </w:rPr>
            </w:pPr>
            <w:r w:rsidRPr="00C477DF">
              <w:rPr>
                <w:rFonts w:ascii="Times New Roman" w:hAnsi="Times New Roman"/>
                <w:color w:val="000000"/>
                <w:lang w:val="uk-UA"/>
              </w:rPr>
              <w:t>будівля;</w:t>
            </w:r>
          </w:p>
          <w:p w14:paraId="5F07D83C" w14:textId="77777777" w:rsidR="005961B6" w:rsidRPr="00C477DF" w:rsidRDefault="005961B6" w:rsidP="00982EC4">
            <w:pPr>
              <w:jc w:val="both"/>
              <w:rPr>
                <w:rFonts w:ascii="Times New Roman" w:hAnsi="Times New Roman"/>
                <w:color w:val="FF0000"/>
                <w:lang w:val="uk-UA"/>
              </w:rPr>
            </w:pPr>
            <w:r w:rsidRPr="00C477DF">
              <w:rPr>
                <w:rFonts w:ascii="Times New Roman" w:hAnsi="Times New Roman"/>
                <w:color w:val="000000"/>
                <w:lang w:val="uk-UA"/>
              </w:rPr>
              <w:t>категорія В</w:t>
            </w:r>
          </w:p>
        </w:tc>
        <w:tc>
          <w:tcPr>
            <w:tcW w:w="1559" w:type="dxa"/>
            <w:tcBorders>
              <w:top w:val="single" w:sz="4" w:space="0" w:color="auto"/>
              <w:left w:val="single" w:sz="4" w:space="0" w:color="auto"/>
              <w:right w:val="single" w:sz="4" w:space="0" w:color="auto"/>
            </w:tcBorders>
          </w:tcPr>
          <w:p w14:paraId="4AFF5721"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40BE64F4" w14:textId="77777777" w:rsidR="005961B6" w:rsidRPr="00C477DF" w:rsidRDefault="005961B6" w:rsidP="00982EC4">
            <w:pPr>
              <w:jc w:val="both"/>
              <w:rPr>
                <w:rFonts w:ascii="Times New Roman" w:hAnsi="Times New Roman"/>
                <w:lang w:val="uk-UA"/>
              </w:rPr>
            </w:pPr>
          </w:p>
        </w:tc>
      </w:tr>
      <w:tr w:rsidR="005961B6" w:rsidRPr="00C477DF" w14:paraId="15C97275" w14:textId="77777777" w:rsidTr="005961B6">
        <w:tblPrEx>
          <w:tblLook w:val="01E0" w:firstRow="1" w:lastRow="1" w:firstColumn="1" w:lastColumn="1" w:noHBand="0" w:noVBand="0"/>
        </w:tblPrEx>
        <w:trPr>
          <w:trHeight w:val="170"/>
        </w:trPr>
        <w:tc>
          <w:tcPr>
            <w:tcW w:w="567" w:type="dxa"/>
            <w:vMerge/>
            <w:tcBorders>
              <w:left w:val="single" w:sz="4" w:space="0" w:color="auto"/>
              <w:bottom w:val="single" w:sz="4" w:space="0" w:color="auto"/>
              <w:right w:val="single" w:sz="4" w:space="0" w:color="auto"/>
            </w:tcBorders>
          </w:tcPr>
          <w:p w14:paraId="5489760F" w14:textId="77777777" w:rsidR="005961B6" w:rsidRPr="00C477DF" w:rsidRDefault="005961B6" w:rsidP="00982EC4">
            <w:pPr>
              <w:ind w:firstLine="34"/>
              <w:jc w:val="both"/>
              <w:rPr>
                <w:lang w:val="uk-UA"/>
              </w:rPr>
            </w:pPr>
          </w:p>
        </w:tc>
        <w:tc>
          <w:tcPr>
            <w:tcW w:w="1985" w:type="dxa"/>
            <w:vMerge/>
            <w:tcBorders>
              <w:left w:val="single" w:sz="4" w:space="0" w:color="auto"/>
              <w:bottom w:val="single" w:sz="4" w:space="0" w:color="auto"/>
              <w:right w:val="single" w:sz="4" w:space="0" w:color="auto"/>
            </w:tcBorders>
          </w:tcPr>
          <w:p w14:paraId="388308AC" w14:textId="77777777" w:rsidR="005961B6" w:rsidRPr="00C477DF" w:rsidRDefault="005961B6" w:rsidP="00982EC4">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15F0858E" w14:textId="77777777" w:rsidR="005961B6" w:rsidRPr="00C477DF" w:rsidRDefault="005961B6" w:rsidP="00982EC4">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7404E9C"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09148F17"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 xml:space="preserve">НПАОП </w:t>
            </w:r>
          </w:p>
          <w:p w14:paraId="74C225B7"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572DDECE" w14:textId="77777777" w:rsidR="005961B6" w:rsidRPr="00C477DF" w:rsidRDefault="005961B6" w:rsidP="00982EC4">
            <w:pPr>
              <w:jc w:val="both"/>
              <w:rPr>
                <w:rFonts w:ascii="Times New Roman" w:hAnsi="Times New Roman"/>
                <w:lang w:val="uk-UA"/>
              </w:rPr>
            </w:pPr>
            <w:r w:rsidRPr="00C477DF">
              <w:rPr>
                <w:rFonts w:ascii="Times New Roman" w:hAnsi="Times New Roman"/>
                <w:lang w:val="uk-UA"/>
              </w:rPr>
              <w:t>для будівель з ЕОМ</w:t>
            </w:r>
          </w:p>
        </w:tc>
      </w:tr>
    </w:tbl>
    <w:p w14:paraId="74F69F23" w14:textId="77777777" w:rsidR="00A1540F" w:rsidRPr="00C477DF" w:rsidRDefault="00A1540F" w:rsidP="00A1540F">
      <w:pPr>
        <w:spacing w:line="360" w:lineRule="auto"/>
        <w:ind w:firstLine="709"/>
        <w:jc w:val="both"/>
        <w:rPr>
          <w:sz w:val="28"/>
          <w:szCs w:val="28"/>
          <w:lang w:val="uk-UA"/>
        </w:rPr>
      </w:pPr>
    </w:p>
    <w:p w14:paraId="48CD47E2" w14:textId="1CFEC5CA" w:rsidR="00A1540F" w:rsidRPr="00C477DF" w:rsidRDefault="00A1540F" w:rsidP="00A1540F">
      <w:pPr>
        <w:spacing w:line="360" w:lineRule="auto"/>
        <w:ind w:firstLine="709"/>
        <w:jc w:val="both"/>
        <w:rPr>
          <w:sz w:val="28"/>
          <w:szCs w:val="28"/>
          <w:lang w:val="uk-UA"/>
        </w:rPr>
      </w:pPr>
      <w:r w:rsidRPr="00C477DF">
        <w:rPr>
          <w:sz w:val="28"/>
          <w:szCs w:val="28"/>
          <w:lang w:val="uk-UA"/>
        </w:rPr>
        <w:t xml:space="preserve">В таблиці </w:t>
      </w:r>
      <w:r w:rsidRPr="00C477DF">
        <w:rPr>
          <w:color w:val="000000"/>
          <w:sz w:val="28"/>
          <w:szCs w:val="28"/>
          <w:lang w:val="uk-UA"/>
        </w:rPr>
        <w:t>5.</w:t>
      </w:r>
      <w:r w:rsidRPr="00C477DF">
        <w:rPr>
          <w:sz w:val="28"/>
          <w:szCs w:val="28"/>
          <w:lang w:val="uk-UA"/>
        </w:rPr>
        <w:t>2 надано перелік потенційних небезпечних та шкідливих факторів на робочому місці користувача ЕОМ з монітором на рідинних кристалах.</w:t>
      </w:r>
    </w:p>
    <w:p w14:paraId="006B738B" w14:textId="3443E9DE" w:rsidR="00A1540F" w:rsidRPr="00C477DF" w:rsidRDefault="005B2825" w:rsidP="00A1540F">
      <w:pPr>
        <w:spacing w:line="360" w:lineRule="auto"/>
        <w:jc w:val="both"/>
        <w:rPr>
          <w:sz w:val="28"/>
          <w:szCs w:val="28"/>
          <w:lang w:val="uk-UA"/>
        </w:rPr>
      </w:pPr>
      <w:r w:rsidRPr="00C477DF">
        <w:rPr>
          <w:sz w:val="28"/>
          <w:szCs w:val="28"/>
          <w:lang w:val="uk-UA"/>
        </w:rPr>
        <w:br w:type="page"/>
      </w:r>
    </w:p>
    <w:p w14:paraId="59493B6E" w14:textId="6979CAF1" w:rsidR="00A1540F" w:rsidRPr="00C477DF" w:rsidRDefault="00A1540F" w:rsidP="005B2825">
      <w:pPr>
        <w:rPr>
          <w:sz w:val="28"/>
          <w:szCs w:val="28"/>
          <w:lang w:val="uk-UA"/>
        </w:rPr>
      </w:pPr>
    </w:p>
    <w:p w14:paraId="679DA067" w14:textId="77777777" w:rsidR="005B2825" w:rsidRPr="00C477DF" w:rsidRDefault="005B2825" w:rsidP="00147C43">
      <w:pPr>
        <w:keepNext/>
        <w:keepLines/>
        <w:suppressAutoHyphens/>
        <w:spacing w:before="120" w:after="120" w:line="360" w:lineRule="auto"/>
        <w:ind w:firstLine="454"/>
        <w:rPr>
          <w:rFonts w:eastAsia="Arial Unicode MS"/>
          <w:sz w:val="28"/>
          <w:szCs w:val="20"/>
          <w:lang w:val="uk-UA"/>
        </w:rPr>
      </w:pPr>
      <w:r w:rsidRPr="00C477DF">
        <w:rPr>
          <w:rFonts w:eastAsia="Arial Unicode MS"/>
          <w:sz w:val="28"/>
          <w:szCs w:val="20"/>
          <w:lang w:val="uk-UA"/>
        </w:rPr>
        <w:t xml:space="preserve">Таблиця </w:t>
      </w:r>
      <w:r w:rsidRPr="00C477DF">
        <w:rPr>
          <w:rFonts w:eastAsia="Arial Unicode MS"/>
          <w:color w:val="000000"/>
          <w:sz w:val="28"/>
          <w:szCs w:val="20"/>
          <w:lang w:val="uk-UA"/>
        </w:rPr>
        <w:t>5</w:t>
      </w:r>
      <w:r w:rsidRPr="00C477DF">
        <w:rPr>
          <w:rFonts w:eastAsia="Arial Unicode MS"/>
          <w:sz w:val="28"/>
          <w:szCs w:val="20"/>
          <w:lang w:val="uk-UA"/>
        </w:rPr>
        <w:t>.2 −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5B2825" w:rsidRPr="00C477DF" w14:paraId="6FD828CC" w14:textId="77777777" w:rsidTr="00E02507">
        <w:trPr>
          <w:trHeight w:val="734"/>
        </w:trPr>
        <w:tc>
          <w:tcPr>
            <w:tcW w:w="392" w:type="dxa"/>
            <w:tcBorders>
              <w:top w:val="single" w:sz="18" w:space="0" w:color="000000"/>
              <w:left w:val="single" w:sz="18" w:space="0" w:color="000000"/>
              <w:bottom w:val="single" w:sz="18" w:space="0" w:color="000000"/>
              <w:right w:val="single" w:sz="18" w:space="0" w:color="000000"/>
            </w:tcBorders>
            <w:vAlign w:val="center"/>
          </w:tcPr>
          <w:p w14:paraId="251F8283" w14:textId="77777777" w:rsidR="005B2825" w:rsidRPr="00C477DF" w:rsidRDefault="005B2825" w:rsidP="005B2825">
            <w:pPr>
              <w:spacing w:after="120"/>
              <w:jc w:val="center"/>
              <w:rPr>
                <w:bCs/>
                <w:lang w:val="uk-UA"/>
              </w:rPr>
            </w:pPr>
            <w:r w:rsidRPr="00C477DF">
              <w:rPr>
                <w:bCs/>
                <w:lang w:val="uk-UA"/>
              </w:rPr>
              <w:t xml:space="preserve">№ </w:t>
            </w:r>
          </w:p>
        </w:tc>
        <w:tc>
          <w:tcPr>
            <w:tcW w:w="1984" w:type="dxa"/>
            <w:tcBorders>
              <w:top w:val="single" w:sz="18" w:space="0" w:color="000000"/>
              <w:left w:val="single" w:sz="18" w:space="0" w:color="000000"/>
              <w:bottom w:val="single" w:sz="18" w:space="0" w:color="000000"/>
              <w:right w:val="single" w:sz="18" w:space="0" w:color="000000"/>
            </w:tcBorders>
          </w:tcPr>
          <w:p w14:paraId="44DE8F11" w14:textId="77777777" w:rsidR="005B2825" w:rsidRPr="00C477DF" w:rsidRDefault="005B2825" w:rsidP="005B2825">
            <w:pPr>
              <w:spacing w:after="120"/>
              <w:ind w:firstLine="33"/>
              <w:jc w:val="center"/>
              <w:rPr>
                <w:bCs/>
                <w:lang w:val="uk-UA"/>
              </w:rPr>
            </w:pPr>
            <w:r w:rsidRPr="00C477DF">
              <w:rPr>
                <w:bCs/>
                <w:lang w:val="uk-UA"/>
              </w:rPr>
              <w:t>Назва фактора</w:t>
            </w:r>
          </w:p>
        </w:tc>
        <w:tc>
          <w:tcPr>
            <w:tcW w:w="1701" w:type="dxa"/>
            <w:tcBorders>
              <w:top w:val="single" w:sz="18" w:space="0" w:color="000000"/>
              <w:left w:val="single" w:sz="18" w:space="0" w:color="000000"/>
              <w:bottom w:val="single" w:sz="18" w:space="0" w:color="000000"/>
              <w:right w:val="single" w:sz="18" w:space="0" w:color="000000"/>
            </w:tcBorders>
          </w:tcPr>
          <w:p w14:paraId="292350D9" w14:textId="77777777" w:rsidR="005B2825" w:rsidRPr="00C477DF" w:rsidRDefault="005B2825" w:rsidP="005B2825">
            <w:pPr>
              <w:spacing w:after="120"/>
              <w:jc w:val="center"/>
              <w:rPr>
                <w:bCs/>
                <w:lang w:val="uk-UA"/>
              </w:rPr>
            </w:pPr>
            <w:r w:rsidRPr="00C477DF">
              <w:rPr>
                <w:bCs/>
                <w:lang w:val="uk-UA"/>
              </w:rPr>
              <w:t>Джерела</w:t>
            </w:r>
          </w:p>
          <w:p w14:paraId="4AE16E39" w14:textId="77777777" w:rsidR="005B2825" w:rsidRPr="00C477DF" w:rsidRDefault="005B2825" w:rsidP="005B2825">
            <w:pPr>
              <w:spacing w:after="120"/>
              <w:jc w:val="center"/>
              <w:rPr>
                <w:bCs/>
                <w:lang w:val="uk-UA"/>
              </w:rPr>
            </w:pPr>
            <w:r w:rsidRPr="00C477DF">
              <w:rPr>
                <w:bCs/>
                <w:lang w:val="uk-UA"/>
              </w:rPr>
              <w:t>виникнення</w:t>
            </w:r>
          </w:p>
        </w:tc>
        <w:tc>
          <w:tcPr>
            <w:tcW w:w="2127" w:type="dxa"/>
            <w:tcBorders>
              <w:top w:val="single" w:sz="18" w:space="0" w:color="000000"/>
              <w:left w:val="single" w:sz="18" w:space="0" w:color="000000"/>
              <w:bottom w:val="single" w:sz="18" w:space="0" w:color="000000"/>
              <w:right w:val="single" w:sz="18" w:space="0" w:color="000000"/>
            </w:tcBorders>
          </w:tcPr>
          <w:p w14:paraId="454E4EEF" w14:textId="77777777" w:rsidR="005B2825" w:rsidRPr="00C477DF" w:rsidRDefault="005B2825" w:rsidP="005B2825">
            <w:pPr>
              <w:spacing w:after="120"/>
              <w:jc w:val="center"/>
              <w:rPr>
                <w:bCs/>
                <w:lang w:val="uk-UA"/>
              </w:rPr>
            </w:pPr>
            <w:r w:rsidRPr="00C477DF">
              <w:rPr>
                <w:bCs/>
                <w:lang w:val="uk-UA"/>
              </w:rPr>
              <w:t>Умови</w:t>
            </w:r>
          </w:p>
          <w:p w14:paraId="6836F293" w14:textId="77777777" w:rsidR="005B2825" w:rsidRPr="00C477DF" w:rsidRDefault="005B2825" w:rsidP="005B2825">
            <w:pPr>
              <w:spacing w:after="120"/>
              <w:jc w:val="center"/>
              <w:rPr>
                <w:bCs/>
                <w:lang w:val="uk-UA"/>
              </w:rPr>
            </w:pPr>
            <w:r w:rsidRPr="00C477DF">
              <w:rPr>
                <w:bCs/>
                <w:lang w:val="uk-UA"/>
              </w:rPr>
              <w:t>роботи</w:t>
            </w:r>
          </w:p>
        </w:tc>
        <w:tc>
          <w:tcPr>
            <w:tcW w:w="1842" w:type="dxa"/>
            <w:tcBorders>
              <w:top w:val="single" w:sz="18" w:space="0" w:color="000000"/>
              <w:left w:val="single" w:sz="18" w:space="0" w:color="000000"/>
              <w:bottom w:val="single" w:sz="18" w:space="0" w:color="000000"/>
              <w:right w:val="single" w:sz="18" w:space="0" w:color="000000"/>
            </w:tcBorders>
          </w:tcPr>
          <w:p w14:paraId="1F04E3BF" w14:textId="77777777" w:rsidR="005B2825" w:rsidRPr="00C477DF" w:rsidRDefault="005B2825" w:rsidP="005B2825">
            <w:pPr>
              <w:spacing w:after="120"/>
              <w:jc w:val="center"/>
              <w:rPr>
                <w:bCs/>
                <w:lang w:val="uk-UA"/>
              </w:rPr>
            </w:pPr>
            <w:r w:rsidRPr="00C477DF">
              <w:rPr>
                <w:bCs/>
                <w:lang w:val="uk-UA"/>
              </w:rPr>
              <w:t>Нормативні параметри, їх значення</w:t>
            </w:r>
          </w:p>
        </w:tc>
        <w:tc>
          <w:tcPr>
            <w:tcW w:w="1701" w:type="dxa"/>
            <w:tcBorders>
              <w:top w:val="single" w:sz="18" w:space="0" w:color="000000"/>
              <w:left w:val="single" w:sz="18" w:space="0" w:color="000000"/>
              <w:bottom w:val="single" w:sz="18" w:space="0" w:color="000000"/>
              <w:right w:val="single" w:sz="18" w:space="0" w:color="000000"/>
            </w:tcBorders>
          </w:tcPr>
          <w:p w14:paraId="19A1D0E9" w14:textId="77777777" w:rsidR="005B2825" w:rsidRPr="00C477DF" w:rsidRDefault="005B2825" w:rsidP="005B2825">
            <w:pPr>
              <w:spacing w:after="120"/>
              <w:jc w:val="center"/>
              <w:rPr>
                <w:bCs/>
                <w:lang w:val="uk-UA"/>
              </w:rPr>
            </w:pPr>
            <w:r w:rsidRPr="00C477DF">
              <w:rPr>
                <w:lang w:val="uk-UA"/>
              </w:rPr>
              <w:t>Документ, що регламентує показник</w:t>
            </w:r>
          </w:p>
        </w:tc>
      </w:tr>
      <w:tr w:rsidR="005B2825" w:rsidRPr="00C477DF" w14:paraId="28BB3E35" w14:textId="77777777" w:rsidTr="00E02507">
        <w:trPr>
          <w:trHeight w:val="352"/>
        </w:trPr>
        <w:tc>
          <w:tcPr>
            <w:tcW w:w="392" w:type="dxa"/>
            <w:tcBorders>
              <w:top w:val="single" w:sz="18" w:space="0" w:color="000000"/>
            </w:tcBorders>
          </w:tcPr>
          <w:p w14:paraId="52A2161D" w14:textId="77777777" w:rsidR="005B2825" w:rsidRPr="00C477DF" w:rsidRDefault="005B2825" w:rsidP="005B2825">
            <w:pPr>
              <w:spacing w:after="120"/>
              <w:jc w:val="center"/>
              <w:rPr>
                <w:bCs/>
                <w:lang w:val="uk-UA"/>
              </w:rPr>
            </w:pPr>
            <w:r w:rsidRPr="00C477DF">
              <w:rPr>
                <w:bCs/>
                <w:lang w:val="uk-UA"/>
              </w:rPr>
              <w:t>1</w:t>
            </w:r>
          </w:p>
        </w:tc>
        <w:tc>
          <w:tcPr>
            <w:tcW w:w="1984" w:type="dxa"/>
            <w:tcBorders>
              <w:top w:val="single" w:sz="18" w:space="0" w:color="000000"/>
            </w:tcBorders>
          </w:tcPr>
          <w:p w14:paraId="2F37480E" w14:textId="77777777" w:rsidR="005B2825" w:rsidRPr="00C477DF" w:rsidRDefault="005B2825" w:rsidP="005B2825">
            <w:pPr>
              <w:spacing w:after="120"/>
              <w:ind w:firstLine="33"/>
              <w:jc w:val="center"/>
              <w:rPr>
                <w:bCs/>
                <w:lang w:val="uk-UA"/>
              </w:rPr>
            </w:pPr>
            <w:r w:rsidRPr="00C477DF">
              <w:rPr>
                <w:bCs/>
                <w:lang w:val="uk-UA"/>
              </w:rPr>
              <w:t>2</w:t>
            </w:r>
          </w:p>
        </w:tc>
        <w:tc>
          <w:tcPr>
            <w:tcW w:w="1701" w:type="dxa"/>
            <w:tcBorders>
              <w:top w:val="single" w:sz="18" w:space="0" w:color="000000"/>
            </w:tcBorders>
          </w:tcPr>
          <w:p w14:paraId="76D3FBAD" w14:textId="77777777" w:rsidR="005B2825" w:rsidRPr="00C477DF" w:rsidRDefault="005B2825" w:rsidP="005B2825">
            <w:pPr>
              <w:spacing w:after="120"/>
              <w:jc w:val="center"/>
              <w:rPr>
                <w:bCs/>
                <w:lang w:val="uk-UA"/>
              </w:rPr>
            </w:pPr>
            <w:r w:rsidRPr="00C477DF">
              <w:rPr>
                <w:bCs/>
                <w:lang w:val="uk-UA"/>
              </w:rPr>
              <w:t>3</w:t>
            </w:r>
          </w:p>
        </w:tc>
        <w:tc>
          <w:tcPr>
            <w:tcW w:w="2127" w:type="dxa"/>
            <w:tcBorders>
              <w:top w:val="single" w:sz="18" w:space="0" w:color="000000"/>
            </w:tcBorders>
          </w:tcPr>
          <w:p w14:paraId="3D6B1DB3" w14:textId="77777777" w:rsidR="005B2825" w:rsidRPr="00C477DF" w:rsidRDefault="005B2825" w:rsidP="005B2825">
            <w:pPr>
              <w:spacing w:after="120"/>
              <w:jc w:val="center"/>
              <w:rPr>
                <w:bCs/>
                <w:lang w:val="uk-UA"/>
              </w:rPr>
            </w:pPr>
            <w:r w:rsidRPr="00C477DF">
              <w:rPr>
                <w:bCs/>
                <w:lang w:val="uk-UA"/>
              </w:rPr>
              <w:t>4</w:t>
            </w:r>
          </w:p>
        </w:tc>
        <w:tc>
          <w:tcPr>
            <w:tcW w:w="1842" w:type="dxa"/>
            <w:tcBorders>
              <w:top w:val="single" w:sz="18" w:space="0" w:color="000000"/>
            </w:tcBorders>
          </w:tcPr>
          <w:p w14:paraId="515F2DA0" w14:textId="77777777" w:rsidR="005B2825" w:rsidRPr="00C477DF" w:rsidRDefault="005B2825" w:rsidP="005B2825">
            <w:pPr>
              <w:spacing w:after="120"/>
              <w:jc w:val="center"/>
              <w:rPr>
                <w:bCs/>
                <w:lang w:val="uk-UA"/>
              </w:rPr>
            </w:pPr>
            <w:r w:rsidRPr="00C477DF">
              <w:rPr>
                <w:bCs/>
                <w:lang w:val="uk-UA"/>
              </w:rPr>
              <w:t>5</w:t>
            </w:r>
          </w:p>
        </w:tc>
        <w:tc>
          <w:tcPr>
            <w:tcW w:w="1701" w:type="dxa"/>
            <w:tcBorders>
              <w:top w:val="single" w:sz="18" w:space="0" w:color="000000"/>
            </w:tcBorders>
          </w:tcPr>
          <w:p w14:paraId="4B66258C" w14:textId="77777777" w:rsidR="005B2825" w:rsidRPr="00C477DF" w:rsidRDefault="005B2825" w:rsidP="005B2825">
            <w:pPr>
              <w:spacing w:after="120"/>
              <w:jc w:val="center"/>
              <w:rPr>
                <w:bCs/>
                <w:lang w:val="uk-UA"/>
              </w:rPr>
            </w:pPr>
            <w:r w:rsidRPr="00C477DF">
              <w:rPr>
                <w:bCs/>
                <w:lang w:val="uk-UA"/>
              </w:rPr>
              <w:t>6</w:t>
            </w:r>
          </w:p>
        </w:tc>
      </w:tr>
      <w:tr w:rsidR="005B2825" w:rsidRPr="00C477DF" w14:paraId="7F5F1059" w14:textId="77777777" w:rsidTr="005B2825">
        <w:trPr>
          <w:trHeight w:val="358"/>
        </w:trPr>
        <w:tc>
          <w:tcPr>
            <w:tcW w:w="9747" w:type="dxa"/>
            <w:gridSpan w:val="6"/>
            <w:vAlign w:val="center"/>
          </w:tcPr>
          <w:p w14:paraId="324E42A2" w14:textId="77777777" w:rsidR="005B2825" w:rsidRPr="00C477DF" w:rsidRDefault="005B2825" w:rsidP="005B2825">
            <w:pPr>
              <w:jc w:val="center"/>
              <w:rPr>
                <w:lang w:val="uk-UA"/>
              </w:rPr>
            </w:pPr>
            <w:r w:rsidRPr="00C477DF">
              <w:rPr>
                <w:lang w:val="uk-UA"/>
              </w:rPr>
              <w:t>І. Небезпечні фактори</w:t>
            </w:r>
          </w:p>
        </w:tc>
      </w:tr>
      <w:tr w:rsidR="005B2825" w:rsidRPr="00C477DF" w14:paraId="59C13EA1" w14:textId="77777777" w:rsidTr="005B2825">
        <w:trPr>
          <w:trHeight w:val="565"/>
        </w:trPr>
        <w:tc>
          <w:tcPr>
            <w:tcW w:w="392" w:type="dxa"/>
            <w:vAlign w:val="center"/>
          </w:tcPr>
          <w:p w14:paraId="7D031BD1" w14:textId="77777777" w:rsidR="005B2825" w:rsidRPr="00C477DF" w:rsidRDefault="005B2825" w:rsidP="005B2825">
            <w:pPr>
              <w:jc w:val="center"/>
              <w:rPr>
                <w:lang w:val="uk-UA"/>
              </w:rPr>
            </w:pPr>
            <w:r w:rsidRPr="00C477DF">
              <w:rPr>
                <w:lang w:val="uk-UA"/>
              </w:rPr>
              <w:t>1</w:t>
            </w:r>
          </w:p>
        </w:tc>
        <w:tc>
          <w:tcPr>
            <w:tcW w:w="1984" w:type="dxa"/>
            <w:vAlign w:val="center"/>
          </w:tcPr>
          <w:p w14:paraId="7B4F19EF" w14:textId="77777777" w:rsidR="005B2825" w:rsidRPr="00C477DF" w:rsidRDefault="005B2825" w:rsidP="005B2825">
            <w:pPr>
              <w:ind w:firstLine="33"/>
              <w:jc w:val="center"/>
              <w:rPr>
                <w:lang w:val="uk-UA"/>
              </w:rPr>
            </w:pPr>
            <w:r w:rsidRPr="00C477DF">
              <w:rPr>
                <w:lang w:val="uk-UA"/>
              </w:rPr>
              <w:t>Висока електрична напруга</w:t>
            </w:r>
          </w:p>
        </w:tc>
        <w:tc>
          <w:tcPr>
            <w:tcW w:w="1701" w:type="dxa"/>
          </w:tcPr>
          <w:p w14:paraId="24A2CD27" w14:textId="77777777" w:rsidR="005B2825" w:rsidRPr="00C477DF" w:rsidRDefault="005B2825" w:rsidP="005B2825">
            <w:pPr>
              <w:jc w:val="center"/>
              <w:rPr>
                <w:lang w:val="uk-UA"/>
              </w:rPr>
            </w:pPr>
            <w:r w:rsidRPr="00C477DF">
              <w:rPr>
                <w:lang w:val="uk-UA"/>
              </w:rPr>
              <w:t>Мережа живлення устаткування</w:t>
            </w:r>
          </w:p>
        </w:tc>
        <w:tc>
          <w:tcPr>
            <w:tcW w:w="2127" w:type="dxa"/>
          </w:tcPr>
          <w:p w14:paraId="14A5173B" w14:textId="77777777" w:rsidR="005B2825" w:rsidRPr="00C477DF" w:rsidRDefault="005B2825" w:rsidP="005B2825">
            <w:pPr>
              <w:jc w:val="center"/>
              <w:rPr>
                <w:lang w:val="uk-UA"/>
              </w:rPr>
            </w:pPr>
            <w:r w:rsidRPr="00C477DF">
              <w:rPr>
                <w:lang w:val="uk-UA"/>
              </w:rPr>
              <w:t>Нормальний режим роботи</w:t>
            </w:r>
          </w:p>
        </w:tc>
        <w:tc>
          <w:tcPr>
            <w:tcW w:w="1842" w:type="dxa"/>
          </w:tcPr>
          <w:p w14:paraId="1C78DF8B" w14:textId="77777777" w:rsidR="005B2825" w:rsidRPr="00C477DF" w:rsidRDefault="005B2825" w:rsidP="00A26B5B">
            <w:pPr>
              <w:rPr>
                <w:lang w:val="uk-UA"/>
              </w:rPr>
            </w:pPr>
            <w:r w:rsidRPr="00C477DF">
              <w:rPr>
                <w:lang w:val="uk-UA"/>
              </w:rPr>
              <w:t>Струм</w:t>
            </w:r>
          </w:p>
          <w:p w14:paraId="6424984F" w14:textId="43BCDBCF" w:rsidR="005B2825" w:rsidRPr="00C477DF" w:rsidRDefault="005B2825" w:rsidP="00A26B5B">
            <w:pPr>
              <w:rPr>
                <w:lang w:val="uk-UA"/>
              </w:rPr>
            </w:pPr>
            <w:r w:rsidRPr="00C477DF">
              <w:rPr>
                <w:lang w:val="uk-UA"/>
              </w:rPr>
              <w:t>І</w:t>
            </w:r>
            <w:r w:rsidRPr="00C477DF">
              <w:rPr>
                <w:vertAlign w:val="subscript"/>
                <w:lang w:val="uk-UA"/>
              </w:rPr>
              <w:t xml:space="preserve">h </w:t>
            </w:r>
            <w:r w:rsidRPr="00C477DF">
              <w:rPr>
                <w:lang w:val="uk-UA"/>
              </w:rPr>
              <w:t>=</w:t>
            </w:r>
            <w:r w:rsidRPr="00C477DF">
              <w:rPr>
                <w:vertAlign w:val="subscript"/>
                <w:lang w:val="uk-UA"/>
              </w:rPr>
              <w:t xml:space="preserve"> </w:t>
            </w:r>
            <w:r w:rsidRPr="00C477DF">
              <w:rPr>
                <w:lang w:val="uk-UA"/>
              </w:rPr>
              <w:t>0,3</w:t>
            </w:r>
            <w:r w:rsidRPr="00C477DF">
              <w:rPr>
                <w:vertAlign w:val="subscript"/>
                <w:lang w:val="uk-UA"/>
              </w:rPr>
              <w:t xml:space="preserve"> </w:t>
            </w:r>
            <w:r w:rsidRPr="00C477DF">
              <w:rPr>
                <w:lang w:val="uk-UA"/>
              </w:rPr>
              <w:t>мА;</w:t>
            </w:r>
          </w:p>
          <w:p w14:paraId="0EB152A9" w14:textId="77777777" w:rsidR="00A26B5B" w:rsidRPr="00C477DF" w:rsidRDefault="005B2825" w:rsidP="00A26B5B">
            <w:pPr>
              <w:rPr>
                <w:lang w:val="uk-UA"/>
              </w:rPr>
            </w:pPr>
            <w:r w:rsidRPr="00C477DF">
              <w:rPr>
                <w:lang w:val="uk-UA"/>
              </w:rPr>
              <w:t>Напруга</w:t>
            </w:r>
          </w:p>
          <w:p w14:paraId="6AF3ED1B" w14:textId="3F4979CD" w:rsidR="005B2825" w:rsidRPr="00C477DF" w:rsidRDefault="005B2825" w:rsidP="00A26B5B">
            <w:pPr>
              <w:rPr>
                <w:lang w:val="uk-UA"/>
              </w:rPr>
            </w:pPr>
            <w:r w:rsidRPr="00C477DF">
              <w:rPr>
                <w:lang w:val="uk-UA"/>
              </w:rPr>
              <w:t>U</w:t>
            </w:r>
            <w:r w:rsidRPr="00C477DF">
              <w:rPr>
                <w:vertAlign w:val="subscript"/>
                <w:lang w:val="uk-UA"/>
              </w:rPr>
              <w:t xml:space="preserve">дот </w:t>
            </w:r>
            <w:r w:rsidRPr="00C477DF">
              <w:rPr>
                <w:lang w:val="uk-UA"/>
              </w:rPr>
              <w:t>&lt; 2 В</w:t>
            </w:r>
          </w:p>
        </w:tc>
        <w:tc>
          <w:tcPr>
            <w:tcW w:w="1701" w:type="dxa"/>
          </w:tcPr>
          <w:p w14:paraId="2ADC1FEB" w14:textId="77777777" w:rsidR="005B2825" w:rsidRPr="00C477DF" w:rsidRDefault="005B2825" w:rsidP="005B2825">
            <w:pPr>
              <w:jc w:val="center"/>
              <w:rPr>
                <w:lang w:val="uk-UA"/>
              </w:rPr>
            </w:pPr>
            <w:r w:rsidRPr="00C477DF">
              <w:rPr>
                <w:lang w:val="uk-UA"/>
              </w:rPr>
              <w:t>ДСТУ ГОСТ 12.1.038:08</w:t>
            </w:r>
          </w:p>
        </w:tc>
      </w:tr>
      <w:tr w:rsidR="005B2825" w:rsidRPr="00C477DF" w14:paraId="5CDE68C3" w14:textId="77777777" w:rsidTr="005B2825">
        <w:trPr>
          <w:trHeight w:val="496"/>
        </w:trPr>
        <w:tc>
          <w:tcPr>
            <w:tcW w:w="9747" w:type="dxa"/>
            <w:gridSpan w:val="6"/>
            <w:vAlign w:val="center"/>
          </w:tcPr>
          <w:p w14:paraId="658C9288" w14:textId="77777777" w:rsidR="005B2825" w:rsidRPr="00C477DF" w:rsidRDefault="005B2825" w:rsidP="005B2825">
            <w:pPr>
              <w:jc w:val="center"/>
              <w:rPr>
                <w:lang w:val="uk-UA"/>
              </w:rPr>
            </w:pPr>
            <w:r w:rsidRPr="00C477DF">
              <w:rPr>
                <w:lang w:val="uk-UA"/>
              </w:rPr>
              <w:t>ІІ. Шкідливі фізичні фактори</w:t>
            </w:r>
          </w:p>
        </w:tc>
      </w:tr>
      <w:tr w:rsidR="005B2825" w:rsidRPr="00C477DF" w14:paraId="49ABBCFE" w14:textId="77777777" w:rsidTr="005B2825">
        <w:trPr>
          <w:trHeight w:val="469"/>
        </w:trPr>
        <w:tc>
          <w:tcPr>
            <w:tcW w:w="392" w:type="dxa"/>
            <w:vAlign w:val="center"/>
          </w:tcPr>
          <w:p w14:paraId="5B65D642" w14:textId="77777777" w:rsidR="005B2825" w:rsidRPr="00C477DF" w:rsidRDefault="005B2825" w:rsidP="005B2825">
            <w:pPr>
              <w:jc w:val="center"/>
              <w:rPr>
                <w:lang w:val="uk-UA"/>
              </w:rPr>
            </w:pPr>
            <w:r w:rsidRPr="00C477DF">
              <w:rPr>
                <w:lang w:val="uk-UA"/>
              </w:rPr>
              <w:t>2</w:t>
            </w:r>
          </w:p>
        </w:tc>
        <w:tc>
          <w:tcPr>
            <w:tcW w:w="1984" w:type="dxa"/>
            <w:vAlign w:val="center"/>
          </w:tcPr>
          <w:p w14:paraId="6CD97E83" w14:textId="77777777" w:rsidR="005B2825" w:rsidRPr="00C477DF" w:rsidRDefault="005B2825" w:rsidP="005B2825">
            <w:pPr>
              <w:ind w:firstLine="33"/>
              <w:jc w:val="center"/>
              <w:rPr>
                <w:lang w:val="uk-UA"/>
              </w:rPr>
            </w:pPr>
            <w:r w:rsidRPr="00C477DF">
              <w:rPr>
                <w:lang w:val="uk-UA"/>
              </w:rPr>
              <w:t>Несприятливе освітлення</w:t>
            </w:r>
          </w:p>
        </w:tc>
        <w:tc>
          <w:tcPr>
            <w:tcW w:w="1701" w:type="dxa"/>
          </w:tcPr>
          <w:p w14:paraId="6ED74DF0" w14:textId="77777777" w:rsidR="005B2825" w:rsidRPr="00C477DF" w:rsidRDefault="005B2825" w:rsidP="005B2825">
            <w:pPr>
              <w:jc w:val="center"/>
              <w:rPr>
                <w:lang w:val="uk-UA"/>
              </w:rPr>
            </w:pPr>
            <w:r w:rsidRPr="00C477DF">
              <w:rPr>
                <w:lang w:val="uk-UA"/>
              </w:rPr>
              <w:t>Стан систем природного та штучного освітлення</w:t>
            </w:r>
          </w:p>
        </w:tc>
        <w:tc>
          <w:tcPr>
            <w:tcW w:w="2127" w:type="dxa"/>
          </w:tcPr>
          <w:p w14:paraId="54D5F52F" w14:textId="77777777" w:rsidR="005B2825" w:rsidRPr="00C477DF" w:rsidRDefault="005B2825" w:rsidP="005B2825">
            <w:pPr>
              <w:jc w:val="both"/>
              <w:rPr>
                <w:lang w:val="uk-UA"/>
              </w:rPr>
            </w:pPr>
            <w:r w:rsidRPr="00C477DF">
              <w:rPr>
                <w:lang w:val="uk-UA"/>
              </w:rPr>
              <w:t>МРОР 0,3-0.5 мм; розряд ІІІ; підрозряд «в», фон середній, контраст середній</w:t>
            </w:r>
          </w:p>
        </w:tc>
        <w:tc>
          <w:tcPr>
            <w:tcW w:w="1842" w:type="dxa"/>
          </w:tcPr>
          <w:p w14:paraId="2F2BF5CD" w14:textId="77777777" w:rsidR="005B2825" w:rsidRPr="00C477DF" w:rsidRDefault="005B2825" w:rsidP="005B2825">
            <w:pPr>
              <w:jc w:val="both"/>
              <w:rPr>
                <w:lang w:val="uk-UA"/>
              </w:rPr>
            </w:pPr>
            <w:r w:rsidRPr="00C477DF">
              <w:rPr>
                <w:lang w:val="uk-UA"/>
              </w:rPr>
              <w:t>КПО</w:t>
            </w:r>
          </w:p>
          <w:p w14:paraId="44817843" w14:textId="77777777" w:rsidR="005B2825" w:rsidRPr="00C477DF" w:rsidRDefault="005B2825" w:rsidP="005B2825">
            <w:pPr>
              <w:jc w:val="both"/>
              <w:rPr>
                <w:lang w:val="uk-UA"/>
              </w:rPr>
            </w:pPr>
            <w:r w:rsidRPr="00C477DF">
              <w:rPr>
                <w:lang w:val="uk-UA"/>
              </w:rPr>
              <w:t>e</w:t>
            </w:r>
            <w:r w:rsidRPr="00C477DF">
              <w:rPr>
                <w:vertAlign w:val="subscript"/>
                <w:lang w:val="uk-UA"/>
              </w:rPr>
              <w:t xml:space="preserve">N </w:t>
            </w:r>
            <w:r w:rsidRPr="00C477DF">
              <w:rPr>
                <w:lang w:val="uk-UA"/>
              </w:rPr>
              <w:t>= 2 %;</w:t>
            </w:r>
          </w:p>
          <w:p w14:paraId="35EF846C" w14:textId="77777777" w:rsidR="005B2825" w:rsidRPr="00C477DF" w:rsidRDefault="005B2825" w:rsidP="005B2825">
            <w:pPr>
              <w:jc w:val="both"/>
              <w:rPr>
                <w:lang w:val="uk-UA"/>
              </w:rPr>
            </w:pPr>
            <w:r w:rsidRPr="00C477DF">
              <w:rPr>
                <w:lang w:val="uk-UA"/>
              </w:rPr>
              <w:t>освітленість</w:t>
            </w:r>
          </w:p>
          <w:p w14:paraId="40B7F428" w14:textId="77777777" w:rsidR="005B2825" w:rsidRPr="00C477DF" w:rsidRDefault="005B2825" w:rsidP="005B2825">
            <w:pPr>
              <w:jc w:val="both"/>
              <w:rPr>
                <w:lang w:val="uk-UA"/>
              </w:rPr>
            </w:pPr>
            <w:r w:rsidRPr="00C477DF">
              <w:rPr>
                <w:lang w:val="uk-UA"/>
              </w:rPr>
              <w:t>Е</w:t>
            </w:r>
            <w:r w:rsidRPr="00C477DF">
              <w:rPr>
                <w:vertAlign w:val="subscript"/>
                <w:lang w:val="uk-UA"/>
              </w:rPr>
              <w:t>мін</w:t>
            </w:r>
            <w:r w:rsidRPr="00C477DF">
              <w:rPr>
                <w:lang w:val="uk-UA"/>
              </w:rPr>
              <w:t xml:space="preserve"> = 300 лк</w:t>
            </w:r>
          </w:p>
        </w:tc>
        <w:tc>
          <w:tcPr>
            <w:tcW w:w="1701" w:type="dxa"/>
          </w:tcPr>
          <w:p w14:paraId="6C1E82F6" w14:textId="77777777" w:rsidR="005B2825" w:rsidRPr="00C477DF" w:rsidRDefault="005B2825" w:rsidP="005B2825">
            <w:pPr>
              <w:jc w:val="center"/>
              <w:rPr>
                <w:lang w:val="uk-UA"/>
              </w:rPr>
            </w:pPr>
            <w:r w:rsidRPr="00C477DF">
              <w:rPr>
                <w:lang w:val="uk-UA"/>
              </w:rPr>
              <w:t>ДБН</w:t>
            </w:r>
          </w:p>
          <w:p w14:paraId="69930ECD" w14:textId="77777777" w:rsidR="005B2825" w:rsidRPr="00C477DF" w:rsidRDefault="005B2825" w:rsidP="005B2825">
            <w:pPr>
              <w:jc w:val="center"/>
              <w:rPr>
                <w:lang w:val="uk-UA"/>
              </w:rPr>
            </w:pPr>
            <w:r w:rsidRPr="00C477DF">
              <w:rPr>
                <w:lang w:val="uk-UA"/>
              </w:rPr>
              <w:t>В.2.5.-28-06</w:t>
            </w:r>
          </w:p>
        </w:tc>
      </w:tr>
      <w:tr w:rsidR="005B2825" w:rsidRPr="00C477DF" w14:paraId="05BB0404" w14:textId="77777777" w:rsidTr="005B2825">
        <w:trPr>
          <w:trHeight w:val="1410"/>
        </w:trPr>
        <w:tc>
          <w:tcPr>
            <w:tcW w:w="392" w:type="dxa"/>
            <w:vAlign w:val="center"/>
          </w:tcPr>
          <w:p w14:paraId="5C7E330A" w14:textId="77777777" w:rsidR="005B2825" w:rsidRPr="00C477DF" w:rsidRDefault="005B2825" w:rsidP="005B2825">
            <w:pPr>
              <w:jc w:val="center"/>
              <w:rPr>
                <w:lang w:val="uk-UA"/>
              </w:rPr>
            </w:pPr>
            <w:r w:rsidRPr="00C477DF">
              <w:rPr>
                <w:lang w:val="uk-UA"/>
              </w:rPr>
              <w:t>3</w:t>
            </w:r>
          </w:p>
        </w:tc>
        <w:tc>
          <w:tcPr>
            <w:tcW w:w="1984" w:type="dxa"/>
            <w:vAlign w:val="center"/>
          </w:tcPr>
          <w:p w14:paraId="7078ED82" w14:textId="77777777" w:rsidR="005B2825" w:rsidRPr="00C477DF" w:rsidRDefault="005B2825" w:rsidP="005B2825">
            <w:pPr>
              <w:ind w:firstLine="33"/>
              <w:jc w:val="center"/>
              <w:rPr>
                <w:lang w:val="uk-UA"/>
              </w:rPr>
            </w:pPr>
            <w:r w:rsidRPr="00C477DF">
              <w:rPr>
                <w:lang w:val="uk-UA"/>
              </w:rPr>
              <w:t>Несприятливий мікроклімат: те-мпература (t), відносна воло-гість (φ), швид-кість руху (v)</w:t>
            </w:r>
          </w:p>
        </w:tc>
        <w:tc>
          <w:tcPr>
            <w:tcW w:w="1701" w:type="dxa"/>
          </w:tcPr>
          <w:p w14:paraId="6A3C7D20" w14:textId="77777777" w:rsidR="005B2825" w:rsidRPr="00C477DF" w:rsidRDefault="005B2825" w:rsidP="005B2825">
            <w:pPr>
              <w:jc w:val="center"/>
              <w:rPr>
                <w:lang w:val="uk-UA"/>
              </w:rPr>
            </w:pPr>
            <w:r w:rsidRPr="00C477DF">
              <w:rPr>
                <w:lang w:val="uk-UA"/>
              </w:rPr>
              <w:t>Стан систем опалення та вентиляції</w:t>
            </w:r>
          </w:p>
        </w:tc>
        <w:tc>
          <w:tcPr>
            <w:tcW w:w="2127" w:type="dxa"/>
          </w:tcPr>
          <w:p w14:paraId="2D9919DB" w14:textId="77777777" w:rsidR="005B2825" w:rsidRPr="00C477DF" w:rsidRDefault="005B2825" w:rsidP="005B2825">
            <w:pPr>
              <w:jc w:val="center"/>
              <w:rPr>
                <w:lang w:val="uk-UA"/>
              </w:rPr>
            </w:pPr>
            <w:r w:rsidRPr="00C477DF">
              <w:rPr>
                <w:lang w:val="uk-UA"/>
              </w:rPr>
              <w:t>Категорія</w:t>
            </w:r>
          </w:p>
          <w:p w14:paraId="6581A93E" w14:textId="77777777" w:rsidR="005B2825" w:rsidRPr="00C477DF" w:rsidRDefault="005B2825" w:rsidP="005B2825">
            <w:pPr>
              <w:jc w:val="center"/>
              <w:rPr>
                <w:lang w:val="uk-UA"/>
              </w:rPr>
            </w:pPr>
            <w:r w:rsidRPr="00C477DF">
              <w:rPr>
                <w:lang w:val="uk-UA"/>
              </w:rPr>
              <w:t>важкості</w:t>
            </w:r>
          </w:p>
          <w:p w14:paraId="3A46A2B0" w14:textId="77777777" w:rsidR="005B2825" w:rsidRPr="00C477DF" w:rsidRDefault="005B2825" w:rsidP="005B2825">
            <w:pPr>
              <w:jc w:val="center"/>
              <w:rPr>
                <w:lang w:val="uk-UA"/>
              </w:rPr>
            </w:pPr>
            <w:r w:rsidRPr="00C477DF">
              <w:rPr>
                <w:lang w:val="uk-UA"/>
              </w:rPr>
              <w:t>робіт Іа;</w:t>
            </w:r>
          </w:p>
          <w:p w14:paraId="42DC1ABF" w14:textId="77777777" w:rsidR="005B2825" w:rsidRPr="00C477DF" w:rsidRDefault="005B2825" w:rsidP="005B2825">
            <w:pPr>
              <w:jc w:val="center"/>
              <w:rPr>
                <w:lang w:val="uk-UA"/>
              </w:rPr>
            </w:pPr>
            <w:r w:rsidRPr="00C477DF">
              <w:rPr>
                <w:lang w:val="uk-UA"/>
              </w:rPr>
              <w:t>холодний період</w:t>
            </w:r>
          </w:p>
        </w:tc>
        <w:tc>
          <w:tcPr>
            <w:tcW w:w="1842" w:type="dxa"/>
          </w:tcPr>
          <w:p w14:paraId="10FADEF1" w14:textId="77777777" w:rsidR="005B2825" w:rsidRPr="00C477DF" w:rsidRDefault="005B2825" w:rsidP="005B2825">
            <w:pPr>
              <w:jc w:val="both"/>
              <w:rPr>
                <w:lang w:val="uk-UA"/>
              </w:rPr>
            </w:pPr>
            <w:r w:rsidRPr="00C477DF">
              <w:rPr>
                <w:lang w:val="uk-UA"/>
              </w:rPr>
              <w:t xml:space="preserve">Оптимальні: </w:t>
            </w:r>
          </w:p>
          <w:p w14:paraId="034776F5" w14:textId="77777777" w:rsidR="005B2825" w:rsidRPr="00C477DF" w:rsidRDefault="005B2825" w:rsidP="005B2825">
            <w:pPr>
              <w:jc w:val="both"/>
              <w:rPr>
                <w:lang w:val="uk-UA"/>
              </w:rPr>
            </w:pPr>
            <w:r w:rsidRPr="00C477DF">
              <w:rPr>
                <w:lang w:val="uk-UA"/>
              </w:rPr>
              <w:t xml:space="preserve">t − 22-24 </w:t>
            </w:r>
            <w:r w:rsidRPr="00C477DF">
              <w:rPr>
                <w:vertAlign w:val="superscript"/>
                <w:lang w:val="uk-UA"/>
              </w:rPr>
              <w:t>0</w:t>
            </w:r>
            <w:r w:rsidRPr="00C477DF">
              <w:rPr>
                <w:lang w:val="uk-UA"/>
              </w:rPr>
              <w:t>C;</w:t>
            </w:r>
          </w:p>
          <w:p w14:paraId="67AB3958" w14:textId="77777777" w:rsidR="005B2825" w:rsidRPr="00C477DF" w:rsidRDefault="005B2825" w:rsidP="005B2825">
            <w:pPr>
              <w:jc w:val="both"/>
              <w:rPr>
                <w:lang w:val="uk-UA"/>
              </w:rPr>
            </w:pPr>
            <w:r w:rsidRPr="00C477DF">
              <w:rPr>
                <w:lang w:val="uk-UA"/>
              </w:rPr>
              <w:t>φ − 40-60 %;</w:t>
            </w:r>
          </w:p>
          <w:p w14:paraId="2EC3C27C" w14:textId="77777777" w:rsidR="005B2825" w:rsidRPr="00C477DF" w:rsidRDefault="005B2825" w:rsidP="005B2825">
            <w:pPr>
              <w:jc w:val="both"/>
              <w:rPr>
                <w:lang w:val="uk-UA"/>
              </w:rPr>
            </w:pPr>
            <w:r w:rsidRPr="00C477DF">
              <w:rPr>
                <w:lang w:val="uk-UA"/>
              </w:rPr>
              <w:t>v − не більше 0,1м/с</w:t>
            </w:r>
          </w:p>
        </w:tc>
        <w:tc>
          <w:tcPr>
            <w:tcW w:w="1701" w:type="dxa"/>
          </w:tcPr>
          <w:p w14:paraId="2708CD8A" w14:textId="77777777" w:rsidR="005B2825" w:rsidRPr="00C477DF" w:rsidRDefault="005B2825" w:rsidP="005B2825">
            <w:pPr>
              <w:jc w:val="center"/>
              <w:rPr>
                <w:spacing w:val="-2"/>
                <w:lang w:val="uk-UA"/>
              </w:rPr>
            </w:pPr>
            <w:r w:rsidRPr="00C477DF">
              <w:rPr>
                <w:spacing w:val="-2"/>
                <w:lang w:val="uk-UA"/>
              </w:rPr>
              <w:t>ДСН</w:t>
            </w:r>
          </w:p>
          <w:p w14:paraId="17C1ED58" w14:textId="77777777" w:rsidR="005B2825" w:rsidRPr="00C477DF" w:rsidRDefault="005B2825" w:rsidP="005B2825">
            <w:pPr>
              <w:jc w:val="center"/>
              <w:rPr>
                <w:lang w:val="uk-UA"/>
              </w:rPr>
            </w:pPr>
            <w:r w:rsidRPr="00C477DF">
              <w:rPr>
                <w:spacing w:val="-2"/>
                <w:lang w:val="uk-UA"/>
              </w:rPr>
              <w:t>3.3.6.042-99</w:t>
            </w:r>
          </w:p>
        </w:tc>
      </w:tr>
      <w:tr w:rsidR="005B2825" w:rsidRPr="00C477DF" w14:paraId="2167936C" w14:textId="77777777" w:rsidTr="005B2825">
        <w:trPr>
          <w:trHeight w:val="1485"/>
        </w:trPr>
        <w:tc>
          <w:tcPr>
            <w:tcW w:w="392" w:type="dxa"/>
            <w:vAlign w:val="center"/>
          </w:tcPr>
          <w:p w14:paraId="7295C605" w14:textId="77777777" w:rsidR="005B2825" w:rsidRPr="00C477DF" w:rsidRDefault="005B2825" w:rsidP="005B2825">
            <w:pPr>
              <w:jc w:val="center"/>
              <w:rPr>
                <w:lang w:val="uk-UA"/>
              </w:rPr>
            </w:pPr>
            <w:r w:rsidRPr="00C477DF">
              <w:rPr>
                <w:lang w:val="uk-UA"/>
              </w:rPr>
              <w:t>4</w:t>
            </w:r>
          </w:p>
        </w:tc>
        <w:tc>
          <w:tcPr>
            <w:tcW w:w="1984" w:type="dxa"/>
            <w:vAlign w:val="center"/>
          </w:tcPr>
          <w:p w14:paraId="76DAB356" w14:textId="77777777" w:rsidR="005B2825" w:rsidRPr="00C477DF" w:rsidRDefault="005B2825" w:rsidP="005B2825">
            <w:pPr>
              <w:ind w:firstLine="33"/>
              <w:jc w:val="center"/>
              <w:rPr>
                <w:lang w:val="uk-UA"/>
              </w:rPr>
            </w:pPr>
            <w:r w:rsidRPr="00C477DF">
              <w:rPr>
                <w:lang w:val="uk-UA"/>
              </w:rPr>
              <w:t>Підвищений рівень шуму,</w:t>
            </w:r>
          </w:p>
        </w:tc>
        <w:tc>
          <w:tcPr>
            <w:tcW w:w="1701" w:type="dxa"/>
          </w:tcPr>
          <w:p w14:paraId="3F1EDE75" w14:textId="77777777" w:rsidR="005B2825" w:rsidRPr="00C477DF" w:rsidRDefault="005B2825" w:rsidP="005B2825">
            <w:pPr>
              <w:jc w:val="center"/>
              <w:rPr>
                <w:lang w:val="uk-UA"/>
              </w:rPr>
            </w:pPr>
            <w:r w:rsidRPr="00C477DF">
              <w:rPr>
                <w:lang w:val="uk-UA"/>
              </w:rPr>
              <w:t xml:space="preserve">Кондиціонери кулери, </w:t>
            </w:r>
          </w:p>
          <w:p w14:paraId="1E48FDDB" w14:textId="77777777" w:rsidR="005B2825" w:rsidRPr="00C477DF" w:rsidRDefault="005B2825" w:rsidP="005B2825">
            <w:pPr>
              <w:jc w:val="center"/>
              <w:rPr>
                <w:lang w:val="uk-UA"/>
              </w:rPr>
            </w:pPr>
            <w:r w:rsidRPr="00C477DF">
              <w:rPr>
                <w:lang w:val="uk-UA"/>
              </w:rPr>
              <w:t>системи освітлювання, перетворю-вачі напруги, принтери</w:t>
            </w:r>
          </w:p>
        </w:tc>
        <w:tc>
          <w:tcPr>
            <w:tcW w:w="2127" w:type="dxa"/>
          </w:tcPr>
          <w:p w14:paraId="713F7BBE" w14:textId="77777777" w:rsidR="005B2825" w:rsidRPr="00C477DF" w:rsidRDefault="005B2825" w:rsidP="005B2825">
            <w:pPr>
              <w:jc w:val="center"/>
              <w:rPr>
                <w:lang w:val="uk-UA"/>
              </w:rPr>
            </w:pPr>
            <w:r w:rsidRPr="00C477DF">
              <w:rPr>
                <w:lang w:val="uk-UA"/>
              </w:rPr>
              <w:t>Творча діяльність, програмування</w:t>
            </w:r>
          </w:p>
        </w:tc>
        <w:tc>
          <w:tcPr>
            <w:tcW w:w="1842" w:type="dxa"/>
          </w:tcPr>
          <w:p w14:paraId="2B7B2947" w14:textId="77777777" w:rsidR="005B2825" w:rsidRPr="00C477DF" w:rsidRDefault="005B2825" w:rsidP="005B2825">
            <w:pPr>
              <w:jc w:val="both"/>
              <w:rPr>
                <w:lang w:val="uk-UA"/>
              </w:rPr>
            </w:pPr>
            <w:r w:rsidRPr="00C477DF">
              <w:rPr>
                <w:lang w:val="uk-UA"/>
              </w:rPr>
              <w:t>Рівень звуку</w:t>
            </w:r>
          </w:p>
          <w:p w14:paraId="2EEB4902" w14:textId="77777777" w:rsidR="005B2825" w:rsidRPr="00C477DF" w:rsidRDefault="005B2825" w:rsidP="005B2825">
            <w:pPr>
              <w:jc w:val="both"/>
              <w:rPr>
                <w:lang w:val="uk-UA"/>
              </w:rPr>
            </w:pPr>
            <w:r w:rsidRPr="00C477DF">
              <w:rPr>
                <w:lang w:val="uk-UA"/>
              </w:rPr>
              <w:t xml:space="preserve"> L</w:t>
            </w:r>
            <w:r w:rsidRPr="00C477DF">
              <w:rPr>
                <w:vertAlign w:val="subscript"/>
                <w:lang w:val="uk-UA"/>
              </w:rPr>
              <w:t xml:space="preserve">A </w:t>
            </w:r>
            <w:r w:rsidRPr="00C477DF">
              <w:rPr>
                <w:lang w:val="uk-UA"/>
              </w:rPr>
              <w:t>=</w:t>
            </w:r>
            <w:r w:rsidRPr="00C477DF">
              <w:rPr>
                <w:vertAlign w:val="subscript"/>
                <w:lang w:val="uk-UA"/>
              </w:rPr>
              <w:t xml:space="preserve"> </w:t>
            </w:r>
            <w:r w:rsidRPr="00C477DF">
              <w:rPr>
                <w:lang w:val="uk-UA"/>
              </w:rPr>
              <w:t>50 дБА</w:t>
            </w:r>
          </w:p>
        </w:tc>
        <w:tc>
          <w:tcPr>
            <w:tcW w:w="1701" w:type="dxa"/>
          </w:tcPr>
          <w:p w14:paraId="135C9EC2" w14:textId="77777777" w:rsidR="005B2825" w:rsidRPr="00C477DF" w:rsidRDefault="005B2825" w:rsidP="005B2825">
            <w:pPr>
              <w:jc w:val="center"/>
              <w:rPr>
                <w:lang w:val="uk-UA"/>
              </w:rPr>
            </w:pPr>
            <w:r w:rsidRPr="00C477DF">
              <w:rPr>
                <w:lang w:val="uk-UA"/>
              </w:rPr>
              <w:t xml:space="preserve">ДСН </w:t>
            </w:r>
          </w:p>
          <w:p w14:paraId="63432176" w14:textId="77777777" w:rsidR="005B2825" w:rsidRPr="00C477DF" w:rsidRDefault="005B2825" w:rsidP="005B2825">
            <w:pPr>
              <w:jc w:val="center"/>
              <w:rPr>
                <w:b/>
                <w:lang w:val="uk-UA"/>
              </w:rPr>
            </w:pPr>
            <w:r w:rsidRPr="00C477DF">
              <w:rPr>
                <w:lang w:val="uk-UA"/>
              </w:rPr>
              <w:t>3.3.6.037-99</w:t>
            </w:r>
          </w:p>
        </w:tc>
      </w:tr>
      <w:tr w:rsidR="005B2825" w:rsidRPr="00C477DF" w14:paraId="4BB78F19" w14:textId="77777777" w:rsidTr="005B2825">
        <w:trPr>
          <w:trHeight w:val="435"/>
        </w:trPr>
        <w:tc>
          <w:tcPr>
            <w:tcW w:w="392" w:type="dxa"/>
            <w:vAlign w:val="center"/>
          </w:tcPr>
          <w:p w14:paraId="1D8F4AC3" w14:textId="77777777" w:rsidR="005B2825" w:rsidRPr="00C477DF" w:rsidRDefault="005B2825" w:rsidP="005B2825">
            <w:pPr>
              <w:jc w:val="center"/>
              <w:rPr>
                <w:lang w:val="uk-UA"/>
              </w:rPr>
            </w:pPr>
            <w:r w:rsidRPr="00C477DF">
              <w:rPr>
                <w:lang w:val="uk-UA"/>
              </w:rPr>
              <w:t>5</w:t>
            </w:r>
          </w:p>
        </w:tc>
        <w:tc>
          <w:tcPr>
            <w:tcW w:w="1984" w:type="dxa"/>
            <w:vAlign w:val="center"/>
          </w:tcPr>
          <w:p w14:paraId="1D33DAFB" w14:textId="77777777" w:rsidR="005B2825" w:rsidRPr="00C477DF" w:rsidRDefault="005B2825" w:rsidP="005B2825">
            <w:pPr>
              <w:ind w:firstLine="33"/>
              <w:jc w:val="center"/>
              <w:rPr>
                <w:lang w:val="uk-UA"/>
              </w:rPr>
            </w:pPr>
            <w:r w:rsidRPr="00C477DF">
              <w:rPr>
                <w:lang w:val="uk-UA"/>
              </w:rPr>
              <w:t>Вібрація</w:t>
            </w:r>
          </w:p>
        </w:tc>
        <w:tc>
          <w:tcPr>
            <w:tcW w:w="1701" w:type="dxa"/>
          </w:tcPr>
          <w:p w14:paraId="6964953D" w14:textId="77777777" w:rsidR="005B2825" w:rsidRPr="00C477DF" w:rsidRDefault="005B2825" w:rsidP="005B2825">
            <w:pPr>
              <w:jc w:val="center"/>
              <w:rPr>
                <w:lang w:val="uk-UA"/>
              </w:rPr>
            </w:pPr>
          </w:p>
          <w:p w14:paraId="52BE3EFE" w14:textId="77777777" w:rsidR="005B2825" w:rsidRPr="00C477DF" w:rsidRDefault="005B2825" w:rsidP="005B2825">
            <w:pPr>
              <w:jc w:val="center"/>
              <w:rPr>
                <w:lang w:val="uk-UA"/>
              </w:rPr>
            </w:pPr>
          </w:p>
          <w:p w14:paraId="67837D73" w14:textId="77777777" w:rsidR="005B2825" w:rsidRPr="00C477DF" w:rsidRDefault="005B2825" w:rsidP="005B2825">
            <w:pPr>
              <w:jc w:val="center"/>
              <w:rPr>
                <w:lang w:val="uk-UA"/>
              </w:rPr>
            </w:pPr>
            <w:r w:rsidRPr="00C477DF">
              <w:rPr>
                <w:lang w:val="uk-UA"/>
              </w:rPr>
              <w:t>«−»</w:t>
            </w:r>
          </w:p>
        </w:tc>
        <w:tc>
          <w:tcPr>
            <w:tcW w:w="2127" w:type="dxa"/>
          </w:tcPr>
          <w:p w14:paraId="3A708330" w14:textId="77777777" w:rsidR="005B2825" w:rsidRPr="00C477DF" w:rsidRDefault="005B2825" w:rsidP="005B2825">
            <w:pPr>
              <w:jc w:val="center"/>
              <w:rPr>
                <w:lang w:val="uk-UA"/>
              </w:rPr>
            </w:pPr>
            <w:r w:rsidRPr="00C477DF">
              <w:rPr>
                <w:lang w:val="uk-UA"/>
              </w:rPr>
              <w:t>Загальна технологічна, категорія 3, тип «в», умови комфорту</w:t>
            </w:r>
          </w:p>
        </w:tc>
        <w:tc>
          <w:tcPr>
            <w:tcW w:w="1842" w:type="dxa"/>
          </w:tcPr>
          <w:p w14:paraId="09659D2F" w14:textId="77777777" w:rsidR="005B2825" w:rsidRPr="00C477DF" w:rsidRDefault="005B2825" w:rsidP="005B2825">
            <w:pPr>
              <w:jc w:val="both"/>
              <w:rPr>
                <w:lang w:val="uk-UA"/>
              </w:rPr>
            </w:pPr>
            <w:r w:rsidRPr="00C477DF">
              <w:rPr>
                <w:lang w:val="uk-UA"/>
              </w:rPr>
              <w:t xml:space="preserve">Рівень віброшвидкості </w:t>
            </w:r>
          </w:p>
          <w:p w14:paraId="1A4BD843" w14:textId="77777777" w:rsidR="005B2825" w:rsidRPr="00C477DF" w:rsidRDefault="005B2825" w:rsidP="005B2825">
            <w:pPr>
              <w:jc w:val="both"/>
              <w:rPr>
                <w:lang w:val="uk-UA"/>
              </w:rPr>
            </w:pPr>
            <w:r w:rsidRPr="00C477DF">
              <w:rPr>
                <w:lang w:val="uk-UA"/>
              </w:rPr>
              <w:t>L</w:t>
            </w:r>
            <w:r w:rsidRPr="00C477DF">
              <w:rPr>
                <w:vertAlign w:val="subscript"/>
                <w:lang w:val="uk-UA"/>
              </w:rPr>
              <w:t xml:space="preserve">V = </w:t>
            </w:r>
            <w:r w:rsidRPr="00C477DF">
              <w:rPr>
                <w:lang w:val="uk-UA"/>
              </w:rPr>
              <w:t>75 дБ</w:t>
            </w:r>
          </w:p>
        </w:tc>
        <w:tc>
          <w:tcPr>
            <w:tcW w:w="1701" w:type="dxa"/>
          </w:tcPr>
          <w:p w14:paraId="6AB4410D" w14:textId="77777777" w:rsidR="005B2825" w:rsidRPr="00C477DF" w:rsidRDefault="005B2825" w:rsidP="005B2825">
            <w:pPr>
              <w:jc w:val="both"/>
              <w:rPr>
                <w:lang w:val="uk-UA"/>
              </w:rPr>
            </w:pPr>
            <w:r w:rsidRPr="00C477DF">
              <w:rPr>
                <w:lang w:val="uk-UA"/>
              </w:rPr>
              <w:t>ДСТУ ГОСТ 12.1.012:08</w:t>
            </w:r>
          </w:p>
          <w:p w14:paraId="20309133" w14:textId="77777777" w:rsidR="005B2825" w:rsidRPr="00C477DF" w:rsidRDefault="005B2825" w:rsidP="005B2825">
            <w:pPr>
              <w:jc w:val="both"/>
              <w:rPr>
                <w:lang w:val="uk-UA"/>
              </w:rPr>
            </w:pPr>
            <w:r w:rsidRPr="00C477DF">
              <w:rPr>
                <w:lang w:val="uk-UA"/>
              </w:rPr>
              <w:t xml:space="preserve">ДСН </w:t>
            </w:r>
          </w:p>
          <w:p w14:paraId="023F2693" w14:textId="77777777" w:rsidR="005B2825" w:rsidRPr="00C477DF" w:rsidRDefault="005B2825" w:rsidP="005B2825">
            <w:pPr>
              <w:jc w:val="both"/>
              <w:rPr>
                <w:lang w:val="uk-UA"/>
              </w:rPr>
            </w:pPr>
            <w:r w:rsidRPr="00C477DF">
              <w:rPr>
                <w:lang w:val="uk-UA"/>
              </w:rPr>
              <w:t>3.3.6.039-99</w:t>
            </w:r>
          </w:p>
        </w:tc>
      </w:tr>
      <w:tr w:rsidR="005B2825" w:rsidRPr="00C477DF" w14:paraId="3D2FA2B7" w14:textId="77777777" w:rsidTr="005B2825">
        <w:trPr>
          <w:trHeight w:val="225"/>
        </w:trPr>
        <w:tc>
          <w:tcPr>
            <w:tcW w:w="392" w:type="dxa"/>
            <w:vAlign w:val="center"/>
          </w:tcPr>
          <w:p w14:paraId="5BF986AD" w14:textId="77777777" w:rsidR="005B2825" w:rsidRPr="00C477DF" w:rsidRDefault="005B2825" w:rsidP="005B2825">
            <w:pPr>
              <w:widowControl w:val="0"/>
              <w:snapToGrid w:val="0"/>
              <w:jc w:val="both"/>
              <w:rPr>
                <w:rFonts w:eastAsia="MS Mincho"/>
                <w:lang w:val="uk-UA"/>
              </w:rPr>
            </w:pPr>
            <w:r w:rsidRPr="00C477DF">
              <w:rPr>
                <w:rFonts w:eastAsia="MS Mincho"/>
                <w:lang w:val="uk-UA"/>
              </w:rPr>
              <w:t>6</w:t>
            </w:r>
          </w:p>
        </w:tc>
        <w:tc>
          <w:tcPr>
            <w:tcW w:w="1984" w:type="dxa"/>
          </w:tcPr>
          <w:p w14:paraId="0EB08E77" w14:textId="77777777" w:rsidR="005B2825" w:rsidRPr="00C477DF" w:rsidRDefault="005B2825" w:rsidP="005B2825">
            <w:pPr>
              <w:widowControl w:val="0"/>
              <w:snapToGrid w:val="0"/>
              <w:ind w:firstLine="33"/>
              <w:jc w:val="center"/>
              <w:rPr>
                <w:rFonts w:eastAsia="MS Mincho"/>
                <w:lang w:val="uk-UA"/>
              </w:rPr>
            </w:pPr>
            <w:r w:rsidRPr="00C477DF">
              <w:rPr>
                <w:rFonts w:eastAsia="MS Mincho"/>
                <w:lang w:val="uk-UA"/>
              </w:rPr>
              <w:t>Психо-фізіологічна перенапруга</w:t>
            </w:r>
          </w:p>
        </w:tc>
        <w:tc>
          <w:tcPr>
            <w:tcW w:w="1701" w:type="dxa"/>
          </w:tcPr>
          <w:p w14:paraId="26562920" w14:textId="77777777" w:rsidR="005B2825" w:rsidRPr="00C477DF" w:rsidRDefault="005B2825" w:rsidP="005B2825">
            <w:pPr>
              <w:widowControl w:val="0"/>
              <w:snapToGrid w:val="0"/>
              <w:jc w:val="center"/>
              <w:rPr>
                <w:rFonts w:eastAsia="MS Mincho"/>
                <w:lang w:val="uk-UA"/>
              </w:rPr>
            </w:pPr>
            <w:r w:rsidRPr="00C477DF">
              <w:rPr>
                <w:rFonts w:eastAsia="MS Mincho"/>
                <w:lang w:val="uk-UA"/>
              </w:rPr>
              <w:t>Монотонність праці, розумова напруга, статичність і незручність пози</w:t>
            </w:r>
          </w:p>
        </w:tc>
        <w:tc>
          <w:tcPr>
            <w:tcW w:w="2127" w:type="dxa"/>
          </w:tcPr>
          <w:p w14:paraId="52746573" w14:textId="77777777" w:rsidR="005B2825" w:rsidRPr="00C477DF" w:rsidRDefault="005B2825" w:rsidP="005B2825">
            <w:pPr>
              <w:widowControl w:val="0"/>
              <w:snapToGrid w:val="0"/>
              <w:jc w:val="center"/>
              <w:rPr>
                <w:rFonts w:eastAsia="MS Mincho"/>
                <w:lang w:val="uk-UA"/>
              </w:rPr>
            </w:pPr>
          </w:p>
        </w:tc>
        <w:tc>
          <w:tcPr>
            <w:tcW w:w="1842" w:type="dxa"/>
          </w:tcPr>
          <w:p w14:paraId="5664C8CA" w14:textId="77777777" w:rsidR="005B2825" w:rsidRPr="00C477DF" w:rsidRDefault="005B2825" w:rsidP="005B2825">
            <w:pPr>
              <w:widowControl w:val="0"/>
              <w:snapToGrid w:val="0"/>
              <w:jc w:val="both"/>
              <w:rPr>
                <w:rFonts w:eastAsia="MS Mincho"/>
                <w:lang w:val="uk-UA"/>
              </w:rPr>
            </w:pPr>
            <w:r w:rsidRPr="00C477DF">
              <w:rPr>
                <w:rFonts w:eastAsia="MS Mincho"/>
                <w:lang w:val="uk-UA"/>
              </w:rPr>
              <w:t>1 та 2 клас умов праці для напруженості і важкості трудового процесу</w:t>
            </w:r>
          </w:p>
        </w:tc>
        <w:tc>
          <w:tcPr>
            <w:tcW w:w="1701" w:type="dxa"/>
          </w:tcPr>
          <w:p w14:paraId="7377C951" w14:textId="77777777" w:rsidR="005B2825" w:rsidRPr="00C477DF" w:rsidRDefault="005B2825" w:rsidP="005B2825">
            <w:pPr>
              <w:widowControl w:val="0"/>
              <w:snapToGrid w:val="0"/>
              <w:jc w:val="both"/>
              <w:rPr>
                <w:rFonts w:eastAsia="MS Mincho"/>
                <w:lang w:val="uk-UA"/>
              </w:rPr>
            </w:pPr>
            <w:r w:rsidRPr="00C477DF">
              <w:rPr>
                <w:rFonts w:eastAsia="MS Mincho"/>
                <w:lang w:val="uk-UA"/>
              </w:rPr>
              <w:t>ГН</w:t>
            </w:r>
          </w:p>
          <w:p w14:paraId="557323C2" w14:textId="77777777" w:rsidR="005B2825" w:rsidRPr="00C477DF" w:rsidRDefault="005B2825" w:rsidP="005B2825">
            <w:pPr>
              <w:widowControl w:val="0"/>
              <w:snapToGrid w:val="0"/>
              <w:jc w:val="both"/>
              <w:rPr>
                <w:rFonts w:eastAsia="MS Mincho"/>
                <w:lang w:val="uk-UA"/>
              </w:rPr>
            </w:pPr>
            <w:r w:rsidRPr="00C477DF">
              <w:rPr>
                <w:rFonts w:eastAsia="MS Mincho"/>
                <w:lang w:val="uk-UA"/>
              </w:rPr>
              <w:t>3.3.5-8.6.6.1-2002</w:t>
            </w:r>
          </w:p>
        </w:tc>
      </w:tr>
    </w:tbl>
    <w:p w14:paraId="080A455A" w14:textId="77777777" w:rsidR="005B2825" w:rsidRPr="00C477DF" w:rsidRDefault="005B2825" w:rsidP="00A1540F">
      <w:pPr>
        <w:spacing w:line="360" w:lineRule="auto"/>
        <w:jc w:val="both"/>
        <w:rPr>
          <w:sz w:val="28"/>
          <w:lang w:val="uk-UA"/>
        </w:rPr>
      </w:pPr>
    </w:p>
    <w:p w14:paraId="0D133290" w14:textId="77777777" w:rsidR="005B2825" w:rsidRPr="00C477DF" w:rsidRDefault="005B2825" w:rsidP="001E0805">
      <w:pPr>
        <w:pStyle w:val="Heading2my"/>
      </w:pPr>
      <w:bookmarkStart w:id="77" w:name="_Toc465709330"/>
      <w:bookmarkStart w:id="78" w:name="_Toc7005840"/>
      <w:r w:rsidRPr="00C477DF">
        <w:rPr>
          <w:color w:val="000000"/>
        </w:rPr>
        <w:lastRenderedPageBreak/>
        <w:t xml:space="preserve">5.2 </w:t>
      </w:r>
      <w:r w:rsidRPr="00C477DF">
        <w:t>Захист від шкідливого впливу факторів виробничого середовища</w:t>
      </w:r>
      <w:bookmarkEnd w:id="77"/>
      <w:bookmarkEnd w:id="78"/>
    </w:p>
    <w:p w14:paraId="34877FE0" w14:textId="567D20F6"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Підтримка оптимальних параметрів мікроклімату в робочій зоні здійснюється відповідно вимог ДБН В.2.5-67:2013</w:t>
      </w:r>
      <w:r w:rsidR="00320A39" w:rsidRPr="00C477DF">
        <w:rPr>
          <w:sz w:val="28"/>
          <w:szCs w:val="28"/>
          <w:lang w:val="uk-UA"/>
        </w:rPr>
        <w:t xml:space="preserve"> [7]</w:t>
      </w:r>
      <w:r w:rsidRPr="00C477DF">
        <w:rPr>
          <w:sz w:val="28"/>
          <w:szCs w:val="28"/>
          <w:lang w:val="uk-UA"/>
        </w:rPr>
        <w:t xml:space="preserve">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 </w:t>
      </w:r>
    </w:p>
    <w:p w14:paraId="4D418BBE" w14:textId="76654C51"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Згідно ДСН 3.3.6.042-99</w:t>
      </w:r>
      <w:r w:rsidR="00320A39" w:rsidRPr="00C477DF">
        <w:rPr>
          <w:sz w:val="28"/>
          <w:szCs w:val="28"/>
          <w:lang w:val="uk-UA"/>
        </w:rPr>
        <w:t xml:space="preserve"> [8]</w:t>
      </w:r>
      <w:r w:rsidRPr="00C477DF">
        <w:rPr>
          <w:sz w:val="28"/>
          <w:szCs w:val="28"/>
          <w:lang w:val="uk-UA"/>
        </w:rPr>
        <w:t>, у приміщеннях із значними площами засклених поверхонь передбачаються заходи щодо захисту:</w:t>
      </w:r>
    </w:p>
    <w:p w14:paraId="669AC9EB" w14:textId="77777777" w:rsidR="005B2825" w:rsidRPr="00C477DF" w:rsidRDefault="005B2825" w:rsidP="005B2825">
      <w:pPr>
        <w:spacing w:line="360" w:lineRule="auto"/>
        <w:ind w:firstLine="709"/>
        <w:jc w:val="both"/>
        <w:rPr>
          <w:sz w:val="28"/>
          <w:lang w:val="uk-UA"/>
        </w:rPr>
      </w:pPr>
      <w:r w:rsidRPr="00C477DF">
        <w:rPr>
          <w:sz w:val="28"/>
          <w:lang w:val="uk-UA"/>
        </w:rPr>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B412AAA" w14:textId="77777777" w:rsidR="005B2825" w:rsidRPr="00C477DF" w:rsidRDefault="005B2825" w:rsidP="005B2825">
      <w:pPr>
        <w:spacing w:line="360" w:lineRule="auto"/>
        <w:ind w:firstLine="709"/>
        <w:jc w:val="both"/>
        <w:rPr>
          <w:sz w:val="28"/>
          <w:lang w:val="uk-UA"/>
        </w:rPr>
      </w:pPr>
      <w:r w:rsidRPr="00C477DF">
        <w:rPr>
          <w:sz w:val="28"/>
          <w:lang w:val="uk-UA"/>
        </w:rPr>
        <w:t xml:space="preserve">б) від радіаційного охолодження – в зимовий (використання стін певної товщини, подвійних стекол). </w:t>
      </w:r>
    </w:p>
    <w:p w14:paraId="6E0EA3FB" w14:textId="62F8683F" w:rsidR="005B2825" w:rsidRPr="00C477DF" w:rsidRDefault="005B2825" w:rsidP="005B2825">
      <w:pPr>
        <w:widowControl w:val="0"/>
        <w:snapToGrid w:val="0"/>
        <w:spacing w:line="360" w:lineRule="auto"/>
        <w:ind w:firstLine="709"/>
        <w:jc w:val="both"/>
        <w:rPr>
          <w:sz w:val="28"/>
          <w:lang w:val="uk-UA"/>
        </w:rPr>
      </w:pPr>
      <w:r w:rsidRPr="00C477DF">
        <w:rPr>
          <w:sz w:val="28"/>
          <w:lang w:val="uk-UA"/>
        </w:rPr>
        <w:t xml:space="preserve">Робочі місця повинні бути віддалені від стін на відстань не менше </w:t>
      </w:r>
      <w:r w:rsidR="00320A39" w:rsidRPr="00C477DF">
        <w:rPr>
          <w:sz w:val="28"/>
          <w:lang w:val="uk-UA"/>
        </w:rPr>
        <w:t>одного</w:t>
      </w:r>
      <w:r w:rsidRPr="00C477DF">
        <w:rPr>
          <w:sz w:val="28"/>
          <w:lang w:val="uk-UA"/>
        </w:rPr>
        <w:t xml:space="preserve"> м</w:t>
      </w:r>
      <w:r w:rsidR="00320A39" w:rsidRPr="00C477DF">
        <w:rPr>
          <w:sz w:val="28"/>
          <w:lang w:val="uk-UA"/>
        </w:rPr>
        <w:t>етру</w:t>
      </w:r>
      <w:r w:rsidRPr="00C477DF">
        <w:rPr>
          <w:sz w:val="28"/>
          <w:lang w:val="uk-UA"/>
        </w:rPr>
        <w:t xml:space="preserve">. </w:t>
      </w:r>
    </w:p>
    <w:p w14:paraId="42B5C76C"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 xml:space="preserve">Визначений в таблиці </w:t>
      </w:r>
      <w:r w:rsidRPr="00C477DF">
        <w:rPr>
          <w:color w:val="000000"/>
          <w:sz w:val="28"/>
          <w:szCs w:val="28"/>
          <w:lang w:val="uk-UA"/>
        </w:rPr>
        <w:t xml:space="preserve">5.2 </w:t>
      </w:r>
      <w:r w:rsidRPr="00C477DF">
        <w:rPr>
          <w:sz w:val="28"/>
          <w:szCs w:val="28"/>
          <w:lang w:val="uk-UA"/>
        </w:rPr>
        <w:t>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C477DF">
        <w:rPr>
          <w:sz w:val="28"/>
          <w:szCs w:val="28"/>
          <w:vertAlign w:val="subscript"/>
          <w:lang w:val="uk-UA"/>
        </w:rPr>
        <w:t>мін</w:t>
      </w:r>
      <w:r w:rsidRPr="00C477DF">
        <w:rPr>
          <w:sz w:val="28"/>
          <w:szCs w:val="28"/>
          <w:lang w:val="uk-UA"/>
        </w:rPr>
        <w:t>) реалізується шляхом встановлення визначеної кількості світильників і вибором потужності ламп в них.</w:t>
      </w:r>
    </w:p>
    <w:p w14:paraId="52B06229" w14:textId="10EC1BAC" w:rsidR="005B2825" w:rsidRPr="00C477DF" w:rsidRDefault="005B2825" w:rsidP="005B2825">
      <w:pPr>
        <w:widowControl w:val="0"/>
        <w:snapToGrid w:val="0"/>
        <w:spacing w:line="360" w:lineRule="auto"/>
        <w:ind w:firstLine="708"/>
        <w:jc w:val="both"/>
        <w:rPr>
          <w:noProof/>
          <w:sz w:val="28"/>
          <w:szCs w:val="28"/>
          <w:lang w:val="uk-UA"/>
        </w:rPr>
      </w:pPr>
      <w:r w:rsidRPr="00C477DF">
        <w:rPr>
          <w:sz w:val="28"/>
          <w:szCs w:val="28"/>
          <w:lang w:val="uk-UA"/>
        </w:rPr>
        <w:t xml:space="preserve">Згідно вимог ДСанПіН </w:t>
      </w:r>
      <w:r w:rsidRPr="00C477DF">
        <w:rPr>
          <w:rFonts w:eastAsia="Arial Unicode MS"/>
          <w:sz w:val="28"/>
          <w:szCs w:val="28"/>
          <w:lang w:val="uk-UA"/>
        </w:rPr>
        <w:t>3.3.2.007-98</w:t>
      </w:r>
      <w:r w:rsidR="00320A39" w:rsidRPr="00C477DF">
        <w:rPr>
          <w:rFonts w:eastAsia="Arial Unicode MS"/>
          <w:sz w:val="28"/>
          <w:szCs w:val="28"/>
          <w:lang w:val="uk-UA"/>
        </w:rPr>
        <w:t xml:space="preserve"> [9]</w:t>
      </w:r>
      <w:r w:rsidRPr="00C477DF">
        <w:rPr>
          <w:rFonts w:eastAsia="Arial Unicode MS"/>
          <w:sz w:val="28"/>
          <w:szCs w:val="28"/>
          <w:lang w:val="uk-UA"/>
        </w:rPr>
        <w:t xml:space="preserve">, </w:t>
      </w:r>
      <w:r w:rsidRPr="00C477DF">
        <w:rPr>
          <w:noProof/>
          <w:sz w:val="28"/>
          <w:szCs w:val="28"/>
          <w:lang w:val="uk-UA"/>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53B29643" w14:textId="77777777" w:rsidR="005B2825" w:rsidRPr="00C477DF" w:rsidRDefault="005B2825" w:rsidP="005B2825">
      <w:pPr>
        <w:autoSpaceDE w:val="0"/>
        <w:autoSpaceDN w:val="0"/>
        <w:adjustRightInd w:val="0"/>
        <w:spacing w:before="40" w:after="40" w:line="360" w:lineRule="auto"/>
        <w:ind w:firstLine="708"/>
        <w:jc w:val="both"/>
        <w:rPr>
          <w:sz w:val="28"/>
          <w:szCs w:val="28"/>
          <w:lang w:val="uk-UA"/>
        </w:rPr>
      </w:pPr>
      <w:r w:rsidRPr="00C477DF">
        <w:rPr>
          <w:noProof/>
          <w:sz w:val="28"/>
          <w:szCs w:val="28"/>
          <w:lang w:val="uk-UA"/>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w:t>
      </w:r>
      <w:r w:rsidRPr="00C477DF">
        <w:rPr>
          <w:noProof/>
          <w:sz w:val="28"/>
          <w:szCs w:val="28"/>
          <w:lang w:val="uk-UA"/>
        </w:rPr>
        <w:lastRenderedPageBreak/>
        <w:t xml:space="preserve">обмеження прямої блискості від джерел природного та штучного освітлення та обмежувати відбиту блискість на робочих поверхнях. </w:t>
      </w:r>
      <w:r w:rsidRPr="00C477DF">
        <w:rPr>
          <w:sz w:val="28"/>
          <w:szCs w:val="28"/>
          <w:lang w:val="uk-UA"/>
        </w:rPr>
        <w:t>Необхідно чистити вікна і світильники не менше двох разів на рік та вчасно заміняти перегорілі лампи.</w:t>
      </w:r>
    </w:p>
    <w:p w14:paraId="053B5A3E" w14:textId="159B94ED" w:rsidR="005B2825" w:rsidRPr="00C477DF" w:rsidRDefault="005B2825" w:rsidP="005B2825">
      <w:pPr>
        <w:autoSpaceDE w:val="0"/>
        <w:autoSpaceDN w:val="0"/>
        <w:adjustRightInd w:val="0"/>
        <w:spacing w:before="40" w:after="40" w:line="360" w:lineRule="auto"/>
        <w:ind w:firstLine="708"/>
        <w:jc w:val="both"/>
        <w:rPr>
          <w:noProof/>
          <w:sz w:val="28"/>
          <w:szCs w:val="28"/>
          <w:lang w:val="uk-UA"/>
        </w:rPr>
      </w:pPr>
      <w:r w:rsidRPr="00C477DF">
        <w:rPr>
          <w:noProof/>
          <w:sz w:val="28"/>
          <w:szCs w:val="28"/>
          <w:lang w:val="uk-UA"/>
        </w:rPr>
        <w:t xml:space="preserve">Заходи захисту від шуму та вібрації повинні відповідати вимогам </w:t>
      </w:r>
      <w:r w:rsidRPr="00C477DF">
        <w:rPr>
          <w:sz w:val="28"/>
          <w:szCs w:val="28"/>
          <w:lang w:val="uk-UA"/>
        </w:rPr>
        <w:t>ГОСТ 12.1.029-80</w:t>
      </w:r>
      <w:r w:rsidR="00320A39" w:rsidRPr="00C477DF">
        <w:rPr>
          <w:sz w:val="28"/>
          <w:szCs w:val="28"/>
          <w:lang w:val="uk-UA"/>
        </w:rPr>
        <w:t xml:space="preserve"> [10]</w:t>
      </w:r>
      <w:r w:rsidRPr="00C477DF">
        <w:rPr>
          <w:sz w:val="28"/>
          <w:szCs w:val="28"/>
          <w:lang w:val="uk-UA"/>
        </w:rPr>
        <w:t xml:space="preserve"> і </w:t>
      </w:r>
      <w:r w:rsidRPr="00C477DF">
        <w:rPr>
          <w:spacing w:val="-5"/>
          <w:sz w:val="28"/>
          <w:szCs w:val="28"/>
          <w:lang w:val="uk-UA"/>
        </w:rPr>
        <w:t>ДСТУ ГОСТ 2656885:2009</w:t>
      </w:r>
      <w:r w:rsidR="00320A39" w:rsidRPr="00C477DF">
        <w:rPr>
          <w:spacing w:val="-5"/>
          <w:sz w:val="28"/>
          <w:szCs w:val="28"/>
          <w:lang w:val="uk-UA"/>
        </w:rPr>
        <w:t xml:space="preserve"> [11]</w:t>
      </w:r>
      <w:r w:rsidRPr="00C477DF">
        <w:rPr>
          <w:spacing w:val="-5"/>
          <w:sz w:val="28"/>
          <w:szCs w:val="28"/>
          <w:lang w:val="uk-UA"/>
        </w:rPr>
        <w:t xml:space="preserve">. </w:t>
      </w:r>
      <w:r w:rsidRPr="00C477DF">
        <w:rPr>
          <w:noProof/>
          <w:sz w:val="28"/>
          <w:szCs w:val="28"/>
          <w:lang w:val="uk-UA"/>
        </w:rPr>
        <w:t>Устаткування, що є джерелом шуму, слід розташовувати поза приміщенням для роботи з ЕОМ. 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51019E17"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461AC095" w14:textId="77777777" w:rsidR="005B2825" w:rsidRPr="00C477DF" w:rsidRDefault="005B2825" w:rsidP="001E0805">
      <w:pPr>
        <w:pStyle w:val="Heading2my"/>
      </w:pPr>
      <w:bookmarkStart w:id="79" w:name="_Toc465709331"/>
      <w:bookmarkStart w:id="80" w:name="_Toc7005841"/>
      <w:r w:rsidRPr="00C477DF">
        <w:rPr>
          <w:color w:val="000000"/>
        </w:rPr>
        <w:t>5</w:t>
      </w:r>
      <w:r w:rsidRPr="00C477DF">
        <w:t>.3 Електробезпека</w:t>
      </w:r>
      <w:bookmarkEnd w:id="79"/>
      <w:bookmarkEnd w:id="80"/>
    </w:p>
    <w:p w14:paraId="0B5AE102" w14:textId="77777777" w:rsidR="005B2825" w:rsidRPr="00C477DF" w:rsidRDefault="005B2825" w:rsidP="005B2825">
      <w:pPr>
        <w:tabs>
          <w:tab w:val="left" w:pos="615"/>
        </w:tabs>
        <w:spacing w:line="360" w:lineRule="auto"/>
        <w:ind w:firstLine="709"/>
        <w:jc w:val="both"/>
        <w:rPr>
          <w:sz w:val="28"/>
          <w:szCs w:val="28"/>
          <w:lang w:val="uk-UA"/>
        </w:rPr>
      </w:pPr>
      <w:r w:rsidRPr="00C477DF">
        <w:rPr>
          <w:sz w:val="28"/>
          <w:szCs w:val="28"/>
          <w:lang w:val="uk-UA"/>
        </w:rPr>
        <w:t>Персональна ЕОМ є однофазним споживачем електроенергії, який живиться від трифазної чотирьох провідної мережі перемінного струму напругою 380/220 В частотою 50 Гц з глухо заземленою нейтраллю.</w:t>
      </w:r>
    </w:p>
    <w:p w14:paraId="3876CB24" w14:textId="77777777" w:rsidR="005B2825" w:rsidRPr="00C477DF" w:rsidRDefault="005B2825" w:rsidP="005B2825">
      <w:pPr>
        <w:tabs>
          <w:tab w:val="left" w:pos="615"/>
        </w:tabs>
        <w:spacing w:line="360" w:lineRule="auto"/>
        <w:ind w:firstLine="709"/>
        <w:jc w:val="both"/>
        <w:rPr>
          <w:sz w:val="28"/>
          <w:szCs w:val="28"/>
          <w:lang w:val="uk-UA"/>
        </w:rPr>
      </w:pPr>
      <w:r w:rsidRPr="00C477DF">
        <w:rPr>
          <w:color w:val="000000"/>
          <w:sz w:val="28"/>
          <w:szCs w:val="28"/>
          <w:lang w:val="uk-UA"/>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405BED82" w14:textId="0709E716"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lastRenderedPageBreak/>
        <w:t>Клас пожежа небезпечної зони приміщення, згідно ПУЕ</w:t>
      </w:r>
      <w:r w:rsidR="00E02507" w:rsidRPr="00C477DF">
        <w:rPr>
          <w:sz w:val="28"/>
          <w:szCs w:val="28"/>
          <w:lang w:val="uk-UA"/>
        </w:rPr>
        <w:t>-2017</w:t>
      </w:r>
      <w:r w:rsidR="00320A39" w:rsidRPr="00C477DF">
        <w:rPr>
          <w:sz w:val="28"/>
          <w:szCs w:val="28"/>
          <w:lang w:val="uk-UA"/>
        </w:rPr>
        <w:t xml:space="preserve"> [12]</w:t>
      </w:r>
      <w:r w:rsidRPr="00C477DF">
        <w:rPr>
          <w:sz w:val="28"/>
          <w:szCs w:val="28"/>
          <w:lang w:val="uk-UA"/>
        </w:rPr>
        <w:t xml:space="preserve"> та НПАОП 40.1-1.32-01</w:t>
      </w:r>
      <w:r w:rsidR="00320A39" w:rsidRPr="00C477DF">
        <w:rPr>
          <w:sz w:val="28"/>
          <w:szCs w:val="28"/>
          <w:lang w:val="uk-UA"/>
        </w:rPr>
        <w:t xml:space="preserve"> [13]</w:t>
      </w:r>
      <w:r w:rsidRPr="00C477DF">
        <w:rPr>
          <w:sz w:val="28"/>
          <w:szCs w:val="28"/>
          <w:lang w:val="uk-UA"/>
        </w:rPr>
        <w:t xml:space="preserve">, − П-ІІа, бо у приміщенні знаходяться тверді спаленні матеріали. </w:t>
      </w:r>
    </w:p>
    <w:p w14:paraId="21B36E5E" w14:textId="56880D5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Для приміщень з підвищеною небезпекою поразки людини електричним струмом ПУЕ</w:t>
      </w:r>
      <w:r w:rsidR="00E02507" w:rsidRPr="00C477DF">
        <w:rPr>
          <w:sz w:val="28"/>
          <w:szCs w:val="28"/>
          <w:lang w:val="uk-UA"/>
        </w:rPr>
        <w:t>-2017</w:t>
      </w:r>
      <w:r w:rsidR="00320A39" w:rsidRPr="00C477DF">
        <w:rPr>
          <w:sz w:val="28"/>
          <w:szCs w:val="28"/>
          <w:lang w:val="uk-UA"/>
        </w:rPr>
        <w:t xml:space="preserve"> [12]</w:t>
      </w:r>
      <w:r w:rsidRPr="00C477DF">
        <w:rPr>
          <w:sz w:val="28"/>
          <w:szCs w:val="28"/>
          <w:lang w:val="uk-UA"/>
        </w:rPr>
        <w:t xml:space="preserve"> передбачені конструктивні, схемно-конструктивні й експлуатаційні міри електробезпеки (</w:t>
      </w:r>
      <w:r w:rsidRPr="00C477DF">
        <w:rPr>
          <w:rFonts w:eastAsia="Calibri"/>
          <w:spacing w:val="-5"/>
          <w:sz w:val="28"/>
          <w:szCs w:val="22"/>
          <w:lang w:val="uk-UA"/>
        </w:rPr>
        <w:t>ДСТУ </w:t>
      </w:r>
      <w:r w:rsidRPr="00C477DF">
        <w:rPr>
          <w:rFonts w:eastAsia="Calibri"/>
          <w:sz w:val="28"/>
          <w:szCs w:val="22"/>
          <w:lang w:val="uk-UA"/>
        </w:rPr>
        <w:t>ГОСТ 7237</w:t>
      </w:r>
      <w:r w:rsidRPr="00C477DF">
        <w:rPr>
          <w:rFonts w:eastAsia="Calibri"/>
          <w:spacing w:val="-5"/>
          <w:sz w:val="28"/>
          <w:szCs w:val="22"/>
          <w:lang w:val="uk-UA"/>
        </w:rPr>
        <w:t>:2011</w:t>
      </w:r>
      <w:r w:rsidR="00320A39" w:rsidRPr="00C477DF">
        <w:rPr>
          <w:rFonts w:eastAsia="Calibri"/>
          <w:spacing w:val="-5"/>
          <w:sz w:val="28"/>
          <w:szCs w:val="22"/>
          <w:lang w:val="uk-UA"/>
        </w:rPr>
        <w:t xml:space="preserve"> [13]</w:t>
      </w:r>
      <w:r w:rsidRPr="00C477DF">
        <w:rPr>
          <w:sz w:val="28"/>
          <w:szCs w:val="28"/>
          <w:lang w:val="uk-UA"/>
        </w:rPr>
        <w:t>).</w:t>
      </w:r>
    </w:p>
    <w:p w14:paraId="7B9DD354" w14:textId="60D930A1" w:rsidR="005B2825" w:rsidRPr="00C477DF" w:rsidRDefault="005B2825" w:rsidP="005B2825">
      <w:pPr>
        <w:shd w:val="clear" w:color="auto" w:fill="FFFFFF"/>
        <w:spacing w:line="360" w:lineRule="auto"/>
        <w:ind w:firstLine="709"/>
        <w:jc w:val="both"/>
        <w:rPr>
          <w:sz w:val="28"/>
          <w:szCs w:val="28"/>
          <w:lang w:val="uk-UA"/>
        </w:rPr>
      </w:pPr>
      <w:r w:rsidRPr="00C477DF">
        <w:rPr>
          <w:sz w:val="28"/>
          <w:szCs w:val="28"/>
          <w:lang w:val="uk-UA"/>
        </w:rPr>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w:t>
      </w:r>
      <w:r w:rsidR="00320A39" w:rsidRPr="00C477DF">
        <w:rPr>
          <w:sz w:val="28"/>
          <w:szCs w:val="28"/>
          <w:lang w:val="uk-UA"/>
        </w:rPr>
        <w:t xml:space="preserve"> [14]</w:t>
      </w:r>
      <w:r w:rsidRPr="00C477DF">
        <w:rPr>
          <w:sz w:val="28"/>
          <w:szCs w:val="28"/>
          <w:lang w:val="uk-UA"/>
        </w:rPr>
        <w:t>: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70C12CC8" w14:textId="326FDF25" w:rsidR="005B2825" w:rsidRPr="00C477DF" w:rsidRDefault="005B2825" w:rsidP="005B2825">
      <w:pPr>
        <w:shd w:val="clear" w:color="auto" w:fill="FFFFFF"/>
        <w:spacing w:line="360" w:lineRule="auto"/>
        <w:ind w:firstLine="709"/>
        <w:jc w:val="both"/>
        <w:rPr>
          <w:sz w:val="28"/>
          <w:szCs w:val="28"/>
          <w:lang w:val="uk-UA"/>
        </w:rPr>
      </w:pPr>
      <w:r w:rsidRPr="00C477DF">
        <w:rPr>
          <w:sz w:val="28"/>
          <w:szCs w:val="28"/>
          <w:lang w:val="uk-UA"/>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r w:rsidR="00320A39" w:rsidRPr="00C477DF">
        <w:rPr>
          <w:sz w:val="28"/>
          <w:szCs w:val="28"/>
          <w:lang w:val="uk-UA"/>
        </w:rPr>
        <w:t xml:space="preserve"> [15]</w:t>
      </w:r>
      <w:r w:rsidRPr="00C477DF">
        <w:rPr>
          <w:sz w:val="28"/>
          <w:szCs w:val="28"/>
          <w:lang w:val="uk-UA"/>
        </w:rPr>
        <w:t>.</w:t>
      </w:r>
    </w:p>
    <w:p w14:paraId="3DDFEAD2" w14:textId="3F59F706" w:rsidR="005B2825" w:rsidRPr="00C477DF" w:rsidRDefault="00FE2B8B" w:rsidP="00FE2B8B">
      <w:pPr>
        <w:shd w:val="clear" w:color="auto" w:fill="FFFFFF"/>
        <w:spacing w:line="360" w:lineRule="auto"/>
        <w:ind w:firstLine="454"/>
        <w:jc w:val="both"/>
        <w:rPr>
          <w:color w:val="FF0000"/>
          <w:sz w:val="28"/>
          <w:szCs w:val="28"/>
          <w:lang w:val="uk-UA"/>
        </w:rPr>
      </w:pPr>
      <w:r w:rsidRPr="00C477DF">
        <w:rPr>
          <w:sz w:val="28"/>
          <w:szCs w:val="28"/>
          <w:lang w:val="uk-UA"/>
        </w:rPr>
        <w:t xml:space="preserve">   3) </w:t>
      </w:r>
      <w:r w:rsidR="005B2825" w:rsidRPr="00C477DF">
        <w:rPr>
          <w:sz w:val="28"/>
          <w:szCs w:val="28"/>
          <w:lang w:val="uk-UA"/>
        </w:rPr>
        <w:t>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005B2825" w:rsidRPr="00C477DF">
        <w:rPr>
          <w:rFonts w:eastAsia="Calibri"/>
          <w:spacing w:val="-5"/>
          <w:sz w:val="28"/>
          <w:szCs w:val="22"/>
          <w:lang w:val="uk-UA"/>
        </w:rPr>
        <w:t xml:space="preserve"> ДСТУ </w:t>
      </w:r>
      <w:r w:rsidR="005B2825" w:rsidRPr="00C477DF">
        <w:rPr>
          <w:rFonts w:eastAsia="Calibri"/>
          <w:sz w:val="28"/>
          <w:szCs w:val="22"/>
          <w:lang w:val="uk-UA"/>
        </w:rPr>
        <w:t>ГОСТ 7237</w:t>
      </w:r>
      <w:r w:rsidR="005B2825" w:rsidRPr="00C477DF">
        <w:rPr>
          <w:rFonts w:eastAsia="Calibri"/>
          <w:spacing w:val="-5"/>
          <w:sz w:val="28"/>
          <w:szCs w:val="22"/>
          <w:lang w:val="uk-UA"/>
        </w:rPr>
        <w:t>:2011</w:t>
      </w:r>
      <w:r w:rsidR="00320A39" w:rsidRPr="00C477DF">
        <w:rPr>
          <w:rFonts w:eastAsia="Calibri"/>
          <w:spacing w:val="-5"/>
          <w:sz w:val="28"/>
          <w:szCs w:val="22"/>
          <w:lang w:val="uk-UA"/>
        </w:rPr>
        <w:t xml:space="preserve"> [16]</w:t>
      </w:r>
      <w:r w:rsidR="005B2825" w:rsidRPr="00C477DF">
        <w:rPr>
          <w:sz w:val="28"/>
          <w:szCs w:val="28"/>
          <w:lang w:val="uk-UA"/>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r w:rsidR="005B2825" w:rsidRPr="00C477DF">
        <w:rPr>
          <w:color w:val="FF0000"/>
          <w:sz w:val="28"/>
          <w:szCs w:val="28"/>
          <w:lang w:val="uk-UA"/>
        </w:rPr>
        <w:t>.</w:t>
      </w:r>
    </w:p>
    <w:p w14:paraId="52403EFF" w14:textId="7777D334" w:rsidR="005B2825" w:rsidRPr="00C477DF" w:rsidRDefault="005B2825" w:rsidP="001E0805">
      <w:pPr>
        <w:pStyle w:val="Heading2my"/>
      </w:pPr>
      <w:bookmarkStart w:id="81" w:name="_Toc465709332"/>
      <w:bookmarkStart w:id="82" w:name="_Toc7005842"/>
      <w:r w:rsidRPr="00C477DF">
        <w:rPr>
          <w:color w:val="000000"/>
        </w:rPr>
        <w:lastRenderedPageBreak/>
        <w:t>5.4</w:t>
      </w:r>
      <w:r w:rsidR="006A50A4" w:rsidRPr="00C477DF">
        <w:t xml:space="preserve"> </w:t>
      </w:r>
      <w:r w:rsidRPr="00C477DF">
        <w:t>Пожежна безпека</w:t>
      </w:r>
      <w:bookmarkEnd w:id="81"/>
      <w:bookmarkEnd w:id="82"/>
    </w:p>
    <w:p w14:paraId="05BDAC22" w14:textId="77777777" w:rsidR="005B2825" w:rsidRPr="00C477DF" w:rsidRDefault="005B2825" w:rsidP="005B2825">
      <w:pPr>
        <w:spacing w:line="360" w:lineRule="auto"/>
        <w:ind w:firstLine="708"/>
        <w:jc w:val="both"/>
        <w:rPr>
          <w:sz w:val="28"/>
          <w:szCs w:val="28"/>
          <w:lang w:val="uk-UA"/>
        </w:rPr>
      </w:pPr>
      <w:r w:rsidRPr="00C477DF">
        <w:rPr>
          <w:sz w:val="28"/>
          <w:szCs w:val="28"/>
          <w:lang w:val="uk-UA"/>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5881529E"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Пожежна безпека забезпечується наступними мірами:</w:t>
      </w:r>
    </w:p>
    <w:p w14:paraId="744B4F10" w14:textId="77777777" w:rsidR="005B2825" w:rsidRPr="00C477DF" w:rsidRDefault="005B2825" w:rsidP="005B2825">
      <w:pPr>
        <w:shd w:val="clear" w:color="auto" w:fill="FFFFFF"/>
        <w:spacing w:line="360" w:lineRule="auto"/>
        <w:ind w:firstLine="709"/>
        <w:jc w:val="both"/>
        <w:rPr>
          <w:sz w:val="28"/>
          <w:szCs w:val="28"/>
          <w:lang w:val="uk-UA"/>
        </w:rPr>
      </w:pPr>
      <w:r w:rsidRPr="00C477DF">
        <w:rPr>
          <w:sz w:val="28"/>
          <w:szCs w:val="28"/>
          <w:lang w:val="uk-UA"/>
        </w:rPr>
        <w:t>1) системою запобігання пожеж;</w:t>
      </w:r>
    </w:p>
    <w:p w14:paraId="08250696" w14:textId="77777777" w:rsidR="005B2825" w:rsidRPr="00C477DF" w:rsidRDefault="005B2825" w:rsidP="005B2825">
      <w:pPr>
        <w:shd w:val="clear" w:color="auto" w:fill="FFFFFF"/>
        <w:spacing w:line="360" w:lineRule="auto"/>
        <w:ind w:firstLine="709"/>
        <w:jc w:val="both"/>
        <w:rPr>
          <w:sz w:val="28"/>
          <w:szCs w:val="28"/>
          <w:lang w:val="uk-UA"/>
        </w:rPr>
      </w:pPr>
      <w:r w:rsidRPr="00C477DF">
        <w:rPr>
          <w:sz w:val="28"/>
          <w:szCs w:val="28"/>
          <w:lang w:val="uk-UA"/>
        </w:rPr>
        <w:t>2) системою пожежного захисту;</w:t>
      </w:r>
    </w:p>
    <w:p w14:paraId="0F7A6004" w14:textId="31DD0618" w:rsidR="005B2825" w:rsidRPr="00C477DF" w:rsidRDefault="005B2825" w:rsidP="005B2825">
      <w:pPr>
        <w:shd w:val="clear" w:color="auto" w:fill="FFFFFF"/>
        <w:spacing w:line="360" w:lineRule="auto"/>
        <w:ind w:firstLine="709"/>
        <w:jc w:val="both"/>
        <w:rPr>
          <w:sz w:val="28"/>
          <w:szCs w:val="28"/>
          <w:lang w:val="uk-UA"/>
        </w:rPr>
      </w:pPr>
      <w:r w:rsidRPr="00C477DF">
        <w:rPr>
          <w:sz w:val="28"/>
          <w:szCs w:val="28"/>
          <w:lang w:val="uk-UA"/>
        </w:rPr>
        <w:t>3) організаційними заходами щодо пожежної безпеки</w:t>
      </w:r>
      <w:r w:rsidR="00E02507" w:rsidRPr="00C477DF">
        <w:rPr>
          <w:sz w:val="28"/>
          <w:szCs w:val="28"/>
          <w:lang w:val="uk-UA"/>
        </w:rPr>
        <w:t>.</w:t>
      </w:r>
    </w:p>
    <w:p w14:paraId="64C243C8"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BAF30B1"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Для зменшення небезпеки утворення в пальному середовищі джерел запалювання передбачено:</w:t>
      </w:r>
    </w:p>
    <w:p w14:paraId="5AEBB264" w14:textId="1C02AD73" w:rsidR="005B2825" w:rsidRPr="00C477DF" w:rsidRDefault="005B2825" w:rsidP="00DE00B3">
      <w:pPr>
        <w:numPr>
          <w:ilvl w:val="2"/>
          <w:numId w:val="12"/>
        </w:numPr>
        <w:shd w:val="clear" w:color="auto" w:fill="FFFFFF"/>
        <w:spacing w:after="200" w:line="360" w:lineRule="auto"/>
        <w:jc w:val="both"/>
        <w:rPr>
          <w:sz w:val="28"/>
          <w:szCs w:val="28"/>
          <w:lang w:val="uk-UA"/>
        </w:rPr>
      </w:pPr>
      <w:r w:rsidRPr="00C477DF">
        <w:rPr>
          <w:sz w:val="28"/>
          <w:szCs w:val="28"/>
          <w:lang w:val="uk-UA"/>
        </w:rPr>
        <w:t>використання електроустаткування, що відповідає класу пожежа небезпечної зони приміщення П-ІІа за ПУЕ</w:t>
      </w:r>
      <w:r w:rsidR="00E02507" w:rsidRPr="00C477DF">
        <w:rPr>
          <w:sz w:val="28"/>
          <w:szCs w:val="28"/>
          <w:lang w:val="uk-UA"/>
        </w:rPr>
        <w:t>-2017</w:t>
      </w:r>
      <w:r w:rsidR="00320A39" w:rsidRPr="00C477DF">
        <w:rPr>
          <w:sz w:val="28"/>
          <w:szCs w:val="28"/>
          <w:lang w:val="uk-UA"/>
        </w:rPr>
        <w:t xml:space="preserve"> [12]</w:t>
      </w:r>
      <w:r w:rsidRPr="00C477DF">
        <w:rPr>
          <w:sz w:val="28"/>
          <w:szCs w:val="28"/>
          <w:lang w:val="uk-UA"/>
        </w:rPr>
        <w:t xml:space="preserve"> та НПАОП 40.1-1.32-01</w:t>
      </w:r>
      <w:r w:rsidR="00320A39" w:rsidRPr="00C477DF">
        <w:rPr>
          <w:sz w:val="28"/>
          <w:szCs w:val="28"/>
          <w:lang w:val="uk-UA"/>
        </w:rPr>
        <w:t xml:space="preserve"> [17]</w:t>
      </w:r>
      <w:r w:rsidRPr="00C477DF">
        <w:rPr>
          <w:sz w:val="28"/>
          <w:szCs w:val="28"/>
          <w:lang w:val="uk-UA"/>
        </w:rPr>
        <w:t>: ступінь захисту електроапаратури не менш ІP-44, ступінь захисту світильників ІР-2Х;</w:t>
      </w:r>
    </w:p>
    <w:p w14:paraId="1F279A18" w14:textId="77777777" w:rsidR="005B2825" w:rsidRPr="00C477DF" w:rsidRDefault="005B2825" w:rsidP="00DE00B3">
      <w:pPr>
        <w:numPr>
          <w:ilvl w:val="2"/>
          <w:numId w:val="12"/>
        </w:numPr>
        <w:spacing w:after="120" w:line="360" w:lineRule="auto"/>
        <w:jc w:val="both"/>
        <w:rPr>
          <w:sz w:val="28"/>
          <w:szCs w:val="28"/>
          <w:lang w:val="uk-UA"/>
        </w:rPr>
      </w:pPr>
      <w:r w:rsidRPr="00C477DF">
        <w:rPr>
          <w:sz w:val="28"/>
          <w:szCs w:val="28"/>
          <w:lang w:val="uk-UA"/>
        </w:rPr>
        <w:t>забезпечення захисту від короткого замикання (контроль і профілактика ізоляції, використання запобіжників);</w:t>
      </w:r>
    </w:p>
    <w:p w14:paraId="4D4F568C" w14:textId="2DC8ED97" w:rsidR="005B2825" w:rsidRPr="00C477DF" w:rsidRDefault="005B2825" w:rsidP="00DE00B3">
      <w:pPr>
        <w:numPr>
          <w:ilvl w:val="2"/>
          <w:numId w:val="12"/>
        </w:numPr>
        <w:shd w:val="clear" w:color="auto" w:fill="FFFFFF"/>
        <w:spacing w:after="200" w:line="360" w:lineRule="auto"/>
        <w:jc w:val="both"/>
        <w:rPr>
          <w:sz w:val="28"/>
          <w:szCs w:val="28"/>
          <w:lang w:val="uk-UA"/>
        </w:rPr>
      </w:pPr>
      <w:r w:rsidRPr="00C477DF">
        <w:rPr>
          <w:sz w:val="28"/>
          <w:szCs w:val="28"/>
          <w:lang w:val="uk-UA"/>
        </w:rPr>
        <w:t>вибір перетину провідників по максимально допустимому нагріванню</w:t>
      </w:r>
      <w:r w:rsidR="00E02507" w:rsidRPr="00C477DF">
        <w:rPr>
          <w:sz w:val="28"/>
          <w:szCs w:val="28"/>
          <w:lang w:val="uk-UA"/>
        </w:rPr>
        <w:t>;</w:t>
      </w:r>
    </w:p>
    <w:p w14:paraId="77B80BCD" w14:textId="0B9765B3" w:rsidR="005B2825" w:rsidRPr="00C477DF" w:rsidRDefault="005B2825" w:rsidP="00DE00B3">
      <w:pPr>
        <w:numPr>
          <w:ilvl w:val="2"/>
          <w:numId w:val="12"/>
        </w:numPr>
        <w:shd w:val="clear" w:color="auto" w:fill="FFFFFF"/>
        <w:spacing w:after="200" w:line="360" w:lineRule="auto"/>
        <w:jc w:val="both"/>
        <w:rPr>
          <w:sz w:val="28"/>
          <w:szCs w:val="28"/>
          <w:lang w:val="uk-UA"/>
        </w:rPr>
      </w:pPr>
      <w:r w:rsidRPr="00C477DF">
        <w:rPr>
          <w:sz w:val="28"/>
          <w:szCs w:val="28"/>
          <w:lang w:val="uk-UA"/>
        </w:rPr>
        <w:t xml:space="preserve">будівлі, в яких встановлено обладнання інформаційних технологій чи будь-яке інше електронне обладнання, чутливе до </w:t>
      </w:r>
      <w:r w:rsidRPr="00C477DF">
        <w:rPr>
          <w:sz w:val="28"/>
          <w:szCs w:val="28"/>
          <w:lang w:val="uk-UA"/>
        </w:rPr>
        <w:lastRenderedPageBreak/>
        <w:t>атмосферних перешкод, незалежно від кількості уражень об’єктів за рік потребує І або ІІ рівня блискавка захисту (ДСТУ БВ.2.5-38:2008</w:t>
      </w:r>
      <w:r w:rsidR="00320A39" w:rsidRPr="00C477DF">
        <w:rPr>
          <w:sz w:val="28"/>
          <w:szCs w:val="28"/>
          <w:lang w:val="uk-UA"/>
        </w:rPr>
        <w:t xml:space="preserve"> [18]</w:t>
      </w:r>
      <w:r w:rsidRPr="00C477DF">
        <w:rPr>
          <w:sz w:val="28"/>
          <w:szCs w:val="28"/>
          <w:lang w:val="uk-UA"/>
        </w:rPr>
        <w:t>).</w:t>
      </w:r>
    </w:p>
    <w:p w14:paraId="6AA9BA98" w14:textId="2331EEBE"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w:t>
      </w:r>
      <w:r w:rsidRPr="00C477DF">
        <w:rPr>
          <w:lang w:val="uk-UA"/>
        </w:rPr>
        <w:t xml:space="preserve"> </w:t>
      </w:r>
      <w:r w:rsidRPr="00C477DF">
        <w:rPr>
          <w:sz w:val="28"/>
          <w:szCs w:val="28"/>
          <w:lang w:val="uk-UA"/>
        </w:rPr>
        <w:t xml:space="preserve">НАПБ А.01.001-2014 передбачено використання вуглекислотних </w:t>
      </w:r>
      <w:r w:rsidR="00F9551F" w:rsidRPr="00C477DF">
        <w:rPr>
          <w:sz w:val="28"/>
          <w:szCs w:val="28"/>
          <w:lang w:val="uk-UA"/>
        </w:rPr>
        <w:t>вогнегасників</w:t>
      </w:r>
      <w:r w:rsidRPr="00C477DF">
        <w:rPr>
          <w:sz w:val="28"/>
          <w:szCs w:val="28"/>
          <w:lang w:val="uk-UA"/>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w:t>
      </w:r>
      <w:r w:rsidR="00320A39" w:rsidRPr="00C477DF">
        <w:rPr>
          <w:sz w:val="28"/>
          <w:szCs w:val="28"/>
          <w:lang w:val="uk-UA"/>
        </w:rPr>
        <w:t xml:space="preserve"> [19]</w:t>
      </w:r>
      <w:r w:rsidRPr="00C477DF">
        <w:rPr>
          <w:sz w:val="28"/>
          <w:szCs w:val="28"/>
          <w:lang w:val="uk-UA"/>
        </w:rPr>
        <w:t>). У приміщенні є два незалежних виходи для евакуації людей під час пожежі.</w:t>
      </w:r>
    </w:p>
    <w:p w14:paraId="0C6854A1" w14:textId="77777777" w:rsidR="005B2825" w:rsidRPr="00C477DF" w:rsidRDefault="005B2825" w:rsidP="005B2825">
      <w:pPr>
        <w:shd w:val="clear" w:color="auto" w:fill="FFFFFF"/>
        <w:spacing w:line="360" w:lineRule="auto"/>
        <w:ind w:firstLine="708"/>
        <w:jc w:val="both"/>
        <w:rPr>
          <w:sz w:val="28"/>
          <w:szCs w:val="28"/>
          <w:lang w:val="uk-UA"/>
        </w:rPr>
      </w:pPr>
      <w:r w:rsidRPr="00C477DF">
        <w:rPr>
          <w:sz w:val="28"/>
          <w:szCs w:val="28"/>
          <w:lang w:val="uk-UA"/>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19835E30" w14:textId="77777777" w:rsidR="005B2825" w:rsidRPr="00C477DF" w:rsidRDefault="005B2825" w:rsidP="001E0805">
      <w:pPr>
        <w:pStyle w:val="Heading2my"/>
      </w:pPr>
      <w:bookmarkStart w:id="83" w:name="_Toc465709333"/>
      <w:bookmarkStart w:id="84" w:name="_Toc7005843"/>
      <w:r w:rsidRPr="00C477DF">
        <w:rPr>
          <w:color w:val="000000"/>
        </w:rPr>
        <w:t>5.</w:t>
      </w:r>
      <w:r w:rsidRPr="00C477DF">
        <w:t>5 Охорона навколишнього середовища</w:t>
      </w:r>
      <w:bookmarkEnd w:id="83"/>
      <w:bookmarkEnd w:id="84"/>
    </w:p>
    <w:p w14:paraId="5FC105AB" w14:textId="7F858168" w:rsidR="005B2825" w:rsidRPr="00C477DF" w:rsidRDefault="005B2825" w:rsidP="005B2825">
      <w:pPr>
        <w:shd w:val="clear" w:color="auto" w:fill="FFFFFF"/>
        <w:spacing w:line="360" w:lineRule="auto"/>
        <w:ind w:firstLine="709"/>
        <w:contextualSpacing/>
        <w:jc w:val="both"/>
        <w:rPr>
          <w:rFonts w:eastAsia="Calibri"/>
          <w:color w:val="000000"/>
          <w:sz w:val="28"/>
          <w:szCs w:val="28"/>
          <w:lang w:val="uk-UA"/>
        </w:rPr>
      </w:pPr>
      <w:r w:rsidRPr="00C477DF">
        <w:rPr>
          <w:rFonts w:eastAsia="Calibri"/>
          <w:color w:val="000000"/>
          <w:sz w:val="28"/>
          <w:szCs w:val="28"/>
          <w:lang w:val="uk-UA"/>
        </w:rPr>
        <w:t>У звязку з прискореним темпом промисловои революции виникли проблеми пов’язанi з охороною та оптимiзацiєю оточуємого природнього середовища.</w:t>
      </w:r>
    </w:p>
    <w:p w14:paraId="0B034DBC" w14:textId="77777777" w:rsidR="005B2825" w:rsidRPr="00C477DF" w:rsidRDefault="005B2825" w:rsidP="005B2825">
      <w:pPr>
        <w:shd w:val="clear" w:color="auto" w:fill="FFFFFF"/>
        <w:spacing w:line="360" w:lineRule="auto"/>
        <w:ind w:firstLine="709"/>
        <w:contextualSpacing/>
        <w:jc w:val="both"/>
        <w:rPr>
          <w:rFonts w:eastAsia="Calibri"/>
          <w:color w:val="000000"/>
          <w:sz w:val="28"/>
          <w:szCs w:val="28"/>
          <w:lang w:val="uk-UA"/>
        </w:rPr>
      </w:pPr>
      <w:r w:rsidRPr="00C477DF">
        <w:rPr>
          <w:rFonts w:eastAsia="Calibri"/>
          <w:color w:val="000000"/>
          <w:sz w:val="28"/>
          <w:szCs w:val="28"/>
          <w:lang w:val="uk-UA"/>
        </w:rPr>
        <w:t xml:space="preserve">Пiдвищена швидкiсть споживання енергетичних ресурсiв призводить до втрати балансу в устаткованiй екологiчнiй рiвновазi. Та це не стало приводом до змiн у технологiчному прогрессi. Як i ранiше, наука </w:t>
      </w:r>
      <w:r w:rsidRPr="00C477DF">
        <w:rPr>
          <w:rFonts w:eastAsia="Calibri"/>
          <w:color w:val="000000"/>
          <w:sz w:val="28"/>
          <w:szCs w:val="28"/>
          <w:lang w:val="uk-UA"/>
        </w:rPr>
        <w:lastRenderedPageBreak/>
        <w:t>просуваєтся у винаходах нових матерiалах, удосконаленi технiчного процесу, покращуючи умови потужностi обладнання.</w:t>
      </w:r>
    </w:p>
    <w:p w14:paraId="18C9EC42" w14:textId="40B6D1F8" w:rsidR="005B2825" w:rsidRPr="00C477DF" w:rsidRDefault="005B2825" w:rsidP="005B2825">
      <w:pPr>
        <w:shd w:val="clear" w:color="auto" w:fill="FFFFFF"/>
        <w:spacing w:line="360" w:lineRule="auto"/>
        <w:ind w:firstLine="709"/>
        <w:contextualSpacing/>
        <w:jc w:val="both"/>
        <w:rPr>
          <w:rFonts w:eastAsia="Calibri"/>
          <w:color w:val="000000"/>
          <w:sz w:val="28"/>
          <w:szCs w:val="28"/>
          <w:lang w:val="uk-UA"/>
        </w:rPr>
      </w:pPr>
      <w:r w:rsidRPr="00C477DF">
        <w:rPr>
          <w:rFonts w:eastAsia="Calibri"/>
          <w:color w:val="000000"/>
          <w:sz w:val="28"/>
          <w:szCs w:val="28"/>
          <w:lang w:val="uk-UA"/>
        </w:rPr>
        <w:t>Задля уникнення будь-яких наслiдкiв стосовно екологiчних змiн довкiлля в Українi дiє закон “Про охорону навколишнього середовища”, який вступив у дiю з 25 червня 1991 року</w:t>
      </w:r>
      <w:r w:rsidR="00744D09" w:rsidRPr="00C477DF">
        <w:rPr>
          <w:rFonts w:eastAsia="Calibri"/>
          <w:color w:val="000000"/>
          <w:sz w:val="28"/>
          <w:szCs w:val="28"/>
          <w:lang w:val="uk-UA"/>
        </w:rPr>
        <w:t xml:space="preserve"> [20]</w:t>
      </w:r>
      <w:r w:rsidRPr="00C477DF">
        <w:rPr>
          <w:rFonts w:eastAsia="Calibri"/>
          <w:color w:val="000000"/>
          <w:sz w:val="28"/>
          <w:szCs w:val="28"/>
          <w:lang w:val="uk-UA"/>
        </w:rPr>
        <w:t>. Завдяки йому у державi регулюються вiдносини стосовно охорони природи, вiдтворення та експлутацiя природних ресурсiв, попередження та уникнення екологiчних наслiдкiв, збереження генетичного фонду країни, її природних об’єктiв.</w:t>
      </w:r>
    </w:p>
    <w:p w14:paraId="157953FB" w14:textId="77777777" w:rsidR="005B2825" w:rsidRPr="00C477DF" w:rsidRDefault="005B2825" w:rsidP="005B2825">
      <w:pPr>
        <w:spacing w:line="360" w:lineRule="auto"/>
        <w:ind w:firstLine="709"/>
        <w:jc w:val="both"/>
        <w:rPr>
          <w:sz w:val="28"/>
          <w:szCs w:val="28"/>
          <w:lang w:val="uk-UA"/>
        </w:rPr>
      </w:pPr>
      <w:r w:rsidRPr="00C477DF">
        <w:rPr>
          <w:sz w:val="28"/>
          <w:szCs w:val="28"/>
          <w:lang w:val="uk-UA"/>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6A9779E8" w14:textId="6464599B" w:rsidR="005B2825" w:rsidRPr="00C477DF" w:rsidRDefault="005B2825" w:rsidP="005B2825">
      <w:pPr>
        <w:spacing w:line="360" w:lineRule="auto"/>
        <w:ind w:firstLine="709"/>
        <w:jc w:val="both"/>
        <w:rPr>
          <w:sz w:val="28"/>
          <w:szCs w:val="28"/>
          <w:lang w:val="uk-UA"/>
        </w:rPr>
      </w:pPr>
      <w:r w:rsidRPr="00C477DF">
        <w:rPr>
          <w:sz w:val="28"/>
          <w:szCs w:val="28"/>
          <w:lang w:val="uk-UA"/>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w:t>
      </w:r>
      <w:r w:rsidR="00744D09" w:rsidRPr="00C477DF">
        <w:rPr>
          <w:sz w:val="28"/>
          <w:szCs w:val="28"/>
          <w:lang w:val="uk-UA"/>
        </w:rPr>
        <w:t xml:space="preserve"> [21]</w:t>
      </w:r>
      <w:r w:rsidRPr="00C477DF">
        <w:rPr>
          <w:sz w:val="28"/>
          <w:szCs w:val="28"/>
          <w:lang w:val="uk-UA"/>
        </w:rPr>
        <w:t>, вони не повинні містити фреонів (турбота про озоновий шар), полівінілхлориді, бромідів (як засобів захисту від загоряння).</w:t>
      </w:r>
    </w:p>
    <w:p w14:paraId="502C9C30" w14:textId="7E19ED28" w:rsidR="005B2825" w:rsidRPr="00C477DF" w:rsidRDefault="005B2825" w:rsidP="005B2825">
      <w:pPr>
        <w:spacing w:line="360" w:lineRule="auto"/>
        <w:ind w:firstLine="709"/>
        <w:jc w:val="both"/>
        <w:rPr>
          <w:sz w:val="28"/>
          <w:szCs w:val="28"/>
          <w:lang w:val="uk-UA"/>
        </w:rPr>
      </w:pPr>
      <w:r w:rsidRPr="00C477DF">
        <w:rPr>
          <w:sz w:val="28"/>
          <w:szCs w:val="28"/>
          <w:lang w:val="uk-UA"/>
        </w:rPr>
        <w:t>У стандарті ТСО-99</w:t>
      </w:r>
      <w:r w:rsidR="00744D09" w:rsidRPr="00C477DF">
        <w:rPr>
          <w:sz w:val="28"/>
          <w:szCs w:val="28"/>
          <w:lang w:val="uk-UA"/>
        </w:rPr>
        <w:t xml:space="preserve"> [22]</w:t>
      </w:r>
      <w:r w:rsidRPr="00C477DF">
        <w:rPr>
          <w:sz w:val="28"/>
          <w:szCs w:val="28"/>
          <w:lang w:val="uk-UA"/>
        </w:rPr>
        <w:t xml:space="preserve">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Поверхня кнопок не повинна містити хром, нікель та інші матеріали, які визивають алергічну реакцію. ГДК пилу дорівнює 0,15 мг/м</w:t>
      </w:r>
      <w:r w:rsidRPr="00C477DF">
        <w:rPr>
          <w:sz w:val="28"/>
          <w:szCs w:val="28"/>
          <w:vertAlign w:val="superscript"/>
          <w:lang w:val="uk-UA"/>
        </w:rPr>
        <w:t>3</w:t>
      </w:r>
      <w:r w:rsidRPr="00C477DF">
        <w:rPr>
          <w:sz w:val="28"/>
          <w:szCs w:val="28"/>
          <w:lang w:val="uk-UA"/>
        </w:rPr>
        <w:t>, рекомендовано 0,075 мг/м</w:t>
      </w:r>
      <w:r w:rsidRPr="00C477DF">
        <w:rPr>
          <w:sz w:val="28"/>
          <w:szCs w:val="28"/>
          <w:vertAlign w:val="superscript"/>
          <w:lang w:val="uk-UA"/>
        </w:rPr>
        <w:t>3</w:t>
      </w:r>
      <w:r w:rsidRPr="00C477DF">
        <w:rPr>
          <w:sz w:val="28"/>
          <w:szCs w:val="28"/>
          <w:lang w:val="uk-UA"/>
        </w:rPr>
        <w:t>; ГДК озону під час роботи лазерного принтеру − 0,02 мг/м</w:t>
      </w:r>
      <w:r w:rsidRPr="00C477DF">
        <w:rPr>
          <w:sz w:val="28"/>
          <w:szCs w:val="28"/>
          <w:vertAlign w:val="superscript"/>
          <w:lang w:val="uk-UA"/>
        </w:rPr>
        <w:t>3</w:t>
      </w:r>
      <w:r w:rsidRPr="00C477DF">
        <w:rPr>
          <w:sz w:val="28"/>
          <w:szCs w:val="28"/>
          <w:lang w:val="uk-UA"/>
        </w:rPr>
        <w:t xml:space="preserve">. Особливо жорсткі вимоги до повторно використовуваних матеріалів. </w:t>
      </w:r>
    </w:p>
    <w:p w14:paraId="5A70AE49" w14:textId="450C7B55" w:rsidR="005B2825" w:rsidRPr="00C477DF" w:rsidRDefault="005B2825" w:rsidP="005B2825">
      <w:pPr>
        <w:spacing w:line="360" w:lineRule="auto"/>
        <w:ind w:firstLine="709"/>
        <w:jc w:val="both"/>
        <w:rPr>
          <w:sz w:val="28"/>
          <w:szCs w:val="28"/>
          <w:lang w:val="uk-UA"/>
        </w:rPr>
      </w:pPr>
      <w:r w:rsidRPr="00C477DF">
        <w:rPr>
          <w:sz w:val="28"/>
          <w:szCs w:val="28"/>
          <w:lang w:val="uk-UA"/>
        </w:rPr>
        <w:t>Міжнародні стандарти, починаючи з ТСО-92</w:t>
      </w:r>
      <w:r w:rsidR="00744D09" w:rsidRPr="00C477DF">
        <w:rPr>
          <w:sz w:val="28"/>
          <w:szCs w:val="28"/>
          <w:lang w:val="uk-UA"/>
        </w:rPr>
        <w:t xml:space="preserve"> [23]</w:t>
      </w:r>
      <w:r w:rsidRPr="00C477DF">
        <w:rPr>
          <w:sz w:val="28"/>
          <w:szCs w:val="28"/>
          <w:lang w:val="uk-UA"/>
        </w:rPr>
        <w:t>, включають вимоги зниженого енергоспоживання та обмеження припустимих рівнів потужності, що споживаються у неактивних режимах.</w:t>
      </w:r>
    </w:p>
    <w:p w14:paraId="2FDAFFFC" w14:textId="3209F1D3" w:rsidR="005B2825" w:rsidRPr="00C477DF" w:rsidRDefault="005B2825" w:rsidP="005B2825">
      <w:pPr>
        <w:shd w:val="clear" w:color="auto" w:fill="FFFFFF"/>
        <w:spacing w:line="360" w:lineRule="auto"/>
        <w:ind w:firstLine="709"/>
        <w:contextualSpacing/>
        <w:jc w:val="both"/>
        <w:rPr>
          <w:rFonts w:eastAsia="Calibri"/>
          <w:sz w:val="28"/>
          <w:szCs w:val="28"/>
          <w:lang w:val="uk-UA"/>
        </w:rPr>
      </w:pPr>
      <w:r w:rsidRPr="00C477DF">
        <w:rPr>
          <w:rFonts w:eastAsia="Calibri"/>
          <w:sz w:val="28"/>
          <w:szCs w:val="28"/>
          <w:lang w:val="uk-UA"/>
        </w:rPr>
        <w:lastRenderedPageBreak/>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35608F56" w14:textId="3A0007AD" w:rsidR="00AC5955" w:rsidRPr="00C477DF" w:rsidRDefault="00AC5955" w:rsidP="001E0805">
      <w:pPr>
        <w:pStyle w:val="Heading2my"/>
      </w:pPr>
      <w:bookmarkStart w:id="85" w:name="_Toc7005844"/>
      <w:r w:rsidRPr="00C477DF">
        <w:t>5.6 Висновки до розділу</w:t>
      </w:r>
      <w:bookmarkEnd w:id="85"/>
      <w:r w:rsidRPr="00C477DF">
        <w:t xml:space="preserve"> </w:t>
      </w:r>
    </w:p>
    <w:p w14:paraId="664AA2E5" w14:textId="3B79CE8E" w:rsidR="005B2825" w:rsidRPr="00C477DF" w:rsidRDefault="00AC5955" w:rsidP="00871AC9">
      <w:pPr>
        <w:pStyle w:val="Normalmy"/>
        <w:rPr>
          <w:rFonts w:eastAsia="Calibri"/>
        </w:rPr>
      </w:pPr>
      <w:r w:rsidRPr="00C477DF">
        <w:rPr>
          <w:rFonts w:eastAsia="Calibri"/>
        </w:rPr>
        <w:t xml:space="preserve">Таким чином, дотримання розглянутих нормативних положень, зокрема наведених у </w:t>
      </w:r>
      <w:r w:rsidR="00E02507" w:rsidRPr="00C477DF">
        <w:rPr>
          <w:rFonts w:eastAsia="Calibri"/>
        </w:rPr>
        <w:t>таблицях Т</w:t>
      </w:r>
      <w:r w:rsidRPr="00C477DF">
        <w:rPr>
          <w:rFonts w:eastAsia="Calibri"/>
        </w:rPr>
        <w:t>аб</w:t>
      </w:r>
      <w:r w:rsidR="00E02507" w:rsidRPr="00C477DF">
        <w:rPr>
          <w:rFonts w:eastAsia="Calibri"/>
        </w:rPr>
        <w:t>.</w:t>
      </w:r>
      <w:r w:rsidRPr="00C477DF">
        <w:rPr>
          <w:rFonts w:eastAsia="Calibri"/>
        </w:rPr>
        <w:t xml:space="preserve"> 5.1</w:t>
      </w:r>
      <w:r w:rsidR="00E02507" w:rsidRPr="00C477DF">
        <w:rPr>
          <w:rFonts w:eastAsia="Calibri"/>
        </w:rPr>
        <w:t>,</w:t>
      </w:r>
      <w:r w:rsidRPr="00C477DF">
        <w:rPr>
          <w:rFonts w:eastAsia="Calibri"/>
        </w:rPr>
        <w:t xml:space="preserve"> </w:t>
      </w:r>
      <w:r w:rsidR="00E02507" w:rsidRPr="00C477DF">
        <w:rPr>
          <w:rFonts w:eastAsia="Calibri"/>
        </w:rPr>
        <w:t xml:space="preserve">Таб. 5.2, Таб. 5.3, </w:t>
      </w:r>
      <w:r w:rsidRPr="00C477DF">
        <w:rPr>
          <w:rFonts w:eastAsia="Calibri"/>
        </w:rPr>
        <w:t>забезпечує працездатність людей, які працюють в розглянутому приміщенні протягом усього періоду праці.</w:t>
      </w:r>
      <w:r w:rsidR="005B2825" w:rsidRPr="00C477DF">
        <w:rPr>
          <w:rFonts w:eastAsia="Calibri"/>
        </w:rPr>
        <w:br w:type="page"/>
      </w:r>
    </w:p>
    <w:p w14:paraId="4D117B7F" w14:textId="47DA7BD3" w:rsidR="005B2825" w:rsidRPr="00C477DF" w:rsidRDefault="005B2825" w:rsidP="00E16389">
      <w:pPr>
        <w:pStyle w:val="Heading1"/>
      </w:pPr>
      <w:bookmarkStart w:id="86" w:name="_Toc7005845"/>
      <w:r w:rsidRPr="00C477DF">
        <w:rPr>
          <w:color w:val="000000"/>
        </w:rPr>
        <w:lastRenderedPageBreak/>
        <w:t>6</w:t>
      </w:r>
      <w:r w:rsidRPr="00C477DF">
        <w:t xml:space="preserve"> ЦИВIЛЬНИЙ ЗАХИСТ</w:t>
      </w:r>
      <w:bookmarkEnd w:id="86"/>
    </w:p>
    <w:p w14:paraId="083165E9" w14:textId="5DC2B7F0" w:rsidR="00982EC4" w:rsidRPr="00C477DF" w:rsidRDefault="00982EC4" w:rsidP="001E0805">
      <w:pPr>
        <w:pStyle w:val="Heading2my"/>
      </w:pPr>
      <w:bookmarkStart w:id="87" w:name="_Toc7005846"/>
      <w:r w:rsidRPr="00C477DF">
        <w:t xml:space="preserve">6.1 </w:t>
      </w:r>
      <w:bookmarkEnd w:id="87"/>
      <w:r w:rsidR="00C477DF" w:rsidRPr="00C477DF">
        <w:t>Система державного управління у сфері Цивільного захисту</w:t>
      </w:r>
    </w:p>
    <w:p w14:paraId="121756AB" w14:textId="0289961B" w:rsidR="00C477DF" w:rsidRPr="00C477DF" w:rsidRDefault="00C477DF" w:rsidP="00C477DF">
      <w:pPr>
        <w:pStyle w:val="Heading3my"/>
      </w:pPr>
      <w:r w:rsidRPr="00C477DF">
        <w:t xml:space="preserve">6.1.1 </w:t>
      </w:r>
      <w:r w:rsidRPr="00C477DF">
        <w:t>Постановка проблеми у загальному вигляді</w:t>
      </w:r>
    </w:p>
    <w:p w14:paraId="2F840390" w14:textId="77777777" w:rsidR="00C477DF" w:rsidRPr="00C477DF" w:rsidRDefault="00C477DF" w:rsidP="00C477DF">
      <w:pPr>
        <w:pStyle w:val="Normalmy"/>
      </w:pPr>
      <w:r w:rsidRPr="00C477DF">
        <w:t xml:space="preserve">Унаслідок недосконалості системи цивільного захисту, наявних недоліків у діяльності центральних і місцевих органів виконавчої влади щодо забезпечення реалізації політики у сфері цивільного захисту ефективність протидії надзвичайним ситуаціям залишається низькою. Так, за статистичними даними Державної служби України з надзвичайних ситуацій (далі – ДСНС), у країні з початку 2017 року зареєстровано 138 надзвичайних ситуацій, унаслідок яких загинули 140 та постраждали 780 осіб. Зокрема, сталася 41 подія техногенного характеру, 91 – природного та 6 подій – соціального характеру [1]. </w:t>
      </w:r>
    </w:p>
    <w:p w14:paraId="768969A6" w14:textId="77777777" w:rsidR="00C477DF" w:rsidRPr="00C477DF" w:rsidRDefault="00C477DF" w:rsidP="00C477DF">
      <w:pPr>
        <w:pStyle w:val="Normalmy"/>
      </w:pPr>
      <w:r w:rsidRPr="00C477DF">
        <w:t xml:space="preserve">Тому Урядом країни визнано, що чинна система ДСНС наразі не дає змоги повним обсягом виконувати покладені на неї завдання з реалізації державної політики у сфері цивільного захисту, забезпечення належного рівня безпеки життєдіяльності населення, його захисту від надзвичайних ситуацій, пожеж та інших небезпечних подій, і обґрунтовано потребу реформування системи ДСНС. </w:t>
      </w:r>
    </w:p>
    <w:p w14:paraId="484960C0" w14:textId="2E1BED47" w:rsidR="005B2825" w:rsidRPr="00C477DF" w:rsidRDefault="00C477DF" w:rsidP="00C477DF">
      <w:pPr>
        <w:pStyle w:val="Normalmy"/>
      </w:pPr>
      <w:r w:rsidRPr="00C477DF">
        <w:t>Таким чином, виявлено наукову проблему, сутність якої полягає в тому, що, з одного боку, кількість надзвичайних ситуацій та їх негативні наслідки для населення України зростають і погіршуються, а з іншого – стан єдиної державної системи цивільного захисту (далі – ЄДСЦЗ) не забезпечує ефективної протидії надзвичайним ситуаціям і подіям та безпечної життєдіяльності населення.</w:t>
      </w:r>
    </w:p>
    <w:p w14:paraId="006A937D" w14:textId="77777777" w:rsidR="00C477DF" w:rsidRPr="00C477DF" w:rsidRDefault="00C477DF" w:rsidP="00C477DF">
      <w:pPr>
        <w:pStyle w:val="Normalmy"/>
      </w:pPr>
    </w:p>
    <w:p w14:paraId="05CC7E8B" w14:textId="40D62A64" w:rsidR="00C477DF" w:rsidRPr="00C477DF" w:rsidRDefault="00C477DF" w:rsidP="00C477DF">
      <w:pPr>
        <w:pStyle w:val="Heading3my"/>
      </w:pPr>
      <w:r w:rsidRPr="00C477DF">
        <w:lastRenderedPageBreak/>
        <w:t xml:space="preserve">6.1.2 </w:t>
      </w:r>
      <w:r w:rsidRPr="00C477DF">
        <w:t xml:space="preserve">Аналіз останніх досліджень і публікацій </w:t>
      </w:r>
    </w:p>
    <w:p w14:paraId="69C6817B" w14:textId="77777777" w:rsidR="00C477DF" w:rsidRPr="00C477DF" w:rsidRDefault="00C477DF" w:rsidP="00C477DF">
      <w:pPr>
        <w:pStyle w:val="Normalmy"/>
      </w:pPr>
      <w:r w:rsidRPr="00C477DF">
        <w:t xml:space="preserve">Проблемні питання, пов’язані з функціонуванням системи державного управління загалом і у сфері цивільного захисту зокрема, на сучасному етапі розвитку держави залишаються в колі уваги науковців. Так, С. Андреєв вирішив важливе наукове завдання щодо науково-теоретичного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[2]. М. Андрієнко обґрунтував нагальну потребу в пошуку нових підходів до дальшого розвитку механізмів державного управління у сфері пожежної безпеки в Україні та розробив теоретико-методологічний базис їх формування [3]. Є. Романенко розкрив ключові проблеми в діяльності ДСНС щодо безпосереднього управління ЄДСЦЗ, довів потребу вдосконалення системи цивільного захисту в контексті європейської інтеграції та в умовах реальних і потенційних техногенно-екологічних і природних загроз із метою посилення національної безпеки держави [4]. І. Криничною вирішено актуальну науково-практичну проблему в галузі державного управління щодо розвитку теоретико-методологічних засад управління процесами радіаційно безпечної життєдіяльності населення як складової системи забезпечення радіаційної безпеки та розроблено напрямки підвищення його ефективності для зменшення загроз безпеці життєдіяльності населення [5]. А. Терент’єва наукового обґрунтувала особливості здійснення державного управління медичним захистом за умов надзвичайних ситуацій, а також розробила практичні рекомендації з удосконалення функціонування мобільних формувань Державної служби медицини катастроф України [6]. Л. Жукова обґрунтувала механізми побудови ефективної функціонально-структурної моделі державного управління у сфері цивільного захисту в Україні з урахуванням сучасних </w:t>
      </w:r>
      <w:r w:rsidRPr="00C477DF">
        <w:lastRenderedPageBreak/>
        <w:t>потреб суспільства [7]. К.С. Мерріт, К. Корделл, М. Д. Фарнворт визначили механізми публічності та обмеження, які вони накладають на досягнення потрібних результатів в управлінській діяльності [8].</w:t>
      </w:r>
    </w:p>
    <w:p w14:paraId="4FA46678" w14:textId="7DD00A53" w:rsidR="00C477DF" w:rsidRPr="00C477DF" w:rsidRDefault="00C477DF" w:rsidP="00C477DF">
      <w:pPr>
        <w:pStyle w:val="Heading3my"/>
      </w:pPr>
      <w:r w:rsidRPr="00C477DF">
        <w:t>6.1.3 Виклад основного матеріалу</w:t>
      </w:r>
    </w:p>
    <w:p w14:paraId="74F7B42F" w14:textId="77777777" w:rsidR="00C477DF" w:rsidRPr="00C477DF" w:rsidRDefault="00C477DF" w:rsidP="00C477DF">
      <w:pPr>
        <w:pStyle w:val="Normalmy"/>
      </w:pPr>
      <w:r w:rsidRPr="00C477DF">
        <w:t xml:space="preserve">Історія розвитку ДСНС з початку її створення й донині свідчить про численні організаційно-штатні зміни, що, на нашу думку, не завжди призводили до позитивних зрушень щодо підвищення ефективності функціонування цього центрального органу виконавчої влади у сфері цивільного захисту. У зв’язку з означеним Г. Ситник і С. Андреєв обґрунтували висновок про те, що наявна нині конфігурація суб’єктів державного управління цивільним захистом на рівні центральних органів виконавчої влади не узгоджується у відповідній частині зі змістом Кодексу цивільного захисту України (далі – Кодекс), а також не враховує корисного досвіду зарубіжних країн у розбудові національних систем цивільного захисту [9]. </w:t>
      </w:r>
    </w:p>
    <w:p w14:paraId="6FB1E341" w14:textId="77777777" w:rsidR="00C477DF" w:rsidRPr="00C477DF" w:rsidRDefault="00C477DF" w:rsidP="00C477DF">
      <w:pPr>
        <w:pStyle w:val="Normalmy"/>
      </w:pPr>
      <w:r w:rsidRPr="00C477DF">
        <w:t>Погоджуємося з думкою авторів, які зазначають, що одночасне функціонування в країні двох центральних органів виконавчої влади, один з яких наділено повноваженнями щодо забезпечення формування державної політики у сфері цивільного захисту (МВС), а інший – щодо забезпечення її реалізації (ДСНС), не відповідає змісту та концепції Кодексу, спричиняє колізії в законодавстві та організаційну плутанину, породжує бездіяльність і безвідповідальність у посадових осіб органів державного управління [9].</w:t>
      </w:r>
      <w:r w:rsidRPr="00C477DF">
        <w:t xml:space="preserve"> </w:t>
      </w:r>
      <w:r w:rsidRPr="00C477DF">
        <w:t xml:space="preserve">Означене спричиняє недосконалість ЄДСЦЗ, що безпосередньо забезпечує реалізацію державної політики у сфері цивільного захисту. Для підвищення її ефективності, на думку С. Андреєва, потрібно вдосконалювати механізми формування інституціональних засад розвитку державної системи цивільного захисту. Автором узагальнено та згруповано основні чинники, що деструктивно </w:t>
      </w:r>
      <w:r w:rsidRPr="00C477DF">
        <w:lastRenderedPageBreak/>
        <w:t xml:space="preserve">впливають на розвиток ЄДСЦЗ, – кадровий, матеріально-технічний, науково-освітній, організаційно-управлінський, політичний, правовий, фінансово-економічний, які сукупно зумовлюють її низьку ефективність [2]. </w:t>
      </w:r>
    </w:p>
    <w:p w14:paraId="02B203AD" w14:textId="4648BE1B" w:rsidR="00C477DF" w:rsidRPr="00C477DF" w:rsidRDefault="00C477DF" w:rsidP="00C477DF">
      <w:pPr>
        <w:pStyle w:val="Normalmy"/>
      </w:pPr>
      <w:r w:rsidRPr="00C477DF">
        <w:t xml:space="preserve">С. Андреєв наголошує, що недоліки ЄДСЦЗ приховано в її недосконалій структурі та організації функціонування. Уважаємо справедливою пропозицію автора щодо концентрації на всіх рівнях управління функцій та повноважень цивільного захисту, а також відповідальності за виконання заходів цивільного захисту [2]. </w:t>
      </w:r>
    </w:p>
    <w:p w14:paraId="0243C3C4" w14:textId="77777777" w:rsidR="00C477DF" w:rsidRPr="00C477DF" w:rsidRDefault="00C477DF" w:rsidP="00C477DF">
      <w:pPr>
        <w:pStyle w:val="Normalmy"/>
      </w:pPr>
      <w:r w:rsidRPr="00C477DF">
        <w:t xml:space="preserve">У зв’язку із зазначеним пропонуємо створити систему управління цивільного захисту, яку слід наділити статусом органу управління ЄДСЦЗ. Крім того, С. Андреєвим обґрунтовано нагальну потребу у створенні сучасних гнучких і мобільних систем цивільного захисту, що мають бути здатними оперативно адаптуватися до будь-яких змін зовнішнього безпекового середовища. Однак уважаємо суперечливою пропозицію щодо створення гібридних, універсальних організаційних структур, що становлять собою симбіоз воєнної організації, науково-аналітичної установи та універсальних сил, спроможних протидіяти будь-яким загрозам [2]. </w:t>
      </w:r>
    </w:p>
    <w:p w14:paraId="31291A60" w14:textId="4D5404BF" w:rsidR="00C477DF" w:rsidRPr="00C477DF" w:rsidRDefault="00C477DF" w:rsidP="00C477DF">
      <w:pPr>
        <w:pStyle w:val="Normalmy"/>
      </w:pPr>
      <w:r w:rsidRPr="00C477DF">
        <w:t>Уважаємо з метою універсалізації органів управління та підрозділів системи цивільного захисту здійснити її оснащення сучасною технікою та обладнанням, що мають високі технологічні й універсальні можливості, надійну захищеність, спроможність забезпечити дії органів управління та підрозділів в різних умовах, зокрема в районах збройного конфлікту.</w:t>
      </w:r>
    </w:p>
    <w:p w14:paraId="1B0CE7A4" w14:textId="77777777" w:rsidR="00C477DF" w:rsidRPr="00C477DF" w:rsidRDefault="00C477DF" w:rsidP="00C477DF">
      <w:pPr>
        <w:pStyle w:val="Normalmy"/>
      </w:pPr>
      <w:r w:rsidRPr="00C477DF">
        <w:t xml:space="preserve">При цьому вважаємо за доцільне в системі управління цивільного захисту створити систему інформаційно-аналітичного забезпечення цивільного захисту, яку слід інтегрувати в єдину інформаційно-аналітичну систему сектора безпеки та оборони держави з метою організації тісної взаємодії між силами, які виконують бойові завдання в зоні збройного </w:t>
      </w:r>
      <w:r w:rsidRPr="00C477DF">
        <w:lastRenderedPageBreak/>
        <w:t xml:space="preserve">конфлікту й підрозділами цивільного захисту, що виконують не менш важливі завдання, пов’язані з рятуванням населення в певному районі та надання йому потрібної допомоги. </w:t>
      </w:r>
    </w:p>
    <w:p w14:paraId="591F3BDE" w14:textId="77777777" w:rsidR="00C477DF" w:rsidRPr="00C477DF" w:rsidRDefault="00C477DF" w:rsidP="00C477DF">
      <w:pPr>
        <w:pStyle w:val="Normalmy"/>
      </w:pPr>
      <w:r w:rsidRPr="00C477DF">
        <w:t xml:space="preserve">У той же час відповідно до статті 73 Кодексу для управління в режимі повсякденного функціонування суб’єктами забезпечення цивільного захисту в системі центрального органу виконавчої влади функціонує державний центр управління в надзвичайних ситуаціях, а на регіональному рівні – центри управління в надзвичайних ситуаціях. При цьому в разі виникнення надзвичайних ситуацій такі центри безпосередньо взаємодіють зі штабом із ліквідації наслідків надзвичайної ситуації та забезпечують його роботу [10]. </w:t>
      </w:r>
    </w:p>
    <w:p w14:paraId="1E48A3D2" w14:textId="77777777" w:rsidR="00C477DF" w:rsidRPr="00C477DF" w:rsidRDefault="00C477DF" w:rsidP="00C477DF">
      <w:pPr>
        <w:pStyle w:val="Normalmy"/>
      </w:pPr>
      <w:r w:rsidRPr="00C477DF">
        <w:t xml:space="preserve">Зважаючи на вказане, цікавим виявився підхід О. Труша та А. Кошкіна до визначення структури і функцій центрів управління в надзвичайних ситуаціях як інструменту підтримки ухвалення рішень органами державного управління, що ці центри за досвідом організації управління в надзвичайних ситуаціях в країнах Європейського Союзу визначають як ситуаційні [11]. Проте, на думку учених, питання про використання можливостей ситуаційних центрів під час запобігання та реагування на надзвичайні ситуації не дістало належного розвитку в Україні. </w:t>
      </w:r>
    </w:p>
    <w:p w14:paraId="2B46E728" w14:textId="63C15F8B" w:rsidR="00C477DF" w:rsidRPr="00C477DF" w:rsidRDefault="00C477DF" w:rsidP="00C477DF">
      <w:pPr>
        <w:pStyle w:val="Normalmy"/>
      </w:pPr>
      <w:r w:rsidRPr="00C477DF">
        <w:t>Науковцями запропоновано відповідно до функцій та завдань ситуаційного центру мати в його структурі такі складові: телекомунікаційний компонент, апаратно-програмний комплекс, інформаційно-аналітичну систему, інструментально моделювальні засоби,</w:t>
      </w:r>
    </w:p>
    <w:p w14:paraId="22930B66" w14:textId="77777777" w:rsidR="00C477DF" w:rsidRPr="00C477DF" w:rsidRDefault="00C477DF" w:rsidP="00C477DF">
      <w:pPr>
        <w:pStyle w:val="Normalmy"/>
      </w:pPr>
      <w:r w:rsidRPr="00C477DF">
        <w:t xml:space="preserve">систему аудіо-візуалізації [11]. Погоджуємося з ученими, які вважають, що найважливішим компонентом ситуаційного центру є і завжди буде людський інтелектуальний потенціал – фахівці, що безпосередньо забезпечують функціонування системи та від яких залежать якість й ефективність пропозицій до управлінських рішень. </w:t>
      </w:r>
    </w:p>
    <w:p w14:paraId="7E2904E5" w14:textId="77777777" w:rsidR="00C477DF" w:rsidRPr="00C477DF" w:rsidRDefault="00C477DF" w:rsidP="00C477DF">
      <w:pPr>
        <w:pStyle w:val="Normalmy"/>
      </w:pPr>
      <w:r w:rsidRPr="00C477DF">
        <w:lastRenderedPageBreak/>
        <w:t xml:space="preserve">Система місцевого самоврядування, що створена в межах виконання заходів щодо реалізації Концепції реформування місцевого самоврядування та територіальної організації влади в Україні, на сьогодні не задовольняє потреб суспільства. Функціонування органів місцевого самоврядування в більшості територіальних громад не забезпечує створення та підтримку сприятливого життєвого середовища, потрібного для всебічного розвитку людини, її самореалізації, захисту її прав, надання населенню високоякісних і доступних адміністративних, соціальних та інших послуг [12]. </w:t>
      </w:r>
    </w:p>
    <w:p w14:paraId="06ADB1EB" w14:textId="77777777" w:rsidR="00C477DF" w:rsidRPr="00C477DF" w:rsidRDefault="00C477DF" w:rsidP="00C477DF">
      <w:pPr>
        <w:pStyle w:val="Normalmy"/>
      </w:pPr>
      <w:r w:rsidRPr="00C477DF">
        <w:t xml:space="preserve">Саме тому нині надзвичайно актуальним залишається науково-теоретичне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При цьому, зважаючи на актуальне питання сьогодення щодо реформування системи державної влади в Україні, уважаємо суттєвим внеском Л. Жукової в галузь науки державного управління виокремлений принцип гармонізації організації ефективного державного управління у сфері цивільного захисту, що передбачає кількісну характеристику співвідношення централізації й децентралізації із застосуванням «золотого перерізу» з урахуванням поступового надання більшої самостійності регіонам [7]. </w:t>
      </w:r>
    </w:p>
    <w:p w14:paraId="6814E409" w14:textId="77777777" w:rsidR="00C477DF" w:rsidRPr="00C477DF" w:rsidRDefault="00C477DF" w:rsidP="00C477DF">
      <w:pPr>
        <w:pStyle w:val="Normalmy"/>
      </w:pPr>
      <w:r w:rsidRPr="00C477DF">
        <w:t xml:space="preserve">Запобігання та ліквідація наслідків надзвичайних ситуацій техногенного і природного характеру, збереження життя та здоров’я населення, забезпечення сталого розвитку країни є однією зі складових національної безпеки держави. Це надзвичайно важливе завдання потребує, на наш погляд, комплексного підходу й детального аналізу наявного стану техногенної та природної безпеки. На основі аналізу сучасного стану природно-техногенної безпеки України та тенденцій її розвитку І. Шпильовим запропоновано ситуаційну модель управління </w:t>
      </w:r>
      <w:r w:rsidRPr="00C477DF">
        <w:lastRenderedPageBreak/>
        <w:t xml:space="preserve">природно-техногенною безпекою на основі причинно-наслідкового зв’язку подій, що ведуть до надзвичайних ситуацій, як методологічну основу системи управління природно-техногенною безпекою. При цьому важливим здобутком автора є вперше розроблена типологія механізмів державного регулювання природно-техногенної безпеки України (правовий, організаційний, адміністративний, економічний) на основі виокремлення їх функціональної спрямованості [13]. </w:t>
      </w:r>
    </w:p>
    <w:p w14:paraId="047D16C6" w14:textId="77777777" w:rsidR="00C477DF" w:rsidRPr="00C477DF" w:rsidRDefault="00C477DF" w:rsidP="00C477DF">
      <w:pPr>
        <w:pStyle w:val="Normalmy"/>
      </w:pPr>
      <w:r w:rsidRPr="00C477DF">
        <w:t xml:space="preserve">Під час реагування на надзвичайну ситуацію ключовою ланкою процесу управління є ухвалення обґрунтованого рішення органами державного управління, на що звертає увагу Н. Клименко, яка виокремила основні особливості державного управління в умовах надзвичайних ситуацій, а саме: зростання рівня невизначеності інформації та ризику ухвалення неадекватної ситуації управлінського рішення, зменшення часу на розроблення, узгодження, ухвалення й виконання адекватних рішень, підвищення вимог до управлінського персоналу. Автор зазначає, що комплексний вплив означених особливостей на ефективність і надійність функціонування системи державного управління в умовах надзвичайних ситуацій є визначальним [14]. </w:t>
      </w:r>
    </w:p>
    <w:p w14:paraId="2FEB8987" w14:textId="77777777" w:rsidR="00C477DF" w:rsidRPr="00C477DF" w:rsidRDefault="00C477DF" w:rsidP="00C477DF">
      <w:pPr>
        <w:pStyle w:val="Normalmy"/>
      </w:pPr>
      <w:r w:rsidRPr="00C477DF">
        <w:t xml:space="preserve">Уважаємо, що в складних умовах виникнення та розвитку надзвичайних ситуацій визначальну роль як на етапі ухвалення рішень, так і під час їх упровадження відіграє інформаційне забезпечення. При цьому важливо на основі аналізу наявних підходів до визначення сутності інформаційного забезпечення в системі державного управління застосовувати новий підхід до визначення ролі та місця інформаційного забезпечення. Так, Ю. Саричев зазначає, що державне управління по суті є інформаційним управлінням, де рішення ухвалюються на основі наявних інформаційних ресурсів. Ученим запропоновано кібернетичну модель структури процесу державного управління, у якій інформаційне забезпечення розглядається як невід’ємна складова державного </w:t>
      </w:r>
      <w:r w:rsidRPr="00C477DF">
        <w:lastRenderedPageBreak/>
        <w:t xml:space="preserve">управління, де важливу роль відіграють наявні інформаційні ресурси, що отримуються за допомогою інформаційної інфраструктури [15]. </w:t>
      </w:r>
    </w:p>
    <w:p w14:paraId="7A07DC5A" w14:textId="77777777" w:rsidR="00C477DF" w:rsidRPr="00C477DF" w:rsidRDefault="00C477DF" w:rsidP="00C477DF">
      <w:pPr>
        <w:pStyle w:val="Normalmy"/>
      </w:pPr>
      <w:r w:rsidRPr="00C477DF">
        <w:t xml:space="preserve">Аналіз законодавства України у сфері цивільного захисту та результати функціонування ЄДСЦЗ свідчать про потребу модернізації системи цивільного захисту держави. Напрямки модернізації цієї системи окреслив А. Любінський, а саме: </w:t>
      </w:r>
    </w:p>
    <w:p w14:paraId="1A9D6082" w14:textId="77777777" w:rsidR="00C477DF" w:rsidRPr="00C477DF" w:rsidRDefault="00C477DF" w:rsidP="00C477DF">
      <w:pPr>
        <w:pStyle w:val="Normalmy"/>
      </w:pPr>
      <w:r w:rsidRPr="00C477DF">
        <w:t xml:space="preserve">– оснащення сил цивільного захисту новою сучасною технікою, озброєнням і запровадження передових технологій ведення аварійно-рятувальних робіт, розмінування територій; </w:t>
      </w:r>
    </w:p>
    <w:p w14:paraId="228C1FCA" w14:textId="77777777" w:rsidR="00C477DF" w:rsidRPr="00C477DF" w:rsidRDefault="00C477DF" w:rsidP="00C477DF">
      <w:pPr>
        <w:pStyle w:val="Normalmy"/>
      </w:pPr>
      <w:r w:rsidRPr="00C477DF">
        <w:t xml:space="preserve">– удосконалення системи підготовки керівного складу та фахівців цивільного захисту шляхом пошуку нових підходів до організації фахової підготовки, уточнення змісту оперативно-тактичної та спеціальної підготовки підрозділів щодо тактики дій у складних умовах надзвичайних </w:t>
      </w:r>
      <w:bookmarkStart w:id="88" w:name="_GoBack"/>
      <w:bookmarkEnd w:id="88"/>
      <w:r w:rsidRPr="00C477DF">
        <w:t xml:space="preserve">ситуацій і терористичних актів; </w:t>
      </w:r>
    </w:p>
    <w:p w14:paraId="74AC4393" w14:textId="77777777" w:rsidR="00C477DF" w:rsidRPr="00C477DF" w:rsidRDefault="00C477DF" w:rsidP="00C477DF">
      <w:pPr>
        <w:pStyle w:val="Normalmy"/>
      </w:pPr>
      <w:r w:rsidRPr="00C477DF">
        <w:t xml:space="preserve">– удосконалення законодавства щодо цивільного захисту, адаптація та впровадження в практичну діяльність зарубіжного досвіду в зазначеній сфері; </w:t>
      </w:r>
    </w:p>
    <w:p w14:paraId="0FA94B47" w14:textId="77777777" w:rsidR="00C477DF" w:rsidRPr="00C477DF" w:rsidRDefault="00C477DF" w:rsidP="00C477DF">
      <w:pPr>
        <w:pStyle w:val="Normalmy"/>
      </w:pPr>
      <w:r w:rsidRPr="00C477DF">
        <w:t xml:space="preserve">– розвиток інформаційно-аналітичних систем з питань надзвичайних ситуацій на загальнодержавному, регіональному, місцевому та об’єктовому рівнях на основі впровадження новітніх інформаційних технологій та засобів зв’язку і передання даних, підвищення інформаційної компетентності управлінців усіх рівнів, що працюють у цій сфері. </w:t>
      </w:r>
    </w:p>
    <w:p w14:paraId="7566073D" w14:textId="77777777" w:rsidR="00C477DF" w:rsidRPr="00C477DF" w:rsidRDefault="00C477DF" w:rsidP="00C477DF">
      <w:pPr>
        <w:pStyle w:val="Normalmy"/>
      </w:pPr>
      <w:r w:rsidRPr="00C477DF">
        <w:t xml:space="preserve">Погоджуємося з думкою А. Любінського та вважаємо, що створення ефективної системи інформаційно-аналітичного забезпечення цивільного </w:t>
      </w:r>
    </w:p>
    <w:p w14:paraId="734F6CC9" w14:textId="77777777" w:rsidR="00C477DF" w:rsidRPr="00C477DF" w:rsidRDefault="00C477DF" w:rsidP="00C477DF">
      <w:pPr>
        <w:pStyle w:val="Normalmy"/>
      </w:pPr>
      <w:r w:rsidRPr="00C477DF">
        <w:t xml:space="preserve">захисту є важливим етапом у процесі модернізації системи цивільного захисту загалом [16]. </w:t>
      </w:r>
    </w:p>
    <w:p w14:paraId="490D44AC" w14:textId="77777777" w:rsidR="00C477DF" w:rsidRPr="00C477DF" w:rsidRDefault="00C477DF" w:rsidP="00C477DF">
      <w:pPr>
        <w:pStyle w:val="Normalmy"/>
      </w:pPr>
      <w:r w:rsidRPr="00C477DF">
        <w:t xml:space="preserve">Пропозиції А. Любінського тісно пов’язані з дослідженням С. Майстро та О. Труша, які розглянули нормативно-правовий механізм </w:t>
      </w:r>
      <w:r w:rsidRPr="00C477DF">
        <w:lastRenderedPageBreak/>
        <w:t xml:space="preserve">державного управління системою цивільного захисту в Україні та виокремили проблемні аспекти й суперечності законодавства у цій сфері. </w:t>
      </w:r>
    </w:p>
    <w:p w14:paraId="1D104963" w14:textId="77777777" w:rsidR="00C477DF" w:rsidRPr="00C477DF" w:rsidRDefault="00C477DF" w:rsidP="00C477DF">
      <w:pPr>
        <w:pStyle w:val="Normalmy"/>
      </w:pPr>
      <w:r w:rsidRPr="00C477DF">
        <w:t xml:space="preserve">Учені переконані, що дієвий нормативно-правовий механізм державного управління системою цивільного захисту має враховувати національний та міжнародний досвід з питань цивільного захисту, становити собою єдину систему державного управління з протидії надзвичайним ситуаціям в Україні [17]. </w:t>
      </w:r>
    </w:p>
    <w:p w14:paraId="14DC18B5" w14:textId="77777777" w:rsidR="00C477DF" w:rsidRPr="00C477DF" w:rsidRDefault="00C477DF" w:rsidP="00C477DF">
      <w:pPr>
        <w:pStyle w:val="Normalmy"/>
      </w:pPr>
      <w:r w:rsidRPr="00C477DF">
        <w:t xml:space="preserve">Наразі в країні відбувається проведення заходів із децентралізації влади через передання окремих повноважень і відповідальності щодо організації життєдіяльності, зокрема у сфері цивільного захисту, від органів державної влади до територіальних громад. Такий процес вимагає публічності та прозорості як від органів державної влади, так і від органів місцевого самоврядування. При цьому вважаємо, що запровадження на місцевому рівні механізму публічності сприятиме самоорганізації громад, а публічна прозора процедура реалізації прав громадян на участь в управлінні громадою дасть змогу впорядкувати відносини влади і громадян. </w:t>
      </w:r>
    </w:p>
    <w:p w14:paraId="2771A0C0" w14:textId="77777777" w:rsidR="00C477DF" w:rsidRPr="00C477DF" w:rsidRDefault="00C477DF" w:rsidP="00C477DF">
      <w:pPr>
        <w:pStyle w:val="Normalmy"/>
      </w:pPr>
      <w:r w:rsidRPr="00C477DF">
        <w:t xml:space="preserve">У зв’язку із зазначеним К.С. Мерріт, К. Корделл, М.Д. Фарнворт на основі аналізу практичної діяльності органів державного управління довели, що керівник за певних умов здатен забезпечити високу ефективність у досягненні організаційних цілей і необхідних результатів державного управління через підвищення або зниження його публічності. При цьому, як зазначають учені, основою для ефективного управління громадою є розуміння керівником механізму публічності для досягнення цілей організації життєдіяльності громадян [8]. </w:t>
      </w:r>
    </w:p>
    <w:p w14:paraId="54E293A8" w14:textId="77777777" w:rsidR="00C477DF" w:rsidRPr="00C477DF" w:rsidRDefault="00C477DF" w:rsidP="00C477DF">
      <w:pPr>
        <w:pStyle w:val="Heading2my"/>
      </w:pPr>
      <w:r w:rsidRPr="00C477DF">
        <w:t xml:space="preserve">6.2 </w:t>
      </w:r>
      <w:r w:rsidRPr="00C477DF">
        <w:t xml:space="preserve">Висновки з даного дослідження </w:t>
      </w:r>
    </w:p>
    <w:p w14:paraId="466EE36B" w14:textId="77777777" w:rsidR="00C477DF" w:rsidRPr="00C477DF" w:rsidRDefault="00C477DF" w:rsidP="00C477DF">
      <w:pPr>
        <w:pStyle w:val="Normalmy"/>
      </w:pPr>
      <w:r w:rsidRPr="00C477DF">
        <w:t xml:space="preserve">Виявлено, що наразі актуальним питанням є пошук шляхів удосконалення системи державного управління загалом і у сфері </w:t>
      </w:r>
      <w:r w:rsidRPr="00C477DF">
        <w:lastRenderedPageBreak/>
        <w:t xml:space="preserve">цивільного захисту зокрема. Аналіз попередніх наукових досліджень дозволив сформулювати основні напрямки попередніх наукових досліджень щодо пошуку шляхів удосконалення системи державного управління у сфері цивільного захисту та окреслити напрямки наукового дослідження. </w:t>
      </w:r>
    </w:p>
    <w:p w14:paraId="2ACA3657" w14:textId="77777777" w:rsidR="00C477DF" w:rsidRPr="00C477DF" w:rsidRDefault="00C477DF" w:rsidP="00C477DF">
      <w:pPr>
        <w:pStyle w:val="Normalmy"/>
      </w:pPr>
      <w:r w:rsidRPr="00C477DF">
        <w:t xml:space="preserve">Узагальнено основні напрямки попередніх наукових досліджень державного управління, а саме: розвиток державного управління у сфері забезпечення цивільної безпеки у надзвичайних ситуаціях та запровадження прогресивного досвіду розвинених зарубіжних країн у зазначеній сфері; удосконалення механізмів формування інституціо-нальних засад розвитку державної системи цивільного захисту України; створення системи управління цивільного захисту та її інтеграція в єдину інформаційно-аналітичну систему сектора безпеки та оборони держави; визначення структури і функцій центрів управління в надзвичайних ситуаціях як інструменту підтримки ухвалення рішень органами державного управління за досвідом організації управління в надзвичайних ситуаціях в країнах Європейського Союзу; науково-теоретичне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удосконалення механізмів державного регулювання природно-техногенної безпеки України на основі виділення їх функціональної спрямованості; дослідження комплексу чинників, що впливають на ефективність і надійність функціонування системи державного управління в умовах надзвичайних ситуацій; пошук шляхів визначення сутності інформаційного забезпечення в системі державного управління; визначення напрямків модернізації системи цивільного захисту держави. </w:t>
      </w:r>
    </w:p>
    <w:p w14:paraId="65E48A9D" w14:textId="166CB5B7" w:rsidR="005B2825" w:rsidRPr="00C477DF" w:rsidRDefault="00C477DF" w:rsidP="00C477DF">
      <w:pPr>
        <w:pStyle w:val="Normalmy"/>
      </w:pPr>
      <w:r w:rsidRPr="00C477DF">
        <w:t xml:space="preserve">Запропоновано основні напрямки вдосконалення системи цивільного захисту держави, а саме: створення ефективної системи управління </w:t>
      </w:r>
      <w:r w:rsidRPr="00C477DF">
        <w:lastRenderedPageBreak/>
        <w:t xml:space="preserve">цивільного захисту; оснащення органів управління та підрозділів цивільного захисту сучасною універсальною технікою та обладнанням; створення системи інформаційно-аналітичного забезпечення цивільного захисту; інтеграція системи інформаційно-аналітичного забезпечення цивільного захисту в єдину інформаційно-аналітичну систему сектора безпеки та оборони держави; удосконалення системи підготовки фахівців сфери цивільного захисту; запровадження на місцевому рівні механізму публічності, що сприятиме самоорганізації громад і впорядкує відносини влади і громадян. </w:t>
      </w:r>
      <w:r w:rsidR="006A50A4" w:rsidRPr="00C477DF">
        <w:br w:type="page"/>
      </w:r>
    </w:p>
    <w:p w14:paraId="115E61C8" w14:textId="3C904BE5" w:rsidR="00483E0D" w:rsidRPr="00C477DF" w:rsidRDefault="00483E0D" w:rsidP="00E16389">
      <w:pPr>
        <w:pStyle w:val="Heading1"/>
      </w:pPr>
      <w:bookmarkStart w:id="89" w:name="_Toc531917517"/>
      <w:bookmarkStart w:id="90" w:name="_Toc7005848"/>
      <w:r w:rsidRPr="00C477DF">
        <w:lastRenderedPageBreak/>
        <w:t>ВИСНОВКИ</w:t>
      </w:r>
      <w:bookmarkEnd w:id="89"/>
      <w:bookmarkEnd w:id="90"/>
    </w:p>
    <w:p w14:paraId="744902C3" w14:textId="77777777" w:rsidR="00C77996" w:rsidRPr="00C477DF" w:rsidRDefault="00483E0D" w:rsidP="00871AC9">
      <w:pPr>
        <w:pStyle w:val="Normalmy"/>
      </w:pPr>
      <w:r w:rsidRPr="00C477DF">
        <w:t xml:space="preserve">В результаті виконання дипломної роботи була розглянута задача екземплярної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C477DF" w:rsidRDefault="00483E0D" w:rsidP="00871AC9">
      <w:pPr>
        <w:pStyle w:val="Normalmy"/>
        <w:rPr>
          <w:highlight w:val="yellow"/>
        </w:rPr>
      </w:pPr>
      <w:r w:rsidRPr="00C477DF">
        <w:t>Бу</w:t>
      </w:r>
      <w:r w:rsidR="009060B9" w:rsidRPr="00C477DF">
        <w:t>ло</w:t>
      </w:r>
      <w:r w:rsidRPr="00C477DF">
        <w:t xml:space="preserve"> розроблен</w:t>
      </w:r>
      <w:r w:rsidR="009060B9" w:rsidRPr="00C477DF">
        <w:t>о</w:t>
      </w:r>
      <w:r w:rsidRPr="00C477DF">
        <w:t xml:space="preserve"> програмн</w:t>
      </w:r>
      <w:r w:rsidR="009060B9" w:rsidRPr="00C477DF">
        <w:t>е</w:t>
      </w:r>
      <w:r w:rsidRPr="00C477DF">
        <w:t xml:space="preserve"> </w:t>
      </w:r>
      <w:r w:rsidR="009060B9" w:rsidRPr="00C477DF">
        <w:t>забезпечення</w:t>
      </w:r>
      <w:r w:rsidRPr="00C477DF">
        <w:t xml:space="preserve">, </w:t>
      </w:r>
      <w:r w:rsidR="009060B9" w:rsidRPr="00C477DF">
        <w:t>метою якого є знаходження розташування та сегментація ядер клітин людини на медицинських знімках. Для цього на мові програмування Python, за допомогою загальнодоступних бібліотек Keras, Numpy та TensorFlow був реалізован алгоритм екземплярної сегментації Mask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C477DF" w:rsidRDefault="009060B9" w:rsidP="00871AC9">
      <w:pPr>
        <w:pStyle w:val="Normalmy"/>
      </w:pPr>
      <w:r w:rsidRPr="00C477DF">
        <w:t>Поставлена задача була реалізована</w:t>
      </w:r>
      <w:r w:rsidR="00C50F9F" w:rsidRPr="00C477DF">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C477DF">
        <w:t xml:space="preserve"> </w:t>
      </w:r>
    </w:p>
    <w:p w14:paraId="0E07D4EB" w14:textId="5D7FEDF2" w:rsidR="006A50A4" w:rsidRPr="00C477DF" w:rsidRDefault="006A50A4" w:rsidP="006A50A4">
      <w:pPr>
        <w:rPr>
          <w:lang w:val="uk-UA"/>
        </w:rPr>
      </w:pPr>
    </w:p>
    <w:p w14:paraId="7D8DAB67" w14:textId="3EF5846E" w:rsidR="006A50A4" w:rsidRPr="00C477DF" w:rsidRDefault="006A50A4" w:rsidP="006A50A4">
      <w:pPr>
        <w:rPr>
          <w:lang w:val="uk-UA"/>
        </w:rPr>
      </w:pPr>
      <w:r w:rsidRPr="00C477DF">
        <w:rPr>
          <w:lang w:val="uk-UA"/>
        </w:rPr>
        <w:br w:type="page"/>
      </w:r>
    </w:p>
    <w:p w14:paraId="2518193C" w14:textId="0EE968AA" w:rsidR="00E91972" w:rsidRPr="00C477DF" w:rsidRDefault="00E91972" w:rsidP="00E16389">
      <w:pPr>
        <w:pStyle w:val="Heading1"/>
        <w:rPr>
          <w:snapToGrid w:val="0"/>
        </w:rPr>
      </w:pPr>
      <w:bookmarkStart w:id="91" w:name="_Toc7005849"/>
      <w:r w:rsidRPr="00C477DF">
        <w:rPr>
          <w:snapToGrid w:val="0"/>
        </w:rPr>
        <w:lastRenderedPageBreak/>
        <w:t>С</w:t>
      </w:r>
      <w:r w:rsidR="006A50A4" w:rsidRPr="00C477DF">
        <w:rPr>
          <w:snapToGrid w:val="0"/>
        </w:rPr>
        <w:t>ПИСОК</w:t>
      </w:r>
      <w:r w:rsidRPr="00C477DF">
        <w:rPr>
          <w:snapToGrid w:val="0"/>
        </w:rPr>
        <w:t xml:space="preserve"> </w:t>
      </w:r>
      <w:r w:rsidR="006A50A4" w:rsidRPr="00C477DF">
        <w:rPr>
          <w:snapToGrid w:val="0"/>
        </w:rPr>
        <w:t>ДЖЕРЕЛ</w:t>
      </w:r>
      <w:r w:rsidRPr="00C477DF">
        <w:rPr>
          <w:snapToGrid w:val="0"/>
        </w:rPr>
        <w:t xml:space="preserve"> </w:t>
      </w:r>
      <w:r w:rsidR="006A50A4" w:rsidRPr="00C477DF">
        <w:rPr>
          <w:snapToGrid w:val="0"/>
        </w:rPr>
        <w:t>ІНФОРМАЦІЇ</w:t>
      </w:r>
      <w:bookmarkEnd w:id="91"/>
    </w:p>
    <w:p w14:paraId="288CD795" w14:textId="0FCDE719" w:rsidR="00E91972" w:rsidRPr="00C477DF" w:rsidRDefault="00E746F9" w:rsidP="00871AC9">
      <w:pPr>
        <w:pStyle w:val="Normalmy"/>
        <w:numPr>
          <w:ilvl w:val="0"/>
          <w:numId w:val="20"/>
        </w:numPr>
      </w:pPr>
      <w:r w:rsidRPr="00C477DF">
        <w:t>Dan Ionescu, Bogdan Ionescu, Cristian Gadea, and Shahidul Islam. An intelligent gesture interface for controlling tv sets and set-top boxes. 2011 6th IEEE International Symposium on Applied Computational Intelligence and Informatics (SACI), 2011.</w:t>
      </w:r>
    </w:p>
    <w:p w14:paraId="3A70ADF2" w14:textId="34EA3FEE" w:rsidR="00E746F9" w:rsidRPr="00C477DF" w:rsidRDefault="00E746F9" w:rsidP="00871AC9">
      <w:pPr>
        <w:pStyle w:val="Normalmy"/>
        <w:numPr>
          <w:ilvl w:val="0"/>
          <w:numId w:val="20"/>
        </w:numPr>
      </w:pPr>
      <w:r w:rsidRPr="00C477DF">
        <w:t>Tolga Soyata, Rajani Muraleedharan, Colin Funai, Minseok Kwon, and Wendi Heinzelman. Cloud-vision: Real-time face recognition using a mobile-cloudletcloud acceleration architecture. 2012 IEEE Symposium on Computers and Communications (ISCC), 2012.</w:t>
      </w:r>
    </w:p>
    <w:p w14:paraId="72F215C4" w14:textId="77777777" w:rsidR="00E746F9" w:rsidRPr="00C477DF" w:rsidRDefault="00E746F9" w:rsidP="00DE00B3">
      <w:pPr>
        <w:pStyle w:val="ListParagraph"/>
        <w:numPr>
          <w:ilvl w:val="0"/>
          <w:numId w:val="20"/>
        </w:numPr>
        <w:rPr>
          <w:sz w:val="24"/>
          <w:szCs w:val="24"/>
        </w:rPr>
      </w:pPr>
      <w:r w:rsidRPr="00C477DF">
        <w:t>Alessandra Maria Sabelli, Takayuki Kanda, and Norihiro Hagita. A conversational robot in an elderly care center: An ethnographic study. In Proceedings of the 6th International Conference on Human-robot Interaction, HRI ’11, pages 37–44, New York, NY, USA, 2011. ACM.</w:t>
      </w:r>
    </w:p>
    <w:p w14:paraId="0E665122" w14:textId="77777777" w:rsidR="00E746F9" w:rsidRPr="00C477DF" w:rsidRDefault="00E746F9" w:rsidP="00DE00B3">
      <w:pPr>
        <w:pStyle w:val="ListParagraph"/>
        <w:numPr>
          <w:ilvl w:val="0"/>
          <w:numId w:val="20"/>
        </w:numPr>
        <w:rPr>
          <w:sz w:val="24"/>
          <w:szCs w:val="24"/>
        </w:rPr>
      </w:pPr>
      <w:r w:rsidRPr="00C477DF">
        <w:t>M.a. Turk, D.g. Morgenthaler, K.d. Gremban, and M. Marra. Vits - a vision system for autonomous land vehicle navigation. IEEE Transactions on Pattern Analysis and Machine Intelligence, 10(3):342–361, 1988.</w:t>
      </w:r>
    </w:p>
    <w:p w14:paraId="0FFC8F6D" w14:textId="0232427D" w:rsidR="00255CD2" w:rsidRPr="00C477DF" w:rsidRDefault="00255CD2" w:rsidP="00255CD2">
      <w:pPr>
        <w:pStyle w:val="ListParagraph"/>
        <w:numPr>
          <w:ilvl w:val="0"/>
          <w:numId w:val="20"/>
        </w:numPr>
        <w:rPr>
          <w:sz w:val="24"/>
          <w:szCs w:val="24"/>
        </w:rPr>
      </w:pPr>
      <w:r w:rsidRPr="00C477DF">
        <w:t>Rafael C. Gonzalez and Richard E. Woods, Digital Image Processing, Prentice-Hall, 2002, pp. 617-620.</w:t>
      </w:r>
      <w:r w:rsidR="00301E5E" w:rsidRPr="00C477DF">
        <w:t xml:space="preserve"> </w:t>
      </w:r>
    </w:p>
    <w:p w14:paraId="32543BAF" w14:textId="77777777" w:rsidR="00744D09" w:rsidRPr="00C477DF" w:rsidRDefault="00744D09" w:rsidP="00744D09">
      <w:pPr>
        <w:pStyle w:val="aa"/>
        <w:numPr>
          <w:ilvl w:val="0"/>
          <w:numId w:val="20"/>
        </w:numPr>
        <w:rPr>
          <w:szCs w:val="28"/>
        </w:rPr>
      </w:pPr>
      <w:r w:rsidRPr="00C477DF">
        <w:rPr>
          <w:szCs w:val="28"/>
        </w:rPr>
        <w:t>Закон “Про підприємства в Україні”, Ст. 26-п.2. Від 27.03.91. № 887-XII</w:t>
      </w:r>
      <w:r w:rsidRPr="00C477DF">
        <w:rPr>
          <w:rFonts w:eastAsia="Arial Unicode MS"/>
          <w:szCs w:val="28"/>
        </w:rPr>
        <w:t>.</w:t>
      </w:r>
    </w:p>
    <w:p w14:paraId="64827107" w14:textId="77777777" w:rsidR="00744D09" w:rsidRPr="00C477DF" w:rsidRDefault="00744D09" w:rsidP="00744D09">
      <w:pPr>
        <w:pStyle w:val="aa"/>
        <w:numPr>
          <w:ilvl w:val="0"/>
          <w:numId w:val="20"/>
        </w:numPr>
        <w:rPr>
          <w:szCs w:val="28"/>
        </w:rPr>
      </w:pPr>
      <w:r w:rsidRPr="00C477DF">
        <w:rPr>
          <w:szCs w:val="28"/>
        </w:rPr>
        <w:t>НПАОП 0.00-1.28-10. Правила охорони праці під час експлуатації електронно-обчислювальних машин. – К.: Держнаглядохоронпраці, 2010.</w:t>
      </w:r>
    </w:p>
    <w:p w14:paraId="7B370C2E" w14:textId="77777777" w:rsidR="00744D09" w:rsidRPr="00C477DF" w:rsidRDefault="00744D09" w:rsidP="00744D09">
      <w:pPr>
        <w:pStyle w:val="aa"/>
        <w:numPr>
          <w:ilvl w:val="0"/>
          <w:numId w:val="20"/>
        </w:numPr>
        <w:rPr>
          <w:szCs w:val="28"/>
        </w:rPr>
      </w:pPr>
      <w:r w:rsidRPr="00C477DF">
        <w:rPr>
          <w:szCs w:val="28"/>
        </w:rPr>
        <w:t>ГОСТ 12.0.003-74*. ССБТ. Опасные и вредные производственные факторы. Классификация. – Введен 01.01.76. Изменен 1978.</w:t>
      </w:r>
    </w:p>
    <w:p w14:paraId="09DB3D78" w14:textId="77777777" w:rsidR="00744D09" w:rsidRPr="00C477DF" w:rsidRDefault="00744D09" w:rsidP="00744D09">
      <w:pPr>
        <w:pStyle w:val="aa"/>
        <w:numPr>
          <w:ilvl w:val="0"/>
          <w:numId w:val="20"/>
        </w:numPr>
        <w:rPr>
          <w:szCs w:val="28"/>
        </w:rPr>
      </w:pPr>
      <w:r w:rsidRPr="00C477DF">
        <w:rPr>
          <w:szCs w:val="28"/>
        </w:rPr>
        <w:t>ГОСТ 12.0.005-88. ССБТ. Общие санитарно-гигиенические требования к воздуху рабочей зоны. – Введен 01.01.90.</w:t>
      </w:r>
    </w:p>
    <w:p w14:paraId="3AD1E8B4" w14:textId="77777777" w:rsidR="00744D09" w:rsidRPr="00C477DF" w:rsidRDefault="00744D09" w:rsidP="00744D09">
      <w:pPr>
        <w:pStyle w:val="aa"/>
        <w:numPr>
          <w:ilvl w:val="0"/>
          <w:numId w:val="20"/>
        </w:numPr>
        <w:rPr>
          <w:szCs w:val="28"/>
        </w:rPr>
      </w:pPr>
      <w:r w:rsidRPr="00C477DF">
        <w:rPr>
          <w:szCs w:val="28"/>
        </w:rPr>
        <w:lastRenderedPageBreak/>
        <w:t>ДБН В.2.5-28-2006. Державні будівельні норми. Природне і штучне освітлення. − Чинний з 01.10.06.</w:t>
      </w:r>
    </w:p>
    <w:p w14:paraId="21D91F81" w14:textId="77777777" w:rsidR="00744D09" w:rsidRPr="00C477DF" w:rsidRDefault="00744D09" w:rsidP="00744D09">
      <w:pPr>
        <w:pStyle w:val="aa"/>
        <w:numPr>
          <w:ilvl w:val="0"/>
          <w:numId w:val="20"/>
        </w:numPr>
        <w:rPr>
          <w:szCs w:val="28"/>
        </w:rPr>
      </w:pPr>
      <w:r w:rsidRPr="00C477DF">
        <w:rPr>
          <w:szCs w:val="28"/>
        </w:rPr>
        <w:t>ГОСТ 12.1.003-83*. ССБТ. Шум. Общие требования безопасности. – Введен 01.07.84.</w:t>
      </w:r>
    </w:p>
    <w:p w14:paraId="219A50BC" w14:textId="77777777" w:rsidR="00744D09" w:rsidRPr="00C477DF" w:rsidRDefault="00744D09" w:rsidP="00744D09">
      <w:pPr>
        <w:pStyle w:val="aa"/>
        <w:numPr>
          <w:ilvl w:val="0"/>
          <w:numId w:val="20"/>
        </w:numPr>
        <w:rPr>
          <w:szCs w:val="28"/>
        </w:rPr>
      </w:pPr>
      <w:r w:rsidRPr="00C477DF">
        <w:rPr>
          <w:szCs w:val="28"/>
        </w:rPr>
        <w:t>ДСН 3.3.6.037-99. Санітарні норми виробничого шуму, ультразвуку та інфразвуку. − Затвердж. постановою Головного держсанлікаря України, 1999.</w:t>
      </w:r>
    </w:p>
    <w:p w14:paraId="381810F7" w14:textId="77777777" w:rsidR="00744D09" w:rsidRPr="00C477DF" w:rsidRDefault="00744D09" w:rsidP="00744D09">
      <w:pPr>
        <w:pStyle w:val="aa"/>
        <w:numPr>
          <w:ilvl w:val="0"/>
          <w:numId w:val="20"/>
        </w:numPr>
        <w:rPr>
          <w:szCs w:val="28"/>
        </w:rPr>
      </w:pPr>
      <w:r w:rsidRPr="00C477DF">
        <w:rPr>
          <w:szCs w:val="28"/>
        </w:rPr>
        <w:t>ДСТУ ГОСТ 12.1.012:2009 ССБТ. Шум. Загальні вимоги безпеки. - Введено 01.07.89.</w:t>
      </w:r>
    </w:p>
    <w:p w14:paraId="0E4FB750" w14:textId="77777777" w:rsidR="00744D09" w:rsidRPr="00C477DF" w:rsidRDefault="00744D09" w:rsidP="00744D09">
      <w:pPr>
        <w:pStyle w:val="aa"/>
        <w:numPr>
          <w:ilvl w:val="0"/>
          <w:numId w:val="20"/>
        </w:numPr>
        <w:rPr>
          <w:szCs w:val="28"/>
        </w:rPr>
      </w:pPr>
      <w:r w:rsidRPr="00C477DF">
        <w:rPr>
          <w:szCs w:val="28"/>
        </w:rPr>
        <w:t>НРБУ-97. Норми радіаційної безпеки України.– Затвердж. Постановою Головного держсанлікаря України.18.07.97 №58.</w:t>
      </w:r>
    </w:p>
    <w:p w14:paraId="23383AE7" w14:textId="77777777" w:rsidR="00744D09" w:rsidRPr="00C477DF" w:rsidRDefault="00744D09" w:rsidP="00744D09">
      <w:pPr>
        <w:pStyle w:val="aa"/>
        <w:numPr>
          <w:ilvl w:val="0"/>
          <w:numId w:val="20"/>
        </w:numPr>
        <w:rPr>
          <w:szCs w:val="28"/>
        </w:rPr>
      </w:pPr>
      <w:r w:rsidRPr="00C477DF">
        <w:rPr>
          <w:szCs w:val="28"/>
        </w:rPr>
        <w:t>ГОСТ 12.1.045-84. ССБТ. Электростатические поля. Допустимые уровни на рабочих местах и требования к проведению контроля.- Введен 01.01.85.</w:t>
      </w:r>
    </w:p>
    <w:p w14:paraId="3F38644B" w14:textId="77777777" w:rsidR="00744D09" w:rsidRPr="00C477DF" w:rsidRDefault="00744D09" w:rsidP="00744D09">
      <w:pPr>
        <w:pStyle w:val="aa"/>
        <w:numPr>
          <w:ilvl w:val="0"/>
          <w:numId w:val="20"/>
        </w:numPr>
        <w:rPr>
          <w:szCs w:val="28"/>
        </w:rPr>
      </w:pPr>
      <w:r w:rsidRPr="00C477DF">
        <w:rPr>
          <w:rFonts w:eastAsia="Arial Unicode MS"/>
          <w:szCs w:val="28"/>
        </w:rPr>
        <w:t>ДСанПіН 3.3.2.007-98. Державні санітарні правила і норми роботи з візуальними дисплейними терміналами електронно-обчислювальних машин. − Затвердж. постановою Головного держсанлікаря України 10.12.1998, № 7.</w:t>
      </w:r>
    </w:p>
    <w:p w14:paraId="716C69CF" w14:textId="77777777" w:rsidR="00744D09" w:rsidRPr="00C477DF" w:rsidRDefault="00744D09" w:rsidP="00744D09">
      <w:pPr>
        <w:pStyle w:val="aa"/>
        <w:numPr>
          <w:ilvl w:val="0"/>
          <w:numId w:val="20"/>
        </w:numPr>
        <w:rPr>
          <w:szCs w:val="28"/>
        </w:rPr>
      </w:pPr>
      <w:r w:rsidRPr="00C477DF">
        <w:rPr>
          <w:szCs w:val="28"/>
        </w:rPr>
        <w:t>ПУЭ-87. Правила устройства электроустановок.– М.: Энергоатомиздат, 1988.– 648 с.</w:t>
      </w:r>
    </w:p>
    <w:p w14:paraId="67241EDC" w14:textId="77777777" w:rsidR="00744D09" w:rsidRPr="00C477DF" w:rsidRDefault="00744D09" w:rsidP="00744D09">
      <w:pPr>
        <w:pStyle w:val="aa"/>
        <w:numPr>
          <w:ilvl w:val="0"/>
          <w:numId w:val="20"/>
        </w:numPr>
        <w:rPr>
          <w:szCs w:val="28"/>
        </w:rPr>
      </w:pPr>
      <w:r w:rsidRPr="00C477DF">
        <w:rPr>
          <w:szCs w:val="28"/>
        </w:rPr>
        <w:t xml:space="preserve">ПУЕ-2017. Правила улаштування електроустановок. – Чинниий від 21.08.2017.  </w:t>
      </w:r>
    </w:p>
    <w:p w14:paraId="6FC0D714" w14:textId="77777777" w:rsidR="00744D09" w:rsidRPr="00C477DF" w:rsidRDefault="00744D09" w:rsidP="00744D09">
      <w:pPr>
        <w:pStyle w:val="aa"/>
        <w:numPr>
          <w:ilvl w:val="0"/>
          <w:numId w:val="20"/>
        </w:numPr>
        <w:rPr>
          <w:szCs w:val="28"/>
        </w:rPr>
      </w:pPr>
      <w:r w:rsidRPr="00C477DF">
        <w:rPr>
          <w:szCs w:val="28"/>
        </w:rPr>
        <w:t>НАПБ Б.03-002-2007 . Нормативний акт пожежної безпеки. Норми визначення категорій приміщень, будинків та зовнішніх установок за вибухопожежною та пожежною небезпекою.– Наказ МНС №633 від 03.12.2007.</w:t>
      </w:r>
    </w:p>
    <w:p w14:paraId="54080F74" w14:textId="77777777" w:rsidR="00744D09" w:rsidRPr="00C477DF" w:rsidRDefault="00744D09" w:rsidP="00744D09">
      <w:pPr>
        <w:pStyle w:val="aa"/>
        <w:numPr>
          <w:ilvl w:val="0"/>
          <w:numId w:val="20"/>
        </w:numPr>
        <w:rPr>
          <w:szCs w:val="28"/>
        </w:rPr>
      </w:pPr>
      <w:r w:rsidRPr="00C477DF">
        <w:rPr>
          <w:szCs w:val="28"/>
        </w:rPr>
        <w:t>ДБН В.1.1-7-02. Державні будівельні норми України. Захист від пожежі. Пожежна безпека об’єктів будівництва. – Київ, 2002.</w:t>
      </w:r>
    </w:p>
    <w:p w14:paraId="5445B247" w14:textId="77777777" w:rsidR="00744D09" w:rsidRPr="00C477DF" w:rsidRDefault="00744D09" w:rsidP="00744D09">
      <w:pPr>
        <w:pStyle w:val="aa"/>
        <w:numPr>
          <w:ilvl w:val="0"/>
          <w:numId w:val="20"/>
        </w:numPr>
        <w:rPr>
          <w:szCs w:val="28"/>
        </w:rPr>
      </w:pPr>
      <w:r w:rsidRPr="00C477DF">
        <w:rPr>
          <w:szCs w:val="28"/>
        </w:rPr>
        <w:lastRenderedPageBreak/>
        <w:t>Закон України „Про охорону навколишнього природного середовища”. – Чинний з 01.07.91 р.</w:t>
      </w:r>
    </w:p>
    <w:p w14:paraId="10D51F2B" w14:textId="77777777" w:rsidR="00744D09" w:rsidRPr="00C477DF" w:rsidRDefault="00744D09" w:rsidP="00744D09">
      <w:pPr>
        <w:pStyle w:val="aa"/>
        <w:numPr>
          <w:ilvl w:val="0"/>
          <w:numId w:val="20"/>
        </w:numPr>
        <w:rPr>
          <w:szCs w:val="28"/>
        </w:rPr>
      </w:pPr>
      <w:r w:rsidRPr="00C477DF">
        <w:rPr>
          <w:szCs w:val="28"/>
        </w:rPr>
        <w:t>Стандарт ТСО’03 Flat Panel Displays, version 3.0.</w:t>
      </w:r>
    </w:p>
    <w:p w14:paraId="5B197223" w14:textId="77777777" w:rsidR="00744D09" w:rsidRPr="00C477DF" w:rsidRDefault="00744D09" w:rsidP="00744D09">
      <w:pPr>
        <w:pStyle w:val="aa"/>
        <w:numPr>
          <w:ilvl w:val="0"/>
          <w:numId w:val="20"/>
        </w:numPr>
        <w:rPr>
          <w:szCs w:val="28"/>
        </w:rPr>
      </w:pPr>
      <w:r w:rsidRPr="00C477DF">
        <w:rPr>
          <w:szCs w:val="28"/>
        </w:rPr>
        <w:t>ДБН  В.2.5-67:2013. Будвельні норми и правила. Опалювання, вентиляція, кондиціонування повітря. – М.Стройиздат. 1992-110с.</w:t>
      </w:r>
    </w:p>
    <w:p w14:paraId="7A3C876C" w14:textId="77777777" w:rsidR="00744D09" w:rsidRPr="00C477DF"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C477DF">
        <w:rPr>
          <w:sz w:val="28"/>
          <w:szCs w:val="28"/>
          <w:lang w:val="uk-UA"/>
        </w:rPr>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77777777" w:rsidR="00744D09" w:rsidRPr="00C477DF"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C477DF">
        <w:rPr>
          <w:sz w:val="28"/>
          <w:szCs w:val="28"/>
          <w:lang w:val="uk-UA"/>
        </w:rPr>
        <w:t>Кодекс Цивільного захисту України. ВРУ від 02.10.2012 р. №5403-VI. Редакція 2018 р.</w:t>
      </w:r>
    </w:p>
    <w:p w14:paraId="19A35B50" w14:textId="6784C78D" w:rsidR="00E746F9" w:rsidRPr="00C477DF"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C477DF">
        <w:rPr>
          <w:sz w:val="28"/>
          <w:szCs w:val="28"/>
          <w:lang w:val="uk-UA"/>
        </w:rPr>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C477DF" w:rsidRDefault="003F4102" w:rsidP="00871AC9">
      <w:pPr>
        <w:pStyle w:val="Normalmy"/>
      </w:pPr>
    </w:p>
    <w:sectPr w:rsidR="003F4102" w:rsidRPr="00C477DF" w:rsidSect="00E16389">
      <w:headerReference w:type="even" r:id="rId109"/>
      <w:headerReference w:type="default" r:id="rId110"/>
      <w:headerReference w:type="first" r:id="rId111"/>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1785A" w14:textId="77777777" w:rsidR="00AF1537" w:rsidRDefault="00AF1537" w:rsidP="004A01F1">
      <w:r>
        <w:separator/>
      </w:r>
    </w:p>
  </w:endnote>
  <w:endnote w:type="continuationSeparator" w:id="0">
    <w:p w14:paraId="56003B36" w14:textId="77777777" w:rsidR="00AF1537" w:rsidRDefault="00AF1537"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5FC5F" w14:textId="77777777" w:rsidR="00AF1537" w:rsidRDefault="00AF1537" w:rsidP="004A01F1">
      <w:r>
        <w:separator/>
      </w:r>
    </w:p>
  </w:footnote>
  <w:footnote w:type="continuationSeparator" w:id="0">
    <w:p w14:paraId="691B33A2" w14:textId="77777777" w:rsidR="00AF1537" w:rsidRDefault="00AF1537"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2739550"/>
      <w:docPartObj>
        <w:docPartGallery w:val="Page Numbers (Top of Page)"/>
        <w:docPartUnique/>
      </w:docPartObj>
    </w:sdtPr>
    <w:sdtEndPr>
      <w:rPr>
        <w:rStyle w:val="PageNumber"/>
      </w:rPr>
    </w:sdtEndPr>
    <w:sdtContent>
      <w:p w14:paraId="3BE780F3" w14:textId="3D35F160" w:rsidR="009A5E61" w:rsidRDefault="009A5E61"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EndPr>
      <w:rPr>
        <w:rStyle w:val="PageNumber"/>
      </w:rPr>
    </w:sdtEndPr>
    <w:sdtContent>
      <w:p w14:paraId="054F975B" w14:textId="73BFA2D1" w:rsidR="009A5E61" w:rsidRDefault="009A5E6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EndPr>
      <w:rPr>
        <w:rStyle w:val="PageNumber"/>
      </w:rPr>
    </w:sdtEndPr>
    <w:sdtContent>
      <w:p w14:paraId="744BB9DF" w14:textId="1C8413AA" w:rsidR="009A5E61" w:rsidRDefault="009A5E6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9A5E61" w:rsidRDefault="009A5E61"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7998358"/>
      <w:docPartObj>
        <w:docPartGallery w:val="Page Numbers (Top of Page)"/>
        <w:docPartUnique/>
      </w:docPartObj>
    </w:sdtPr>
    <w:sdtEndPr>
      <w:rPr>
        <w:rStyle w:val="PageNumber"/>
      </w:rPr>
    </w:sdtEndPr>
    <w:sdtContent>
      <w:p w14:paraId="00734CC1" w14:textId="0F7A2EE5" w:rsidR="009A5E61" w:rsidRDefault="009A5E61"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477DF">
          <w:rPr>
            <w:rStyle w:val="PageNumber"/>
            <w:noProof/>
          </w:rPr>
          <w:t>45</w:t>
        </w:r>
        <w:r>
          <w:rPr>
            <w:rStyle w:val="PageNumber"/>
          </w:rPr>
          <w:fldChar w:fldCharType="end"/>
        </w:r>
      </w:p>
    </w:sdtContent>
  </w:sdt>
  <w:p w14:paraId="61D96092" w14:textId="3F4DC0B0" w:rsidR="009A5E61" w:rsidRDefault="009A5E61" w:rsidP="000F0C61">
    <w:pPr>
      <w:pStyle w:val="Header"/>
      <w:ind w:right="360"/>
      <w:jc w:val="center"/>
    </w:pPr>
  </w:p>
  <w:p w14:paraId="218BD92B" w14:textId="69078E83" w:rsidR="009A5E61" w:rsidRDefault="009A5E61"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75434344"/>
      <w:docPartObj>
        <w:docPartGallery w:val="Page Numbers (Top of Page)"/>
        <w:docPartUnique/>
      </w:docPartObj>
    </w:sdtPr>
    <w:sdtEndPr>
      <w:rPr>
        <w:rStyle w:val="PageNumber"/>
      </w:rPr>
    </w:sdtEndPr>
    <w:sdtContent>
      <w:p w14:paraId="11AF4EAE" w14:textId="1D8D72CF" w:rsidR="009A5E61" w:rsidRDefault="009A5E61"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9A5E61" w:rsidRDefault="009A5E61"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29B"/>
    <w:multiLevelType w:val="hybridMultilevel"/>
    <w:tmpl w:val="CD1ADFB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D3491"/>
    <w:multiLevelType w:val="hybridMultilevel"/>
    <w:tmpl w:val="A3B860C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D5F2F09"/>
    <w:multiLevelType w:val="multilevel"/>
    <w:tmpl w:val="77DEF006"/>
    <w:lvl w:ilvl="0">
      <w:start w:val="1"/>
      <w:numFmt w:val="decimal"/>
      <w:lvlText w:val="%1"/>
      <w:lvlJc w:val="left"/>
      <w:pPr>
        <w:ind w:left="1174" w:hanging="360"/>
      </w:pPr>
      <w:rPr>
        <w:rFonts w:ascii="Times New Roman" w:eastAsia="Times New Roman"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641746F"/>
    <w:multiLevelType w:val="hybridMultilevel"/>
    <w:tmpl w:val="2534BBD8"/>
    <w:lvl w:ilvl="0" w:tplc="0409000F">
      <w:start w:val="1"/>
      <w:numFmt w:val="decimal"/>
      <w:lvlText w:val="%1."/>
      <w:lvlJc w:val="left"/>
      <w:pPr>
        <w:ind w:left="1174" w:hanging="360"/>
      </w:pPr>
    </w:lvl>
    <w:lvl w:ilvl="1" w:tplc="E5D0DF30">
      <w:start w:val="1"/>
      <w:numFmt w:val="decimal"/>
      <w:lvlText w:val="%2"/>
      <w:lvlJc w:val="left"/>
      <w:pPr>
        <w:ind w:left="1174" w:hanging="360"/>
      </w:pPr>
      <w:rPr>
        <w:rFonts w:ascii="Times New Roman" w:eastAsia="Times New Roman" w:hAnsi="Times New Roman" w:cs="Times New Roman"/>
      </w:r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7"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8" w15:restartNumberingAfterBreak="0">
    <w:nsid w:val="1E4B4BEC"/>
    <w:multiLevelType w:val="hybridMultilevel"/>
    <w:tmpl w:val="D986A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01100E"/>
    <w:multiLevelType w:val="hybridMultilevel"/>
    <w:tmpl w:val="87B470A0"/>
    <w:lvl w:ilvl="0" w:tplc="603EC1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1766487"/>
    <w:multiLevelType w:val="hybridMultilevel"/>
    <w:tmpl w:val="95EA9EF0"/>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1" w15:restartNumberingAfterBreak="0">
    <w:nsid w:val="22C05C8F"/>
    <w:multiLevelType w:val="hybridMultilevel"/>
    <w:tmpl w:val="BC1E3EAA"/>
    <w:lvl w:ilvl="0" w:tplc="AB4C0748">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4AC19BB"/>
    <w:multiLevelType w:val="hybridMultilevel"/>
    <w:tmpl w:val="218E8BC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4" w15:restartNumberingAfterBreak="0">
    <w:nsid w:val="270B0469"/>
    <w:multiLevelType w:val="hybridMultilevel"/>
    <w:tmpl w:val="B978A35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299F6320"/>
    <w:multiLevelType w:val="hybridMultilevel"/>
    <w:tmpl w:val="3D66F79A"/>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F2C788E"/>
    <w:multiLevelType w:val="hybridMultilevel"/>
    <w:tmpl w:val="EF60E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E37C94"/>
    <w:multiLevelType w:val="hybridMultilevel"/>
    <w:tmpl w:val="39387CB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8" w15:restartNumberingAfterBreak="0">
    <w:nsid w:val="328858A2"/>
    <w:multiLevelType w:val="hybridMultilevel"/>
    <w:tmpl w:val="FA62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20" w15:restartNumberingAfterBreak="0">
    <w:nsid w:val="44611037"/>
    <w:multiLevelType w:val="hybridMultilevel"/>
    <w:tmpl w:val="6D9431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5CD07D0"/>
    <w:multiLevelType w:val="hybridMultilevel"/>
    <w:tmpl w:val="DC763EF2"/>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48407E93"/>
    <w:multiLevelType w:val="hybridMultilevel"/>
    <w:tmpl w:val="190C20A0"/>
    <w:lvl w:ilvl="0" w:tplc="DFF66B04">
      <w:start w:val="1"/>
      <w:numFmt w:val="decimal"/>
      <w:lvlText w:val="%1."/>
      <w:lvlJc w:val="left"/>
      <w:pPr>
        <w:ind w:left="1069"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AF55AAA"/>
    <w:multiLevelType w:val="hybridMultilevel"/>
    <w:tmpl w:val="0F4089EA"/>
    <w:lvl w:ilvl="0" w:tplc="0409000F">
      <w:start w:val="1"/>
      <w:numFmt w:val="decimal"/>
      <w:lvlText w:val="%1."/>
      <w:lvlJc w:val="left"/>
      <w:pPr>
        <w:ind w:left="1174" w:hanging="360"/>
      </w:pPr>
    </w:lvl>
    <w:lvl w:ilvl="1" w:tplc="04090011">
      <w:start w:val="1"/>
      <w:numFmt w:val="decimal"/>
      <w:lvlText w:val="%2)"/>
      <w:lvlJc w:val="left"/>
      <w:pPr>
        <w:ind w:left="1637"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4" w15:restartNumberingAfterBreak="0">
    <w:nsid w:val="4CCC620D"/>
    <w:multiLevelType w:val="hybridMultilevel"/>
    <w:tmpl w:val="6DCC9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1452F2"/>
    <w:multiLevelType w:val="hybridMultilevel"/>
    <w:tmpl w:val="AAE80BB4"/>
    <w:lvl w:ilvl="0" w:tplc="04090011">
      <w:start w:val="1"/>
      <w:numFmt w:val="decimal"/>
      <w:lvlText w:val="%1)"/>
      <w:lvlJc w:val="left"/>
      <w:pPr>
        <w:ind w:left="1174"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95E35BF"/>
    <w:multiLevelType w:val="hybridMultilevel"/>
    <w:tmpl w:val="47841486"/>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BCF5AFA"/>
    <w:multiLevelType w:val="hybridMultilevel"/>
    <w:tmpl w:val="CB62F538"/>
    <w:lvl w:ilvl="0" w:tplc="E5D0DF30">
      <w:start w:val="1"/>
      <w:numFmt w:val="decimal"/>
      <w:lvlText w:val="%1"/>
      <w:lvlJc w:val="left"/>
      <w:pPr>
        <w:ind w:left="117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BC5A2F"/>
    <w:multiLevelType w:val="hybridMultilevel"/>
    <w:tmpl w:val="BC468070"/>
    <w:lvl w:ilvl="0" w:tplc="E5D0DF30">
      <w:start w:val="1"/>
      <w:numFmt w:val="decimal"/>
      <w:lvlText w:val="%1"/>
      <w:lvlJc w:val="left"/>
      <w:pPr>
        <w:ind w:left="1174" w:hanging="360"/>
      </w:pPr>
      <w:rPr>
        <w:rFonts w:ascii="Times New Roman" w:eastAsia="Times New Roman" w:hAnsi="Times New Roman" w:cs="Times New Roman"/>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9" w15:restartNumberingAfterBreak="0">
    <w:nsid w:val="5E3C5D84"/>
    <w:multiLevelType w:val="hybridMultilevel"/>
    <w:tmpl w:val="FAD451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076514D"/>
    <w:multiLevelType w:val="hybridMultilevel"/>
    <w:tmpl w:val="91EC7CC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15:restartNumberingAfterBreak="0">
    <w:nsid w:val="61B518CC"/>
    <w:multiLevelType w:val="multilevel"/>
    <w:tmpl w:val="DAE2CEA4"/>
    <w:lvl w:ilvl="0">
      <w:start w:val="1"/>
      <w:numFmt w:val="decimal"/>
      <w:lvlText w:val="%1"/>
      <w:lvlJc w:val="left"/>
      <w:pPr>
        <w:ind w:left="927" w:hanging="360"/>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499" w:hanging="1080"/>
      </w:pPr>
      <w:rPr>
        <w:rFonts w:hint="default"/>
      </w:rPr>
    </w:lvl>
    <w:lvl w:ilvl="4">
      <w:start w:val="1"/>
      <w:numFmt w:val="decimal"/>
      <w:isLgl/>
      <w:lvlText w:val="%1.%2.%3.%4.%5"/>
      <w:lvlJc w:val="left"/>
      <w:pPr>
        <w:ind w:left="2783" w:hanging="1080"/>
      </w:pPr>
      <w:rPr>
        <w:rFonts w:hint="default"/>
      </w:rPr>
    </w:lvl>
    <w:lvl w:ilvl="5">
      <w:start w:val="1"/>
      <w:numFmt w:val="decimal"/>
      <w:isLgl/>
      <w:lvlText w:val="%1.%2.%3.%4.%5.%6"/>
      <w:lvlJc w:val="left"/>
      <w:pPr>
        <w:ind w:left="3427" w:hanging="1440"/>
      </w:pPr>
      <w:rPr>
        <w:rFonts w:hint="default"/>
      </w:rPr>
    </w:lvl>
    <w:lvl w:ilvl="6">
      <w:start w:val="1"/>
      <w:numFmt w:val="decimal"/>
      <w:isLgl/>
      <w:lvlText w:val="%1.%2.%3.%4.%5.%6.%7"/>
      <w:lvlJc w:val="left"/>
      <w:pPr>
        <w:ind w:left="3711" w:hanging="1440"/>
      </w:pPr>
      <w:rPr>
        <w:rFonts w:hint="default"/>
      </w:rPr>
    </w:lvl>
    <w:lvl w:ilvl="7">
      <w:start w:val="1"/>
      <w:numFmt w:val="decimal"/>
      <w:isLgl/>
      <w:lvlText w:val="%1.%2.%3.%4.%5.%6.%7.%8"/>
      <w:lvlJc w:val="left"/>
      <w:pPr>
        <w:ind w:left="4355" w:hanging="1800"/>
      </w:pPr>
      <w:rPr>
        <w:rFonts w:hint="default"/>
      </w:rPr>
    </w:lvl>
    <w:lvl w:ilvl="8">
      <w:start w:val="1"/>
      <w:numFmt w:val="decimal"/>
      <w:isLgl/>
      <w:lvlText w:val="%1.%2.%3.%4.%5.%6.%7.%8.%9"/>
      <w:lvlJc w:val="left"/>
      <w:pPr>
        <w:ind w:left="4999" w:hanging="2160"/>
      </w:pPr>
      <w:rPr>
        <w:rFonts w:hint="default"/>
      </w:rPr>
    </w:lvl>
  </w:abstractNum>
  <w:abstractNum w:abstractNumId="32" w15:restartNumberingAfterBreak="0">
    <w:nsid w:val="632F51CF"/>
    <w:multiLevelType w:val="hybridMultilevel"/>
    <w:tmpl w:val="733C63D4"/>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33"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5292405"/>
    <w:multiLevelType w:val="hybridMultilevel"/>
    <w:tmpl w:val="FEF6D4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568FD"/>
    <w:multiLevelType w:val="hybridMultilevel"/>
    <w:tmpl w:val="F8B0218A"/>
    <w:lvl w:ilvl="0" w:tplc="E5D0DF30">
      <w:start w:val="1"/>
      <w:numFmt w:val="decimal"/>
      <w:lvlText w:val="%1"/>
      <w:lvlJc w:val="left"/>
      <w:pPr>
        <w:ind w:left="117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38"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AB85EBB"/>
    <w:multiLevelType w:val="hybridMultilevel"/>
    <w:tmpl w:val="078E511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0" w15:restartNumberingAfterBreak="0">
    <w:nsid w:val="6B530E44"/>
    <w:multiLevelType w:val="hybridMultilevel"/>
    <w:tmpl w:val="8FB45C52"/>
    <w:lvl w:ilvl="0" w:tplc="24F2C878">
      <w:start w:val="1"/>
      <w:numFmt w:val="decimal"/>
      <w:lvlText w:val="%1)"/>
      <w:lvlJc w:val="left"/>
      <w:pPr>
        <w:ind w:left="1494" w:hanging="360"/>
      </w:pPr>
      <w:rPr>
        <w:rFonts w:ascii="Times New Roman" w:eastAsia="Times New Roman" w:hAnsi="Times New Roman" w:cs="Times New Roman"/>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6C0E2FEA"/>
    <w:multiLevelType w:val="hybridMultilevel"/>
    <w:tmpl w:val="DA161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E853171"/>
    <w:multiLevelType w:val="hybridMultilevel"/>
    <w:tmpl w:val="EEEED312"/>
    <w:lvl w:ilvl="0" w:tplc="0409000F">
      <w:start w:val="1"/>
      <w:numFmt w:val="decimal"/>
      <w:lvlText w:val="%1."/>
      <w:lvlJc w:val="left"/>
      <w:pPr>
        <w:ind w:left="1174" w:hanging="360"/>
      </w:p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3" w15:restartNumberingAfterBreak="0">
    <w:nsid w:val="7001353E"/>
    <w:multiLevelType w:val="hybridMultilevel"/>
    <w:tmpl w:val="B3762F6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4"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5" w15:restartNumberingAfterBreak="0">
    <w:nsid w:val="77D873E2"/>
    <w:multiLevelType w:val="hybridMultilevel"/>
    <w:tmpl w:val="D234C00E"/>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6" w15:restartNumberingAfterBreak="0">
    <w:nsid w:val="788144E4"/>
    <w:multiLevelType w:val="hybridMultilevel"/>
    <w:tmpl w:val="DEF61C48"/>
    <w:lvl w:ilvl="0" w:tplc="8012B29C">
      <w:start w:val="1"/>
      <w:numFmt w:val="decimal"/>
      <w:lvlText w:val="%1)"/>
      <w:lvlJc w:val="left"/>
      <w:pPr>
        <w:ind w:left="1637" w:hanging="360"/>
      </w:pPr>
      <w:rPr>
        <w:rFonts w:ascii="Times New Roman" w:eastAsia="Times New Roman" w:hAnsi="Times New Roman" w:cs="Times New Roman"/>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7CB04684"/>
    <w:multiLevelType w:val="hybridMultilevel"/>
    <w:tmpl w:val="D5B2C73C"/>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19"/>
  </w:num>
  <w:num w:numId="2">
    <w:abstractNumId w:val="35"/>
  </w:num>
  <w:num w:numId="3">
    <w:abstractNumId w:val="7"/>
  </w:num>
  <w:num w:numId="4">
    <w:abstractNumId w:val="41"/>
  </w:num>
  <w:num w:numId="5">
    <w:abstractNumId w:val="29"/>
  </w:num>
  <w:num w:numId="6">
    <w:abstractNumId w:val="16"/>
  </w:num>
  <w:num w:numId="7">
    <w:abstractNumId w:val="8"/>
  </w:num>
  <w:num w:numId="8">
    <w:abstractNumId w:val="14"/>
  </w:num>
  <w:num w:numId="9">
    <w:abstractNumId w:val="22"/>
  </w:num>
  <w:num w:numId="10">
    <w:abstractNumId w:val="9"/>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4"/>
  </w:num>
  <w:num w:numId="14">
    <w:abstractNumId w:val="2"/>
  </w:num>
  <w:num w:numId="15">
    <w:abstractNumId w:val="30"/>
  </w:num>
  <w:num w:numId="16">
    <w:abstractNumId w:val="43"/>
  </w:num>
  <w:num w:numId="17">
    <w:abstractNumId w:val="39"/>
  </w:num>
  <w:num w:numId="18">
    <w:abstractNumId w:val="13"/>
  </w:num>
  <w:num w:numId="19">
    <w:abstractNumId w:val="34"/>
  </w:num>
  <w:num w:numId="20">
    <w:abstractNumId w:val="37"/>
  </w:num>
  <w:num w:numId="21">
    <w:abstractNumId w:val="0"/>
  </w:num>
  <w:num w:numId="22">
    <w:abstractNumId w:val="32"/>
  </w:num>
  <w:num w:numId="23">
    <w:abstractNumId w:val="4"/>
  </w:num>
  <w:num w:numId="24">
    <w:abstractNumId w:val="28"/>
  </w:num>
  <w:num w:numId="25">
    <w:abstractNumId w:val="26"/>
  </w:num>
  <w:num w:numId="26">
    <w:abstractNumId w:val="36"/>
  </w:num>
  <w:num w:numId="27">
    <w:abstractNumId w:val="27"/>
  </w:num>
  <w:num w:numId="28">
    <w:abstractNumId w:val="21"/>
  </w:num>
  <w:num w:numId="29">
    <w:abstractNumId w:val="10"/>
  </w:num>
  <w:num w:numId="30">
    <w:abstractNumId w:val="47"/>
  </w:num>
  <w:num w:numId="31">
    <w:abstractNumId w:val="45"/>
  </w:num>
  <w:num w:numId="32">
    <w:abstractNumId w:val="42"/>
  </w:num>
  <w:num w:numId="33">
    <w:abstractNumId w:val="6"/>
  </w:num>
  <w:num w:numId="34">
    <w:abstractNumId w:val="3"/>
  </w:num>
  <w:num w:numId="35">
    <w:abstractNumId w:val="12"/>
  </w:num>
  <w:num w:numId="36">
    <w:abstractNumId w:val="5"/>
  </w:num>
  <w:num w:numId="37">
    <w:abstractNumId w:val="5"/>
    <w:lvlOverride w:ilvl="0">
      <w:startOverride w:val="1"/>
    </w:lvlOverride>
  </w:num>
  <w:num w:numId="38">
    <w:abstractNumId w:val="15"/>
  </w:num>
  <w:num w:numId="39">
    <w:abstractNumId w:val="11"/>
  </w:num>
  <w:num w:numId="40">
    <w:abstractNumId w:val="44"/>
  </w:num>
  <w:num w:numId="41">
    <w:abstractNumId w:val="20"/>
  </w:num>
  <w:num w:numId="42">
    <w:abstractNumId w:val="25"/>
  </w:num>
  <w:num w:numId="43">
    <w:abstractNumId w:val="33"/>
  </w:num>
  <w:num w:numId="44">
    <w:abstractNumId w:val="38"/>
  </w:num>
  <w:num w:numId="45">
    <w:abstractNumId w:val="23"/>
  </w:num>
  <w:num w:numId="46">
    <w:abstractNumId w:val="17"/>
  </w:num>
  <w:num w:numId="47">
    <w:abstractNumId w:val="40"/>
  </w:num>
  <w:num w:numId="48">
    <w:abstractNumId w:val="31"/>
  </w:num>
  <w:num w:numId="49">
    <w:abstractNumId w:val="46"/>
  </w:num>
  <w:num w:numId="5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8D"/>
    <w:rsid w:val="00007D48"/>
    <w:rsid w:val="00011757"/>
    <w:rsid w:val="000121E1"/>
    <w:rsid w:val="00013008"/>
    <w:rsid w:val="000142C8"/>
    <w:rsid w:val="00014B4D"/>
    <w:rsid w:val="000232F5"/>
    <w:rsid w:val="00023C31"/>
    <w:rsid w:val="000277FC"/>
    <w:rsid w:val="0003037B"/>
    <w:rsid w:val="00030801"/>
    <w:rsid w:val="000359BF"/>
    <w:rsid w:val="0003664E"/>
    <w:rsid w:val="00040A8C"/>
    <w:rsid w:val="000440D0"/>
    <w:rsid w:val="00050405"/>
    <w:rsid w:val="00053940"/>
    <w:rsid w:val="000631CB"/>
    <w:rsid w:val="00067783"/>
    <w:rsid w:val="0006796C"/>
    <w:rsid w:val="000709D5"/>
    <w:rsid w:val="000758CC"/>
    <w:rsid w:val="0008076E"/>
    <w:rsid w:val="000818E5"/>
    <w:rsid w:val="0009041A"/>
    <w:rsid w:val="00094862"/>
    <w:rsid w:val="000949D4"/>
    <w:rsid w:val="00094ACE"/>
    <w:rsid w:val="00095A68"/>
    <w:rsid w:val="000973C2"/>
    <w:rsid w:val="000A38D4"/>
    <w:rsid w:val="000A39B4"/>
    <w:rsid w:val="000A66E3"/>
    <w:rsid w:val="000A749E"/>
    <w:rsid w:val="000A7E09"/>
    <w:rsid w:val="000B75FF"/>
    <w:rsid w:val="000C087A"/>
    <w:rsid w:val="000C430E"/>
    <w:rsid w:val="000C608A"/>
    <w:rsid w:val="000C6185"/>
    <w:rsid w:val="000D4657"/>
    <w:rsid w:val="000D46C2"/>
    <w:rsid w:val="000E061E"/>
    <w:rsid w:val="000E360F"/>
    <w:rsid w:val="000E4858"/>
    <w:rsid w:val="000F0C61"/>
    <w:rsid w:val="000F1D5C"/>
    <w:rsid w:val="0010331E"/>
    <w:rsid w:val="00112F3E"/>
    <w:rsid w:val="001202FF"/>
    <w:rsid w:val="00120BCE"/>
    <w:rsid w:val="00121078"/>
    <w:rsid w:val="00124B28"/>
    <w:rsid w:val="0012664B"/>
    <w:rsid w:val="00127045"/>
    <w:rsid w:val="00132094"/>
    <w:rsid w:val="0013431E"/>
    <w:rsid w:val="00142FD5"/>
    <w:rsid w:val="0014607D"/>
    <w:rsid w:val="00147C43"/>
    <w:rsid w:val="001500E0"/>
    <w:rsid w:val="00154A1C"/>
    <w:rsid w:val="00164F3E"/>
    <w:rsid w:val="001657AC"/>
    <w:rsid w:val="00173654"/>
    <w:rsid w:val="001802D6"/>
    <w:rsid w:val="001803DA"/>
    <w:rsid w:val="001832C0"/>
    <w:rsid w:val="00192536"/>
    <w:rsid w:val="0019536C"/>
    <w:rsid w:val="00196175"/>
    <w:rsid w:val="00197ED1"/>
    <w:rsid w:val="001A195B"/>
    <w:rsid w:val="001A446F"/>
    <w:rsid w:val="001A6914"/>
    <w:rsid w:val="001B587B"/>
    <w:rsid w:val="001B6D89"/>
    <w:rsid w:val="001B781B"/>
    <w:rsid w:val="001C2DE8"/>
    <w:rsid w:val="001C6870"/>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E10"/>
    <w:rsid w:val="0023368B"/>
    <w:rsid w:val="0023588E"/>
    <w:rsid w:val="00246EE7"/>
    <w:rsid w:val="00250E49"/>
    <w:rsid w:val="002542E2"/>
    <w:rsid w:val="00255CD2"/>
    <w:rsid w:val="00257EBE"/>
    <w:rsid w:val="00265F5B"/>
    <w:rsid w:val="00267BB7"/>
    <w:rsid w:val="0027071A"/>
    <w:rsid w:val="00271209"/>
    <w:rsid w:val="00272B66"/>
    <w:rsid w:val="00273BFB"/>
    <w:rsid w:val="00280064"/>
    <w:rsid w:val="002942FD"/>
    <w:rsid w:val="002966B8"/>
    <w:rsid w:val="002A00B3"/>
    <w:rsid w:val="002A134B"/>
    <w:rsid w:val="002A5E3A"/>
    <w:rsid w:val="002B7332"/>
    <w:rsid w:val="002C25E6"/>
    <w:rsid w:val="002C5CC8"/>
    <w:rsid w:val="002C7B3E"/>
    <w:rsid w:val="002D437A"/>
    <w:rsid w:val="002D7632"/>
    <w:rsid w:val="002E4267"/>
    <w:rsid w:val="002F14CA"/>
    <w:rsid w:val="002F3F71"/>
    <w:rsid w:val="002F4035"/>
    <w:rsid w:val="002F6B67"/>
    <w:rsid w:val="00301E5E"/>
    <w:rsid w:val="003059C8"/>
    <w:rsid w:val="00307138"/>
    <w:rsid w:val="00310D88"/>
    <w:rsid w:val="0031174D"/>
    <w:rsid w:val="00320A39"/>
    <w:rsid w:val="003257A2"/>
    <w:rsid w:val="0033597F"/>
    <w:rsid w:val="00335EDD"/>
    <w:rsid w:val="00351201"/>
    <w:rsid w:val="00354ADD"/>
    <w:rsid w:val="00355801"/>
    <w:rsid w:val="003560ED"/>
    <w:rsid w:val="00364D7F"/>
    <w:rsid w:val="00373ECA"/>
    <w:rsid w:val="0037553E"/>
    <w:rsid w:val="0038090D"/>
    <w:rsid w:val="003835A4"/>
    <w:rsid w:val="003929C2"/>
    <w:rsid w:val="00394379"/>
    <w:rsid w:val="003952F4"/>
    <w:rsid w:val="003A546B"/>
    <w:rsid w:val="003B2F0A"/>
    <w:rsid w:val="003B51BD"/>
    <w:rsid w:val="003B7D36"/>
    <w:rsid w:val="003C37D1"/>
    <w:rsid w:val="003C54DA"/>
    <w:rsid w:val="003D0B42"/>
    <w:rsid w:val="003D3220"/>
    <w:rsid w:val="003E1163"/>
    <w:rsid w:val="003E2D4B"/>
    <w:rsid w:val="003E518A"/>
    <w:rsid w:val="003E71EA"/>
    <w:rsid w:val="003F042F"/>
    <w:rsid w:val="003F4102"/>
    <w:rsid w:val="003F42A3"/>
    <w:rsid w:val="003F61EF"/>
    <w:rsid w:val="003F639D"/>
    <w:rsid w:val="003F6F8D"/>
    <w:rsid w:val="004022F2"/>
    <w:rsid w:val="00404168"/>
    <w:rsid w:val="00407729"/>
    <w:rsid w:val="00407DD1"/>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E0D"/>
    <w:rsid w:val="00486352"/>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E5FF2"/>
    <w:rsid w:val="004F0084"/>
    <w:rsid w:val="004F0230"/>
    <w:rsid w:val="004F1134"/>
    <w:rsid w:val="00501435"/>
    <w:rsid w:val="00501DBB"/>
    <w:rsid w:val="0050404A"/>
    <w:rsid w:val="00511671"/>
    <w:rsid w:val="0051311F"/>
    <w:rsid w:val="005131DC"/>
    <w:rsid w:val="00517780"/>
    <w:rsid w:val="005222C3"/>
    <w:rsid w:val="0052329A"/>
    <w:rsid w:val="005236A5"/>
    <w:rsid w:val="00532536"/>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7A43"/>
    <w:rsid w:val="005D11D6"/>
    <w:rsid w:val="005D1988"/>
    <w:rsid w:val="005D23B2"/>
    <w:rsid w:val="005D4FB4"/>
    <w:rsid w:val="005D5905"/>
    <w:rsid w:val="005E4C86"/>
    <w:rsid w:val="005E5EE5"/>
    <w:rsid w:val="005F3F33"/>
    <w:rsid w:val="00602BD6"/>
    <w:rsid w:val="00602DD0"/>
    <w:rsid w:val="00604705"/>
    <w:rsid w:val="006134A1"/>
    <w:rsid w:val="00616164"/>
    <w:rsid w:val="00616914"/>
    <w:rsid w:val="00621352"/>
    <w:rsid w:val="00622174"/>
    <w:rsid w:val="00626B16"/>
    <w:rsid w:val="00626C79"/>
    <w:rsid w:val="00627698"/>
    <w:rsid w:val="00630141"/>
    <w:rsid w:val="006318DE"/>
    <w:rsid w:val="00642AC8"/>
    <w:rsid w:val="00644D27"/>
    <w:rsid w:val="006470B0"/>
    <w:rsid w:val="00651001"/>
    <w:rsid w:val="00652724"/>
    <w:rsid w:val="00655F7C"/>
    <w:rsid w:val="006564F2"/>
    <w:rsid w:val="006602CE"/>
    <w:rsid w:val="006613C9"/>
    <w:rsid w:val="0066159D"/>
    <w:rsid w:val="00667115"/>
    <w:rsid w:val="00672C01"/>
    <w:rsid w:val="00673A7A"/>
    <w:rsid w:val="00675133"/>
    <w:rsid w:val="006751F9"/>
    <w:rsid w:val="0068676E"/>
    <w:rsid w:val="00690F54"/>
    <w:rsid w:val="00692C4F"/>
    <w:rsid w:val="0069311F"/>
    <w:rsid w:val="006A2AC9"/>
    <w:rsid w:val="006A36DE"/>
    <w:rsid w:val="006A50A4"/>
    <w:rsid w:val="006A50BA"/>
    <w:rsid w:val="006B0D2D"/>
    <w:rsid w:val="006B1D17"/>
    <w:rsid w:val="006C02A2"/>
    <w:rsid w:val="006C667D"/>
    <w:rsid w:val="006D3CD4"/>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7FC9"/>
    <w:rsid w:val="0074111B"/>
    <w:rsid w:val="007419A8"/>
    <w:rsid w:val="00744D09"/>
    <w:rsid w:val="007455A5"/>
    <w:rsid w:val="00752BB7"/>
    <w:rsid w:val="0075346D"/>
    <w:rsid w:val="00756FA3"/>
    <w:rsid w:val="00764419"/>
    <w:rsid w:val="00776706"/>
    <w:rsid w:val="00776F1A"/>
    <w:rsid w:val="00784896"/>
    <w:rsid w:val="007876E4"/>
    <w:rsid w:val="00792A70"/>
    <w:rsid w:val="007949A1"/>
    <w:rsid w:val="00796A5D"/>
    <w:rsid w:val="00797F60"/>
    <w:rsid w:val="007A1D69"/>
    <w:rsid w:val="007D1911"/>
    <w:rsid w:val="007D1954"/>
    <w:rsid w:val="007D7410"/>
    <w:rsid w:val="007E145D"/>
    <w:rsid w:val="007F0F57"/>
    <w:rsid w:val="008042FC"/>
    <w:rsid w:val="00812D5B"/>
    <w:rsid w:val="008130EE"/>
    <w:rsid w:val="00816653"/>
    <w:rsid w:val="00816D41"/>
    <w:rsid w:val="00833295"/>
    <w:rsid w:val="00833E5A"/>
    <w:rsid w:val="008444F2"/>
    <w:rsid w:val="00844C80"/>
    <w:rsid w:val="008460CF"/>
    <w:rsid w:val="00854055"/>
    <w:rsid w:val="00860B4E"/>
    <w:rsid w:val="00860FB5"/>
    <w:rsid w:val="00860FFF"/>
    <w:rsid w:val="00864D4A"/>
    <w:rsid w:val="00871AC9"/>
    <w:rsid w:val="00872066"/>
    <w:rsid w:val="008807D8"/>
    <w:rsid w:val="00881658"/>
    <w:rsid w:val="00881662"/>
    <w:rsid w:val="00887022"/>
    <w:rsid w:val="00890F04"/>
    <w:rsid w:val="008A1AB6"/>
    <w:rsid w:val="008A70C4"/>
    <w:rsid w:val="008B6D94"/>
    <w:rsid w:val="008B7DFA"/>
    <w:rsid w:val="008C3EE1"/>
    <w:rsid w:val="008C535F"/>
    <w:rsid w:val="008C6880"/>
    <w:rsid w:val="008C72EC"/>
    <w:rsid w:val="008D20EC"/>
    <w:rsid w:val="008D291F"/>
    <w:rsid w:val="008E233A"/>
    <w:rsid w:val="008E2942"/>
    <w:rsid w:val="008F12CD"/>
    <w:rsid w:val="008F1668"/>
    <w:rsid w:val="008F422B"/>
    <w:rsid w:val="0090158D"/>
    <w:rsid w:val="00902F25"/>
    <w:rsid w:val="00904806"/>
    <w:rsid w:val="00905FA7"/>
    <w:rsid w:val="009060B9"/>
    <w:rsid w:val="009119DA"/>
    <w:rsid w:val="009129F5"/>
    <w:rsid w:val="009135BF"/>
    <w:rsid w:val="00913E3E"/>
    <w:rsid w:val="009160D0"/>
    <w:rsid w:val="00916F0C"/>
    <w:rsid w:val="00920AF7"/>
    <w:rsid w:val="009229E9"/>
    <w:rsid w:val="00923C0B"/>
    <w:rsid w:val="00923FD1"/>
    <w:rsid w:val="009355E2"/>
    <w:rsid w:val="009445FE"/>
    <w:rsid w:val="0095635A"/>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E8C"/>
    <w:rsid w:val="009C414F"/>
    <w:rsid w:val="009C4850"/>
    <w:rsid w:val="009C768F"/>
    <w:rsid w:val="009D09B2"/>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4E2F"/>
    <w:rsid w:val="00A1540F"/>
    <w:rsid w:val="00A1751E"/>
    <w:rsid w:val="00A175A0"/>
    <w:rsid w:val="00A220DB"/>
    <w:rsid w:val="00A25FA0"/>
    <w:rsid w:val="00A26B5B"/>
    <w:rsid w:val="00A31B57"/>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5ED"/>
    <w:rsid w:val="00A90B35"/>
    <w:rsid w:val="00A9207F"/>
    <w:rsid w:val="00A97A05"/>
    <w:rsid w:val="00AA15B5"/>
    <w:rsid w:val="00AA24F5"/>
    <w:rsid w:val="00AA2F78"/>
    <w:rsid w:val="00AA3547"/>
    <w:rsid w:val="00AA3867"/>
    <w:rsid w:val="00AA41CA"/>
    <w:rsid w:val="00AA426F"/>
    <w:rsid w:val="00AA4FF2"/>
    <w:rsid w:val="00AA69A8"/>
    <w:rsid w:val="00AB3D57"/>
    <w:rsid w:val="00AB6992"/>
    <w:rsid w:val="00AC4D9C"/>
    <w:rsid w:val="00AC5740"/>
    <w:rsid w:val="00AC5955"/>
    <w:rsid w:val="00AD5390"/>
    <w:rsid w:val="00AD5A95"/>
    <w:rsid w:val="00AD6DF4"/>
    <w:rsid w:val="00AE4A23"/>
    <w:rsid w:val="00AE68D3"/>
    <w:rsid w:val="00AE7D85"/>
    <w:rsid w:val="00AF1537"/>
    <w:rsid w:val="00AF7A8F"/>
    <w:rsid w:val="00B01B38"/>
    <w:rsid w:val="00B04A3D"/>
    <w:rsid w:val="00B059B0"/>
    <w:rsid w:val="00B07529"/>
    <w:rsid w:val="00B102C0"/>
    <w:rsid w:val="00B112EC"/>
    <w:rsid w:val="00B12D37"/>
    <w:rsid w:val="00B131BA"/>
    <w:rsid w:val="00B13D2D"/>
    <w:rsid w:val="00B206CC"/>
    <w:rsid w:val="00B26821"/>
    <w:rsid w:val="00B305AD"/>
    <w:rsid w:val="00B348AD"/>
    <w:rsid w:val="00B37047"/>
    <w:rsid w:val="00B41019"/>
    <w:rsid w:val="00B454BE"/>
    <w:rsid w:val="00B472BD"/>
    <w:rsid w:val="00B5679C"/>
    <w:rsid w:val="00B6285F"/>
    <w:rsid w:val="00B74AD8"/>
    <w:rsid w:val="00B77A84"/>
    <w:rsid w:val="00B80E69"/>
    <w:rsid w:val="00B843E6"/>
    <w:rsid w:val="00B937B9"/>
    <w:rsid w:val="00BA3F90"/>
    <w:rsid w:val="00BA4B31"/>
    <w:rsid w:val="00BB0F33"/>
    <w:rsid w:val="00BB5557"/>
    <w:rsid w:val="00BC327A"/>
    <w:rsid w:val="00BE4136"/>
    <w:rsid w:val="00BE5C68"/>
    <w:rsid w:val="00BF33C8"/>
    <w:rsid w:val="00BF61DE"/>
    <w:rsid w:val="00C0351C"/>
    <w:rsid w:val="00C07A3A"/>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7996"/>
    <w:rsid w:val="00C87668"/>
    <w:rsid w:val="00C95625"/>
    <w:rsid w:val="00C962DD"/>
    <w:rsid w:val="00CA02D9"/>
    <w:rsid w:val="00CA12FC"/>
    <w:rsid w:val="00CA3396"/>
    <w:rsid w:val="00CB186B"/>
    <w:rsid w:val="00CB3863"/>
    <w:rsid w:val="00CB58AD"/>
    <w:rsid w:val="00CB78D0"/>
    <w:rsid w:val="00CC36C7"/>
    <w:rsid w:val="00CC5E73"/>
    <w:rsid w:val="00CD2A0A"/>
    <w:rsid w:val="00CE6084"/>
    <w:rsid w:val="00CE7273"/>
    <w:rsid w:val="00CF1817"/>
    <w:rsid w:val="00CF7718"/>
    <w:rsid w:val="00D02EAC"/>
    <w:rsid w:val="00D04028"/>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846"/>
    <w:rsid w:val="00D62279"/>
    <w:rsid w:val="00D756BD"/>
    <w:rsid w:val="00D760AE"/>
    <w:rsid w:val="00D8012A"/>
    <w:rsid w:val="00D81D07"/>
    <w:rsid w:val="00D87CAA"/>
    <w:rsid w:val="00D87D86"/>
    <w:rsid w:val="00D92BBA"/>
    <w:rsid w:val="00DA186E"/>
    <w:rsid w:val="00DA772F"/>
    <w:rsid w:val="00DC015D"/>
    <w:rsid w:val="00DC2CEA"/>
    <w:rsid w:val="00DC50A5"/>
    <w:rsid w:val="00DC7410"/>
    <w:rsid w:val="00DD39D6"/>
    <w:rsid w:val="00DE00B3"/>
    <w:rsid w:val="00DE42C3"/>
    <w:rsid w:val="00DE639D"/>
    <w:rsid w:val="00DF2C23"/>
    <w:rsid w:val="00DF4273"/>
    <w:rsid w:val="00DF46F0"/>
    <w:rsid w:val="00DF50A3"/>
    <w:rsid w:val="00E02507"/>
    <w:rsid w:val="00E02F17"/>
    <w:rsid w:val="00E04160"/>
    <w:rsid w:val="00E10559"/>
    <w:rsid w:val="00E16389"/>
    <w:rsid w:val="00E22016"/>
    <w:rsid w:val="00E22ACD"/>
    <w:rsid w:val="00E23FB5"/>
    <w:rsid w:val="00E249E1"/>
    <w:rsid w:val="00E31067"/>
    <w:rsid w:val="00E31CFE"/>
    <w:rsid w:val="00E3448F"/>
    <w:rsid w:val="00E53DBF"/>
    <w:rsid w:val="00E643A3"/>
    <w:rsid w:val="00E65022"/>
    <w:rsid w:val="00E6555A"/>
    <w:rsid w:val="00E73546"/>
    <w:rsid w:val="00E746F9"/>
    <w:rsid w:val="00E74722"/>
    <w:rsid w:val="00E91972"/>
    <w:rsid w:val="00E93FBF"/>
    <w:rsid w:val="00E96C9B"/>
    <w:rsid w:val="00EA3135"/>
    <w:rsid w:val="00EA59CF"/>
    <w:rsid w:val="00EB51E5"/>
    <w:rsid w:val="00EB69AD"/>
    <w:rsid w:val="00EC2BB4"/>
    <w:rsid w:val="00EC3D45"/>
    <w:rsid w:val="00ED0080"/>
    <w:rsid w:val="00ED1826"/>
    <w:rsid w:val="00ED1F8D"/>
    <w:rsid w:val="00ED2A54"/>
    <w:rsid w:val="00ED5060"/>
    <w:rsid w:val="00ED6885"/>
    <w:rsid w:val="00ED73DA"/>
    <w:rsid w:val="00ED7A4D"/>
    <w:rsid w:val="00EE0F97"/>
    <w:rsid w:val="00EE295A"/>
    <w:rsid w:val="00EE5415"/>
    <w:rsid w:val="00EE66D0"/>
    <w:rsid w:val="00EE7349"/>
    <w:rsid w:val="00EF2F13"/>
    <w:rsid w:val="00EF5535"/>
    <w:rsid w:val="00EF6711"/>
    <w:rsid w:val="00F0086C"/>
    <w:rsid w:val="00F03DDB"/>
    <w:rsid w:val="00F04336"/>
    <w:rsid w:val="00F10D01"/>
    <w:rsid w:val="00F10E33"/>
    <w:rsid w:val="00F11A16"/>
    <w:rsid w:val="00F11B54"/>
    <w:rsid w:val="00F11ECF"/>
    <w:rsid w:val="00F165B1"/>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462"/>
    <w:rsid w:val="00F74888"/>
    <w:rsid w:val="00F755FC"/>
    <w:rsid w:val="00F771C2"/>
    <w:rsid w:val="00F84DD3"/>
    <w:rsid w:val="00F93B50"/>
    <w:rsid w:val="00F94D51"/>
    <w:rsid w:val="00F9551F"/>
    <w:rsid w:val="00F977C5"/>
    <w:rsid w:val="00FB173A"/>
    <w:rsid w:val="00FB4EBD"/>
    <w:rsid w:val="00FB612F"/>
    <w:rsid w:val="00FB6AB7"/>
    <w:rsid w:val="00FB7DCD"/>
    <w:rsid w:val="00FC01CA"/>
    <w:rsid w:val="00FC3068"/>
    <w:rsid w:val="00FC4C01"/>
    <w:rsid w:val="00FD2D93"/>
    <w:rsid w:val="00FD5748"/>
    <w:rsid w:val="00FD57DA"/>
    <w:rsid w:val="00FD5B3A"/>
    <w:rsid w:val="00FE039A"/>
    <w:rsid w:val="00FE2B8B"/>
    <w:rsid w:val="00FE5DEF"/>
    <w:rsid w:val="00FF084D"/>
    <w:rsid w:val="00FF2FED"/>
    <w:rsid w:val="00FF36CF"/>
    <w:rsid w:val="00FF5ABE"/>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E16389"/>
    <w:pPr>
      <w:keepNext/>
      <w:spacing w:before="240" w:after="60" w:line="48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E16389"/>
    <w:rPr>
      <w:b/>
      <w:bCs/>
      <w:kern w:val="32"/>
      <w:sz w:val="28"/>
      <w:szCs w:val="32"/>
      <w:lang w:val="uk-UA"/>
    </w:rPr>
  </w:style>
  <w:style w:type="paragraph" w:customStyle="1" w:styleId="Normalmy">
    <w:name w:val="Normal_my"/>
    <w:basedOn w:val="Normal"/>
    <w:autoRedefine/>
    <w:qFormat/>
    <w:rsid w:val="00C477DF"/>
    <w:pPr>
      <w:spacing w:line="360" w:lineRule="auto"/>
      <w:ind w:firstLine="709"/>
      <w:jc w:val="both"/>
    </w:pPr>
    <w:rPr>
      <w:sz w:val="28"/>
      <w:szCs w:val="28"/>
      <w:lang w:val="uk-UA"/>
    </w:rPr>
  </w:style>
  <w:style w:type="paragraph" w:customStyle="1" w:styleId="Heading2my">
    <w:name w:val="Heading2_my"/>
    <w:basedOn w:val="Heading2"/>
    <w:autoRedefine/>
    <w:qFormat/>
    <w:rsid w:val="001E0805"/>
    <w:pPr>
      <w:spacing w:line="360" w:lineRule="auto"/>
      <w:ind w:firstLine="709"/>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477DF"/>
    <w:pPr>
      <w:spacing w:line="480" w:lineRule="auto"/>
      <w:ind w:firstLine="709"/>
    </w:pPr>
    <w:rPr>
      <w:rFonts w:ascii="Times New Roman" w:hAnsi="Times New Roman"/>
      <w:sz w:val="28"/>
      <w:lang w:val="uk-UA"/>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626B16"/>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rsid w:val="00EF2F13"/>
    <w:rPr>
      <w:rFonts w:ascii="Tahoma" w:hAnsi="Tahoma" w:cs="Tahoma"/>
      <w:sz w:val="16"/>
      <w:szCs w:val="16"/>
    </w:rPr>
  </w:style>
  <w:style w:type="character" w:customStyle="1" w:styleId="BalloonTextChar">
    <w:name w:val="Balloon Text Char"/>
    <w:basedOn w:val="DefaultParagraphFont"/>
    <w:link w:val="BalloonText"/>
    <w:uiPriority w:val="99"/>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iPriority w:val="35"/>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png"/><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image" Target="media/image35.wmf"/><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oleObject" Target="embeddings/oleObject35.bin"/><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59.wmf"/><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image" Target="media/image24.wmf"/><Relationship Id="rId53" Type="http://schemas.openxmlformats.org/officeDocument/2006/relationships/oleObject" Target="embeddings/oleObject16.bin"/><Relationship Id="rId58" Type="http://schemas.openxmlformats.org/officeDocument/2006/relationships/oleObject" Target="embeddings/oleObject19.bin"/><Relationship Id="rId74" Type="http://schemas.openxmlformats.org/officeDocument/2006/relationships/image" Target="media/image40.wmf"/><Relationship Id="rId79" Type="http://schemas.openxmlformats.org/officeDocument/2006/relationships/oleObject" Target="embeddings/oleObject30.bin"/><Relationship Id="rId102"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2.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image" Target="media/image27.wmf"/><Relationship Id="rId48" Type="http://schemas.openxmlformats.org/officeDocument/2006/relationships/image" Target="media/image29.wmf"/><Relationship Id="rId64" Type="http://schemas.openxmlformats.org/officeDocument/2006/relationships/oleObject" Target="embeddings/oleObject22.bin"/><Relationship Id="rId69" Type="http://schemas.openxmlformats.org/officeDocument/2006/relationships/oleObject" Target="embeddings/oleObject25.bin"/><Relationship Id="rId113" Type="http://schemas.openxmlformats.org/officeDocument/2006/relationships/theme" Target="theme/theme1.xml"/><Relationship Id="rId80" Type="http://schemas.openxmlformats.org/officeDocument/2006/relationships/image" Target="media/image43.wmf"/><Relationship Id="rId85" Type="http://schemas.openxmlformats.org/officeDocument/2006/relationships/oleObject" Target="embeddings/oleObject33.bin"/><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image" Target="media/image57.wmf"/><Relationship Id="rId108" Type="http://schemas.openxmlformats.org/officeDocument/2006/relationships/oleObject" Target="embeddings/oleObject42.bin"/><Relationship Id="rId54" Type="http://schemas.openxmlformats.org/officeDocument/2006/relationships/image" Target="media/image31.wmf"/><Relationship Id="rId70" Type="http://schemas.openxmlformats.org/officeDocument/2006/relationships/image" Target="media/image38.wmf"/><Relationship Id="rId75" Type="http://schemas.openxmlformats.org/officeDocument/2006/relationships/oleObject" Target="embeddings/oleObject28.bin"/><Relationship Id="rId91" Type="http://schemas.openxmlformats.org/officeDocument/2006/relationships/image" Target="media/image49.png"/><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oleObject" Target="embeddings/oleObject6.bin"/><Relationship Id="rId49" Type="http://schemas.openxmlformats.org/officeDocument/2006/relationships/oleObject" Target="embeddings/oleObject13.bin"/><Relationship Id="rId57" Type="http://schemas.openxmlformats.org/officeDocument/2006/relationships/oleObject" Target="embeddings/oleObject18.bin"/><Relationship Id="rId106" Type="http://schemas.openxmlformats.org/officeDocument/2006/relationships/oleObject" Target="embeddings/oleObject41.bin"/><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oleObject" Target="embeddings/oleObject10.bin"/><Relationship Id="rId52" Type="http://schemas.openxmlformats.org/officeDocument/2006/relationships/oleObject" Target="embeddings/oleObject15.bin"/><Relationship Id="rId60" Type="http://schemas.openxmlformats.org/officeDocument/2006/relationships/oleObject" Target="embeddings/oleObject20.bin"/><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2.wmf"/><Relationship Id="rId81" Type="http://schemas.openxmlformats.org/officeDocument/2006/relationships/oleObject" Target="embeddings/oleObject31.bin"/><Relationship Id="rId86" Type="http://schemas.openxmlformats.org/officeDocument/2006/relationships/image" Target="media/image46.wmf"/><Relationship Id="rId94" Type="http://schemas.openxmlformats.org/officeDocument/2006/relationships/oleObject" Target="embeddings/oleObject36.bin"/><Relationship Id="rId99" Type="http://schemas.openxmlformats.org/officeDocument/2006/relationships/image" Target="media/image54.png"/><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wmf"/><Relationship Id="rId109" Type="http://schemas.openxmlformats.org/officeDocument/2006/relationships/header" Target="header1.xml"/><Relationship Id="rId34" Type="http://schemas.openxmlformats.org/officeDocument/2006/relationships/image" Target="media/image23.wmf"/><Relationship Id="rId50" Type="http://schemas.openxmlformats.org/officeDocument/2006/relationships/image" Target="media/image30.wmf"/><Relationship Id="rId55" Type="http://schemas.openxmlformats.org/officeDocument/2006/relationships/oleObject" Target="embeddings/oleObject17.bin"/><Relationship Id="rId76" Type="http://schemas.openxmlformats.org/officeDocument/2006/relationships/image" Target="media/image41.wmf"/><Relationship Id="rId97" Type="http://schemas.openxmlformats.org/officeDocument/2006/relationships/image" Target="media/image53.wmf"/><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oleObject" Target="embeddings/oleObject8.bin"/><Relationship Id="rId45" Type="http://schemas.openxmlformats.org/officeDocument/2006/relationships/oleObject" Target="embeddings/oleObject11.bin"/><Relationship Id="rId66" Type="http://schemas.openxmlformats.org/officeDocument/2006/relationships/image" Target="media/image36.wmf"/><Relationship Id="rId87" Type="http://schemas.openxmlformats.org/officeDocument/2006/relationships/oleObject" Target="embeddings/oleObject34.bin"/><Relationship Id="rId110" Type="http://schemas.openxmlformats.org/officeDocument/2006/relationships/header" Target="header2.xml"/><Relationship Id="rId61" Type="http://schemas.openxmlformats.org/officeDocument/2006/relationships/image" Target="media/image34.wmf"/><Relationship Id="rId82" Type="http://schemas.openxmlformats.org/officeDocument/2006/relationships/image" Target="media/image44.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2.wmf"/><Relationship Id="rId77" Type="http://schemas.openxmlformats.org/officeDocument/2006/relationships/oleObject" Target="embeddings/oleObject29.bin"/><Relationship Id="rId100" Type="http://schemas.openxmlformats.org/officeDocument/2006/relationships/image" Target="media/image55.png"/><Relationship Id="rId105" Type="http://schemas.openxmlformats.org/officeDocument/2006/relationships/image" Target="media/image58.wmf"/><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39.wmf"/><Relationship Id="rId93" Type="http://schemas.openxmlformats.org/officeDocument/2006/relationships/image" Target="media/image51.wmf"/><Relationship Id="rId98"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8.wmf"/><Relationship Id="rId67" Type="http://schemas.openxmlformats.org/officeDocument/2006/relationships/oleObject" Target="embeddings/oleObject24.bin"/><Relationship Id="rId20" Type="http://schemas.openxmlformats.org/officeDocument/2006/relationships/image" Target="media/image13.png"/><Relationship Id="rId41" Type="http://schemas.openxmlformats.org/officeDocument/2006/relationships/image" Target="media/image26.wmf"/><Relationship Id="rId62" Type="http://schemas.openxmlformats.org/officeDocument/2006/relationships/oleObject" Target="embeddings/oleObject21.bin"/><Relationship Id="rId83" Type="http://schemas.openxmlformats.org/officeDocument/2006/relationships/oleObject" Target="embeddings/oleObject32.bin"/><Relationship Id="rId88" Type="http://schemas.openxmlformats.org/officeDocument/2006/relationships/image" Target="media/image47.wmf"/><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4D466-BF82-4F28-9787-C9D59BB8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71</Pages>
  <Words>14179</Words>
  <Characters>80823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94813</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Кирилл Кузьмин</cp:lastModifiedBy>
  <cp:revision>13</cp:revision>
  <cp:lastPrinted>2018-12-11T19:35:00Z</cp:lastPrinted>
  <dcterms:created xsi:type="dcterms:W3CDTF">2018-12-11T19:35:00Z</dcterms:created>
  <dcterms:modified xsi:type="dcterms:W3CDTF">2019-04-27T12:22:00Z</dcterms:modified>
</cp:coreProperties>
</file>