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488E64" w14:textId="77777777" w:rsidR="000746CD" w:rsidRPr="00FC63A4" w:rsidRDefault="000746CD" w:rsidP="000746CD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a5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7E02F8">
          <w:pPr>
            <w:pStyle w:val="3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af8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7E02F8">
          <w:pPr>
            <w:pStyle w:val="2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7E02F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20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ad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ad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20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3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3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3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3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3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3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3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3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3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3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3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3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3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3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</w:t>
            </w:r>
            <w:proofErr w:type="spellStart"/>
            <w:r>
              <w:t>param</w:t>
            </w:r>
            <w:proofErr w:type="spellEnd"/>
            <w:r>
              <w:t>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3"/>
              <w:ind w:left="3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param</w:t>
            </w:r>
            <w:proofErr w:type="spellEnd"/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3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на интерфейс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3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f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20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20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aa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aa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ab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ad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ab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20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ad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Program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3A865B9B" w:rsidR="00E72948" w:rsidRPr="00B8715D" w:rsidRDefault="00853113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51942" wp14:editId="37B766FF">
            <wp:extent cx="5940425" cy="307022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20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77777777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>. На рисунке 3.3 представлен макет пользовательского интерфейса для ввода параметров модели.  Так же на рисунке 3.3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1"/>
      </w:pPr>
      <w:bookmarkStart w:id="13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3"/>
    </w:p>
    <w:p w14:paraId="468C4964" w14:textId="1A98620F" w:rsidR="0082107C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3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20"/>
        <w:rPr>
          <w:rFonts w:eastAsia="TimesNewRomanPSMT-Italic"/>
        </w:rPr>
      </w:pPr>
      <w:bookmarkStart w:id="14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4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77777777" w:rsidR="004A0186" w:rsidRPr="00B8715D" w:rsidRDefault="004A0186" w:rsidP="004A34CF">
      <w:pPr>
        <w:pStyle w:val="a3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5.2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3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7736A502" w:rsidR="004A0186" w:rsidRPr="00B8715D" w:rsidRDefault="004A0186" w:rsidP="00643135">
      <w:pPr>
        <w:pStyle w:val="a3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5.2 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20"/>
      </w:pPr>
      <w:bookmarkStart w:id="15" w:name="_Toc94046640"/>
      <w:r w:rsidRPr="00E162C2">
        <w:t xml:space="preserve">5.2 </w:t>
      </w:r>
      <w:r w:rsidR="00664E38" w:rsidRPr="00E162C2">
        <w:t>Модульное тестирование</w:t>
      </w:r>
      <w:bookmarkEnd w:id="15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proofErr w:type="spellStart"/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a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20"/>
      </w:pPr>
      <w:bookmarkStart w:id="16" w:name="_Toc94046641"/>
      <w:r w:rsidRPr="00E162C2">
        <w:t xml:space="preserve">5.3 </w:t>
      </w:r>
      <w:r w:rsidR="00E64EC2" w:rsidRPr="00E162C2">
        <w:t>Нагрузочное тестирование</w:t>
      </w:r>
      <w:bookmarkEnd w:id="16"/>
    </w:p>
    <w:p w14:paraId="5102576F" w14:textId="1A04813E" w:rsidR="00371666" w:rsidRPr="00B8715D" w:rsidRDefault="00921F15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3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3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Radeon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Mobile</w:t>
      </w:r>
      <w:proofErr w:type="spellEnd"/>
      <w:r w:rsidR="00371666" w:rsidRPr="00B8715D">
        <w:rPr>
          <w:szCs w:val="28"/>
          <w:lang w:val="ru-RU"/>
        </w:rPr>
        <w:t xml:space="preserve">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3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0DD46EC4" w:rsidR="00BF1E37" w:rsidRDefault="00BF1E37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r w:rsidRPr="00FF1BEF">
        <w:rPr>
          <w:rFonts w:ascii="Times New Roman" w:eastAsia="Calibri" w:hAnsi="Times New Roman" w:cs="Times New Roman"/>
          <w:sz w:val="28"/>
          <w:szCs w:val="28"/>
        </w:rPr>
        <w:t xml:space="preserve">После построения </w:t>
      </w:r>
      <w:r w:rsidR="00FF1BEF" w:rsidRPr="00FF1BEF">
        <w:rPr>
          <w:rFonts w:ascii="Times New Roman" w:eastAsia="Calibri" w:hAnsi="Times New Roman" w:cs="Times New Roman"/>
          <w:sz w:val="28"/>
          <w:szCs w:val="28"/>
        </w:rPr>
        <w:t>81</w:t>
      </w:r>
      <w:r w:rsidRPr="00FF1BEF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</w:t>
      </w:r>
      <w:r w:rsidR="00C779C1" w:rsidRPr="00FF1BEF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>На рисунке 5.7 представлено затраченное время на построение моделей кости.</w:t>
      </w:r>
    </w:p>
    <w:p w14:paraId="16A0F812" w14:textId="3A941E45" w:rsidR="00860BE5" w:rsidRPr="00B8715D" w:rsidRDefault="001A7D26" w:rsidP="001A7D26">
      <w:pPr>
        <w:pStyle w:val="ad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ad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ad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ad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ad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77777777" w:rsidR="00BF1E37" w:rsidRPr="00B8715D" w:rsidRDefault="00BF1E37" w:rsidP="00C00222">
      <w:pPr>
        <w:pStyle w:val="ad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ab/>
        <w:t xml:space="preserve">Из всего можно сделать выводы, что при наличии свободных ресурсов –  зависимость прямая.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3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1"/>
      </w:pPr>
      <w:bookmarkStart w:id="17" w:name="_Toc94046642"/>
      <w:r w:rsidRPr="00E162C2">
        <w:lastRenderedPageBreak/>
        <w:t>Заключение</w:t>
      </w:r>
      <w:bookmarkEnd w:id="17"/>
    </w:p>
    <w:p w14:paraId="3FABBEDD" w14:textId="77777777" w:rsidR="00CD27DF" w:rsidRDefault="00BF1E37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328CFD6C" w:rsidR="00BE0B1C" w:rsidRDefault="00CD27DF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</w:t>
      </w:r>
      <w:r w:rsidR="00B8715D">
        <w:rPr>
          <w:rFonts w:ascii="Times New Roman" w:hAnsi="Times New Roman" w:cs="Times New Roman"/>
          <w:sz w:val="28"/>
        </w:rPr>
        <w:t>Кость домино</w:t>
      </w:r>
      <w:r w:rsidR="00BF1E37" w:rsidRPr="00BF1E37">
        <w:rPr>
          <w:rFonts w:ascii="Times New Roman" w:hAnsi="Times New Roman" w:cs="Times New Roman"/>
          <w:sz w:val="28"/>
        </w:rPr>
        <w:t>» в рабочей плоскости 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1"/>
      </w:pPr>
      <w:bookmarkStart w:id="18" w:name="_Toc94046643"/>
      <w:r w:rsidRPr="0087102A">
        <w:lastRenderedPageBreak/>
        <w:t>Список используемых источников</w:t>
      </w:r>
      <w:bookmarkEnd w:id="18"/>
    </w:p>
    <w:p w14:paraId="4CAB95D2" w14:textId="5DA17B70" w:rsidR="00BF1FF0" w:rsidRPr="00C00222" w:rsidRDefault="00BF1FF0" w:rsidP="0087102A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0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1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2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https://cad.ru/support/bz/archive/62/</w:t>
        </w:r>
        <w:bookmarkStart w:id="19" w:name="_GoBack"/>
        <w:bookmarkEnd w:id="19"/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3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a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4" w:history="1">
        <w:r w:rsidRPr="00C00222">
          <w:rPr>
            <w:rStyle w:val="af8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B426" w16cex:dateUtc="2020-05-12T16:47:00Z"/>
  <w16cex:commentExtensible w16cex:durableId="2265B441" w16cex:dateUtc="2020-05-12T16:48:00Z"/>
  <w16cex:commentExtensible w16cex:durableId="2265B463" w16cex:dateUtc="2020-05-12T16:48:00Z"/>
  <w16cex:commentExtensible w16cex:durableId="2265B47E" w16cex:dateUtc="2020-05-12T16:49:00Z"/>
  <w16cex:commentExtensible w16cex:durableId="2265B48A" w16cex:dateUtc="2020-05-12T16:49:00Z"/>
  <w16cex:commentExtensible w16cex:durableId="2265B4C7" w16cex:dateUtc="2020-05-12T16:50:00Z"/>
  <w16cex:commentExtensible w16cex:durableId="2265B4EA" w16cex:dateUtc="2020-05-12T16:51:00Z"/>
  <w16cex:commentExtensible w16cex:durableId="2265B51D" w16cex:dateUtc="2020-05-12T16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8A02381" w16cid:durableId="2265B426"/>
  <w16cid:commentId w16cid:paraId="4E2F3BB8" w16cid:durableId="2265B441"/>
  <w16cid:commentId w16cid:paraId="545F7A36" w16cid:durableId="2265B463"/>
  <w16cid:commentId w16cid:paraId="2AE2790C" w16cid:durableId="2265B47E"/>
  <w16cid:commentId w16cid:paraId="5BBE3C1D" w16cid:durableId="2265B48A"/>
  <w16cid:commentId w16cid:paraId="7DFB0B6E" w16cid:durableId="2265B4C7"/>
  <w16cid:commentId w16cid:paraId="110E168F" w16cid:durableId="2265B4EA"/>
  <w16cid:commentId w16cid:paraId="0CE61808" w16cid:durableId="2265B51D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B32781" w14:textId="77777777" w:rsidR="007E02F8" w:rsidRDefault="007E02F8" w:rsidP="00D20F1A">
      <w:pPr>
        <w:spacing w:after="0" w:line="240" w:lineRule="auto"/>
      </w:pPr>
      <w:r>
        <w:separator/>
      </w:r>
    </w:p>
  </w:endnote>
  <w:endnote w:type="continuationSeparator" w:id="0">
    <w:p w14:paraId="5501ACFE" w14:textId="77777777" w:rsidR="007E02F8" w:rsidRDefault="007E02F8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D9A8B3" w14:textId="77777777" w:rsidR="007E02F8" w:rsidRDefault="007E02F8" w:rsidP="00D20F1A">
      <w:pPr>
        <w:spacing w:after="0" w:line="240" w:lineRule="auto"/>
      </w:pPr>
      <w:r>
        <w:separator/>
      </w:r>
    </w:p>
  </w:footnote>
  <w:footnote w:type="continuationSeparator" w:id="0">
    <w:p w14:paraId="5415DEF7" w14:textId="77777777" w:rsidR="007E02F8" w:rsidRDefault="007E02F8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47CC20D7" w:rsidR="00132C12" w:rsidRPr="00D20F1A" w:rsidRDefault="00132C1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4A34CF">
          <w:rPr>
            <w:rFonts w:ascii="Times New Roman" w:hAnsi="Times New Roman" w:cs="Times New Roman"/>
            <w:noProof/>
            <w:sz w:val="28"/>
          </w:rPr>
          <w:t>27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0764"/>
    <w:rsid w:val="0000020F"/>
    <w:rsid w:val="000246D5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50764"/>
    <w:rsid w:val="00252932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72948"/>
    <w:rsid w:val="00E77CA6"/>
    <w:rsid w:val="00EB4EF2"/>
    <w:rsid w:val="00EC4930"/>
    <w:rsid w:val="00ED7EAE"/>
    <w:rsid w:val="00EE5DD9"/>
    <w:rsid w:val="00F1031C"/>
    <w:rsid w:val="00F97C49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46CD"/>
  </w:style>
  <w:style w:type="paragraph" w:styleId="1">
    <w:name w:val="heading 1"/>
    <w:basedOn w:val="a"/>
    <w:next w:val="a"/>
    <w:link w:val="10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746CD"/>
    <w:pPr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20F1A"/>
  </w:style>
  <w:style w:type="paragraph" w:styleId="a8">
    <w:name w:val="footer"/>
    <w:basedOn w:val="a"/>
    <w:link w:val="a9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20F1A"/>
  </w:style>
  <w:style w:type="paragraph" w:styleId="aa">
    <w:name w:val="Normal (Web)"/>
    <w:basedOn w:val="a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ab">
    <w:name w:val="Body Text"/>
    <w:basedOn w:val="a"/>
    <w:link w:val="ac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c">
    <w:name w:val="Основной текст Знак"/>
    <w:basedOn w:val="a0"/>
    <w:link w:val="ab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21">
    <w:name w:val="Заголовок 2 Знак"/>
    <w:basedOn w:val="a0"/>
    <w:link w:val="20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ad">
    <w:name w:val="List Paragraph"/>
    <w:aliases w:val="Список нумерованный"/>
    <w:basedOn w:val="a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a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F1031C"/>
    <w:rPr>
      <w:b/>
      <w:bCs/>
    </w:rPr>
  </w:style>
  <w:style w:type="table" w:styleId="af">
    <w:name w:val="Table Grid"/>
    <w:basedOn w:val="a1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af0">
    <w:name w:val="Emphasis"/>
    <w:basedOn w:val="a0"/>
    <w:uiPriority w:val="20"/>
    <w:qFormat/>
    <w:rsid w:val="00D9131C"/>
    <w:rPr>
      <w:i/>
      <w:iCs/>
    </w:rPr>
  </w:style>
  <w:style w:type="paragraph" w:customStyle="1" w:styleId="p1">
    <w:name w:val="p1"/>
    <w:basedOn w:val="a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af3">
    <w:name w:val="annotation reference"/>
    <w:basedOn w:val="a0"/>
    <w:uiPriority w:val="99"/>
    <w:semiHidden/>
    <w:unhideWhenUsed/>
    <w:rsid w:val="00A809A5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A809A5"/>
    <w:rPr>
      <w:sz w:val="20"/>
      <w:szCs w:val="20"/>
    </w:rPr>
  </w:style>
  <w:style w:type="paragraph" w:styleId="22">
    <w:name w:val="toc 2"/>
    <w:basedOn w:val="a"/>
    <w:next w:val="a"/>
    <w:autoRedefine/>
    <w:uiPriority w:val="39"/>
    <w:unhideWhenUsed/>
    <w:rsid w:val="00664E38"/>
    <w:pPr>
      <w:spacing w:after="100"/>
      <w:ind w:firstLine="567"/>
    </w:p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BF1FF0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af8">
    <w:name w:val="Hyperlink"/>
    <w:basedOn w:val="a0"/>
    <w:uiPriority w:val="99"/>
    <w:unhideWhenUsed/>
    <w:rsid w:val="00BF1FF0"/>
    <w:rPr>
      <w:color w:val="0563C1" w:themeColor="hyperlink"/>
      <w:u w:val="single"/>
    </w:rPr>
  </w:style>
  <w:style w:type="character" w:customStyle="1" w:styleId="13">
    <w:name w:val="Заголовок1"/>
    <w:basedOn w:val="a0"/>
    <w:rsid w:val="00BF1FF0"/>
  </w:style>
  <w:style w:type="character" w:customStyle="1" w:styleId="x2ul">
    <w:name w:val="x2ul"/>
    <w:basedOn w:val="a0"/>
    <w:rsid w:val="00282804"/>
  </w:style>
  <w:style w:type="paragraph" w:customStyle="1" w:styleId="bodytext">
    <w:name w:val="bodytext"/>
    <w:basedOn w:val="a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40">
    <w:name w:val="Заголовок 4 Знак"/>
    <w:basedOn w:val="a0"/>
    <w:link w:val="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qa-academy.by/qaacademy/news/klassifikaciya-vidov-testirovaniya/" TargetMode="External"/><Relationship Id="rId76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k2x2.info/kompas_3d_v10_na_100/p9.php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cad.ru/support/bz/archive/62/mechanics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chart" Target="charts/chart1.xml"/><Relationship Id="rId36" Type="http://schemas.openxmlformats.org/officeDocument/2006/relationships/fontTable" Target="fontTable.xm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it.wikireading.ru/23741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kompas.ru/kompas-3d/about/" TargetMode="External"/><Relationship Id="rId35" Type="http://schemas.openxmlformats.org/officeDocument/2006/relationships/header" Target="header1.xml"/><Relationship Id="rId77" Type="http://schemas.microsoft.com/office/2016/09/relationships/commentsIds" Target="commentsIds.xml"/><Relationship Id="rId8" Type="http://schemas.openxmlformats.org/officeDocument/2006/relationships/hyperlink" Target="mk:@MSITStore:D:\Program%20Files\&#1050;&#1086;&#1084;&#1087;&#1072;&#1089;\SDK\SDK.chm::/ksEllipseParam.htm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CA93F-2B04-4A39-B1A4-6B9915251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29</Pages>
  <Words>3473</Words>
  <Characters>19798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kirillkirillsuper@mail.ru</cp:lastModifiedBy>
  <cp:revision>22</cp:revision>
  <dcterms:created xsi:type="dcterms:W3CDTF">2022-01-21T05:49:00Z</dcterms:created>
  <dcterms:modified xsi:type="dcterms:W3CDTF">2022-01-25T18:11:00Z</dcterms:modified>
</cp:coreProperties>
</file>