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586" w:rsidRPr="00EE5587" w:rsidRDefault="00C24586" w:rsidP="00C24586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РАЗРАБОТКА ПЛАГИНА «КОСТЬ ДЛЯ ДОМИНО»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="0027149B">
        <w:rPr>
          <w:rFonts w:ascii="Times New Roman" w:hAnsi="Times New Roman" w:cs="Times New Roman"/>
          <w:color w:val="000000" w:themeColor="text1"/>
          <w:sz w:val="28"/>
          <w:szCs w:val="28"/>
        </w:rPr>
        <w:t>кости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C24586" w:rsidRPr="00EE5587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Студент гр. 588-1  </w:t>
      </w:r>
    </w:p>
    <w:p w:rsidR="00C24586" w:rsidRPr="00EE5587" w:rsidRDefault="00C24586" w:rsidP="00C24586">
      <w:pPr>
        <w:spacing w:after="138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К.В.Рыжнев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1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</w:t>
      </w:r>
      <w:proofErr w:type="gramStart"/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C24586" w:rsidRPr="00EE5587" w:rsidRDefault="00C24586" w:rsidP="00C24586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Руководитель  </w:t>
      </w:r>
    </w:p>
    <w:p w:rsidR="00C24586" w:rsidRPr="00EE5587" w:rsidRDefault="00C24586" w:rsidP="00C24586">
      <w:pPr>
        <w:spacing w:after="153"/>
        <w:ind w:left="-1" w:right="6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C24586" w:rsidRPr="00EE5587" w:rsidRDefault="00C24586" w:rsidP="00C24586">
      <w:pPr>
        <w:spacing w:after="0" w:line="361" w:lineRule="auto"/>
        <w:ind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                          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А.А.Калентьев</w:t>
      </w:r>
      <w:proofErr w:type="spellEnd"/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                           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C24586" w:rsidRPr="00EE5587" w:rsidRDefault="00C24586" w:rsidP="00C24586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C24586" w:rsidRPr="00EE5587" w:rsidRDefault="00C24586" w:rsidP="00C24586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Оглавление</w:t>
      </w: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1873FA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9039D" w:rsidRPr="001873FA" w:rsidRDefault="00F9039D" w:rsidP="00C24586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C24586" w:rsidRPr="00C24586" w:rsidRDefault="00C24586" w:rsidP="00C24586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Компас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-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  <w:r>
        <w:rPr>
          <w:b/>
          <w:color w:val="000000" w:themeColor="text1"/>
          <w:sz w:val="28"/>
          <w:szCs w:val="28"/>
        </w:rPr>
        <w:t>3</w:t>
      </w:r>
      <w:r>
        <w:rPr>
          <w:b/>
          <w:color w:val="000000" w:themeColor="text1"/>
          <w:sz w:val="28"/>
          <w:szCs w:val="28"/>
          <w:lang w:val="en-US"/>
        </w:rPr>
        <w:t>D</w:t>
      </w:r>
      <w:r w:rsidRPr="00E65824"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C24586" w:rsidRPr="00E603AD" w:rsidRDefault="00C24586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>Описание программы</w:t>
      </w:r>
    </w:p>
    <w:p w:rsidR="00C24586" w:rsidRPr="001F10D6" w:rsidRDefault="00C24586" w:rsidP="00C24586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C24586" w:rsidP="00C24586">
      <w:pPr>
        <w:pStyle w:val="a4"/>
        <w:spacing w:before="0" w:beforeAutospacing="0" w:after="0" w:afterAutospacing="0" w:line="360" w:lineRule="auto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 w:rsidR="00CB059D">
        <w:rPr>
          <w:sz w:val="28"/>
          <w:szCs w:val="28"/>
          <w:lang w:val="ru"/>
        </w:rPr>
        <w:t xml:space="preserve"> </w:t>
      </w:r>
      <w:r w:rsidR="00CB059D" w:rsidRPr="00CB059D">
        <w:rPr>
          <w:sz w:val="28"/>
          <w:szCs w:val="28"/>
        </w:rPr>
        <w:t>[3]</w:t>
      </w:r>
      <w:r w:rsidRPr="00C24586">
        <w:rPr>
          <w:sz w:val="28"/>
          <w:szCs w:val="28"/>
          <w:lang w:val="ru"/>
        </w:rPr>
        <w:t>.</w:t>
      </w:r>
    </w:p>
    <w:p w:rsidR="009E6DF3" w:rsidRPr="009E6DF3" w:rsidRDefault="009E6DF3" w:rsidP="009E6DF3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</w:t>
      </w:r>
      <w:proofErr w:type="gramStart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версия</w:t>
      </w:r>
      <w:proofErr w:type="gramEnd"/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C24586" w:rsidRPr="00201CE9" w:rsidRDefault="00A92C17" w:rsidP="00C245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</w:t>
      </w:r>
      <w:r w:rsid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прикладных приложений</w:t>
      </w:r>
      <w:r w:rsidR="00C24586"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C24586" w:rsidRPr="00A74B76" w:rsidRDefault="00A92C17" w:rsidP="00C24586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A92C17" w:rsidRPr="00A74B76" w:rsidRDefault="00A92C17" w:rsidP="00A92C17">
      <w:pPr>
        <w:pStyle w:val="a3"/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</w:t>
      </w:r>
      <w:r w:rsidR="00CB059D"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[3].</w:t>
      </w:r>
    </w:p>
    <w:p w:rsidR="00C24586" w:rsidRDefault="009E6DF3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 xml:space="preserve">.2   Описание </w:t>
      </w:r>
      <w:r w:rsidR="00C24586">
        <w:rPr>
          <w:b/>
          <w:color w:val="000000" w:themeColor="text1"/>
          <w:sz w:val="28"/>
          <w:szCs w:val="28"/>
          <w:lang w:val="en-US"/>
        </w:rPr>
        <w:t>API</w:t>
      </w:r>
      <w:r w:rsidR="00C24586" w:rsidRPr="009E6DF3">
        <w:rPr>
          <w:b/>
          <w:color w:val="000000" w:themeColor="text1"/>
          <w:sz w:val="28"/>
          <w:szCs w:val="28"/>
        </w:rPr>
        <w:t xml:space="preserve"> </w:t>
      </w:r>
      <w:r w:rsidR="00C24586"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C24586" w:rsidRDefault="009E6DF3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E6DF3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системе.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</w:t>
      </w:r>
      <w:proofErr w:type="spell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п</w:t>
      </w:r>
      <w:r w:rsidRPr="009E6DF3">
        <w:rPr>
          <w:rFonts w:ascii="Georgia" w:hAnsi="Georgia"/>
          <w:color w:val="000000" w:themeColor="text1"/>
          <w:sz w:val="27"/>
          <w:szCs w:val="27"/>
          <w:shd w:val="clear" w:color="auto" w:fill="FFFFFF"/>
        </w:rPr>
        <w:t xml:space="preserve">олучить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указатель на этот интерфейс (на интерфейс приложения API 5) можно с помощью экспортной функции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). Методы этого интерфейса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</w:t>
      </w:r>
      <w:r w:rsidR="0027633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1)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:rsidR="00150E0A" w:rsidRPr="00150E0A" w:rsidRDefault="00150E0A" w:rsidP="009E6DF3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proofErr w:type="spellStart"/>
      <w:proofErr w:type="gramStart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CreateKompasObject</w:t>
      </w:r>
      <w:proofErr w:type="spell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proofErr w:type="gramEnd"/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6DF3" w:rsidTr="009E6DF3">
        <w:tc>
          <w:tcPr>
            <w:tcW w:w="4672" w:type="dxa"/>
          </w:tcPr>
          <w:p w:rsidR="009E6DF3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Метод</w:t>
            </w:r>
          </w:p>
        </w:tc>
        <w:tc>
          <w:tcPr>
            <w:tcW w:w="4673" w:type="dxa"/>
          </w:tcPr>
          <w:p w:rsidR="009E6DF3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Описание метода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9E6DF3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2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графического документа (чертежа или фрагмента)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Document</w:t>
            </w:r>
            <w:r w:rsidRPr="00183A4B">
              <w:rPr>
                <w:color w:val="000000" w:themeColor="text1"/>
              </w:rPr>
              <w:t>3</w:t>
            </w:r>
            <w:r w:rsidRPr="00183A4B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трехмерного документа (детали или сборки)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ActiveDocument2D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графический документ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  <w:lang w:val="en-US"/>
              </w:rPr>
              <w:t>ActiveDocument3D</w:t>
            </w:r>
          </w:p>
        </w:tc>
        <w:tc>
          <w:tcPr>
            <w:tcW w:w="4673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активный трехмерный документ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GetDinamicArray</w:t>
            </w:r>
            <w:proofErr w:type="spellEnd"/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динамического массива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GetMathematic2D</w:t>
            </w:r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Возвращает указатель на интерфейс для работы с математическими функции в графическом документе</w:t>
            </w:r>
          </w:p>
        </w:tc>
      </w:tr>
      <w:tr w:rsidR="009E6DF3" w:rsidTr="009E6DF3">
        <w:tc>
          <w:tcPr>
            <w:tcW w:w="4672" w:type="dxa"/>
          </w:tcPr>
          <w:p w:rsidR="009E6DF3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GetParamStruct</w:t>
            </w:r>
            <w:proofErr w:type="spellEnd"/>
          </w:p>
        </w:tc>
        <w:tc>
          <w:tcPr>
            <w:tcW w:w="4673" w:type="dxa"/>
          </w:tcPr>
          <w:p w:rsidR="009E6DF3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интерфейс структуры параметров объекта определенного типа (параметры фигур, штриховки, размеров и т.д.)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ksAttachKompasLibrary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Подключает библиотеку (добавляет ее в пункт главного меню)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ksChoiceFile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Выводит диалог для выбора файла для чтения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ksDetachKompasLibrary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Отключает библиотеку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ksDrawKompasDocument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proofErr w:type="spellStart"/>
            <w:r w:rsidRPr="00183A4B">
              <w:rPr>
                <w:color w:val="000000" w:themeColor="text1"/>
              </w:rPr>
              <w:t>Отрисовывает</w:t>
            </w:r>
            <w:proofErr w:type="spellEnd"/>
            <w:r w:rsidRPr="00183A4B">
              <w:rPr>
                <w:color w:val="000000" w:themeColor="text1"/>
              </w:rPr>
              <w:t xml:space="preserve"> КОМПАС документ, присланный из внешней среды или прикладного модуля, как слайд в указанном окне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ksError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об ошибке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ksEnableTaskAccess</w:t>
            </w:r>
            <w:proofErr w:type="spellEnd"/>
          </w:p>
        </w:tc>
        <w:tc>
          <w:tcPr>
            <w:tcW w:w="4673" w:type="dxa"/>
          </w:tcPr>
          <w:p w:rsidR="00276330" w:rsidRPr="00183A4B" w:rsidRDefault="00003A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разрешить или запретить доступ пользователя к окну КОМПАС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ksGetApplication7</w:t>
            </w:r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 xml:space="preserve">Возвращает указатель на интерфейс приложения </w:t>
            </w:r>
            <w:r w:rsidR="00FE64CD" w:rsidRPr="00183A4B">
              <w:rPr>
                <w:color w:val="000000" w:themeColor="text1"/>
                <w:lang w:val="en-US"/>
              </w:rPr>
              <w:t>API</w:t>
            </w:r>
            <w:r w:rsidR="00FE64CD" w:rsidRPr="00183A4B">
              <w:rPr>
                <w:color w:val="000000" w:themeColor="text1"/>
              </w:rPr>
              <w:t xml:space="preserve"> 7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ksGetDocOptions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определенную структуру параметров настроек текущего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ksSetDocOptions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установить определенную структуру параметров настройки текущего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ksGetHWindow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дескриптор главного окна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системные настройки по определенному типу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ksSetSysOptions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установить системные настройки по определенному типу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ksGetSystemVersion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номер версии системы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ksMessage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сообщение произвольного содержания в окне КОМПАС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ksPrintKompasDocument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печать документа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ksPrintPreviewWindow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Запускает окно просмотра документа перед печатью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ksResultNULL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Обнуляет результат работы библиотеки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ksSaveFile</w:t>
            </w:r>
            <w:proofErr w:type="spellEnd"/>
          </w:p>
        </w:tc>
        <w:tc>
          <w:tcPr>
            <w:tcW w:w="4673" w:type="dxa"/>
          </w:tcPr>
          <w:p w:rsidR="00276330" w:rsidRPr="00183A4B" w:rsidRDefault="00942F5A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Выдает диалог сохранения файла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lastRenderedPageBreak/>
              <w:t>ksSystemPath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системный путь определенного типа (каталог системных файлов программы)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r w:rsidRPr="00183A4B">
              <w:rPr>
                <w:color w:val="000000" w:themeColor="text1"/>
                <w:lang w:val="en-US"/>
              </w:rPr>
              <w:t>Quit</w:t>
            </w:r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Закрытие программы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SpcActiveDocument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Позволяет получить указатель на интерфейс активного в данный момент документа спецификации</w:t>
            </w:r>
          </w:p>
        </w:tc>
      </w:tr>
      <w:tr w:rsidR="00276330" w:rsidTr="009E6DF3">
        <w:tc>
          <w:tcPr>
            <w:tcW w:w="4672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00183A4B">
              <w:rPr>
                <w:color w:val="000000" w:themeColor="text1"/>
                <w:lang w:val="en-US"/>
              </w:rPr>
              <w:t>SpcDocument</w:t>
            </w:r>
            <w:proofErr w:type="spellEnd"/>
          </w:p>
        </w:tc>
        <w:tc>
          <w:tcPr>
            <w:tcW w:w="4673" w:type="dxa"/>
          </w:tcPr>
          <w:p w:rsidR="00276330" w:rsidRPr="00183A4B" w:rsidRDefault="00276330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color w:val="000000" w:themeColor="text1"/>
              </w:rPr>
            </w:pPr>
            <w:r w:rsidRPr="00183A4B">
              <w:rPr>
                <w:color w:val="000000" w:themeColor="text1"/>
              </w:rPr>
              <w:t>Дает возможность получить указатель на интерфейс документации</w:t>
            </w:r>
          </w:p>
        </w:tc>
      </w:tr>
      <w:tr w:rsidR="00CE32F5" w:rsidTr="009E6DF3">
        <w:tc>
          <w:tcPr>
            <w:tcW w:w="4672" w:type="dxa"/>
          </w:tcPr>
          <w:p w:rsidR="00CE32F5" w:rsidRPr="00F9039D" w:rsidRDefault="00CE32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673" w:type="dxa"/>
          </w:tcPr>
          <w:p w:rsidR="00CE32F5" w:rsidRDefault="00CE32F5" w:rsidP="00C24586">
            <w:pPr>
              <w:pStyle w:val="a4"/>
              <w:spacing w:before="0" w:beforeAutospacing="0" w:after="0" w:afterAutospacing="0" w:line="360" w:lineRule="auto"/>
              <w:ind w:firstLine="0"/>
              <w:jc w:val="both"/>
              <w:rPr>
                <w:b/>
                <w:color w:val="000000" w:themeColor="text1"/>
                <w:sz w:val="28"/>
                <w:szCs w:val="28"/>
              </w:rPr>
            </w:pPr>
          </w:p>
        </w:tc>
      </w:tr>
    </w:tbl>
    <w:p w:rsidR="00C24586" w:rsidRPr="0060587F" w:rsidRDefault="00C24586" w:rsidP="005747B1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C24586" w:rsidRDefault="009E6DF3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1</w:t>
      </w:r>
      <w:r w:rsidR="00C24586">
        <w:rPr>
          <w:b/>
          <w:color w:val="000000" w:themeColor="text1"/>
          <w:sz w:val="28"/>
          <w:szCs w:val="28"/>
        </w:rPr>
        <w:t>.3   Обзор аналогов</w:t>
      </w:r>
    </w:p>
    <w:p w:rsidR="00150E0A" w:rsidRPr="00F9039D" w:rsidRDefault="00150E0A" w:rsidP="00C24586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</w:p>
    <w:p w:rsidR="00E67848" w:rsidRDefault="00150E0A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  <w:lang w:val="en-US"/>
        </w:rPr>
        <w:t>MechaniCS</w:t>
      </w:r>
      <w:proofErr w:type="spellEnd"/>
      <w:r w:rsidRPr="004D0404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="00E67848" w:rsidRPr="00E67848">
        <w:rPr>
          <w:color w:val="000000"/>
          <w:sz w:val="28"/>
          <w:szCs w:val="28"/>
        </w:rPr>
        <w:t xml:space="preserve">Приложение </w:t>
      </w:r>
      <w:proofErr w:type="spellStart"/>
      <w:r w:rsidR="00E67848" w:rsidRPr="00E67848">
        <w:rPr>
          <w:color w:val="000000"/>
          <w:sz w:val="28"/>
          <w:szCs w:val="28"/>
        </w:rPr>
        <w:t>MechaniCS</w:t>
      </w:r>
      <w:proofErr w:type="spellEnd"/>
      <w:r w:rsidR="00E67848" w:rsidRPr="00E67848">
        <w:rPr>
          <w:color w:val="000000"/>
          <w:sz w:val="28"/>
          <w:szCs w:val="28"/>
        </w:rPr>
        <w:t xml:space="preserve">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</w:t>
      </w:r>
      <w:r w:rsidR="00E67848">
        <w:rPr>
          <w:color w:val="000000"/>
          <w:sz w:val="28"/>
          <w:szCs w:val="28"/>
        </w:rPr>
        <w:t>[5]</w:t>
      </w:r>
      <w:r w:rsidR="00E67848" w:rsidRPr="00E67848">
        <w:rPr>
          <w:rFonts w:ascii="Verdana" w:hAnsi="Verdana"/>
          <w:color w:val="000000"/>
          <w:sz w:val="17"/>
          <w:szCs w:val="17"/>
        </w:rPr>
        <w:t>.</w:t>
      </w:r>
      <w:r w:rsidR="00E67848">
        <w:rPr>
          <w:sz w:val="28"/>
          <w:szCs w:val="28"/>
        </w:rPr>
        <w:t xml:space="preserve"> </w:t>
      </w:r>
    </w:p>
    <w:p w:rsidR="00150E0A" w:rsidRDefault="00E67848" w:rsidP="00150E0A">
      <w:pPr>
        <w:pStyle w:val="a4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4D0404">
        <w:rPr>
          <w:sz w:val="28"/>
          <w:szCs w:val="28"/>
        </w:rPr>
        <w:t xml:space="preserve"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</w:t>
      </w:r>
      <w:r w:rsidRPr="004D0404">
        <w:rPr>
          <w:sz w:val="28"/>
          <w:szCs w:val="28"/>
        </w:rPr>
        <w:lastRenderedPageBreak/>
        <w:t>повышения качества выпускаемых проектов. Важно, что этот подход одинаково доступен пользовате</w:t>
      </w:r>
      <w:r>
        <w:rPr>
          <w:sz w:val="28"/>
          <w:szCs w:val="28"/>
        </w:rPr>
        <w:t xml:space="preserve">лям </w:t>
      </w:r>
      <w:proofErr w:type="spellStart"/>
      <w:r>
        <w:rPr>
          <w:sz w:val="28"/>
          <w:szCs w:val="28"/>
        </w:rPr>
        <w:t>AutoCAD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Autodesk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Inventor</w:t>
      </w:r>
      <w:proofErr w:type="spellEnd"/>
      <w:r>
        <w:rPr>
          <w:sz w:val="28"/>
          <w:szCs w:val="28"/>
        </w:rPr>
        <w:t xml:space="preserve"> [6</w:t>
      </w:r>
      <w:r w:rsidR="00150E0A" w:rsidRPr="006620F6">
        <w:rPr>
          <w:sz w:val="28"/>
          <w:szCs w:val="28"/>
        </w:rPr>
        <w:t>]</w:t>
      </w:r>
      <w:r w:rsidR="00150E0A" w:rsidRPr="004D0404">
        <w:rPr>
          <w:sz w:val="28"/>
          <w:szCs w:val="28"/>
        </w:rPr>
        <w:t>.</w:t>
      </w:r>
    </w:p>
    <w:p w:rsidR="00E67848" w:rsidRDefault="00E67848" w:rsidP="00E67848">
      <w:pPr>
        <w:shd w:val="clear" w:color="auto" w:fill="FFFFFF"/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рисунке 1.</w:t>
      </w:r>
      <w:r w:rsidRPr="00E67848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представлено приложение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67848" w:rsidRDefault="005E3335" w:rsidP="005E3335">
      <w:pPr>
        <w:shd w:val="clear" w:color="auto" w:fill="FFFFFF"/>
        <w:spacing w:after="3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FA4AA" wp14:editId="392B19C1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48" w:rsidRPr="00150E0A" w:rsidRDefault="00F9039D" w:rsidP="005E3335">
      <w:pPr>
        <w:pStyle w:val="a4"/>
        <w:spacing w:before="0" w:beforeAutospacing="0" w:after="0" w:afterAutospacing="0" w:line="360" w:lineRule="auto"/>
        <w:ind w:firstLine="708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1.1</w:t>
      </w:r>
      <w:r w:rsidR="00E67848">
        <w:rPr>
          <w:sz w:val="28"/>
          <w:szCs w:val="28"/>
        </w:rPr>
        <w:t xml:space="preserve"> – скриншот приложения </w:t>
      </w:r>
      <w:proofErr w:type="spellStart"/>
      <w:r w:rsidR="00E67848">
        <w:rPr>
          <w:sz w:val="28"/>
          <w:szCs w:val="28"/>
          <w:lang w:val="en-US"/>
        </w:rPr>
        <w:t>MechaniCS</w:t>
      </w:r>
      <w:proofErr w:type="spellEnd"/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183A4B" w:rsidRDefault="00183A4B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0"/>
          <w:numId w:val="1"/>
        </w:numPr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Default="005E3335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Кость домино 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5E333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это</w:t>
      </w:r>
      <w:r w:rsidR="00183A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пластинка определенного размера, которая традиционно изготавливается из слоновой кости, но преимущественно в современном мире из дерева и пластика. Данная пластинка применяется для игры в Домино, каждая кость имеет в своем арсенале определенное количество круглых выемок, именно они влияют на ценность кости.</w:t>
      </w:r>
    </w:p>
    <w:p w:rsidR="00183A4B" w:rsidRDefault="00183A4B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Игра домино применяется в соревновательных и развлекательных целях, существуют спортивные состязания по игре в домино.</w:t>
      </w:r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Как таковых нормативных размеров кости </w:t>
      </w:r>
      <w:proofErr w:type="gramStart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>не существует</w:t>
      </w:r>
      <w:proofErr w:type="gramEnd"/>
      <w:r w:rsidR="00F90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они не прописаны в государственных документах, поэтому производители ориентируются исключительно на предпочтения покупателей.</w:t>
      </w:r>
    </w:p>
    <w:p w:rsidR="00F52692" w:rsidRPr="006B7BC5" w:rsidRDefault="00F52692" w:rsidP="00F52692">
      <w:pPr>
        <w:pStyle w:val="a7"/>
        <w:tabs>
          <w:tab w:val="left" w:pos="4574"/>
          <w:tab w:val="left" w:pos="4683"/>
        </w:tabs>
        <w:spacing w:after="0" w:line="360" w:lineRule="auto"/>
        <w:ind w:right="50" w:firstLine="567"/>
        <w:jc w:val="both"/>
      </w:pPr>
      <w:r w:rsidRPr="006B7BC5">
        <w:t xml:space="preserve">Изображение </w:t>
      </w:r>
      <w:r w:rsidR="008F3EFF">
        <w:t>кости</w:t>
      </w:r>
      <w:r w:rsidRPr="00F52692">
        <w:t>:</w:t>
      </w:r>
      <w:r w:rsidRPr="006B7BC5">
        <w:t xml:space="preserve"> </w:t>
      </w:r>
      <w:proofErr w:type="gramStart"/>
      <w:r>
        <w:rPr>
          <w:lang w:val="en-US"/>
        </w:rPr>
        <w:t>A</w:t>
      </w:r>
      <w:r w:rsidRPr="00F52692">
        <w:t>(</w:t>
      </w:r>
      <w:proofErr w:type="gramEnd"/>
      <w:r>
        <w:t xml:space="preserve">высота кости), </w:t>
      </w:r>
      <w:r>
        <w:rPr>
          <w:lang w:val="en-US"/>
        </w:rPr>
        <w:t>B</w:t>
      </w:r>
      <w:r>
        <w:t>(толщина кости)</w:t>
      </w:r>
      <w:r w:rsidRPr="00F52692">
        <w:t xml:space="preserve">, </w:t>
      </w:r>
      <w:r>
        <w:rPr>
          <w:lang w:val="en-US"/>
        </w:rPr>
        <w:t>C</w:t>
      </w:r>
      <w:r>
        <w:t>(</w:t>
      </w:r>
      <w:r w:rsidR="008F3EFF">
        <w:t>ширина</w:t>
      </w:r>
      <w:r>
        <w:t xml:space="preserve"> кости)</w:t>
      </w:r>
      <w:r w:rsidRPr="00F52692">
        <w:t xml:space="preserve">, </w:t>
      </w:r>
      <w:r>
        <w:rPr>
          <w:lang w:val="en-US"/>
        </w:rPr>
        <w:t>D</w:t>
      </w:r>
      <w:r w:rsidR="008F3EFF">
        <w:t>(диаметр выемки)</w:t>
      </w:r>
      <w:r w:rsidRPr="00F52692">
        <w:t xml:space="preserve">, </w:t>
      </w:r>
      <w:r>
        <w:rPr>
          <w:lang w:val="en-US"/>
        </w:rPr>
        <w:t>E</w:t>
      </w:r>
      <w:r w:rsidR="008F3EFF">
        <w:t xml:space="preserve">(ширина </w:t>
      </w:r>
      <w:proofErr w:type="spellStart"/>
      <w:r w:rsidR="008F3EFF">
        <w:t>коемки</w:t>
      </w:r>
      <w:proofErr w:type="spellEnd"/>
      <w:r w:rsidR="008F3EFF">
        <w:t>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52692" w:rsidRPr="005E3335" w:rsidRDefault="00F52692" w:rsidP="00183A4B">
      <w:pPr>
        <w:pStyle w:val="a3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Default="008F3EFF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1108D" wp14:editId="4C84CA16">
            <wp:extent cx="4724400" cy="36804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Изображение кости</w:t>
      </w: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Высота кости = 60</w:t>
      </w:r>
      <w:r w:rsidRPr="00694794">
        <w:t xml:space="preserve"> мм ≤</w:t>
      </w:r>
      <w:r>
        <w:t>А</w:t>
      </w:r>
      <w:r w:rsidRPr="00694794">
        <w:t>≤</w:t>
      </w:r>
      <w:r>
        <w:t>120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Толщина кости = 10</w:t>
      </w:r>
      <w:r w:rsidRPr="00694794">
        <w:t xml:space="preserve"> мм ≤</w:t>
      </w:r>
      <w:r>
        <w:rPr>
          <w:lang w:val="en-US"/>
        </w:rPr>
        <w:t>B</w:t>
      </w:r>
      <w:r w:rsidRPr="00694794">
        <w:t>≤</w:t>
      </w:r>
      <w:r>
        <w:t>30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>Ширина кости = 30</w:t>
      </w:r>
      <w:r w:rsidRPr="00694794">
        <w:t xml:space="preserve"> мм ≤</w:t>
      </w:r>
      <w:r>
        <w:t>С</w:t>
      </w:r>
      <w:r w:rsidRPr="00694794">
        <w:t>≤</w:t>
      </w:r>
      <w:r>
        <w:t>1/2*</w:t>
      </w:r>
      <w:r>
        <w:rPr>
          <w:lang w:val="en-US"/>
        </w:rPr>
        <w:t>A</w:t>
      </w:r>
      <w:r w:rsidRPr="00694794">
        <w:t xml:space="preserve"> мм</w:t>
      </w:r>
    </w:p>
    <w:p w:rsidR="008F3EFF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lastRenderedPageBreak/>
        <w:t xml:space="preserve">Диаметр выемки значения = </w:t>
      </w:r>
      <w:r w:rsidRPr="00694794">
        <w:t>8 мм ≤</w:t>
      </w:r>
      <w:r w:rsidRPr="00694794">
        <w:rPr>
          <w:lang w:val="en-US"/>
        </w:rPr>
        <w:t>D</w:t>
      </w:r>
      <w:r w:rsidRPr="00694794">
        <w:t>≤15 мм</w:t>
      </w:r>
    </w:p>
    <w:p w:rsidR="008F3EFF" w:rsidRPr="0047200A" w:rsidRDefault="008F3EFF" w:rsidP="008F3EFF">
      <w:pPr>
        <w:pStyle w:val="a7"/>
        <w:widowControl/>
        <w:numPr>
          <w:ilvl w:val="0"/>
          <w:numId w:val="8"/>
        </w:numPr>
        <w:autoSpaceDE/>
        <w:autoSpaceDN/>
        <w:spacing w:after="0" w:line="360" w:lineRule="auto"/>
        <w:ind w:left="0" w:firstLine="709"/>
        <w:jc w:val="both"/>
      </w:pPr>
      <w:r>
        <w:t xml:space="preserve">Ширина </w:t>
      </w:r>
      <w:proofErr w:type="spellStart"/>
      <w:r>
        <w:t>коёмки</w:t>
      </w:r>
      <w:proofErr w:type="spellEnd"/>
      <w:r>
        <w:t xml:space="preserve"> = 3 мм</w:t>
      </w:r>
      <w:r w:rsidRPr="00694794">
        <w:t>≤</w:t>
      </w:r>
      <w:r w:rsidRPr="00C610CF">
        <w:t xml:space="preserve"> </w:t>
      </w:r>
      <w:r>
        <w:rPr>
          <w:lang w:val="en-US"/>
        </w:rPr>
        <w:t>E</w:t>
      </w:r>
      <w:r w:rsidRPr="00694794">
        <w:t>≤</w:t>
      </w:r>
      <w:r w:rsidRPr="00C610CF">
        <w:t>1/5</w:t>
      </w:r>
      <w:r>
        <w:t>*</w:t>
      </w:r>
      <w:r>
        <w:rPr>
          <w:lang w:val="en-US"/>
        </w:rPr>
        <w:t>A</w:t>
      </w:r>
      <w:r>
        <w:t xml:space="preserve"> мм</w:t>
      </w:r>
    </w:p>
    <w:p w:rsidR="008F3EFF" w:rsidRPr="008F3EFF" w:rsidRDefault="008F3EFF" w:rsidP="008F3EFF">
      <w:pPr>
        <w:pStyle w:val="a3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0"/>
          <w:numId w:val="1"/>
        </w:numPr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Проект программы</w:t>
      </w: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ind w:firstLine="709"/>
        <w:jc w:val="both"/>
      </w:pPr>
    </w:p>
    <w:p w:rsidR="00C24586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587F"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:rsidR="00C24586" w:rsidRDefault="00C24586" w:rsidP="00C24586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Pr="0060587F" w:rsidRDefault="00C24586" w:rsidP="00C24586">
      <w:pPr>
        <w:pStyle w:val="a3"/>
        <w:numPr>
          <w:ilvl w:val="1"/>
          <w:numId w:val="1"/>
        </w:numPr>
        <w:ind w:left="0" w:hanging="567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C24586" w:rsidRDefault="00C24586" w:rsidP="00C24586">
      <w:pPr>
        <w:ind w:firstLine="709"/>
        <w:jc w:val="both"/>
      </w:pPr>
    </w:p>
    <w:p w:rsidR="00C24586" w:rsidRPr="0060587F" w:rsidRDefault="00C24586" w:rsidP="00C2458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4586" w:rsidRDefault="00C24586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Default="00F9039D" w:rsidP="00C24586">
      <w:pPr>
        <w:ind w:firstLine="709"/>
        <w:jc w:val="both"/>
      </w:pPr>
    </w:p>
    <w:p w:rsidR="00F9039D" w:rsidRPr="000444D1" w:rsidRDefault="00F9039D" w:rsidP="00C24586">
      <w:pPr>
        <w:ind w:firstLine="709"/>
        <w:jc w:val="both"/>
      </w:pP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t>Список использованных источников</w:t>
      </w:r>
    </w:p>
    <w:p w:rsidR="00C24586" w:rsidRDefault="00C24586" w:rsidP="00C24586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039D" w:rsidRDefault="00F9039D" w:rsidP="00A8208C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:rsidR="00C24586" w:rsidRPr="00F9039D" w:rsidRDefault="00F9039D" w:rsidP="00A8208C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Литература</w:t>
      </w:r>
    </w:p>
    <w:p w:rsidR="00C24586" w:rsidRDefault="00C24586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42F5A" w:rsidRDefault="00942F5A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E67848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="00E67848"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 w:rsidR="00E6784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150E0A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proofErr w:type="gramStart"/>
      <w:r w:rsidRPr="00150E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https://mechanicsoft.ru/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150E0A" w:rsidRDefault="00150E0A" w:rsidP="00C24586">
      <w:pPr>
        <w:pStyle w:val="a3"/>
        <w:numPr>
          <w:ilvl w:val="6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47B1" w:rsidRDefault="005747B1"/>
    <w:sectPr w:rsidR="005747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4C50DD0"/>
    <w:multiLevelType w:val="multilevel"/>
    <w:tmpl w:val="F1C83A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3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386D29"/>
    <w:multiLevelType w:val="multilevel"/>
    <w:tmpl w:val="99A82F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DC586F"/>
    <w:multiLevelType w:val="hybridMultilevel"/>
    <w:tmpl w:val="DAAC7ED8"/>
    <w:lvl w:ilvl="0" w:tplc="8632A9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7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7"/>
  </w:num>
  <w:num w:numId="5">
    <w:abstractNumId w:val="5"/>
  </w:num>
  <w:num w:numId="6">
    <w:abstractNumId w:val="4"/>
  </w:num>
  <w:num w:numId="7">
    <w:abstractNumId w:val="1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49C2"/>
    <w:rsid w:val="00003AF5"/>
    <w:rsid w:val="00060882"/>
    <w:rsid w:val="00066A62"/>
    <w:rsid w:val="00150E0A"/>
    <w:rsid w:val="00183A4B"/>
    <w:rsid w:val="002449C2"/>
    <w:rsid w:val="0027149B"/>
    <w:rsid w:val="00276330"/>
    <w:rsid w:val="0032000B"/>
    <w:rsid w:val="005747B1"/>
    <w:rsid w:val="005E3335"/>
    <w:rsid w:val="008F3EFF"/>
    <w:rsid w:val="00942F5A"/>
    <w:rsid w:val="009E6DF3"/>
    <w:rsid w:val="009F637F"/>
    <w:rsid w:val="00A92C17"/>
    <w:rsid w:val="00C24586"/>
    <w:rsid w:val="00CB059D"/>
    <w:rsid w:val="00CE32F5"/>
    <w:rsid w:val="00E67848"/>
    <w:rsid w:val="00F52692"/>
    <w:rsid w:val="00F9039D"/>
    <w:rsid w:val="00FE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5BBF4"/>
  <w15:chartTrackingRefBased/>
  <w15:docId w15:val="{E6B5A88A-D6D5-40D5-AD38-B329BE344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458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4586"/>
    <w:pPr>
      <w:ind w:left="720"/>
      <w:contextualSpacing/>
    </w:pPr>
  </w:style>
  <w:style w:type="numbering" w:customStyle="1" w:styleId="2">
    <w:name w:val="Стиль2"/>
    <w:uiPriority w:val="99"/>
    <w:rsid w:val="00C24586"/>
    <w:pPr>
      <w:numPr>
        <w:numId w:val="4"/>
      </w:numPr>
    </w:pPr>
  </w:style>
  <w:style w:type="paragraph" w:styleId="a4">
    <w:name w:val="Normal (Web)"/>
    <w:basedOn w:val="a"/>
    <w:uiPriority w:val="99"/>
    <w:unhideWhenUsed/>
    <w:rsid w:val="00C24586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C24586"/>
    <w:rPr>
      <w:color w:val="0000FF"/>
      <w:u w:val="single"/>
    </w:rPr>
  </w:style>
  <w:style w:type="character" w:customStyle="1" w:styleId="noprint">
    <w:name w:val="noprint"/>
    <w:basedOn w:val="a0"/>
    <w:rsid w:val="00C24586"/>
  </w:style>
  <w:style w:type="table" w:styleId="a6">
    <w:name w:val="Table Grid"/>
    <w:basedOn w:val="a1"/>
    <w:uiPriority w:val="39"/>
    <w:rsid w:val="009E6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Абзац списка1"/>
    <w:basedOn w:val="a"/>
    <w:uiPriority w:val="1"/>
    <w:qFormat/>
    <w:rsid w:val="00E67848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a7">
    <w:name w:val="Body Text"/>
    <w:basedOn w:val="a"/>
    <w:link w:val="a8"/>
    <w:uiPriority w:val="1"/>
    <w:qFormat/>
    <w:rsid w:val="00F52692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52692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41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6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6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10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kirillkirillsuper@mail.ru</dc:creator>
  <cp:keywords/>
  <dc:description/>
  <cp:lastModifiedBy>kirillkirillsuper@mail.ru</cp:lastModifiedBy>
  <cp:revision>11</cp:revision>
  <dcterms:created xsi:type="dcterms:W3CDTF">2021-10-25T09:29:00Z</dcterms:created>
  <dcterms:modified xsi:type="dcterms:W3CDTF">2021-10-27T03:58:00Z</dcterms:modified>
</cp:coreProperties>
</file>