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F28D"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7A2E5CF"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6F572730" w14:textId="77777777" w:rsidR="009F28E4" w:rsidRPr="00540A04" w:rsidRDefault="009F28E4" w:rsidP="009F28E4">
      <w:pPr>
        <w:spacing w:after="200" w:line="276" w:lineRule="auto"/>
        <w:jc w:val="center"/>
        <w:rPr>
          <w:rFonts w:eastAsia="Calibri"/>
          <w:szCs w:val="28"/>
          <w:lang w:eastAsia="en-US"/>
        </w:rPr>
      </w:pPr>
    </w:p>
    <w:p w14:paraId="7D875957"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4C7B5704" w14:textId="77777777" w:rsidR="009F28E4" w:rsidRPr="00540A04" w:rsidRDefault="009F28E4" w:rsidP="009F28E4">
      <w:pPr>
        <w:spacing w:after="200" w:line="276" w:lineRule="auto"/>
        <w:jc w:val="center"/>
        <w:rPr>
          <w:rFonts w:eastAsia="Calibri"/>
          <w:szCs w:val="28"/>
          <w:lang w:eastAsia="en-US"/>
        </w:rPr>
      </w:pPr>
    </w:p>
    <w:p w14:paraId="32C60A66" w14:textId="77777777" w:rsidR="009F28E4" w:rsidRPr="00540A04" w:rsidRDefault="009F28E4" w:rsidP="009F28E4">
      <w:pPr>
        <w:spacing w:after="200" w:line="276" w:lineRule="auto"/>
        <w:jc w:val="center"/>
        <w:rPr>
          <w:rFonts w:eastAsia="Calibri"/>
          <w:szCs w:val="28"/>
          <w:lang w:eastAsia="en-US"/>
        </w:rPr>
      </w:pPr>
    </w:p>
    <w:p w14:paraId="7289ABA4" w14:textId="77777777" w:rsidR="009F28E4" w:rsidRPr="00540A04" w:rsidRDefault="009F28E4" w:rsidP="009F28E4">
      <w:pPr>
        <w:spacing w:after="200" w:line="276" w:lineRule="auto"/>
        <w:jc w:val="center"/>
        <w:rPr>
          <w:rFonts w:eastAsia="Calibri"/>
          <w:szCs w:val="28"/>
          <w:lang w:eastAsia="en-US"/>
        </w:rPr>
      </w:pPr>
    </w:p>
    <w:p w14:paraId="268AA273" w14:textId="77777777" w:rsidR="009F28E4" w:rsidRPr="00540A04" w:rsidRDefault="009F28E4" w:rsidP="009F28E4">
      <w:pPr>
        <w:spacing w:after="200" w:line="276" w:lineRule="auto"/>
        <w:rPr>
          <w:rFonts w:eastAsia="Calibri"/>
          <w:szCs w:val="28"/>
          <w:lang w:eastAsia="en-US"/>
        </w:rPr>
      </w:pPr>
    </w:p>
    <w:p w14:paraId="2F86D099" w14:textId="77777777" w:rsidR="009F28E4" w:rsidRPr="00540A04" w:rsidRDefault="009F28E4" w:rsidP="009F28E4">
      <w:pPr>
        <w:spacing w:after="200" w:line="276" w:lineRule="auto"/>
        <w:jc w:val="center"/>
        <w:rPr>
          <w:rFonts w:eastAsia="Calibri"/>
          <w:szCs w:val="28"/>
          <w:lang w:eastAsia="en-US"/>
        </w:rPr>
      </w:pPr>
    </w:p>
    <w:p w14:paraId="61FD479C"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724947">
        <w:rPr>
          <w:rFonts w:eastAsia="Calibri"/>
          <w:b/>
          <w:color w:val="000000"/>
          <w:szCs w:val="28"/>
          <w:lang w:eastAsia="en-US"/>
        </w:rPr>
        <w:t xml:space="preserve"> </w:t>
      </w:r>
      <w:r w:rsidR="00A15C03">
        <w:rPr>
          <w:rFonts w:eastAsia="Calibri"/>
          <w:b/>
          <w:color w:val="000000"/>
          <w:szCs w:val="28"/>
          <w:lang w:eastAsia="en-US"/>
        </w:rPr>
        <w:t>4</w:t>
      </w:r>
    </w:p>
    <w:p w14:paraId="4CB11732" w14:textId="77777777" w:rsidR="001E04D9" w:rsidRDefault="00B946AB" w:rsidP="00B946AB">
      <w:pPr>
        <w:jc w:val="center"/>
        <w:rPr>
          <w:rFonts w:eastAsia="Franklin Gothic Medium"/>
        </w:rPr>
      </w:pPr>
      <w:r>
        <w:rPr>
          <w:rFonts w:eastAsia="Franklin Gothic Medium"/>
        </w:rPr>
        <w:t xml:space="preserve">Исследование криптографических шифров </w:t>
      </w:r>
    </w:p>
    <w:p w14:paraId="40D3A5BE" w14:textId="77777777" w:rsidR="00B946AB" w:rsidRDefault="00B946AB" w:rsidP="00B946AB">
      <w:pPr>
        <w:jc w:val="center"/>
        <w:rPr>
          <w:sz w:val="20"/>
        </w:rPr>
      </w:pPr>
      <w:r>
        <w:rPr>
          <w:rFonts w:eastAsia="Franklin Gothic Medium"/>
        </w:rPr>
        <w:t>на основе подстановки (замены) символов</w:t>
      </w:r>
    </w:p>
    <w:p w14:paraId="128A35EE" w14:textId="77777777" w:rsidR="009F28E4" w:rsidRPr="00540A04" w:rsidRDefault="009F28E4" w:rsidP="009F28E4">
      <w:pPr>
        <w:spacing w:after="200" w:line="276" w:lineRule="auto"/>
        <w:jc w:val="center"/>
        <w:rPr>
          <w:rFonts w:eastAsia="Calibri"/>
          <w:szCs w:val="28"/>
          <w:lang w:eastAsia="en-US"/>
        </w:rPr>
      </w:pPr>
    </w:p>
    <w:p w14:paraId="5B439F03" w14:textId="77777777" w:rsidR="009F28E4" w:rsidRPr="00540A04" w:rsidRDefault="009F28E4" w:rsidP="009F28E4">
      <w:pPr>
        <w:spacing w:after="200" w:line="276" w:lineRule="auto"/>
        <w:jc w:val="center"/>
        <w:rPr>
          <w:rFonts w:eastAsia="Calibri"/>
          <w:szCs w:val="28"/>
          <w:lang w:eastAsia="en-US"/>
        </w:rPr>
      </w:pPr>
    </w:p>
    <w:p w14:paraId="4C380EBB" w14:textId="77777777" w:rsidR="009F28E4" w:rsidRPr="00540A04" w:rsidRDefault="009F28E4" w:rsidP="009F28E4">
      <w:pPr>
        <w:spacing w:after="200" w:line="276" w:lineRule="auto"/>
        <w:jc w:val="center"/>
        <w:rPr>
          <w:rFonts w:eastAsia="Calibri"/>
          <w:szCs w:val="28"/>
          <w:lang w:eastAsia="en-US"/>
        </w:rPr>
      </w:pPr>
    </w:p>
    <w:p w14:paraId="1D99F134" w14:textId="77777777" w:rsidR="009F28E4" w:rsidRPr="00540A04" w:rsidRDefault="009F28E4" w:rsidP="009F28E4">
      <w:pPr>
        <w:spacing w:after="200" w:line="276" w:lineRule="auto"/>
        <w:jc w:val="center"/>
        <w:rPr>
          <w:rFonts w:eastAsia="Calibri"/>
          <w:szCs w:val="28"/>
          <w:lang w:eastAsia="en-US"/>
        </w:rPr>
      </w:pPr>
    </w:p>
    <w:p w14:paraId="35C7267E" w14:textId="77777777" w:rsidR="009F28E4" w:rsidRPr="00540A04" w:rsidRDefault="009F28E4" w:rsidP="009F28E4">
      <w:pPr>
        <w:spacing w:after="200" w:line="276" w:lineRule="auto"/>
        <w:jc w:val="center"/>
        <w:rPr>
          <w:rFonts w:eastAsia="Calibri"/>
          <w:szCs w:val="28"/>
          <w:lang w:eastAsia="en-US"/>
        </w:rPr>
      </w:pPr>
    </w:p>
    <w:p w14:paraId="341C7801"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73DA1F5D" w14:textId="77777777" w:rsidR="00A01264" w:rsidRDefault="00A01264" w:rsidP="00A01264">
      <w:pPr>
        <w:spacing w:after="200" w:line="276" w:lineRule="auto"/>
        <w:jc w:val="right"/>
        <w:rPr>
          <w:rFonts w:eastAsia="Calibri"/>
          <w:szCs w:val="28"/>
          <w:lang w:eastAsia="en-US"/>
        </w:rPr>
      </w:pPr>
      <w:r>
        <w:rPr>
          <w:rFonts w:eastAsia="Calibri"/>
          <w:szCs w:val="28"/>
          <w:lang w:eastAsia="en-US"/>
        </w:rPr>
        <w:t>Студент 3 курса 6 группы ФИТ</w:t>
      </w:r>
    </w:p>
    <w:p w14:paraId="11F227D4" w14:textId="77777777" w:rsidR="00A01264" w:rsidRDefault="00A01264" w:rsidP="00A01264">
      <w:pPr>
        <w:spacing w:after="200" w:line="276" w:lineRule="auto"/>
        <w:jc w:val="right"/>
        <w:rPr>
          <w:rFonts w:eastAsia="Calibri"/>
          <w:szCs w:val="28"/>
          <w:lang w:eastAsia="en-US"/>
        </w:rPr>
      </w:pPr>
      <w:r>
        <w:rPr>
          <w:rFonts w:eastAsia="Calibri"/>
          <w:szCs w:val="28"/>
          <w:lang w:eastAsia="en-US"/>
        </w:rPr>
        <w:t>Булавский Кирилл Сергеевич</w:t>
      </w:r>
    </w:p>
    <w:p w14:paraId="6797F404" w14:textId="77777777" w:rsidR="009F28E4" w:rsidRPr="00540A04" w:rsidRDefault="009F28E4" w:rsidP="009F28E4">
      <w:pPr>
        <w:spacing w:after="200" w:line="276" w:lineRule="auto"/>
        <w:jc w:val="center"/>
        <w:rPr>
          <w:rFonts w:eastAsia="Calibri"/>
          <w:szCs w:val="28"/>
          <w:lang w:eastAsia="en-US"/>
        </w:rPr>
      </w:pPr>
    </w:p>
    <w:p w14:paraId="4B791F29" w14:textId="77777777" w:rsidR="009F28E4" w:rsidRDefault="009F28E4" w:rsidP="009F28E4">
      <w:pPr>
        <w:spacing w:after="200" w:line="276" w:lineRule="auto"/>
        <w:jc w:val="center"/>
        <w:rPr>
          <w:rFonts w:eastAsia="Calibri"/>
          <w:szCs w:val="28"/>
          <w:lang w:eastAsia="en-US"/>
        </w:rPr>
      </w:pPr>
    </w:p>
    <w:p w14:paraId="00AD3C58" w14:textId="77777777" w:rsidR="00D65770" w:rsidRDefault="00D65770" w:rsidP="009F28E4">
      <w:pPr>
        <w:spacing w:after="200" w:line="276" w:lineRule="auto"/>
        <w:jc w:val="center"/>
        <w:rPr>
          <w:rFonts w:eastAsia="Calibri"/>
          <w:szCs w:val="28"/>
          <w:lang w:eastAsia="en-US"/>
        </w:rPr>
      </w:pPr>
    </w:p>
    <w:p w14:paraId="10F0A449" w14:textId="77777777" w:rsidR="00D65770" w:rsidRPr="00540A04" w:rsidRDefault="00D65770" w:rsidP="009F28E4">
      <w:pPr>
        <w:spacing w:after="200" w:line="276" w:lineRule="auto"/>
        <w:jc w:val="center"/>
        <w:rPr>
          <w:rFonts w:eastAsia="Calibri"/>
          <w:szCs w:val="28"/>
          <w:lang w:eastAsia="en-US"/>
        </w:rPr>
      </w:pPr>
    </w:p>
    <w:p w14:paraId="7ADB2D5A" w14:textId="77777777" w:rsidR="009F28E4" w:rsidRPr="00540A04" w:rsidRDefault="009F28E4" w:rsidP="009F28E4">
      <w:pPr>
        <w:spacing w:after="200" w:line="276" w:lineRule="auto"/>
        <w:rPr>
          <w:rFonts w:eastAsia="Calibri"/>
          <w:szCs w:val="28"/>
          <w:lang w:eastAsia="en-US"/>
        </w:rPr>
      </w:pPr>
    </w:p>
    <w:p w14:paraId="4567E12D" w14:textId="7AAF00AC" w:rsidR="00A67F8B" w:rsidRDefault="009F28E4" w:rsidP="00F6553D">
      <w:pPr>
        <w:spacing w:after="200" w:line="276" w:lineRule="auto"/>
        <w:jc w:val="center"/>
        <w:rPr>
          <w:rFonts w:eastAsia="Calibri"/>
          <w:b/>
          <w:szCs w:val="28"/>
          <w:lang w:eastAsia="en-US"/>
        </w:rPr>
      </w:pPr>
      <w:r w:rsidRPr="00D65770">
        <w:rPr>
          <w:rFonts w:eastAsia="Calibri"/>
          <w:b/>
          <w:szCs w:val="28"/>
          <w:lang w:eastAsia="en-US"/>
        </w:rPr>
        <w:t>202</w:t>
      </w:r>
      <w:r w:rsidR="00A01264">
        <w:rPr>
          <w:rFonts w:eastAsia="Calibri"/>
          <w:b/>
          <w:szCs w:val="28"/>
          <w:lang w:eastAsia="en-US"/>
        </w:rPr>
        <w:t>3</w:t>
      </w:r>
      <w:r w:rsidRPr="00D65770">
        <w:rPr>
          <w:rFonts w:eastAsia="Calibri"/>
          <w:b/>
          <w:szCs w:val="28"/>
          <w:lang w:eastAsia="en-US"/>
        </w:rPr>
        <w:t xml:space="preserve"> г.</w:t>
      </w:r>
    </w:p>
    <w:p w14:paraId="3D3646CD" w14:textId="77777777" w:rsidR="00794507" w:rsidRPr="001C531F" w:rsidRDefault="00794507" w:rsidP="00794507">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6646FCF0" w14:textId="77777777" w:rsidR="00794507" w:rsidRPr="00401E37" w:rsidRDefault="00794507" w:rsidP="00794507">
      <w:pPr>
        <w:ind w:firstLine="709"/>
        <w:rPr>
          <w:rFonts w:eastAsia="Calibri"/>
          <w:color w:val="000000"/>
        </w:rPr>
      </w:pPr>
      <w:r w:rsidRPr="00401E37">
        <w:rPr>
          <w:rFonts w:eastAsia="Calibri"/>
          <w:color w:val="000000"/>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14:paraId="4C62748E" w14:textId="77777777" w:rsidR="00794507" w:rsidRDefault="00794507" w:rsidP="00794507">
      <w:pPr>
        <w:ind w:firstLine="709"/>
        <w:rPr>
          <w:rFonts w:eastAsia="Calibri"/>
          <w:color w:val="000000"/>
        </w:rPr>
      </w:pPr>
      <w:r w:rsidRPr="00401E37">
        <w:rPr>
          <w:rFonts w:eastAsia="Calibri"/>
          <w:color w:val="000000"/>
        </w:rPr>
        <w:t>Если исходить из того, что используемые алфавиты являются конечными множествами, то в общем случае каждой букве ax алфавита AM (ax</w:t>
      </w:r>
      <w:r w:rsidRPr="00401E37">
        <w:rPr>
          <w:rFonts w:eastAsia="Calibri"/>
          <w:color w:val="000000"/>
        </w:rPr>
        <w:sym w:font="Symbol" w:char="F0CE"/>
      </w:r>
      <w:r w:rsidRPr="00401E37">
        <w:rPr>
          <w:rFonts w:eastAsia="Calibri"/>
          <w:color w:val="000000"/>
        </w:rPr>
        <w:t xml:space="preserve"> AM) для создания сообщения Мi (Мi </w:t>
      </w:r>
      <w:r w:rsidRPr="00401E37">
        <w:rPr>
          <w:rFonts w:eastAsia="Calibri"/>
          <w:color w:val="000000"/>
        </w:rPr>
        <w:sym w:font="Symbol" w:char="F0CE"/>
      </w:r>
      <w:r w:rsidRPr="00401E37">
        <w:rPr>
          <w:rFonts w:eastAsia="Calibri"/>
          <w:color w:val="000000"/>
        </w:rPr>
        <w:t xml:space="preserve"> M) соответствует буква ay или множество букв{АхС} для создания шифртекста Сi (Сi </w:t>
      </w:r>
      <w:r w:rsidRPr="00401E37">
        <w:rPr>
          <w:rFonts w:eastAsia="Calibri"/>
          <w:color w:val="000000"/>
        </w:rPr>
        <w:sym w:font="Symbol" w:char="F0CE"/>
      </w:r>
      <w:r w:rsidRPr="00401E37">
        <w:rPr>
          <w:rFonts w:eastAsia="Calibri"/>
          <w:color w:val="000000"/>
        </w:rPr>
        <w:t xml:space="preserve"> С). Важно, чтобы во втором случае любые два множества (например, {АхС}b и {АхС}n, b≠n, 1 ≤ b, n, x, y ≤ N, N – мощность алфавита), используемые для замены разных букв открытого текста, не пересекались:</w:t>
      </w:r>
    </w:p>
    <w:p w14:paraId="781E3E9A" w14:textId="77777777" w:rsidR="00794507" w:rsidRPr="00401E37" w:rsidRDefault="00794507" w:rsidP="00794507">
      <w:pPr>
        <w:ind w:firstLine="709"/>
        <w:rPr>
          <w:rFonts w:eastAsia="Calibri"/>
          <w:color w:val="000000"/>
        </w:rPr>
      </w:pPr>
      <w:r w:rsidRPr="00401E37">
        <w:rPr>
          <w:rFonts w:eastAsia="Calibri"/>
          <w:color w:val="000000"/>
        </w:rPr>
        <w:t>{АхС}b ∩ {АхС}n=0.</w:t>
      </w:r>
    </w:p>
    <w:p w14:paraId="3B54A40A" w14:textId="77777777" w:rsidR="00794507" w:rsidRPr="00401E37" w:rsidRDefault="00794507" w:rsidP="00794507">
      <w:pPr>
        <w:ind w:firstLine="709"/>
        <w:rPr>
          <w:rFonts w:eastAsia="Calibri"/>
          <w:color w:val="000000"/>
        </w:rPr>
      </w:pPr>
      <w:r w:rsidRPr="00401E37">
        <w:rPr>
          <w:rFonts w:eastAsia="Calibri"/>
          <w:color w:val="000000"/>
        </w:rPr>
        <w:t>Если в сообщении Мi содержится несколько букв ax, то каждая из них заменяется на символ ay либо на любой из символов {АхС}. За счет этого с помощью одного ключа можно сгенерировать различные Сi для одного и того же Мi. Так как множества {АхС}b и {АхС}n попарно не пересекаются, то по каждому символу Сi можно однозначно определить, какому множеству он принадлежит, и, следовательно, какую букву открытого сообщения Мi он заменяет. В силу этого открытое сообщение восстанавливается из зашифрованного однозначно.</w:t>
      </w:r>
    </w:p>
    <w:p w14:paraId="3925E47B" w14:textId="77777777" w:rsidR="00794507" w:rsidRDefault="00794507" w:rsidP="00794507">
      <w:pPr>
        <w:ind w:firstLine="709"/>
        <w:rPr>
          <w:rFonts w:eastAsia="Calibri"/>
          <w:color w:val="000000"/>
        </w:rPr>
      </w:pPr>
      <w:r w:rsidRPr="00401E37">
        <w:rPr>
          <w:rFonts w:eastAsia="Calibri"/>
          <w:color w:val="000000"/>
        </w:rPr>
        <w:t>Приведенные утверждения справедливы для следующих типов подстановочных шифров:</w:t>
      </w:r>
    </w:p>
    <w:p w14:paraId="7DBB1C25"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моноалфавитных (шифры однозначной замены или простые подстановочные), </w:t>
      </w:r>
    </w:p>
    <w:p w14:paraId="0E33B300"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полиграммных, </w:t>
      </w:r>
    </w:p>
    <w:p w14:paraId="7066CEB4"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омофонических (однозвучные шифры или шифры многозначной замены), </w:t>
      </w:r>
    </w:p>
    <w:p w14:paraId="3314C913"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полиалфавитных.</w:t>
      </w:r>
    </w:p>
    <w:p w14:paraId="3F72B724" w14:textId="77777777" w:rsidR="00794507" w:rsidRPr="00401E37" w:rsidRDefault="00794507" w:rsidP="00794507">
      <w:pPr>
        <w:ind w:firstLine="709"/>
        <w:rPr>
          <w:rFonts w:eastAsia="Calibri"/>
          <w:b/>
          <w:color w:val="000000"/>
        </w:rPr>
      </w:pPr>
      <w:r w:rsidRPr="00401E37">
        <w:rPr>
          <w:rFonts w:eastAsia="Calibri"/>
          <w:b/>
          <w:color w:val="000000"/>
        </w:rPr>
        <w:t>Моноалфавитные шифры подстановки</w:t>
      </w:r>
    </w:p>
    <w:p w14:paraId="2EE8C6BB" w14:textId="77777777" w:rsidR="00794507" w:rsidRPr="00401E37" w:rsidRDefault="00794507" w:rsidP="00794507">
      <w:pPr>
        <w:ind w:firstLine="709"/>
        <w:rPr>
          <w:rFonts w:eastAsia="Calibri"/>
          <w:color w:val="000000"/>
        </w:rPr>
      </w:pPr>
      <w:r w:rsidRPr="00401E37">
        <w:rPr>
          <w:rFonts w:eastAsia="Calibri"/>
          <w:color w:val="000000"/>
        </w:rPr>
        <w:t>В данных шифрах операция замена производится только над каждым одиночным символом сообщения Мi.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331CC7EE" w14:textId="77777777" w:rsidR="00794507" w:rsidRDefault="00794507" w:rsidP="00794507">
      <w:pPr>
        <w:ind w:firstLine="709"/>
        <w:rPr>
          <w:rFonts w:eastAsia="Calibri"/>
          <w:color w:val="000000"/>
        </w:rPr>
      </w:pPr>
      <w:r w:rsidRPr="00401E37">
        <w:rPr>
          <w:rFonts w:eastAsia="Calibri"/>
          <w:color w:val="000000"/>
        </w:rPr>
        <w:t>Максимальное количество ключей для любого шифра этого вида не превышает N!, где N – количество символов в алфавите.</w:t>
      </w:r>
    </w:p>
    <w:p w14:paraId="722EC0B0" w14:textId="77777777" w:rsidR="00794507" w:rsidRPr="00401E37" w:rsidRDefault="00794507" w:rsidP="00794507">
      <w:pPr>
        <w:ind w:firstLine="709"/>
        <w:rPr>
          <w:rFonts w:eastAsia="Calibri"/>
          <w:color w:val="000000"/>
        </w:rPr>
      </w:pPr>
      <w:r w:rsidRPr="00401E37">
        <w:rPr>
          <w:rFonts w:eastAsia="Calibri"/>
          <w:color w:val="000000"/>
        </w:rPr>
        <w:t xml:space="preserve">Для математического описания криптографического преобразования предполагаем, что зашифрованная буква ay (ay </w:t>
      </w:r>
      <w:r w:rsidRPr="00401E37">
        <w:rPr>
          <w:rFonts w:eastAsia="Calibri"/>
          <w:color w:val="000000"/>
        </w:rPr>
        <w:sym w:font="Symbol" w:char="F0CE"/>
      </w:r>
      <w:r w:rsidRPr="00401E37">
        <w:rPr>
          <w:rFonts w:eastAsia="Calibri"/>
          <w:color w:val="000000"/>
        </w:rPr>
        <w:t xml:space="preserve"> Сi), соответствующая символу aх (aх</w:t>
      </w:r>
      <w:r w:rsidRPr="00401E37">
        <w:rPr>
          <w:rFonts w:eastAsia="Calibri"/>
          <w:color w:val="000000"/>
        </w:rPr>
        <w:sym w:font="Symbol" w:char="F0CE"/>
      </w:r>
      <w:r w:rsidRPr="00401E37">
        <w:rPr>
          <w:rFonts w:eastAsia="Calibri"/>
          <w:color w:val="000000"/>
        </w:rPr>
        <w:t xml:space="preserve"> Мi), находится на позиции</w:t>
      </w:r>
    </w:p>
    <w:p w14:paraId="06A307DE" w14:textId="77777777" w:rsidR="00794507" w:rsidRPr="00401E37" w:rsidRDefault="00794507" w:rsidP="00794507">
      <w:pPr>
        <w:ind w:firstLine="709"/>
        <w:rPr>
          <w:rFonts w:eastAsia="Calibri"/>
          <w:color w:val="000000"/>
        </w:rPr>
      </w:pPr>
      <w:r w:rsidRPr="00401E37">
        <w:rPr>
          <w:rFonts w:eastAsia="Calibri"/>
          <w:color w:val="000000"/>
        </w:rPr>
        <w:t xml:space="preserve">y </w:t>
      </w:r>
      <w:r w:rsidRPr="00401E37">
        <w:rPr>
          <w:rFonts w:eastAsia="Calibri"/>
          <w:color w:val="000000"/>
        </w:rPr>
        <w:sym w:font="Symbol" w:char="F0BA"/>
      </w:r>
      <w:r w:rsidRPr="00401E37">
        <w:rPr>
          <w:rFonts w:eastAsia="Calibri"/>
          <w:color w:val="000000"/>
        </w:rPr>
        <w:t xml:space="preserve"> x + k (mod N),</w:t>
      </w:r>
    </w:p>
    <w:p w14:paraId="377180BA" w14:textId="77777777" w:rsidR="00794507" w:rsidRPr="00401E37" w:rsidRDefault="00794507" w:rsidP="00794507">
      <w:pPr>
        <w:ind w:firstLine="709"/>
        <w:rPr>
          <w:rFonts w:eastAsia="Calibri"/>
          <w:color w:val="000000"/>
        </w:rPr>
      </w:pPr>
      <w:r w:rsidRPr="00401E37">
        <w:rPr>
          <w:rFonts w:eastAsia="Calibri"/>
          <w:color w:val="000000"/>
        </w:rPr>
        <w:t>где x, y – индекс (порядковый номер, начиная с 0) символа в используемом алфавите, k – ключ.</w:t>
      </w:r>
    </w:p>
    <w:p w14:paraId="18643870" w14:textId="77777777" w:rsidR="00794507" w:rsidRPr="00401E37" w:rsidRDefault="00794507" w:rsidP="00794507">
      <w:pPr>
        <w:ind w:firstLine="709"/>
        <w:rPr>
          <w:rFonts w:eastAsia="Calibri"/>
          <w:color w:val="000000"/>
        </w:rPr>
      </w:pPr>
      <w:r w:rsidRPr="00401E37">
        <w:rPr>
          <w:rFonts w:eastAsia="Calibri"/>
          <w:color w:val="000000"/>
        </w:rPr>
        <w:lastRenderedPageBreak/>
        <w:t>Для расшифрования сообщения Сi необходимо произвести расчеты обратные, т. е.:</w:t>
      </w:r>
    </w:p>
    <w:p w14:paraId="57D5E47F" w14:textId="77777777" w:rsidR="00794507" w:rsidRDefault="00794507" w:rsidP="00794507">
      <w:pPr>
        <w:ind w:firstLine="709"/>
        <w:rPr>
          <w:rFonts w:eastAsia="Calibri"/>
          <w:color w:val="000000"/>
        </w:rPr>
      </w:pPr>
      <w:r w:rsidRPr="00401E37">
        <w:rPr>
          <w:rFonts w:eastAsia="Calibri"/>
          <w:color w:val="000000"/>
        </w:rPr>
        <w:t xml:space="preserve">х </w:t>
      </w:r>
      <w:r w:rsidRPr="00401E37">
        <w:rPr>
          <w:rFonts w:eastAsia="Calibri"/>
          <w:color w:val="000000"/>
        </w:rPr>
        <w:sym w:font="Symbol" w:char="F0BA"/>
      </w:r>
      <w:r w:rsidRPr="00401E37">
        <w:rPr>
          <w:rFonts w:eastAsia="Calibri"/>
          <w:color w:val="000000"/>
        </w:rPr>
        <w:t xml:space="preserve"> у – k (mod N).</w:t>
      </w:r>
    </w:p>
    <w:p w14:paraId="43ABC4BD" w14:textId="77777777" w:rsidR="00794507" w:rsidRPr="00CC172B" w:rsidRDefault="00794507" w:rsidP="00794507">
      <w:pPr>
        <w:ind w:firstLine="709"/>
        <w:rPr>
          <w:rFonts w:eastAsia="Calibri"/>
          <w:color w:val="000000"/>
        </w:rPr>
      </w:pPr>
      <w:r w:rsidRPr="00CC172B">
        <w:rPr>
          <w:rFonts w:eastAsia="Calibri"/>
          <w:color w:val="000000"/>
        </w:rPr>
        <w:t>Одним из существенных недостатков моноалфавитных шифров является их низкая криптостойкость. Зачастую метод криптоанализа базируется на частоте встречаемости букв исходного текста.</w:t>
      </w:r>
    </w:p>
    <w:p w14:paraId="2FA75004" w14:textId="77777777" w:rsidR="00794507" w:rsidRPr="00CC172B" w:rsidRDefault="00794507" w:rsidP="00794507">
      <w:pPr>
        <w:ind w:firstLine="709"/>
        <w:rPr>
          <w:rFonts w:eastAsia="Calibri"/>
          <w:color w:val="000000"/>
        </w:rPr>
      </w:pPr>
      <w:r w:rsidRPr="00CC172B">
        <w:rPr>
          <w:rFonts w:eastAsia="Calibri"/>
          <w:color w:val="000000"/>
        </w:rPr>
        <w:t>Система шифрования Цезаря с ключевым словом (лозунгом) также является одноалфавитной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14:paraId="40B57CA0" w14:textId="77777777" w:rsidR="00794507" w:rsidRDefault="00794507" w:rsidP="00794507">
      <w:pPr>
        <w:ind w:firstLine="709"/>
        <w:rPr>
          <w:rFonts w:eastAsia="Calibri"/>
          <w:color w:val="000000"/>
        </w:rPr>
      </w:pPr>
      <w:r w:rsidRPr="00CC172B">
        <w:rPr>
          <w:rFonts w:eastAsia="Calibri"/>
          <w:color w:val="000000"/>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14:paraId="0D7AD16E" w14:textId="77777777" w:rsidR="00794507" w:rsidRDefault="00794507" w:rsidP="00794507">
      <w:pPr>
        <w:ind w:firstLine="709"/>
        <w:rPr>
          <w:rFonts w:eastAsia="Calibri"/>
          <w:color w:val="000000"/>
        </w:rPr>
      </w:pPr>
      <w:r w:rsidRPr="00CC172B">
        <w:rPr>
          <w:rFonts w:eastAsia="Calibri"/>
          <w:color w:val="000000"/>
        </w:rPr>
        <w:t xml:space="preserve">y </w:t>
      </w:r>
      <w:r w:rsidRPr="00CC172B">
        <w:rPr>
          <w:rFonts w:eastAsia="Calibri"/>
          <w:color w:val="000000"/>
        </w:rPr>
        <w:sym w:font="Symbol" w:char="F0BA"/>
      </w:r>
      <w:r w:rsidRPr="00CC172B">
        <w:rPr>
          <w:rFonts w:eastAsia="Calibri"/>
          <w:color w:val="000000"/>
        </w:rPr>
        <w:t xml:space="preserve"> ax + b (mod N),</w:t>
      </w:r>
    </w:p>
    <w:p w14:paraId="3BC1317E" w14:textId="77777777" w:rsidR="00794507" w:rsidRDefault="00794507" w:rsidP="00794507">
      <w:pPr>
        <w:ind w:firstLine="709"/>
        <w:rPr>
          <w:rFonts w:eastAsia="Calibri"/>
          <w:color w:val="000000"/>
        </w:rPr>
      </w:pPr>
      <w:r w:rsidRPr="00CC172B">
        <w:rPr>
          <w:rFonts w:eastAsia="Calibri"/>
          <w:color w:val="000000"/>
        </w:rPr>
        <w:t>где a и b – целые числа.</w:t>
      </w:r>
    </w:p>
    <w:p w14:paraId="7D948204" w14:textId="77777777" w:rsidR="00794507" w:rsidRPr="00CC172B" w:rsidRDefault="00794507" w:rsidP="00794507">
      <w:pPr>
        <w:ind w:firstLine="709"/>
        <w:rPr>
          <w:rFonts w:eastAsia="Calibri"/>
          <w:color w:val="000000"/>
        </w:rPr>
      </w:pPr>
      <w:r w:rsidRPr="00CC172B">
        <w:rPr>
          <w:rFonts w:eastAsia="Calibri"/>
          <w:color w:val="000000"/>
        </w:rPr>
        <w:t>При этом взаимно однозначные соответствия между открытым текстом и шифртекстом будут иметь место только при выполнении следующих условий: 0 ≤ a, b&lt; N, наибольший общий делитель (НОД) чисел a, b равен 1, т.е. эти числа являются взаимно простыми.</w:t>
      </w:r>
    </w:p>
    <w:p w14:paraId="454CCC16" w14:textId="77777777" w:rsidR="00794507" w:rsidRPr="00CC172B" w:rsidRDefault="00794507" w:rsidP="00794507">
      <w:pPr>
        <w:ind w:firstLine="709"/>
        <w:rPr>
          <w:rFonts w:eastAsia="Calibri"/>
          <w:b/>
          <w:color w:val="000000"/>
        </w:rPr>
      </w:pPr>
      <w:r w:rsidRPr="00CC172B">
        <w:rPr>
          <w:rFonts w:eastAsia="Calibri"/>
          <w:b/>
          <w:color w:val="000000"/>
        </w:rPr>
        <w:t>Полиграммные шифры</w:t>
      </w:r>
    </w:p>
    <w:p w14:paraId="2E3E52EB" w14:textId="77777777" w:rsidR="00794507" w:rsidRDefault="00794507" w:rsidP="00794507">
      <w:pPr>
        <w:ind w:firstLine="709"/>
        <w:rPr>
          <w:rFonts w:eastAsia="Calibri"/>
          <w:color w:val="000000"/>
        </w:rPr>
      </w:pPr>
      <w:r w:rsidRPr="00CC172B">
        <w:rPr>
          <w:rFonts w:eastAsia="Calibri"/>
          <w:color w:val="000000"/>
        </w:rPr>
        <w:t>В таких шифрах одна подстановка соответствует сразу нескольким символам исходного текста.</w:t>
      </w:r>
    </w:p>
    <w:p w14:paraId="27FFBC91" w14:textId="77777777" w:rsidR="00794507" w:rsidRDefault="00794507" w:rsidP="00794507">
      <w:pPr>
        <w:ind w:firstLine="709"/>
        <w:rPr>
          <w:rFonts w:eastAsia="Calibri"/>
          <w:color w:val="000000"/>
        </w:rPr>
      </w:pPr>
      <w:r w:rsidRPr="00CC172B">
        <w:rPr>
          <w:rFonts w:eastAsia="Calibri"/>
          <w:color w:val="000000"/>
        </w:rPr>
        <w:t>Первым известным шифром этого типа является шифр Порты [9].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14:paraId="18F1CD30" w14:textId="77777777" w:rsidR="00794507" w:rsidRPr="004C55A1" w:rsidRDefault="00794507" w:rsidP="00794507">
      <w:pPr>
        <w:ind w:firstLine="709"/>
        <w:rPr>
          <w:rFonts w:eastAsia="Calibri"/>
          <w:color w:val="000000"/>
        </w:rPr>
      </w:pPr>
      <w:r w:rsidRPr="004C55A1">
        <w:rPr>
          <w:rFonts w:eastAsia="Calibri"/>
          <w:color w:val="000000"/>
        </w:rPr>
        <w:t>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Мi к нему добавляется вспомогательный символ, например, «А».</w:t>
      </w:r>
    </w:p>
    <w:p w14:paraId="0F595AFF" w14:textId="77777777" w:rsidR="00794507" w:rsidRPr="00CC172B" w:rsidRDefault="00794507" w:rsidP="00794507">
      <w:pPr>
        <w:ind w:firstLine="709"/>
        <w:rPr>
          <w:rFonts w:eastAsia="Calibri"/>
          <w:color w:val="000000"/>
        </w:rPr>
      </w:pPr>
      <w:r w:rsidRPr="00CC172B">
        <w:rPr>
          <w:rFonts w:eastAsia="Calibri"/>
          <w:color w:val="000000"/>
        </w:rPr>
        <w:t>С точки зрения криптостойкости рассматриваемый тип шифров имеет преимущества перед моноалфавитными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14:paraId="720490B8" w14:textId="77777777" w:rsidR="00794507" w:rsidRPr="00CC172B" w:rsidRDefault="00794507" w:rsidP="00794507">
      <w:pPr>
        <w:ind w:firstLine="709"/>
        <w:rPr>
          <w:rFonts w:eastAsia="Calibri"/>
          <w:b/>
          <w:color w:val="000000"/>
        </w:rPr>
      </w:pPr>
      <w:r w:rsidRPr="00CC172B">
        <w:rPr>
          <w:rFonts w:eastAsia="Calibri"/>
          <w:b/>
          <w:color w:val="000000"/>
        </w:rPr>
        <w:t>Омофонические шифры</w:t>
      </w:r>
    </w:p>
    <w:p w14:paraId="3430E9DE" w14:textId="77777777" w:rsidR="00794507" w:rsidRDefault="00794507" w:rsidP="00794507">
      <w:pPr>
        <w:ind w:firstLine="709"/>
        <w:rPr>
          <w:rFonts w:eastAsia="Calibri"/>
          <w:color w:val="000000"/>
        </w:rPr>
      </w:pPr>
      <w:r w:rsidRPr="00CC172B">
        <w:rPr>
          <w:rFonts w:eastAsia="Calibri"/>
          <w:color w:val="000000"/>
        </w:rPr>
        <w:t>Омофонические шифры (омофоническая замена) или однозвучные шифры подстановки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w:t>
      </w:r>
    </w:p>
    <w:p w14:paraId="5388A969" w14:textId="77777777" w:rsidR="00794507" w:rsidRPr="00CC172B" w:rsidRDefault="00794507" w:rsidP="00794507">
      <w:pPr>
        <w:ind w:firstLine="709"/>
        <w:rPr>
          <w:rFonts w:eastAsia="Calibri"/>
          <w:color w:val="000000"/>
        </w:rPr>
      </w:pPr>
      <w:r w:rsidRPr="00CC172B">
        <w:rPr>
          <w:rFonts w:eastAsia="Calibri"/>
          <w:color w:val="000000"/>
        </w:rPr>
        <w:lastRenderedPageBreak/>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14:paraId="3CD81117" w14:textId="77777777" w:rsidR="00794507" w:rsidRDefault="00794507" w:rsidP="00794507">
      <w:pPr>
        <w:ind w:firstLine="709"/>
        <w:rPr>
          <w:rFonts w:eastAsia="Calibri"/>
          <w:color w:val="000000"/>
        </w:rPr>
      </w:pPr>
      <w:r w:rsidRPr="00CC172B">
        <w:rPr>
          <w:rFonts w:eastAsia="Calibri"/>
          <w:color w:val="000000"/>
        </w:rPr>
        <w:t>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Шифрозамена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14:paraId="48146111" w14:textId="77777777" w:rsidR="00794507" w:rsidRPr="00CC172B" w:rsidRDefault="00794507" w:rsidP="00794507">
      <w:pPr>
        <w:ind w:firstLine="709"/>
        <w:rPr>
          <w:rFonts w:eastAsia="Calibri"/>
          <w:b/>
          <w:color w:val="000000"/>
        </w:rPr>
      </w:pPr>
      <w:r w:rsidRPr="00CC172B">
        <w:rPr>
          <w:rFonts w:eastAsia="Calibri"/>
          <w:b/>
          <w:color w:val="000000"/>
        </w:rPr>
        <w:t>Полиалфавитные шифры</w:t>
      </w:r>
    </w:p>
    <w:p w14:paraId="50DCAE7A" w14:textId="77777777" w:rsidR="00794507" w:rsidRPr="00CC172B" w:rsidRDefault="00794507" w:rsidP="00794507">
      <w:pPr>
        <w:ind w:firstLine="709"/>
        <w:rPr>
          <w:rFonts w:eastAsia="Calibri"/>
          <w:color w:val="000000"/>
        </w:rPr>
      </w:pPr>
      <w:r w:rsidRPr="00CC172B">
        <w:rPr>
          <w:rFonts w:eastAsia="Calibri"/>
          <w:color w:val="000000"/>
        </w:rPr>
        <w:t>Полиалфавитные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14:paraId="3D1E6E57" w14:textId="77777777" w:rsidR="00794507" w:rsidRPr="00CC172B" w:rsidRDefault="00794507" w:rsidP="00794507">
      <w:pPr>
        <w:ind w:firstLine="709"/>
        <w:rPr>
          <w:rFonts w:eastAsia="Calibri"/>
          <w:color w:val="000000"/>
        </w:rPr>
      </w:pPr>
      <w:r w:rsidRPr="00CC172B">
        <w:rPr>
          <w:rFonts w:eastAsia="Calibri"/>
          <w:color w:val="000000"/>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14:paraId="537BC849" w14:textId="77777777" w:rsidR="00794507" w:rsidRPr="00CC172B" w:rsidRDefault="00794507" w:rsidP="00794507">
      <w:pPr>
        <w:ind w:firstLine="709"/>
        <w:rPr>
          <w:rFonts w:eastAsia="Calibri"/>
          <w:color w:val="000000"/>
        </w:rPr>
      </w:pPr>
      <w:r w:rsidRPr="00CC172B">
        <w:rPr>
          <w:rFonts w:eastAsia="Calibri"/>
          <w:color w:val="000000"/>
        </w:rPr>
        <w:t>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шифралфавиту. Ключом данного шифра являлся порядок расположения букв на дисках и начальное положение внутреннего диска относительно внешнего.</w:t>
      </w:r>
    </w:p>
    <w:p w14:paraId="4EBF79B3" w14:textId="77777777" w:rsidR="00794507" w:rsidRPr="00CC172B" w:rsidRDefault="00794507" w:rsidP="00794507">
      <w:pPr>
        <w:ind w:firstLine="709"/>
        <w:rPr>
          <w:rFonts w:eastAsia="Calibri"/>
          <w:color w:val="000000"/>
        </w:rPr>
      </w:pPr>
      <w:r w:rsidRPr="00CC172B">
        <w:rPr>
          <w:rFonts w:eastAsia="Calibri"/>
          <w:color w:val="000000"/>
        </w:rPr>
        <w:t>Таблица Трисемуса. В 1518 году в развитии криптографии был сделан важный шаг благодаря появлению в Германии первой печатной книги по криптографии. Аббат Иоганнес Трисемус,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Трисемуса»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14:paraId="22ACB86C" w14:textId="77777777" w:rsidR="00794507" w:rsidRDefault="00794507" w:rsidP="00794507">
      <w:pPr>
        <w:ind w:firstLine="709"/>
        <w:rPr>
          <w:rFonts w:eastAsia="Calibri"/>
          <w:color w:val="000000"/>
        </w:rPr>
      </w:pPr>
      <w:r w:rsidRPr="00CC172B">
        <w:rPr>
          <w:rFonts w:eastAsia="Calibri"/>
          <w:color w:val="000000"/>
        </w:rPr>
        <w:t>Таким образом, ключом в таблицах Трисемуса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шифртекста берут самую верхнюю букву из того же столбца.</w:t>
      </w:r>
    </w:p>
    <w:p w14:paraId="572BCC64" w14:textId="77777777" w:rsidR="00794507" w:rsidRPr="00CC172B" w:rsidRDefault="00794507" w:rsidP="00794507">
      <w:pPr>
        <w:ind w:firstLine="709"/>
        <w:rPr>
          <w:rFonts w:eastAsia="Calibri"/>
          <w:color w:val="000000"/>
        </w:rPr>
      </w:pPr>
      <w:r w:rsidRPr="00CC172B">
        <w:rPr>
          <w:rFonts w:eastAsia="Calibri"/>
          <w:color w:val="000000"/>
        </w:rPr>
        <w:t>Шифр Виженера. В 1586 г. французский дипломат Блез Виженер представил перед комиссией Генриха III описание простого, но довольно стойкого шифра, в основе которого лежит таблица Трисемуса.</w:t>
      </w:r>
    </w:p>
    <w:p w14:paraId="464D0B45" w14:textId="77777777" w:rsidR="00794507" w:rsidRDefault="00794507" w:rsidP="00794507">
      <w:pPr>
        <w:ind w:firstLine="709"/>
        <w:rPr>
          <w:rFonts w:eastAsia="Calibri"/>
          <w:color w:val="000000"/>
        </w:rPr>
      </w:pPr>
      <w:r w:rsidRPr="00CC172B">
        <w:rPr>
          <w:rFonts w:eastAsia="Calibri"/>
          <w:color w:val="000000"/>
        </w:rPr>
        <w:lastRenderedPageBreak/>
        <w:t>В этом шифре мы имеем дело с последовательностью сдвигов, циклически повторяющейся. Основная идея заключается в следующем. Создается таблица (таблица Виженера)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14:paraId="14B621F9" w14:textId="77777777" w:rsidR="00794507" w:rsidRDefault="00794507" w:rsidP="00406226">
      <w:pPr>
        <w:ind w:firstLine="709"/>
        <w:rPr>
          <w:rFonts w:eastAsia="Calibri"/>
          <w:color w:val="000000"/>
        </w:rPr>
      </w:pPr>
      <w:r w:rsidRPr="00CC172B">
        <w:rPr>
          <w:rFonts w:eastAsia="Calibri"/>
          <w:color w:val="000000"/>
        </w:rPr>
        <w:t>Роторные машины. Идеи Альберти и Виженера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шифрозамен, используемый для выполнения подстановки. Наиболее известной из роторных машин является немецкая машина времен Второй мировой войны «Энигма». Более детальному изучению и практическому анализу «Энигмы» далее будет посвящена отдельная лабораторная работа.</w:t>
      </w:r>
      <w:r w:rsidR="00406226">
        <w:rPr>
          <w:rFonts w:eastAsia="Calibri"/>
          <w:color w:val="000000"/>
        </w:rPr>
        <w:t xml:space="preserve"> </w:t>
      </w:r>
      <w:r w:rsidRPr="00CC172B">
        <w:rPr>
          <w:rFonts w:eastAsia="Calibri"/>
          <w:color w:val="000000"/>
        </w:rPr>
        <w:t>К полиалфавитным относится также шифр на основе «одноразового блокнота».</w:t>
      </w:r>
    </w:p>
    <w:p w14:paraId="2A420102" w14:textId="77777777" w:rsidR="00794507" w:rsidRPr="008518B2" w:rsidRDefault="00794507" w:rsidP="00794507">
      <w:pPr>
        <w:rPr>
          <w:rFonts w:eastAsia="Calibri"/>
          <w:color w:val="000000"/>
        </w:rPr>
      </w:pPr>
    </w:p>
    <w:p w14:paraId="412D825E" w14:textId="77777777" w:rsidR="00794507" w:rsidRPr="00D142F5" w:rsidRDefault="00794507" w:rsidP="00794507">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09EF256C" w14:textId="77777777" w:rsidR="00AB4A1F" w:rsidRPr="00A56E4B" w:rsidRDefault="00C93169" w:rsidP="00C93169">
      <w:pPr>
        <w:tabs>
          <w:tab w:val="left" w:pos="839"/>
        </w:tabs>
        <w:spacing w:line="235" w:lineRule="auto"/>
        <w:ind w:right="484" w:firstLine="0"/>
        <w:rPr>
          <w:sz w:val="30"/>
          <w:szCs w:val="30"/>
        </w:rPr>
      </w:pPr>
      <w:r>
        <w:rPr>
          <w:sz w:val="30"/>
          <w:szCs w:val="30"/>
        </w:rPr>
        <w:tab/>
        <w:t>В данной лабораторной работе необходимо р</w:t>
      </w:r>
      <w:r w:rsidR="00AB4A1F">
        <w:rPr>
          <w:sz w:val="30"/>
          <w:szCs w:val="30"/>
        </w:rPr>
        <w:t xml:space="preserve">азработать </w:t>
      </w:r>
      <w:r w:rsidR="00420881">
        <w:rPr>
          <w:sz w:val="30"/>
          <w:szCs w:val="30"/>
        </w:rPr>
        <w:t>п</w:t>
      </w:r>
      <w:r w:rsidR="00AB4A1F">
        <w:rPr>
          <w:sz w:val="30"/>
          <w:szCs w:val="30"/>
        </w:rPr>
        <w:t>риложение</w:t>
      </w:r>
      <w:r w:rsidR="002F6811">
        <w:rPr>
          <w:sz w:val="30"/>
          <w:szCs w:val="30"/>
        </w:rPr>
        <w:t>, которое</w:t>
      </w:r>
      <w:r w:rsidR="00AB4A1F">
        <w:rPr>
          <w:sz w:val="30"/>
          <w:szCs w:val="30"/>
        </w:rPr>
        <w:t xml:space="preserve"> должно реализовывать</w:t>
      </w:r>
      <w:r w:rsidR="00AB4A1F" w:rsidRPr="00A56E4B">
        <w:rPr>
          <w:szCs w:val="28"/>
        </w:rPr>
        <w:t xml:space="preserve"> зашифрование/расшифрование текстовых документов (объемом не менее 5 тысяч знаков), созданных на основе</w:t>
      </w:r>
      <w:r w:rsidR="000E409A" w:rsidRPr="00A56E4B">
        <w:rPr>
          <w:szCs w:val="28"/>
        </w:rPr>
        <w:t>:</w:t>
      </w:r>
    </w:p>
    <w:p w14:paraId="367B4879" w14:textId="77777777" w:rsidR="000E409A" w:rsidRPr="000E409A" w:rsidRDefault="000E409A" w:rsidP="000E409A">
      <w:pPr>
        <w:pStyle w:val="a4"/>
        <w:numPr>
          <w:ilvl w:val="0"/>
          <w:numId w:val="20"/>
        </w:numPr>
        <w:spacing w:line="285" w:lineRule="auto"/>
        <w:ind w:right="484"/>
        <w:rPr>
          <w:szCs w:val="28"/>
        </w:rPr>
      </w:pPr>
      <w:r w:rsidRPr="000E409A">
        <w:rPr>
          <w:szCs w:val="28"/>
        </w:rPr>
        <w:t xml:space="preserve">Аффинной системы подстановок Цезаря: </w:t>
      </w:r>
      <w:r w:rsidRPr="000E409A">
        <w:rPr>
          <w:szCs w:val="28"/>
          <w:lang w:val="en-US"/>
        </w:rPr>
        <w:t>a</w:t>
      </w:r>
      <w:r w:rsidRPr="000E409A">
        <w:rPr>
          <w:szCs w:val="28"/>
        </w:rPr>
        <w:t xml:space="preserve"> = 7, </w:t>
      </w:r>
      <w:r w:rsidRPr="000E409A">
        <w:rPr>
          <w:szCs w:val="28"/>
          <w:lang w:val="en-US"/>
        </w:rPr>
        <w:t>b</w:t>
      </w:r>
      <w:r w:rsidRPr="000E409A">
        <w:rPr>
          <w:szCs w:val="28"/>
        </w:rPr>
        <w:t xml:space="preserve"> = 10</w:t>
      </w:r>
    </w:p>
    <w:p w14:paraId="32981230" w14:textId="77777777" w:rsidR="000E409A" w:rsidRDefault="006B2756" w:rsidP="000E409A">
      <w:pPr>
        <w:pStyle w:val="a4"/>
        <w:numPr>
          <w:ilvl w:val="0"/>
          <w:numId w:val="20"/>
        </w:numPr>
        <w:spacing w:line="285" w:lineRule="auto"/>
        <w:ind w:right="484"/>
        <w:rPr>
          <w:szCs w:val="28"/>
        </w:rPr>
      </w:pPr>
      <w:r>
        <w:rPr>
          <w:szCs w:val="28"/>
        </w:rPr>
        <w:t>Шифра В</w:t>
      </w:r>
      <w:r w:rsidR="000E409A" w:rsidRPr="000E409A">
        <w:rPr>
          <w:szCs w:val="28"/>
        </w:rPr>
        <w:t>иженера, ключевое слово – собственная фамилия</w:t>
      </w:r>
    </w:p>
    <w:p w14:paraId="0EFE992D" w14:textId="77777777" w:rsidR="00997D57" w:rsidRDefault="00997D57" w:rsidP="00997D57">
      <w:pPr>
        <w:spacing w:line="285" w:lineRule="auto"/>
        <w:ind w:right="484"/>
        <w:rPr>
          <w:szCs w:val="28"/>
        </w:rPr>
      </w:pPr>
    </w:p>
    <w:p w14:paraId="58470FBD" w14:textId="77777777" w:rsidR="00997D57" w:rsidRDefault="00997D57" w:rsidP="00997D57">
      <w:pPr>
        <w:ind w:firstLine="709"/>
        <w:rPr>
          <w:rFonts w:eastAsia="Calibri"/>
          <w:color w:val="000000"/>
        </w:rPr>
      </w:pPr>
      <w:r>
        <w:rPr>
          <w:rFonts w:eastAsia="Calibri"/>
          <w:color w:val="000000"/>
        </w:rPr>
        <w:t xml:space="preserve">Для шифрования текста при помощи шифра Цезаря была разработана функция, которая принимала текст, который необходимо зашифровать, а также параметры </w:t>
      </w:r>
      <w:r>
        <w:rPr>
          <w:rFonts w:eastAsia="Calibri"/>
          <w:color w:val="000000"/>
          <w:lang w:val="en-US"/>
        </w:rPr>
        <w:t>a</w:t>
      </w:r>
      <w:r w:rsidRPr="003F6591">
        <w:rPr>
          <w:rFonts w:eastAsia="Calibri"/>
          <w:color w:val="000000"/>
        </w:rPr>
        <w:t xml:space="preserve"> </w:t>
      </w:r>
      <w:r>
        <w:rPr>
          <w:rFonts w:eastAsia="Calibri"/>
          <w:color w:val="000000"/>
        </w:rPr>
        <w:t xml:space="preserve">и </w:t>
      </w:r>
      <w:r>
        <w:rPr>
          <w:rFonts w:eastAsia="Calibri"/>
          <w:color w:val="000000"/>
          <w:lang w:val="en-US"/>
        </w:rPr>
        <w:t>b</w:t>
      </w:r>
      <w:r w:rsidRPr="003F6591">
        <w:rPr>
          <w:rFonts w:eastAsia="Calibri"/>
          <w:color w:val="000000"/>
        </w:rPr>
        <w:t xml:space="preserve">, </w:t>
      </w:r>
      <w:r>
        <w:rPr>
          <w:rFonts w:eastAsia="Calibri"/>
          <w:color w:val="000000"/>
        </w:rPr>
        <w:t xml:space="preserve">необходимые для преобразования исходного алфавита. Работа программы представлена на рисунке 2.1. </w:t>
      </w:r>
    </w:p>
    <w:p w14:paraId="3933AEEF" w14:textId="77777777" w:rsidR="00997D57" w:rsidRPr="00D74A7C" w:rsidRDefault="00997D57" w:rsidP="00997D57">
      <w:pPr>
        <w:ind w:firstLine="709"/>
        <w:rPr>
          <w:szCs w:val="28"/>
        </w:rPr>
      </w:pPr>
    </w:p>
    <w:p w14:paraId="0ECAE889" w14:textId="77777777" w:rsidR="00997D57" w:rsidRDefault="00997D57" w:rsidP="00997D57">
      <w:pPr>
        <w:keepNext/>
      </w:pPr>
      <w:r w:rsidRPr="006B18AA">
        <w:rPr>
          <w:noProof/>
        </w:rPr>
        <w:lastRenderedPageBreak/>
        <w:drawing>
          <wp:inline distT="0" distB="0" distL="0" distR="0" wp14:anchorId="485A9DC6" wp14:editId="57638AF2">
            <wp:extent cx="5940425" cy="24149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14905"/>
                    </a:xfrm>
                    <a:prstGeom prst="rect">
                      <a:avLst/>
                    </a:prstGeom>
                  </pic:spPr>
                </pic:pic>
              </a:graphicData>
            </a:graphic>
          </wp:inline>
        </w:drawing>
      </w:r>
    </w:p>
    <w:p w14:paraId="19477DDA" w14:textId="77777777" w:rsidR="00997D57" w:rsidRPr="0001165D"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009D58F5">
        <w:rPr>
          <w:rFonts w:ascii="Times New Roman" w:hAnsi="Times New Roman" w:cs="Times New Roman"/>
          <w:i w:val="0"/>
          <w:color w:val="auto"/>
          <w:sz w:val="28"/>
          <w:szCs w:val="28"/>
        </w:rPr>
        <w:t>Текст,</w:t>
      </w:r>
      <w:r>
        <w:rPr>
          <w:rFonts w:ascii="Times New Roman" w:hAnsi="Times New Roman" w:cs="Times New Roman"/>
          <w:i w:val="0"/>
          <w:color w:val="auto"/>
          <w:sz w:val="28"/>
          <w:szCs w:val="28"/>
        </w:rPr>
        <w:t xml:space="preserve"> зашифрованный при помощи шифра Цезаря</w:t>
      </w:r>
    </w:p>
    <w:p w14:paraId="66B3E2DE" w14:textId="77777777" w:rsidR="00997D57" w:rsidRPr="0065509C" w:rsidRDefault="00997D57" w:rsidP="00997D57">
      <w:pPr>
        <w:ind w:firstLine="709"/>
        <w:rPr>
          <w:szCs w:val="28"/>
        </w:rPr>
      </w:pPr>
      <w:r>
        <w:rPr>
          <w:szCs w:val="28"/>
        </w:rPr>
        <w:t>Также во время проведения шифрования происходил подсчет времени работы алгоритма символов и последующее построение гистограмм</w:t>
      </w:r>
      <w:r w:rsidR="002205AB">
        <w:rPr>
          <w:szCs w:val="28"/>
        </w:rPr>
        <w:t xml:space="preserve"> частот появления символов до шифрования (слева) и после шифрования (справа)</w:t>
      </w:r>
      <w:r w:rsidR="009D58F5">
        <w:rPr>
          <w:szCs w:val="28"/>
        </w:rPr>
        <w:t xml:space="preserve"> (рисунок 2.2)</w:t>
      </w:r>
      <w:r>
        <w:rPr>
          <w:szCs w:val="28"/>
        </w:rPr>
        <w:t>.</w:t>
      </w:r>
    </w:p>
    <w:p w14:paraId="1E135437" w14:textId="77777777" w:rsidR="00997D57" w:rsidRDefault="00997D57" w:rsidP="00997D57">
      <w:pPr>
        <w:keepNext/>
      </w:pPr>
      <w:r w:rsidRPr="00976A1D">
        <w:rPr>
          <w:noProof/>
        </w:rPr>
        <w:drawing>
          <wp:inline distT="0" distB="0" distL="0" distR="0" wp14:anchorId="20D653D6" wp14:editId="595AFE20">
            <wp:extent cx="5754281" cy="1296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42" r="4657"/>
                    <a:stretch/>
                  </pic:blipFill>
                  <pic:spPr bwMode="auto">
                    <a:xfrm>
                      <a:off x="0" y="0"/>
                      <a:ext cx="5818944" cy="1311107"/>
                    </a:xfrm>
                    <a:prstGeom prst="rect">
                      <a:avLst/>
                    </a:prstGeom>
                    <a:ln>
                      <a:noFill/>
                    </a:ln>
                    <a:extLst>
                      <a:ext uri="{53640926-AAD7-44D8-BBD7-CCE9431645EC}">
                        <a14:shadowObscured xmlns:a14="http://schemas.microsoft.com/office/drawing/2010/main"/>
                      </a:ext>
                    </a:extLst>
                  </pic:spPr>
                </pic:pic>
              </a:graphicData>
            </a:graphic>
          </wp:inline>
        </w:drawing>
      </w:r>
    </w:p>
    <w:p w14:paraId="6692753B" w14:textId="77777777" w:rsidR="00997D57" w:rsidRPr="00D74A7C"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Гистограмма частот появления символа</w:t>
      </w:r>
    </w:p>
    <w:p w14:paraId="1BA83B91" w14:textId="77777777" w:rsidR="00997D57" w:rsidRDefault="00997D57" w:rsidP="00997D57">
      <w:pPr>
        <w:ind w:firstLine="709"/>
        <w:rPr>
          <w:szCs w:val="28"/>
        </w:rPr>
      </w:pPr>
      <w:r>
        <w:rPr>
          <w:szCs w:val="28"/>
        </w:rPr>
        <w:t>Как видно из гистограмм, частота появления символов не изменилась, а лишь поменялась местами с другими символами, что является</w:t>
      </w:r>
      <w:r w:rsidR="00F849FF">
        <w:rPr>
          <w:szCs w:val="28"/>
        </w:rPr>
        <w:t xml:space="preserve"> главным</w:t>
      </w:r>
      <w:r>
        <w:rPr>
          <w:szCs w:val="28"/>
        </w:rPr>
        <w:t xml:space="preserve"> минусом подстановочных шифров.</w:t>
      </w:r>
    </w:p>
    <w:p w14:paraId="2001E911" w14:textId="77777777" w:rsidR="00AF2612" w:rsidRDefault="00AF2612" w:rsidP="00AF2612">
      <w:pPr>
        <w:ind w:firstLine="709"/>
        <w:rPr>
          <w:szCs w:val="28"/>
        </w:rPr>
      </w:pPr>
      <w:r>
        <w:rPr>
          <w:szCs w:val="28"/>
        </w:rPr>
        <w:t>Функция шифрования представлена на рисунке 2.3</w:t>
      </w:r>
      <w:r w:rsidR="00540BAE">
        <w:rPr>
          <w:szCs w:val="28"/>
        </w:rPr>
        <w:t>.</w:t>
      </w:r>
    </w:p>
    <w:p w14:paraId="0456FE48" w14:textId="77777777" w:rsidR="00D42F1B" w:rsidRDefault="00D42F1B" w:rsidP="00AF2612">
      <w:pPr>
        <w:ind w:firstLine="709"/>
        <w:rPr>
          <w:szCs w:val="28"/>
        </w:rPr>
      </w:pPr>
    </w:p>
    <w:p w14:paraId="1865C01D" w14:textId="77777777" w:rsidR="00D42F1B" w:rsidRDefault="00D42F1B" w:rsidP="00AF7985">
      <w:pPr>
        <w:keepNext/>
        <w:ind w:firstLine="0"/>
        <w:jc w:val="center"/>
      </w:pPr>
      <w:r w:rsidRPr="00D42F1B">
        <w:rPr>
          <w:noProof/>
        </w:rPr>
        <w:drawing>
          <wp:inline distT="0" distB="0" distL="0" distR="0" wp14:anchorId="12D3F31C" wp14:editId="682238B5">
            <wp:extent cx="4498848" cy="2697874"/>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712" cy="2719381"/>
                    </a:xfrm>
                    <a:prstGeom prst="rect">
                      <a:avLst/>
                    </a:prstGeom>
                  </pic:spPr>
                </pic:pic>
              </a:graphicData>
            </a:graphic>
          </wp:inline>
        </w:drawing>
      </w:r>
    </w:p>
    <w:p w14:paraId="1287D59B" w14:textId="77777777" w:rsidR="00D42F1B" w:rsidRDefault="00D42F1B" w:rsidP="00D42F1B">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045515">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шифрования аффинного метода Цезаря</w:t>
      </w:r>
    </w:p>
    <w:p w14:paraId="001A5036" w14:textId="77777777" w:rsidR="005E7EEE" w:rsidRDefault="00045515" w:rsidP="005E7EEE">
      <w:pPr>
        <w:ind w:firstLine="709"/>
        <w:rPr>
          <w:rFonts w:eastAsia="Calibri"/>
          <w:color w:val="000000"/>
        </w:rPr>
      </w:pPr>
      <w:r>
        <w:rPr>
          <w:lang w:eastAsia="en-US"/>
        </w:rPr>
        <w:lastRenderedPageBreak/>
        <w:t>Как видно из</w:t>
      </w:r>
      <w:r w:rsidR="005E7EEE">
        <w:rPr>
          <w:lang w:eastAsia="en-US"/>
        </w:rPr>
        <w:t xml:space="preserve"> функции, преобразование алфавита происходит </w:t>
      </w:r>
      <w:r w:rsidR="00D070C8">
        <w:rPr>
          <w:lang w:eastAsia="en-US"/>
        </w:rPr>
        <w:t xml:space="preserve">из соотношения </w:t>
      </w:r>
      <w:r w:rsidR="005E7EEE" w:rsidRPr="00CC172B">
        <w:rPr>
          <w:rFonts w:eastAsia="Calibri"/>
          <w:color w:val="000000"/>
        </w:rPr>
        <w:t xml:space="preserve">y </w:t>
      </w:r>
      <w:r w:rsidR="005E7EEE" w:rsidRPr="00CC172B">
        <w:rPr>
          <w:rFonts w:eastAsia="Calibri"/>
          <w:color w:val="000000"/>
        </w:rPr>
        <w:sym w:font="Symbol" w:char="F0BA"/>
      </w:r>
      <w:r w:rsidR="005E7EEE" w:rsidRPr="00CC172B">
        <w:rPr>
          <w:rFonts w:eastAsia="Calibri"/>
          <w:color w:val="000000"/>
        </w:rPr>
        <w:t xml:space="preserve"> ax + b (mod N)</w:t>
      </w:r>
      <w:r w:rsidR="006F2C8D">
        <w:rPr>
          <w:rFonts w:eastAsia="Calibri"/>
          <w:color w:val="000000"/>
        </w:rPr>
        <w:t>.</w:t>
      </w:r>
    </w:p>
    <w:p w14:paraId="0C83E43D" w14:textId="77777777" w:rsidR="00401D59" w:rsidRDefault="00401D59" w:rsidP="005E7EEE">
      <w:pPr>
        <w:ind w:firstLine="709"/>
        <w:rPr>
          <w:rFonts w:eastAsia="Calibri"/>
          <w:color w:val="000000"/>
        </w:rPr>
      </w:pPr>
      <w:r>
        <w:rPr>
          <w:rFonts w:eastAsia="Calibri"/>
          <w:color w:val="000000"/>
        </w:rPr>
        <w:t>Также нужно было реализовать функцию, реализующую расшифрование текста. Ее код представлен на рисунке 2.4.</w:t>
      </w:r>
    </w:p>
    <w:p w14:paraId="3AD7A99D" w14:textId="77777777" w:rsidR="005B2953" w:rsidRDefault="005B2953" w:rsidP="005E7EEE">
      <w:pPr>
        <w:ind w:firstLine="709"/>
        <w:rPr>
          <w:rFonts w:eastAsia="Calibri"/>
          <w:color w:val="000000"/>
        </w:rPr>
      </w:pPr>
    </w:p>
    <w:p w14:paraId="7E92CFC0" w14:textId="77777777" w:rsidR="005B2953" w:rsidRDefault="00FD392E" w:rsidP="00AF7985">
      <w:pPr>
        <w:keepNext/>
        <w:ind w:firstLine="0"/>
        <w:jc w:val="center"/>
      </w:pPr>
      <w:r w:rsidRPr="00FD392E">
        <w:rPr>
          <w:noProof/>
        </w:rPr>
        <w:drawing>
          <wp:inline distT="0" distB="0" distL="0" distR="0" wp14:anchorId="03E67929" wp14:editId="3BC2C19B">
            <wp:extent cx="4683313" cy="4718304"/>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245" cy="4770624"/>
                    </a:xfrm>
                    <a:prstGeom prst="rect">
                      <a:avLst/>
                    </a:prstGeom>
                  </pic:spPr>
                </pic:pic>
              </a:graphicData>
            </a:graphic>
          </wp:inline>
        </w:drawing>
      </w:r>
    </w:p>
    <w:p w14:paraId="613906F6" w14:textId="77777777" w:rsidR="005B2953" w:rsidRDefault="005B2953" w:rsidP="005B295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BD2AB8">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Функция </w:t>
      </w:r>
      <w:r w:rsidR="00A74454">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шифрования аффинного метода Цезаря</w:t>
      </w:r>
    </w:p>
    <w:p w14:paraId="63CD0247" w14:textId="77777777" w:rsidR="00FD2ED7" w:rsidRDefault="00FD2ED7" w:rsidP="00FD2ED7">
      <w:pPr>
        <w:rPr>
          <w:lang w:eastAsia="en-US"/>
        </w:rPr>
      </w:pPr>
    </w:p>
    <w:p w14:paraId="4ADD41BF" w14:textId="77777777" w:rsidR="00FD2ED7" w:rsidRDefault="00FD2ED7" w:rsidP="00FD2ED7">
      <w:pPr>
        <w:ind w:left="540"/>
        <w:rPr>
          <w:sz w:val="20"/>
        </w:rPr>
      </w:pPr>
      <w:r>
        <w:rPr>
          <w:sz w:val="30"/>
          <w:szCs w:val="30"/>
        </w:rPr>
        <w:t>Расшифрование основано на использовании соотношения</w:t>
      </w:r>
    </w:p>
    <w:p w14:paraId="25302211" w14:textId="77777777" w:rsidR="00FD2ED7" w:rsidRDefault="00FD2ED7" w:rsidP="00FD2ED7">
      <w:pPr>
        <w:spacing w:line="183" w:lineRule="exact"/>
        <w:rPr>
          <w:sz w:val="20"/>
        </w:rPr>
      </w:pPr>
    </w:p>
    <w:tbl>
      <w:tblPr>
        <w:tblW w:w="0" w:type="auto"/>
        <w:tblInd w:w="2720" w:type="dxa"/>
        <w:tblLayout w:type="fixed"/>
        <w:tblCellMar>
          <w:left w:w="0" w:type="dxa"/>
          <w:right w:w="0" w:type="dxa"/>
        </w:tblCellMar>
        <w:tblLook w:val="04A0" w:firstRow="1" w:lastRow="0" w:firstColumn="1" w:lastColumn="0" w:noHBand="0" w:noVBand="1"/>
      </w:tblPr>
      <w:tblGrid>
        <w:gridCol w:w="4180"/>
        <w:gridCol w:w="1640"/>
      </w:tblGrid>
      <w:tr w:rsidR="00FD2ED7" w14:paraId="34627AC5" w14:textId="77777777" w:rsidTr="00C61ADB">
        <w:trPr>
          <w:trHeight w:val="514"/>
        </w:trPr>
        <w:tc>
          <w:tcPr>
            <w:tcW w:w="4180" w:type="dxa"/>
            <w:vAlign w:val="bottom"/>
          </w:tcPr>
          <w:p w14:paraId="4297AC4F" w14:textId="77777777" w:rsidR="00FD2ED7" w:rsidRDefault="00FD2ED7" w:rsidP="00C61ADB">
            <w:pPr>
              <w:rPr>
                <w:sz w:val="20"/>
              </w:rPr>
            </w:pPr>
            <w:r>
              <w:rPr>
                <w:i/>
                <w:iCs/>
                <w:sz w:val="30"/>
                <w:szCs w:val="30"/>
              </w:rPr>
              <w:t xml:space="preserve">x </w:t>
            </w:r>
            <w:r>
              <w:rPr>
                <w:rFonts w:ascii="Arial" w:eastAsia="Arial" w:hAnsi="Arial" w:cs="Arial"/>
                <w:sz w:val="30"/>
                <w:szCs w:val="30"/>
              </w:rPr>
              <w:t>≡</w:t>
            </w:r>
            <w:r>
              <w:rPr>
                <w:i/>
                <w:iCs/>
                <w:sz w:val="30"/>
                <w:szCs w:val="30"/>
              </w:rPr>
              <w:t xml:space="preserve"> a</w:t>
            </w:r>
            <w:r>
              <w:rPr>
                <w:sz w:val="38"/>
                <w:szCs w:val="38"/>
                <w:vertAlign w:val="superscript"/>
              </w:rPr>
              <w:t>–1</w:t>
            </w:r>
            <w:r>
              <w:rPr>
                <w:i/>
                <w:iCs/>
                <w:sz w:val="30"/>
                <w:szCs w:val="30"/>
              </w:rPr>
              <w:t xml:space="preserve"> </w:t>
            </w:r>
            <w:r>
              <w:rPr>
                <w:sz w:val="30"/>
                <w:szCs w:val="30"/>
              </w:rPr>
              <w:t>(</w:t>
            </w:r>
            <w:r>
              <w:rPr>
                <w:i/>
                <w:iCs/>
                <w:sz w:val="30"/>
                <w:szCs w:val="30"/>
              </w:rPr>
              <w:t>y + N – b</w:t>
            </w:r>
            <w:r>
              <w:rPr>
                <w:sz w:val="30"/>
                <w:szCs w:val="30"/>
              </w:rPr>
              <w:t>) mod</w:t>
            </w:r>
            <w:r>
              <w:rPr>
                <w:i/>
                <w:iCs/>
                <w:sz w:val="30"/>
                <w:szCs w:val="30"/>
              </w:rPr>
              <w:t xml:space="preserve"> N</w:t>
            </w:r>
            <w:r>
              <w:rPr>
                <w:sz w:val="30"/>
                <w:szCs w:val="30"/>
              </w:rPr>
              <w:t>,</w:t>
            </w:r>
          </w:p>
        </w:tc>
        <w:tc>
          <w:tcPr>
            <w:tcW w:w="1640" w:type="dxa"/>
            <w:vAlign w:val="bottom"/>
          </w:tcPr>
          <w:p w14:paraId="4FBA2D23" w14:textId="77777777" w:rsidR="00FD2ED7" w:rsidRDefault="00FD2ED7" w:rsidP="00F82A7D">
            <w:pPr>
              <w:jc w:val="center"/>
              <w:rPr>
                <w:sz w:val="20"/>
              </w:rPr>
            </w:pPr>
          </w:p>
        </w:tc>
      </w:tr>
    </w:tbl>
    <w:p w14:paraId="410CB65A" w14:textId="77777777" w:rsidR="00FD2ED7" w:rsidRDefault="00FD2ED7" w:rsidP="00FD2ED7">
      <w:pPr>
        <w:ind w:right="484"/>
        <w:rPr>
          <w:sz w:val="20"/>
        </w:rPr>
      </w:pPr>
      <w:r>
        <w:rPr>
          <w:sz w:val="30"/>
          <w:szCs w:val="30"/>
        </w:rPr>
        <w:t xml:space="preserve">где </w:t>
      </w:r>
      <w:r>
        <w:rPr>
          <w:i/>
          <w:iCs/>
          <w:sz w:val="30"/>
          <w:szCs w:val="30"/>
        </w:rPr>
        <w:t>a</w:t>
      </w:r>
      <w:r>
        <w:rPr>
          <w:sz w:val="38"/>
          <w:szCs w:val="38"/>
          <w:vertAlign w:val="superscript"/>
        </w:rPr>
        <w:t>–1</w:t>
      </w:r>
      <w:r>
        <w:rPr>
          <w:sz w:val="30"/>
          <w:szCs w:val="30"/>
        </w:rPr>
        <w:t xml:space="preserve"> – обратное к </w:t>
      </w:r>
      <w:r>
        <w:rPr>
          <w:i/>
          <w:iCs/>
          <w:sz w:val="30"/>
          <w:szCs w:val="30"/>
        </w:rPr>
        <w:t>a</w:t>
      </w:r>
      <w:r>
        <w:rPr>
          <w:sz w:val="30"/>
          <w:szCs w:val="30"/>
        </w:rPr>
        <w:t xml:space="preserve"> число по модулю </w:t>
      </w:r>
      <w:r>
        <w:rPr>
          <w:i/>
          <w:iCs/>
          <w:sz w:val="30"/>
          <w:szCs w:val="30"/>
        </w:rPr>
        <w:t>N</w:t>
      </w:r>
      <w:r>
        <w:rPr>
          <w:sz w:val="30"/>
          <w:szCs w:val="30"/>
        </w:rPr>
        <w:t xml:space="preserve">, т. е. оно удовлетворяет уравнению </w:t>
      </w:r>
      <w:r>
        <w:rPr>
          <w:i/>
          <w:iCs/>
          <w:sz w:val="30"/>
          <w:szCs w:val="30"/>
        </w:rPr>
        <w:t>аa</w:t>
      </w:r>
      <w:r>
        <w:rPr>
          <w:sz w:val="38"/>
          <w:szCs w:val="38"/>
          <w:vertAlign w:val="superscript"/>
        </w:rPr>
        <w:t>–1</w:t>
      </w:r>
      <w:r>
        <w:rPr>
          <w:sz w:val="30"/>
          <w:szCs w:val="30"/>
        </w:rPr>
        <w:t xml:space="preserve"> </w:t>
      </w:r>
      <w:r>
        <w:rPr>
          <w:rFonts w:ascii="Arial" w:eastAsia="Arial" w:hAnsi="Arial" w:cs="Arial"/>
          <w:sz w:val="30"/>
          <w:szCs w:val="30"/>
        </w:rPr>
        <w:t>≡</w:t>
      </w:r>
      <w:r>
        <w:rPr>
          <w:sz w:val="30"/>
          <w:szCs w:val="30"/>
        </w:rPr>
        <w:t xml:space="preserve"> 1 mod </w:t>
      </w:r>
      <w:r>
        <w:rPr>
          <w:i/>
          <w:iCs/>
          <w:sz w:val="30"/>
          <w:szCs w:val="30"/>
        </w:rPr>
        <w:t>N</w:t>
      </w:r>
      <w:r>
        <w:rPr>
          <w:sz w:val="30"/>
          <w:szCs w:val="30"/>
        </w:rPr>
        <w:t>.</w:t>
      </w:r>
    </w:p>
    <w:p w14:paraId="1FBC6BEB" w14:textId="77777777" w:rsidR="00FD2ED7" w:rsidRPr="00FD2ED7" w:rsidRDefault="00FD2ED7" w:rsidP="00FD2ED7">
      <w:pPr>
        <w:rPr>
          <w:lang w:eastAsia="en-US"/>
        </w:rPr>
      </w:pPr>
    </w:p>
    <w:p w14:paraId="1A84EC51" w14:textId="77777777" w:rsidR="005B2953" w:rsidRPr="00CC172B" w:rsidRDefault="005D7E8F" w:rsidP="005E7EEE">
      <w:pPr>
        <w:ind w:firstLine="709"/>
        <w:rPr>
          <w:rFonts w:eastAsia="Calibri"/>
          <w:color w:val="000000"/>
        </w:rPr>
      </w:pPr>
      <w:r>
        <w:rPr>
          <w:rFonts w:eastAsia="Calibri"/>
          <w:color w:val="000000"/>
        </w:rPr>
        <w:t>Работа функции изображена на рисунке 2.5</w:t>
      </w:r>
      <w:r w:rsidR="00315B5E">
        <w:rPr>
          <w:rFonts w:eastAsia="Calibri"/>
          <w:color w:val="000000"/>
        </w:rPr>
        <w:t>.</w:t>
      </w:r>
    </w:p>
    <w:p w14:paraId="786AA003" w14:textId="77777777" w:rsidR="00045515" w:rsidRDefault="00045515" w:rsidP="00045515">
      <w:pPr>
        <w:rPr>
          <w:lang w:eastAsia="en-US"/>
        </w:rPr>
      </w:pPr>
    </w:p>
    <w:p w14:paraId="2D8982F6" w14:textId="77777777" w:rsidR="00315B5E" w:rsidRDefault="00AB65F9" w:rsidP="00AF7985">
      <w:pPr>
        <w:keepNext/>
        <w:ind w:firstLine="0"/>
        <w:jc w:val="center"/>
      </w:pPr>
      <w:r w:rsidRPr="00AB65F9">
        <w:rPr>
          <w:noProof/>
        </w:rPr>
        <w:lastRenderedPageBreak/>
        <w:drawing>
          <wp:inline distT="0" distB="0" distL="0" distR="0" wp14:anchorId="398A3B7D" wp14:editId="0718FEA2">
            <wp:extent cx="6119495" cy="23323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2332355"/>
                    </a:xfrm>
                    <a:prstGeom prst="rect">
                      <a:avLst/>
                    </a:prstGeom>
                  </pic:spPr>
                </pic:pic>
              </a:graphicData>
            </a:graphic>
          </wp:inline>
        </w:drawing>
      </w:r>
    </w:p>
    <w:p w14:paraId="0F71D230" w14:textId="77777777" w:rsidR="00315B5E" w:rsidRDefault="00315B5E" w:rsidP="00315B5E">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AB65F9">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0E113B">
        <w:rPr>
          <w:rFonts w:ascii="Times New Roman" w:hAnsi="Times New Roman" w:cs="Times New Roman"/>
          <w:i w:val="0"/>
          <w:color w:val="auto"/>
          <w:sz w:val="28"/>
          <w:szCs w:val="28"/>
        </w:rPr>
        <w:t>Работа ф</w:t>
      </w:r>
      <w:r>
        <w:rPr>
          <w:rFonts w:ascii="Times New Roman" w:hAnsi="Times New Roman" w:cs="Times New Roman"/>
          <w:i w:val="0"/>
          <w:color w:val="auto"/>
          <w:sz w:val="28"/>
          <w:szCs w:val="28"/>
        </w:rPr>
        <w:t>ункци</w:t>
      </w:r>
      <w:r w:rsidR="000E113B">
        <w:rPr>
          <w:rFonts w:ascii="Times New Roman" w:hAnsi="Times New Roman" w:cs="Times New Roman"/>
          <w:i w:val="0"/>
          <w:color w:val="auto"/>
          <w:sz w:val="28"/>
          <w:szCs w:val="28"/>
        </w:rPr>
        <w:t>и</w:t>
      </w:r>
      <w:r>
        <w:rPr>
          <w:rFonts w:ascii="Times New Roman" w:hAnsi="Times New Roman" w:cs="Times New Roman"/>
          <w:i w:val="0"/>
          <w:color w:val="auto"/>
          <w:sz w:val="28"/>
          <w:szCs w:val="28"/>
        </w:rPr>
        <w:t xml:space="preserve"> расшифрования аффинного метода Цезаря</w:t>
      </w:r>
    </w:p>
    <w:p w14:paraId="1C994578" w14:textId="77777777" w:rsidR="00AF7985" w:rsidRDefault="00AF7985" w:rsidP="00AF7985">
      <w:pPr>
        <w:rPr>
          <w:lang w:eastAsia="en-US"/>
        </w:rPr>
      </w:pPr>
    </w:p>
    <w:p w14:paraId="3F0AD1C1" w14:textId="77777777" w:rsidR="00422D3E" w:rsidRDefault="00422D3E" w:rsidP="00AF7985">
      <w:pPr>
        <w:rPr>
          <w:lang w:eastAsia="en-US"/>
        </w:rPr>
      </w:pPr>
      <w:r>
        <w:rPr>
          <w:lang w:eastAsia="en-US"/>
        </w:rPr>
        <w:t>Также необходимо было разработать функции по зашифрованию</w:t>
      </w:r>
      <w:r w:rsidRPr="00422D3E">
        <w:rPr>
          <w:lang w:eastAsia="en-US"/>
        </w:rPr>
        <w:t>/</w:t>
      </w:r>
      <w:r>
        <w:rPr>
          <w:lang w:eastAsia="en-US"/>
        </w:rPr>
        <w:t>расшифрованию сообщений шифром Виженера.</w:t>
      </w:r>
      <w:r w:rsidR="00C14488">
        <w:rPr>
          <w:lang w:eastAsia="en-US"/>
        </w:rPr>
        <w:t xml:space="preserve"> В </w:t>
      </w:r>
      <w:r w:rsidR="00C14488">
        <w:rPr>
          <w:sz w:val="29"/>
          <w:szCs w:val="29"/>
        </w:rPr>
        <w:t xml:space="preserve">этом шифре </w:t>
      </w:r>
      <w:r w:rsidR="00B075E8">
        <w:rPr>
          <w:sz w:val="29"/>
          <w:szCs w:val="29"/>
        </w:rPr>
        <w:t>выполняются</w:t>
      </w:r>
      <w:r w:rsidR="00C14488">
        <w:rPr>
          <w:sz w:val="29"/>
          <w:szCs w:val="29"/>
        </w:rPr>
        <w:t xml:space="preserve"> последовательн</w:t>
      </w:r>
      <w:r w:rsidR="00E6600D">
        <w:rPr>
          <w:sz w:val="29"/>
          <w:szCs w:val="29"/>
        </w:rPr>
        <w:t>ые</w:t>
      </w:r>
      <w:r w:rsidR="001703D3">
        <w:rPr>
          <w:sz w:val="29"/>
          <w:szCs w:val="29"/>
        </w:rPr>
        <w:t>,</w:t>
      </w:r>
      <w:r w:rsidR="00FA3D0C">
        <w:rPr>
          <w:sz w:val="29"/>
          <w:szCs w:val="29"/>
        </w:rPr>
        <w:t xml:space="preserve"> циклически повторяющ</w:t>
      </w:r>
      <w:r w:rsidR="00887BF9">
        <w:rPr>
          <w:sz w:val="29"/>
          <w:szCs w:val="29"/>
        </w:rPr>
        <w:t>и</w:t>
      </w:r>
      <w:r w:rsidR="00FA3D0C">
        <w:rPr>
          <w:sz w:val="29"/>
          <w:szCs w:val="29"/>
        </w:rPr>
        <w:t>еся</w:t>
      </w:r>
      <w:r w:rsidR="00C14488">
        <w:rPr>
          <w:sz w:val="29"/>
          <w:szCs w:val="29"/>
        </w:rPr>
        <w:t xml:space="preserve"> сдвиг</w:t>
      </w:r>
      <w:r w:rsidR="00E6600D">
        <w:rPr>
          <w:sz w:val="29"/>
          <w:szCs w:val="29"/>
        </w:rPr>
        <w:t>и</w:t>
      </w:r>
      <w:r w:rsidR="00FA3D0C">
        <w:rPr>
          <w:sz w:val="29"/>
          <w:szCs w:val="29"/>
        </w:rPr>
        <w:t xml:space="preserve">. </w:t>
      </w:r>
      <w:r w:rsidR="00DC68F1">
        <w:rPr>
          <w:lang w:eastAsia="en-US"/>
        </w:rPr>
        <w:t>Программная реализация функции шифрования представлена на рисунке 2.6.</w:t>
      </w:r>
    </w:p>
    <w:p w14:paraId="1D1DA5B1" w14:textId="77777777" w:rsidR="00BA33EF" w:rsidRDefault="00BA33EF" w:rsidP="00AF7985">
      <w:pPr>
        <w:rPr>
          <w:lang w:eastAsia="en-US"/>
        </w:rPr>
      </w:pPr>
    </w:p>
    <w:p w14:paraId="156A4335" w14:textId="77777777" w:rsidR="00BA33EF" w:rsidRDefault="00F82A7D" w:rsidP="00BA33EF">
      <w:pPr>
        <w:keepNext/>
        <w:ind w:firstLine="0"/>
        <w:jc w:val="center"/>
      </w:pPr>
      <w:r w:rsidRPr="00F82A7D">
        <w:rPr>
          <w:noProof/>
        </w:rPr>
        <w:drawing>
          <wp:inline distT="0" distB="0" distL="0" distR="0" wp14:anchorId="64ED469F" wp14:editId="7DBB1D52">
            <wp:extent cx="5300193" cy="4166677"/>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314" cy="4177778"/>
                    </a:xfrm>
                    <a:prstGeom prst="rect">
                      <a:avLst/>
                    </a:prstGeom>
                  </pic:spPr>
                </pic:pic>
              </a:graphicData>
            </a:graphic>
          </wp:inline>
        </w:drawing>
      </w:r>
    </w:p>
    <w:p w14:paraId="28A0FBCE" w14:textId="77777777" w:rsidR="00BA33EF" w:rsidRDefault="00BA33EF" w:rsidP="00BA33EF">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590B77">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590B77">
        <w:rPr>
          <w:rFonts w:ascii="Times New Roman" w:hAnsi="Times New Roman" w:cs="Times New Roman"/>
          <w:i w:val="0"/>
          <w:color w:val="auto"/>
          <w:sz w:val="28"/>
          <w:szCs w:val="28"/>
        </w:rPr>
        <w:t>Программная реализация шифрования Виженера</w:t>
      </w:r>
    </w:p>
    <w:p w14:paraId="42E8E67A" w14:textId="77777777" w:rsidR="00BA33EF" w:rsidRPr="00422D3E" w:rsidRDefault="00CB363A" w:rsidP="00AF7985">
      <w:pPr>
        <w:rPr>
          <w:lang w:eastAsia="en-US"/>
        </w:rPr>
      </w:pPr>
      <w:r>
        <w:rPr>
          <w:lang w:eastAsia="en-US"/>
        </w:rPr>
        <w:t>Работа функции представлена на рисунке 2.7.</w:t>
      </w:r>
    </w:p>
    <w:p w14:paraId="7BDEAB96" w14:textId="77777777" w:rsidR="00AF7985" w:rsidRDefault="00AF7985" w:rsidP="00AF7985">
      <w:pPr>
        <w:rPr>
          <w:lang w:eastAsia="en-US"/>
        </w:rPr>
      </w:pPr>
    </w:p>
    <w:p w14:paraId="28698E75" w14:textId="77777777" w:rsidR="00E73225" w:rsidRDefault="005E75B2" w:rsidP="00E73225">
      <w:pPr>
        <w:keepNext/>
        <w:ind w:firstLine="0"/>
        <w:jc w:val="center"/>
      </w:pPr>
      <w:r w:rsidRPr="005E75B2">
        <w:rPr>
          <w:noProof/>
        </w:rPr>
        <w:lastRenderedPageBreak/>
        <w:drawing>
          <wp:inline distT="0" distB="0" distL="0" distR="0" wp14:anchorId="0E60D1A5" wp14:editId="33576E59">
            <wp:extent cx="6119495" cy="22929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2292985"/>
                    </a:xfrm>
                    <a:prstGeom prst="rect">
                      <a:avLst/>
                    </a:prstGeom>
                  </pic:spPr>
                </pic:pic>
              </a:graphicData>
            </a:graphic>
          </wp:inline>
        </w:drawing>
      </w:r>
    </w:p>
    <w:p w14:paraId="748AE6CF" w14:textId="77777777" w:rsidR="00E73225" w:rsidRDefault="00E73225" w:rsidP="00E73225">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C8457B">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sidR="00C8457B">
        <w:rPr>
          <w:rFonts w:ascii="Times New Roman" w:hAnsi="Times New Roman" w:cs="Times New Roman"/>
          <w:i w:val="0"/>
          <w:color w:val="auto"/>
          <w:sz w:val="28"/>
          <w:szCs w:val="28"/>
        </w:rPr>
        <w:t xml:space="preserve">– Работа функции </w:t>
      </w:r>
      <w:r>
        <w:rPr>
          <w:rFonts w:ascii="Times New Roman" w:hAnsi="Times New Roman" w:cs="Times New Roman"/>
          <w:i w:val="0"/>
          <w:color w:val="auto"/>
          <w:sz w:val="28"/>
          <w:szCs w:val="28"/>
        </w:rPr>
        <w:t>шифрования Виженера</w:t>
      </w:r>
    </w:p>
    <w:p w14:paraId="0FC577E8" w14:textId="77777777" w:rsidR="00E73225" w:rsidRDefault="00876C33" w:rsidP="00AF7985">
      <w:pPr>
        <w:rPr>
          <w:lang w:eastAsia="en-US"/>
        </w:rPr>
      </w:pPr>
      <w:r>
        <w:rPr>
          <w:lang w:eastAsia="en-US"/>
        </w:rPr>
        <w:t>Гистограммы частот появления символов до шифрования (слева) и после (справа):</w:t>
      </w:r>
    </w:p>
    <w:p w14:paraId="2595B78E" w14:textId="77777777" w:rsidR="00876C33" w:rsidRDefault="00876C33" w:rsidP="00AF7985">
      <w:pPr>
        <w:rPr>
          <w:lang w:eastAsia="en-US"/>
        </w:rPr>
      </w:pPr>
    </w:p>
    <w:p w14:paraId="7BAF85DE" w14:textId="77777777" w:rsidR="00876C33" w:rsidRPr="00686366" w:rsidRDefault="00887B82" w:rsidP="00876C33">
      <w:pPr>
        <w:keepNext/>
        <w:ind w:firstLine="0"/>
        <w:jc w:val="center"/>
        <w:rPr>
          <w:lang w:val="en-US"/>
        </w:rPr>
      </w:pPr>
      <w:r w:rsidRPr="00887B82">
        <w:rPr>
          <w:noProof/>
        </w:rPr>
        <w:drawing>
          <wp:inline distT="0" distB="0" distL="0" distR="0" wp14:anchorId="3C312A25" wp14:editId="452A90CD">
            <wp:extent cx="6119495" cy="12973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1297305"/>
                    </a:xfrm>
                    <a:prstGeom prst="rect">
                      <a:avLst/>
                    </a:prstGeom>
                  </pic:spPr>
                </pic:pic>
              </a:graphicData>
            </a:graphic>
          </wp:inline>
        </w:drawing>
      </w:r>
    </w:p>
    <w:p w14:paraId="17AF9A33" w14:textId="77777777" w:rsidR="00876C33" w:rsidRDefault="00876C33" w:rsidP="00876C3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8</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Гистограммы частот появления символов</w:t>
      </w:r>
    </w:p>
    <w:p w14:paraId="46BB5671" w14:textId="77777777" w:rsidR="00686366" w:rsidRDefault="00686366" w:rsidP="00686366">
      <w:pPr>
        <w:rPr>
          <w:lang w:eastAsia="en-US"/>
        </w:rPr>
      </w:pPr>
      <w:r>
        <w:rPr>
          <w:lang w:eastAsia="en-US"/>
        </w:rPr>
        <w:t>Программная реализация функции расшифрования представлена на рисунке 2.</w:t>
      </w:r>
      <w:r w:rsidR="0077593B">
        <w:rPr>
          <w:lang w:eastAsia="en-US"/>
        </w:rPr>
        <w:t>9</w:t>
      </w:r>
      <w:r>
        <w:rPr>
          <w:lang w:eastAsia="en-US"/>
        </w:rPr>
        <w:t>.</w:t>
      </w:r>
    </w:p>
    <w:p w14:paraId="1BF00492" w14:textId="77777777" w:rsidR="00686366" w:rsidRDefault="00686366" w:rsidP="00686366">
      <w:pPr>
        <w:rPr>
          <w:lang w:eastAsia="en-US"/>
        </w:rPr>
      </w:pPr>
    </w:p>
    <w:p w14:paraId="61EC0E82" w14:textId="77777777" w:rsidR="00686366" w:rsidRDefault="0056569A" w:rsidP="00686366">
      <w:pPr>
        <w:keepNext/>
        <w:ind w:firstLine="0"/>
        <w:jc w:val="center"/>
      </w:pPr>
      <w:r w:rsidRPr="0056569A">
        <w:rPr>
          <w:noProof/>
        </w:rPr>
        <w:lastRenderedPageBreak/>
        <w:drawing>
          <wp:inline distT="0" distB="0" distL="0" distR="0" wp14:anchorId="0D01EDA1" wp14:editId="1E05F535">
            <wp:extent cx="4265360" cy="5180820"/>
            <wp:effectExtent l="0" t="0" r="190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612" cy="5198131"/>
                    </a:xfrm>
                    <a:prstGeom prst="rect">
                      <a:avLst/>
                    </a:prstGeom>
                  </pic:spPr>
                </pic:pic>
              </a:graphicData>
            </a:graphic>
          </wp:inline>
        </w:drawing>
      </w:r>
    </w:p>
    <w:p w14:paraId="37F57748" w14:textId="77777777"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77593B">
        <w:rPr>
          <w:rFonts w:ascii="Times New Roman" w:hAnsi="Times New Roman" w:cs="Times New Roman"/>
          <w:i w:val="0"/>
          <w:color w:val="auto"/>
          <w:sz w:val="28"/>
          <w:szCs w:val="28"/>
        </w:rPr>
        <w:t>9</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Программная реализация </w:t>
      </w:r>
      <w:r w:rsidR="0077593B">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шифрования Виженера</w:t>
      </w:r>
    </w:p>
    <w:p w14:paraId="5EEDC7C4" w14:textId="77777777" w:rsidR="00686366" w:rsidRPr="00422D3E" w:rsidRDefault="00686366" w:rsidP="00686366">
      <w:pPr>
        <w:rPr>
          <w:lang w:eastAsia="en-US"/>
        </w:rPr>
      </w:pPr>
      <w:r>
        <w:rPr>
          <w:lang w:eastAsia="en-US"/>
        </w:rPr>
        <w:t>Работа функции представлена на рисунке 2.</w:t>
      </w:r>
      <w:r w:rsidR="00D30BBC">
        <w:rPr>
          <w:lang w:eastAsia="en-US"/>
        </w:rPr>
        <w:t>10</w:t>
      </w:r>
      <w:r>
        <w:rPr>
          <w:lang w:eastAsia="en-US"/>
        </w:rPr>
        <w:t>.</w:t>
      </w:r>
    </w:p>
    <w:p w14:paraId="63159666" w14:textId="77777777" w:rsidR="00686366" w:rsidRDefault="00686366" w:rsidP="00686366">
      <w:pPr>
        <w:rPr>
          <w:lang w:eastAsia="en-US"/>
        </w:rPr>
      </w:pPr>
    </w:p>
    <w:p w14:paraId="4E37ABFC" w14:textId="77777777" w:rsidR="00686366" w:rsidRDefault="0047074A" w:rsidP="00686366">
      <w:pPr>
        <w:keepNext/>
        <w:ind w:firstLine="0"/>
        <w:jc w:val="center"/>
      </w:pPr>
      <w:r w:rsidRPr="0047074A">
        <w:rPr>
          <w:noProof/>
        </w:rPr>
        <w:drawing>
          <wp:inline distT="0" distB="0" distL="0" distR="0" wp14:anchorId="659CC32D" wp14:editId="49F875C8">
            <wp:extent cx="6119495" cy="22872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2287270"/>
                    </a:xfrm>
                    <a:prstGeom prst="rect">
                      <a:avLst/>
                    </a:prstGeom>
                  </pic:spPr>
                </pic:pic>
              </a:graphicData>
            </a:graphic>
          </wp:inline>
        </w:drawing>
      </w:r>
    </w:p>
    <w:p w14:paraId="48CDAFB9" w14:textId="77777777"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Работа функции шифрования Виженера</w:t>
      </w:r>
    </w:p>
    <w:p w14:paraId="15DB297F" w14:textId="77777777" w:rsidR="00876C33" w:rsidRDefault="00876C33" w:rsidP="00AF7985">
      <w:pPr>
        <w:rPr>
          <w:lang w:eastAsia="en-US"/>
        </w:rPr>
      </w:pPr>
    </w:p>
    <w:p w14:paraId="13D3A616" w14:textId="77777777" w:rsidR="00876C33" w:rsidRDefault="00876C33" w:rsidP="00AF7985">
      <w:pPr>
        <w:rPr>
          <w:lang w:eastAsia="en-US"/>
        </w:rPr>
      </w:pPr>
    </w:p>
    <w:p w14:paraId="39974F44" w14:textId="77777777" w:rsidR="00AF7985" w:rsidRPr="00E8635D" w:rsidRDefault="00AF7985" w:rsidP="00AF7985">
      <w:pPr>
        <w:ind w:firstLine="709"/>
        <w:rPr>
          <w:rFonts w:eastAsia="Calibri"/>
          <w:color w:val="000000"/>
          <w:szCs w:val="28"/>
        </w:rPr>
      </w:pPr>
      <w:r>
        <w:rPr>
          <w:b/>
          <w:lang w:eastAsia="en-US"/>
        </w:rPr>
        <w:lastRenderedPageBreak/>
        <w:t xml:space="preserve">Вывод: </w:t>
      </w:r>
      <w:r>
        <w:rPr>
          <w:lang w:eastAsia="en-US"/>
        </w:rPr>
        <w:t xml:space="preserve">таким образом, </w:t>
      </w:r>
      <w:r w:rsidR="00B92413">
        <w:rPr>
          <w:rFonts w:eastAsia="Calibri"/>
          <w:color w:val="000000"/>
          <w:szCs w:val="28"/>
        </w:rPr>
        <w:t>в</w:t>
      </w:r>
      <w:r>
        <w:rPr>
          <w:rFonts w:eastAsia="Calibri"/>
          <w:color w:val="000000"/>
          <w:szCs w:val="28"/>
        </w:rPr>
        <w:t xml:space="preserve"> данной лабораторной работе я закрепил теоретические знания по алгебраическому описанию, алгоритмам реализации операций зашифрования</w:t>
      </w:r>
      <w:r w:rsidRPr="007D6F74">
        <w:rPr>
          <w:rFonts w:eastAsia="Calibri"/>
          <w:color w:val="000000"/>
          <w:szCs w:val="28"/>
        </w:rPr>
        <w:t>/</w:t>
      </w:r>
      <w:r>
        <w:rPr>
          <w:rFonts w:eastAsia="Calibri"/>
          <w:color w:val="000000"/>
          <w:szCs w:val="28"/>
        </w:rPr>
        <w:t>расшифрования и оценке криптостойкости шифров.</w:t>
      </w:r>
      <w:r w:rsidRPr="00E8635D">
        <w:rPr>
          <w:rFonts w:eastAsia="Calibri"/>
          <w:color w:val="000000"/>
          <w:szCs w:val="28"/>
        </w:rPr>
        <w:t xml:space="preserve"> </w:t>
      </w:r>
      <w:r>
        <w:rPr>
          <w:rFonts w:eastAsia="Calibri"/>
          <w:color w:val="000000"/>
          <w:szCs w:val="28"/>
        </w:rPr>
        <w:t>Ознакомился с особенностями реализации и свойствами различных подстановочных шифров</w:t>
      </w:r>
      <w:r w:rsidR="00977189">
        <w:rPr>
          <w:rFonts w:eastAsia="Calibri"/>
          <w:color w:val="000000"/>
          <w:szCs w:val="28"/>
        </w:rPr>
        <w:t>, р</w:t>
      </w:r>
      <w:r>
        <w:rPr>
          <w:rFonts w:eastAsia="Calibri"/>
          <w:color w:val="000000"/>
          <w:szCs w:val="28"/>
        </w:rPr>
        <w:t>азработал приложения для реализации методов подстановочного зашифрования</w:t>
      </w:r>
      <w:r w:rsidRPr="007D6F74">
        <w:rPr>
          <w:rFonts w:eastAsia="Calibri"/>
          <w:color w:val="000000"/>
          <w:szCs w:val="28"/>
        </w:rPr>
        <w:t>/</w:t>
      </w:r>
      <w:r>
        <w:rPr>
          <w:rFonts w:eastAsia="Calibri"/>
          <w:color w:val="000000"/>
          <w:szCs w:val="28"/>
        </w:rPr>
        <w:t>расшифрования</w:t>
      </w:r>
      <w:r w:rsidR="00451418">
        <w:rPr>
          <w:rFonts w:eastAsia="Calibri"/>
          <w:color w:val="000000"/>
          <w:szCs w:val="28"/>
        </w:rPr>
        <w:t xml:space="preserve"> сообщений</w:t>
      </w:r>
      <w:r>
        <w:rPr>
          <w:rFonts w:eastAsia="Calibri"/>
          <w:color w:val="000000"/>
          <w:szCs w:val="28"/>
        </w:rPr>
        <w:t>.</w:t>
      </w:r>
    </w:p>
    <w:p w14:paraId="7CC8C329" w14:textId="77777777" w:rsidR="00AF7985" w:rsidRPr="00AF7985" w:rsidRDefault="00AF7985" w:rsidP="00AF7985">
      <w:pPr>
        <w:rPr>
          <w:lang w:eastAsia="en-US"/>
        </w:rPr>
      </w:pPr>
    </w:p>
    <w:p w14:paraId="3CF3E578" w14:textId="77777777" w:rsidR="00315B5E" w:rsidRPr="00045515" w:rsidRDefault="00315B5E" w:rsidP="00045515">
      <w:pPr>
        <w:rPr>
          <w:lang w:eastAsia="en-US"/>
        </w:rPr>
      </w:pPr>
    </w:p>
    <w:p w14:paraId="73B703E2" w14:textId="77777777" w:rsidR="00D42F1B" w:rsidRPr="00AF2612" w:rsidRDefault="00D42F1B" w:rsidP="00AF2612">
      <w:pPr>
        <w:ind w:firstLine="709"/>
        <w:rPr>
          <w:rFonts w:eastAsia="Calibri"/>
          <w:color w:val="000000"/>
        </w:rPr>
      </w:pPr>
    </w:p>
    <w:p w14:paraId="4F1CE664" w14:textId="77777777" w:rsidR="00997D57" w:rsidRPr="00997D57" w:rsidRDefault="00997D57" w:rsidP="00997D57">
      <w:pPr>
        <w:spacing w:line="285" w:lineRule="auto"/>
        <w:ind w:right="484"/>
        <w:rPr>
          <w:szCs w:val="28"/>
        </w:rPr>
      </w:pPr>
    </w:p>
    <w:p w14:paraId="22BF7CBF" w14:textId="77777777" w:rsidR="00794507" w:rsidRDefault="00794507" w:rsidP="00794507"/>
    <w:p w14:paraId="27216CE0" w14:textId="77777777" w:rsidR="00794507" w:rsidRPr="00F6553D" w:rsidRDefault="00794507" w:rsidP="00F6553D">
      <w:pPr>
        <w:spacing w:after="200" w:line="276" w:lineRule="auto"/>
        <w:jc w:val="center"/>
        <w:rPr>
          <w:rFonts w:eastAsia="Calibri"/>
          <w:b/>
          <w:szCs w:val="28"/>
          <w:lang w:eastAsia="en-US"/>
        </w:rPr>
      </w:pPr>
    </w:p>
    <w:sectPr w:rsidR="00794507" w:rsidRPr="00F6553D" w:rsidSect="00D65770">
      <w:footerReference w:type="default" r:id="rId18"/>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6DBE2" w14:textId="77777777" w:rsidR="005D3E0D" w:rsidRDefault="005D3E0D" w:rsidP="00D65770">
      <w:r>
        <w:separator/>
      </w:r>
    </w:p>
  </w:endnote>
  <w:endnote w:type="continuationSeparator" w:id="0">
    <w:p w14:paraId="0DACEE2F" w14:textId="77777777" w:rsidR="005D3E0D" w:rsidRDefault="005D3E0D"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D2D6" w14:textId="77777777" w:rsidR="00E41420" w:rsidRDefault="00E41420" w:rsidP="00CF6A6B">
    <w:pPr>
      <w:pStyle w:val="a7"/>
      <w:ind w:firstLine="0"/>
    </w:pPr>
  </w:p>
  <w:p w14:paraId="56865E44"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68990" w14:textId="77777777" w:rsidR="005D3E0D" w:rsidRDefault="005D3E0D" w:rsidP="00D65770">
      <w:r>
        <w:separator/>
      </w:r>
    </w:p>
  </w:footnote>
  <w:footnote w:type="continuationSeparator" w:id="0">
    <w:p w14:paraId="16F7EB69" w14:textId="77777777" w:rsidR="005D3E0D" w:rsidRDefault="005D3E0D"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16032BB"/>
    <w:multiLevelType w:val="hybridMultilevel"/>
    <w:tmpl w:val="A8E0442C"/>
    <w:lvl w:ilvl="0" w:tplc="D3668D12">
      <w:start w:val="1"/>
      <w:numFmt w:val="decimal"/>
      <w:lvlText w:val="%1."/>
      <w:lvlJc w:val="left"/>
    </w:lvl>
    <w:lvl w:ilvl="1" w:tplc="95BE1A22">
      <w:numFmt w:val="decimal"/>
      <w:lvlText w:val=""/>
      <w:lvlJc w:val="left"/>
    </w:lvl>
    <w:lvl w:ilvl="2" w:tplc="118212F2">
      <w:numFmt w:val="decimal"/>
      <w:lvlText w:val=""/>
      <w:lvlJc w:val="left"/>
    </w:lvl>
    <w:lvl w:ilvl="3" w:tplc="0BE6EE66">
      <w:numFmt w:val="decimal"/>
      <w:lvlText w:val=""/>
      <w:lvlJc w:val="left"/>
    </w:lvl>
    <w:lvl w:ilvl="4" w:tplc="537C3E1E">
      <w:numFmt w:val="decimal"/>
      <w:lvlText w:val=""/>
      <w:lvlJc w:val="left"/>
    </w:lvl>
    <w:lvl w:ilvl="5" w:tplc="69E84424">
      <w:numFmt w:val="decimal"/>
      <w:lvlText w:val=""/>
      <w:lvlJc w:val="left"/>
    </w:lvl>
    <w:lvl w:ilvl="6" w:tplc="9E942B32">
      <w:numFmt w:val="decimal"/>
      <w:lvlText w:val=""/>
      <w:lvlJc w:val="left"/>
    </w:lvl>
    <w:lvl w:ilvl="7" w:tplc="A0963DD2">
      <w:numFmt w:val="decimal"/>
      <w:lvlText w:val=""/>
      <w:lvlJc w:val="left"/>
    </w:lvl>
    <w:lvl w:ilvl="8" w:tplc="05D04052">
      <w:numFmt w:val="decimal"/>
      <w:lvlText w:val=""/>
      <w:lvlJc w:val="left"/>
    </w:lvl>
  </w:abstractNum>
  <w:abstractNum w:abstractNumId="5"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3C58399B"/>
    <w:multiLevelType w:val="hybridMultilevel"/>
    <w:tmpl w:val="67627A2E"/>
    <w:lvl w:ilvl="0" w:tplc="04190001">
      <w:start w:val="1"/>
      <w:numFmt w:val="bullet"/>
      <w:lvlText w:val=""/>
      <w:lvlJc w:val="left"/>
      <w:pPr>
        <w:ind w:left="1261" w:hanging="360"/>
      </w:pPr>
      <w:rPr>
        <w:rFonts w:ascii="Symbol" w:hAnsi="Symbol" w:hint="default"/>
      </w:rPr>
    </w:lvl>
    <w:lvl w:ilvl="1" w:tplc="04190003" w:tentative="1">
      <w:start w:val="1"/>
      <w:numFmt w:val="bullet"/>
      <w:lvlText w:val="o"/>
      <w:lvlJc w:val="left"/>
      <w:pPr>
        <w:ind w:left="1981" w:hanging="360"/>
      </w:pPr>
      <w:rPr>
        <w:rFonts w:ascii="Courier New" w:hAnsi="Courier New" w:cs="Courier New" w:hint="default"/>
      </w:rPr>
    </w:lvl>
    <w:lvl w:ilvl="2" w:tplc="04190005" w:tentative="1">
      <w:start w:val="1"/>
      <w:numFmt w:val="bullet"/>
      <w:lvlText w:val=""/>
      <w:lvlJc w:val="left"/>
      <w:pPr>
        <w:ind w:left="2701" w:hanging="360"/>
      </w:pPr>
      <w:rPr>
        <w:rFonts w:ascii="Wingdings" w:hAnsi="Wingdings" w:hint="default"/>
      </w:rPr>
    </w:lvl>
    <w:lvl w:ilvl="3" w:tplc="04190001" w:tentative="1">
      <w:start w:val="1"/>
      <w:numFmt w:val="bullet"/>
      <w:lvlText w:val=""/>
      <w:lvlJc w:val="left"/>
      <w:pPr>
        <w:ind w:left="3421" w:hanging="360"/>
      </w:pPr>
      <w:rPr>
        <w:rFonts w:ascii="Symbol" w:hAnsi="Symbol" w:hint="default"/>
      </w:rPr>
    </w:lvl>
    <w:lvl w:ilvl="4" w:tplc="04190003" w:tentative="1">
      <w:start w:val="1"/>
      <w:numFmt w:val="bullet"/>
      <w:lvlText w:val="o"/>
      <w:lvlJc w:val="left"/>
      <w:pPr>
        <w:ind w:left="4141" w:hanging="360"/>
      </w:pPr>
      <w:rPr>
        <w:rFonts w:ascii="Courier New" w:hAnsi="Courier New" w:cs="Courier New" w:hint="default"/>
      </w:rPr>
    </w:lvl>
    <w:lvl w:ilvl="5" w:tplc="04190005" w:tentative="1">
      <w:start w:val="1"/>
      <w:numFmt w:val="bullet"/>
      <w:lvlText w:val=""/>
      <w:lvlJc w:val="left"/>
      <w:pPr>
        <w:ind w:left="4861" w:hanging="360"/>
      </w:pPr>
      <w:rPr>
        <w:rFonts w:ascii="Wingdings" w:hAnsi="Wingdings" w:hint="default"/>
      </w:rPr>
    </w:lvl>
    <w:lvl w:ilvl="6" w:tplc="04190001" w:tentative="1">
      <w:start w:val="1"/>
      <w:numFmt w:val="bullet"/>
      <w:lvlText w:val=""/>
      <w:lvlJc w:val="left"/>
      <w:pPr>
        <w:ind w:left="5581" w:hanging="360"/>
      </w:pPr>
      <w:rPr>
        <w:rFonts w:ascii="Symbol" w:hAnsi="Symbol" w:hint="default"/>
      </w:rPr>
    </w:lvl>
    <w:lvl w:ilvl="7" w:tplc="04190003" w:tentative="1">
      <w:start w:val="1"/>
      <w:numFmt w:val="bullet"/>
      <w:lvlText w:val="o"/>
      <w:lvlJc w:val="left"/>
      <w:pPr>
        <w:ind w:left="6301" w:hanging="360"/>
      </w:pPr>
      <w:rPr>
        <w:rFonts w:ascii="Courier New" w:hAnsi="Courier New" w:cs="Courier New" w:hint="default"/>
      </w:rPr>
    </w:lvl>
    <w:lvl w:ilvl="8" w:tplc="04190005" w:tentative="1">
      <w:start w:val="1"/>
      <w:numFmt w:val="bullet"/>
      <w:lvlText w:val=""/>
      <w:lvlJc w:val="left"/>
      <w:pPr>
        <w:ind w:left="7021" w:hanging="360"/>
      </w:pPr>
      <w:rPr>
        <w:rFonts w:ascii="Wingdings" w:hAnsi="Wingdings" w:hint="default"/>
      </w:rPr>
    </w:lvl>
  </w:abstractNum>
  <w:abstractNum w:abstractNumId="8"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1"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8"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9"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19"/>
  </w:num>
  <w:num w:numId="5">
    <w:abstractNumId w:val="1"/>
  </w:num>
  <w:num w:numId="6">
    <w:abstractNumId w:val="13"/>
  </w:num>
  <w:num w:numId="7">
    <w:abstractNumId w:val="17"/>
  </w:num>
  <w:num w:numId="8">
    <w:abstractNumId w:val="3"/>
  </w:num>
  <w:num w:numId="9">
    <w:abstractNumId w:val="6"/>
  </w:num>
  <w:num w:numId="10">
    <w:abstractNumId w:val="12"/>
  </w:num>
  <w:num w:numId="11">
    <w:abstractNumId w:val="9"/>
  </w:num>
  <w:num w:numId="12">
    <w:abstractNumId w:val="2"/>
  </w:num>
  <w:num w:numId="13">
    <w:abstractNumId w:val="18"/>
  </w:num>
  <w:num w:numId="14">
    <w:abstractNumId w:val="8"/>
  </w:num>
  <w:num w:numId="15">
    <w:abstractNumId w:val="16"/>
  </w:num>
  <w:num w:numId="16">
    <w:abstractNumId w:val="0"/>
  </w:num>
  <w:num w:numId="17">
    <w:abstractNumId w:val="15"/>
  </w:num>
  <w:num w:numId="18">
    <w:abstractNumId w:val="14"/>
  </w:num>
  <w:num w:numId="19">
    <w:abstractNumId w:val="4"/>
  </w:num>
  <w:num w:numId="2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515"/>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113B"/>
    <w:rsid w:val="000E409A"/>
    <w:rsid w:val="000E4146"/>
    <w:rsid w:val="000E4975"/>
    <w:rsid w:val="000E61F7"/>
    <w:rsid w:val="000F0152"/>
    <w:rsid w:val="000F1CF9"/>
    <w:rsid w:val="000F4254"/>
    <w:rsid w:val="0010036B"/>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03D3"/>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242C"/>
    <w:rsid w:val="001B60F1"/>
    <w:rsid w:val="001B7503"/>
    <w:rsid w:val="001C4C47"/>
    <w:rsid w:val="001C6684"/>
    <w:rsid w:val="001D1526"/>
    <w:rsid w:val="001D4130"/>
    <w:rsid w:val="001E04D9"/>
    <w:rsid w:val="001E13F9"/>
    <w:rsid w:val="001E2377"/>
    <w:rsid w:val="001E379C"/>
    <w:rsid w:val="001E55BF"/>
    <w:rsid w:val="001E55E0"/>
    <w:rsid w:val="001F008C"/>
    <w:rsid w:val="001F16B1"/>
    <w:rsid w:val="001F1EF0"/>
    <w:rsid w:val="001F3A83"/>
    <w:rsid w:val="001F4101"/>
    <w:rsid w:val="001F6DEF"/>
    <w:rsid w:val="00202FBE"/>
    <w:rsid w:val="00204755"/>
    <w:rsid w:val="00204B42"/>
    <w:rsid w:val="00206432"/>
    <w:rsid w:val="002152CD"/>
    <w:rsid w:val="002164DC"/>
    <w:rsid w:val="00217EFA"/>
    <w:rsid w:val="002205AB"/>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2A93"/>
    <w:rsid w:val="002F62A6"/>
    <w:rsid w:val="002F6811"/>
    <w:rsid w:val="003061F9"/>
    <w:rsid w:val="00310EE3"/>
    <w:rsid w:val="00315028"/>
    <w:rsid w:val="003150AD"/>
    <w:rsid w:val="00315AC1"/>
    <w:rsid w:val="00315B5E"/>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3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1D59"/>
    <w:rsid w:val="00403735"/>
    <w:rsid w:val="00404ACD"/>
    <w:rsid w:val="00405684"/>
    <w:rsid w:val="00405853"/>
    <w:rsid w:val="00406226"/>
    <w:rsid w:val="00415BDF"/>
    <w:rsid w:val="0041789D"/>
    <w:rsid w:val="00420881"/>
    <w:rsid w:val="00422D3E"/>
    <w:rsid w:val="00427B0F"/>
    <w:rsid w:val="00430C79"/>
    <w:rsid w:val="00430FEB"/>
    <w:rsid w:val="00444741"/>
    <w:rsid w:val="0044526E"/>
    <w:rsid w:val="00445DE1"/>
    <w:rsid w:val="0044604C"/>
    <w:rsid w:val="0044669F"/>
    <w:rsid w:val="00451418"/>
    <w:rsid w:val="0045508D"/>
    <w:rsid w:val="00455A82"/>
    <w:rsid w:val="0047074A"/>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0BAE"/>
    <w:rsid w:val="00543565"/>
    <w:rsid w:val="005524CC"/>
    <w:rsid w:val="0055311C"/>
    <w:rsid w:val="005555D8"/>
    <w:rsid w:val="00560F61"/>
    <w:rsid w:val="00561F40"/>
    <w:rsid w:val="005641F9"/>
    <w:rsid w:val="0056506B"/>
    <w:rsid w:val="0056569A"/>
    <w:rsid w:val="00570EF8"/>
    <w:rsid w:val="0057116A"/>
    <w:rsid w:val="00571CC0"/>
    <w:rsid w:val="00574214"/>
    <w:rsid w:val="00580571"/>
    <w:rsid w:val="005819DB"/>
    <w:rsid w:val="00586C37"/>
    <w:rsid w:val="00587211"/>
    <w:rsid w:val="00590B77"/>
    <w:rsid w:val="00591F21"/>
    <w:rsid w:val="00592743"/>
    <w:rsid w:val="00592D81"/>
    <w:rsid w:val="00596F31"/>
    <w:rsid w:val="005A09A6"/>
    <w:rsid w:val="005B036D"/>
    <w:rsid w:val="005B1F6C"/>
    <w:rsid w:val="005B2953"/>
    <w:rsid w:val="005B2F3E"/>
    <w:rsid w:val="005B7121"/>
    <w:rsid w:val="005C03BB"/>
    <w:rsid w:val="005C20CB"/>
    <w:rsid w:val="005C3A3A"/>
    <w:rsid w:val="005C4E9E"/>
    <w:rsid w:val="005C52C3"/>
    <w:rsid w:val="005C748E"/>
    <w:rsid w:val="005D3E0D"/>
    <w:rsid w:val="005D7E8F"/>
    <w:rsid w:val="005E0127"/>
    <w:rsid w:val="005E46D2"/>
    <w:rsid w:val="005E6F86"/>
    <w:rsid w:val="005E75B2"/>
    <w:rsid w:val="005E7EEE"/>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D13"/>
    <w:rsid w:val="0067733F"/>
    <w:rsid w:val="006833D8"/>
    <w:rsid w:val="00686366"/>
    <w:rsid w:val="00686486"/>
    <w:rsid w:val="006868B7"/>
    <w:rsid w:val="006909B4"/>
    <w:rsid w:val="00691A7E"/>
    <w:rsid w:val="0069759B"/>
    <w:rsid w:val="006A623C"/>
    <w:rsid w:val="006A69D6"/>
    <w:rsid w:val="006B0216"/>
    <w:rsid w:val="006B2756"/>
    <w:rsid w:val="006B4EA3"/>
    <w:rsid w:val="006B68BD"/>
    <w:rsid w:val="006B6AC3"/>
    <w:rsid w:val="006B6DE6"/>
    <w:rsid w:val="006B79B6"/>
    <w:rsid w:val="006C1306"/>
    <w:rsid w:val="006C3B7B"/>
    <w:rsid w:val="006C5445"/>
    <w:rsid w:val="006C5EF7"/>
    <w:rsid w:val="006C6033"/>
    <w:rsid w:val="006C7510"/>
    <w:rsid w:val="006D12E3"/>
    <w:rsid w:val="006D16D9"/>
    <w:rsid w:val="006D5324"/>
    <w:rsid w:val="006E00A5"/>
    <w:rsid w:val="006E0430"/>
    <w:rsid w:val="006E261C"/>
    <w:rsid w:val="006E35C8"/>
    <w:rsid w:val="006E5F3E"/>
    <w:rsid w:val="006F2C8D"/>
    <w:rsid w:val="006F7CD8"/>
    <w:rsid w:val="0070072A"/>
    <w:rsid w:val="007019D9"/>
    <w:rsid w:val="00704CE8"/>
    <w:rsid w:val="00712380"/>
    <w:rsid w:val="00712BA6"/>
    <w:rsid w:val="007145ED"/>
    <w:rsid w:val="00715E0C"/>
    <w:rsid w:val="00716C66"/>
    <w:rsid w:val="00722210"/>
    <w:rsid w:val="00724947"/>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7593B"/>
    <w:rsid w:val="00783675"/>
    <w:rsid w:val="00791C2A"/>
    <w:rsid w:val="00794507"/>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3EFB"/>
    <w:rsid w:val="00875144"/>
    <w:rsid w:val="00876C33"/>
    <w:rsid w:val="00882C25"/>
    <w:rsid w:val="008831CB"/>
    <w:rsid w:val="00884881"/>
    <w:rsid w:val="008854E0"/>
    <w:rsid w:val="00887B82"/>
    <w:rsid w:val="00887BF9"/>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2D62"/>
    <w:rsid w:val="0097384C"/>
    <w:rsid w:val="00975A37"/>
    <w:rsid w:val="00975F38"/>
    <w:rsid w:val="00976756"/>
    <w:rsid w:val="00977189"/>
    <w:rsid w:val="00980CB1"/>
    <w:rsid w:val="0099000F"/>
    <w:rsid w:val="00997D57"/>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8F5"/>
    <w:rsid w:val="009D598C"/>
    <w:rsid w:val="009E3911"/>
    <w:rsid w:val="009E3C37"/>
    <w:rsid w:val="009E408A"/>
    <w:rsid w:val="009E4451"/>
    <w:rsid w:val="009E75CF"/>
    <w:rsid w:val="009E795E"/>
    <w:rsid w:val="009F28E4"/>
    <w:rsid w:val="009F5220"/>
    <w:rsid w:val="009F6A0B"/>
    <w:rsid w:val="00A01264"/>
    <w:rsid w:val="00A03252"/>
    <w:rsid w:val="00A053A4"/>
    <w:rsid w:val="00A058B5"/>
    <w:rsid w:val="00A05EF2"/>
    <w:rsid w:val="00A066A0"/>
    <w:rsid w:val="00A12D46"/>
    <w:rsid w:val="00A152C4"/>
    <w:rsid w:val="00A15C03"/>
    <w:rsid w:val="00A209FF"/>
    <w:rsid w:val="00A23A1D"/>
    <w:rsid w:val="00A240F9"/>
    <w:rsid w:val="00A25D36"/>
    <w:rsid w:val="00A25FE2"/>
    <w:rsid w:val="00A311ED"/>
    <w:rsid w:val="00A32D28"/>
    <w:rsid w:val="00A3457C"/>
    <w:rsid w:val="00A37556"/>
    <w:rsid w:val="00A45DD3"/>
    <w:rsid w:val="00A5276D"/>
    <w:rsid w:val="00A56E4B"/>
    <w:rsid w:val="00A57D23"/>
    <w:rsid w:val="00A6002D"/>
    <w:rsid w:val="00A67F8B"/>
    <w:rsid w:val="00A71429"/>
    <w:rsid w:val="00A71ECA"/>
    <w:rsid w:val="00A725C9"/>
    <w:rsid w:val="00A72EC6"/>
    <w:rsid w:val="00A74454"/>
    <w:rsid w:val="00A7448A"/>
    <w:rsid w:val="00A74526"/>
    <w:rsid w:val="00A7568F"/>
    <w:rsid w:val="00A92F45"/>
    <w:rsid w:val="00A93BB1"/>
    <w:rsid w:val="00A94A50"/>
    <w:rsid w:val="00AA3365"/>
    <w:rsid w:val="00AA3A82"/>
    <w:rsid w:val="00AB4A1F"/>
    <w:rsid w:val="00AB65F9"/>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2612"/>
    <w:rsid w:val="00AF43E4"/>
    <w:rsid w:val="00AF6726"/>
    <w:rsid w:val="00AF7985"/>
    <w:rsid w:val="00AF7A81"/>
    <w:rsid w:val="00B00FC8"/>
    <w:rsid w:val="00B022F6"/>
    <w:rsid w:val="00B075E8"/>
    <w:rsid w:val="00B07F70"/>
    <w:rsid w:val="00B1027F"/>
    <w:rsid w:val="00B11C0C"/>
    <w:rsid w:val="00B13441"/>
    <w:rsid w:val="00B21354"/>
    <w:rsid w:val="00B310FF"/>
    <w:rsid w:val="00B31620"/>
    <w:rsid w:val="00B33A68"/>
    <w:rsid w:val="00B33BD3"/>
    <w:rsid w:val="00B40D57"/>
    <w:rsid w:val="00B44CE6"/>
    <w:rsid w:val="00B523C9"/>
    <w:rsid w:val="00B5253F"/>
    <w:rsid w:val="00B60FCF"/>
    <w:rsid w:val="00B63908"/>
    <w:rsid w:val="00B63CE5"/>
    <w:rsid w:val="00B6519C"/>
    <w:rsid w:val="00B667CD"/>
    <w:rsid w:val="00B6754F"/>
    <w:rsid w:val="00B71694"/>
    <w:rsid w:val="00B75394"/>
    <w:rsid w:val="00B770EC"/>
    <w:rsid w:val="00B81A1B"/>
    <w:rsid w:val="00B84908"/>
    <w:rsid w:val="00B92413"/>
    <w:rsid w:val="00B9269A"/>
    <w:rsid w:val="00B926E7"/>
    <w:rsid w:val="00B92C79"/>
    <w:rsid w:val="00B93DE4"/>
    <w:rsid w:val="00B946AB"/>
    <w:rsid w:val="00B94FD0"/>
    <w:rsid w:val="00B95E00"/>
    <w:rsid w:val="00BA33EF"/>
    <w:rsid w:val="00BA355D"/>
    <w:rsid w:val="00BA5599"/>
    <w:rsid w:val="00BB07BB"/>
    <w:rsid w:val="00BC1B52"/>
    <w:rsid w:val="00BD1154"/>
    <w:rsid w:val="00BD2AB8"/>
    <w:rsid w:val="00BE0648"/>
    <w:rsid w:val="00BE1C59"/>
    <w:rsid w:val="00BE25BA"/>
    <w:rsid w:val="00BE275D"/>
    <w:rsid w:val="00BE29D8"/>
    <w:rsid w:val="00BE5552"/>
    <w:rsid w:val="00BF58D2"/>
    <w:rsid w:val="00C008B6"/>
    <w:rsid w:val="00C01A07"/>
    <w:rsid w:val="00C05A3C"/>
    <w:rsid w:val="00C07CCB"/>
    <w:rsid w:val="00C10FF6"/>
    <w:rsid w:val="00C14488"/>
    <w:rsid w:val="00C1658A"/>
    <w:rsid w:val="00C20266"/>
    <w:rsid w:val="00C202FC"/>
    <w:rsid w:val="00C24D8D"/>
    <w:rsid w:val="00C25D32"/>
    <w:rsid w:val="00C32654"/>
    <w:rsid w:val="00C34A3B"/>
    <w:rsid w:val="00C36970"/>
    <w:rsid w:val="00C417BF"/>
    <w:rsid w:val="00C4315C"/>
    <w:rsid w:val="00C44414"/>
    <w:rsid w:val="00C511CE"/>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457B"/>
    <w:rsid w:val="00C85E41"/>
    <w:rsid w:val="00C904C6"/>
    <w:rsid w:val="00C911FE"/>
    <w:rsid w:val="00C91F96"/>
    <w:rsid w:val="00C93169"/>
    <w:rsid w:val="00C93C1A"/>
    <w:rsid w:val="00C94D4A"/>
    <w:rsid w:val="00C95C13"/>
    <w:rsid w:val="00CA4B6B"/>
    <w:rsid w:val="00CA4E46"/>
    <w:rsid w:val="00CA57AD"/>
    <w:rsid w:val="00CB11A8"/>
    <w:rsid w:val="00CB1E9E"/>
    <w:rsid w:val="00CB363A"/>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0C8"/>
    <w:rsid w:val="00D07679"/>
    <w:rsid w:val="00D133D8"/>
    <w:rsid w:val="00D15CF1"/>
    <w:rsid w:val="00D17C10"/>
    <w:rsid w:val="00D20524"/>
    <w:rsid w:val="00D22DFF"/>
    <w:rsid w:val="00D24A98"/>
    <w:rsid w:val="00D24F0A"/>
    <w:rsid w:val="00D30BBC"/>
    <w:rsid w:val="00D31447"/>
    <w:rsid w:val="00D32120"/>
    <w:rsid w:val="00D36A9A"/>
    <w:rsid w:val="00D36DE4"/>
    <w:rsid w:val="00D40E91"/>
    <w:rsid w:val="00D4202C"/>
    <w:rsid w:val="00D42F1B"/>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C0D8C"/>
    <w:rsid w:val="00DC343D"/>
    <w:rsid w:val="00DC68F1"/>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6600D"/>
    <w:rsid w:val="00E70C23"/>
    <w:rsid w:val="00E71299"/>
    <w:rsid w:val="00E73225"/>
    <w:rsid w:val="00E768A2"/>
    <w:rsid w:val="00E81D2F"/>
    <w:rsid w:val="00E8390E"/>
    <w:rsid w:val="00E85547"/>
    <w:rsid w:val="00E90406"/>
    <w:rsid w:val="00E91CAD"/>
    <w:rsid w:val="00E927FF"/>
    <w:rsid w:val="00E9703A"/>
    <w:rsid w:val="00EA22A9"/>
    <w:rsid w:val="00EA405F"/>
    <w:rsid w:val="00EA415C"/>
    <w:rsid w:val="00EB036B"/>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7003B"/>
    <w:rsid w:val="00F70BCC"/>
    <w:rsid w:val="00F7332F"/>
    <w:rsid w:val="00F7519F"/>
    <w:rsid w:val="00F82A7D"/>
    <w:rsid w:val="00F849FF"/>
    <w:rsid w:val="00F84D09"/>
    <w:rsid w:val="00F8553D"/>
    <w:rsid w:val="00F85A8C"/>
    <w:rsid w:val="00F905BB"/>
    <w:rsid w:val="00F92335"/>
    <w:rsid w:val="00FA3D0C"/>
    <w:rsid w:val="00FA47B3"/>
    <w:rsid w:val="00FA5558"/>
    <w:rsid w:val="00FB2DE0"/>
    <w:rsid w:val="00FB54C9"/>
    <w:rsid w:val="00FB5D46"/>
    <w:rsid w:val="00FB5DE4"/>
    <w:rsid w:val="00FB7735"/>
    <w:rsid w:val="00FC6CAB"/>
    <w:rsid w:val="00FD056C"/>
    <w:rsid w:val="00FD1670"/>
    <w:rsid w:val="00FD245E"/>
    <w:rsid w:val="00FD2ED7"/>
    <w:rsid w:val="00FD392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31DA"/>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366"/>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794507"/>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254510485">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DDC54-EA12-48C7-BD44-D99C93F9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1808</Words>
  <Characters>10311</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Kirill</cp:lastModifiedBy>
  <cp:revision>1145</cp:revision>
  <dcterms:created xsi:type="dcterms:W3CDTF">2021-02-04T14:26:00Z</dcterms:created>
  <dcterms:modified xsi:type="dcterms:W3CDTF">2023-06-02T09:12:00Z</dcterms:modified>
</cp:coreProperties>
</file>