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403" w:rsidRPr="00B11B68" w:rsidRDefault="00654403" w:rsidP="00B11B68">
      <w:pPr>
        <w:ind w:firstLine="0"/>
        <w:jc w:val="center"/>
        <w:rPr>
          <w:rFonts w:eastAsia="Times New Roman" w:cs="Times New Roman"/>
          <w:b/>
          <w:color w:val="000000"/>
          <w:szCs w:val="28"/>
          <w:lang w:eastAsia="ru-RU"/>
        </w:rPr>
      </w:pPr>
      <w:r w:rsidRPr="00B11B68">
        <w:rPr>
          <w:rFonts w:eastAsia="Times New Roman" w:cs="Times New Roman"/>
          <w:b/>
          <w:color w:val="000000"/>
          <w:szCs w:val="28"/>
          <w:lang w:eastAsia="ru-RU"/>
        </w:rPr>
        <w:t xml:space="preserve">Стандарт СММI: причины, </w:t>
      </w:r>
      <w:r w:rsidRPr="00654403">
        <w:rPr>
          <w:rFonts w:eastAsia="Times New Roman" w:cs="Times New Roman"/>
          <w:b/>
          <w:color w:val="000000"/>
          <w:szCs w:val="28"/>
          <w:lang w:eastAsia="ru-RU"/>
        </w:rPr>
        <w:t>цель и история создания. Содержание стандартов и их роль в обеспечении качества программного проекта.</w:t>
      </w:r>
    </w:p>
    <w:p w:rsidR="00654403" w:rsidRPr="00B11B68" w:rsidRDefault="00654403" w:rsidP="00B11B68">
      <w:pPr>
        <w:pStyle w:val="a3"/>
        <w:shd w:val="clear" w:color="auto" w:fill="FFFFFF"/>
        <w:spacing w:before="0" w:beforeAutospacing="0" w:after="0" w:afterAutospacing="0" w:line="360" w:lineRule="auto"/>
        <w:ind w:firstLine="709"/>
        <w:jc w:val="both"/>
        <w:rPr>
          <w:color w:val="202122"/>
          <w:sz w:val="28"/>
          <w:szCs w:val="28"/>
        </w:rPr>
      </w:pPr>
      <w:proofErr w:type="spellStart"/>
      <w:r w:rsidRPr="00B11B68">
        <w:rPr>
          <w:b/>
          <w:bCs/>
          <w:color w:val="202122"/>
          <w:sz w:val="28"/>
          <w:szCs w:val="28"/>
        </w:rPr>
        <w:t>Capability</w:t>
      </w:r>
      <w:proofErr w:type="spellEnd"/>
      <w:r w:rsidRPr="00B11B68">
        <w:rPr>
          <w:b/>
          <w:bCs/>
          <w:color w:val="202122"/>
          <w:sz w:val="28"/>
          <w:szCs w:val="28"/>
        </w:rPr>
        <w:t xml:space="preserve"> </w:t>
      </w:r>
      <w:proofErr w:type="spellStart"/>
      <w:r w:rsidRPr="00B11B68">
        <w:rPr>
          <w:b/>
          <w:bCs/>
          <w:color w:val="202122"/>
          <w:sz w:val="28"/>
          <w:szCs w:val="28"/>
        </w:rPr>
        <w:t>Maturity</w:t>
      </w:r>
      <w:proofErr w:type="spellEnd"/>
      <w:r w:rsidRPr="00B11B68">
        <w:rPr>
          <w:b/>
          <w:bCs/>
          <w:color w:val="202122"/>
          <w:sz w:val="28"/>
          <w:szCs w:val="28"/>
        </w:rPr>
        <w:t xml:space="preserve"> </w:t>
      </w:r>
      <w:proofErr w:type="spellStart"/>
      <w:r w:rsidRPr="00B11B68">
        <w:rPr>
          <w:b/>
          <w:bCs/>
          <w:color w:val="202122"/>
          <w:sz w:val="28"/>
          <w:szCs w:val="28"/>
        </w:rPr>
        <w:t>Model</w:t>
      </w:r>
      <w:proofErr w:type="spellEnd"/>
      <w:r w:rsidRPr="00B11B68">
        <w:rPr>
          <w:b/>
          <w:bCs/>
          <w:color w:val="202122"/>
          <w:sz w:val="28"/>
          <w:szCs w:val="28"/>
        </w:rPr>
        <w:t xml:space="preserve"> </w:t>
      </w:r>
      <w:proofErr w:type="spellStart"/>
      <w:r w:rsidRPr="00B11B68">
        <w:rPr>
          <w:b/>
          <w:bCs/>
          <w:color w:val="202122"/>
          <w:sz w:val="28"/>
          <w:szCs w:val="28"/>
        </w:rPr>
        <w:t>Integration</w:t>
      </w:r>
      <w:proofErr w:type="spellEnd"/>
      <w:r w:rsidRPr="00B11B68">
        <w:rPr>
          <w:color w:val="202122"/>
          <w:sz w:val="28"/>
          <w:szCs w:val="28"/>
        </w:rPr>
        <w:t> (</w:t>
      </w:r>
      <w:r w:rsidRPr="00B11B68">
        <w:rPr>
          <w:b/>
          <w:bCs/>
          <w:color w:val="202122"/>
          <w:sz w:val="28"/>
          <w:szCs w:val="28"/>
        </w:rPr>
        <w:t>CMMI</w:t>
      </w:r>
      <w:r w:rsidRPr="00B11B68">
        <w:rPr>
          <w:color w:val="202122"/>
          <w:sz w:val="28"/>
          <w:szCs w:val="28"/>
        </w:rPr>
        <w:t>) — набор моделей (</w:t>
      </w:r>
      <w:hyperlink r:id="rId5" w:tooltip="Методология" w:history="1">
        <w:r w:rsidRPr="00A67FF3">
          <w:rPr>
            <w:rStyle w:val="a4"/>
            <w:color w:val="auto"/>
            <w:sz w:val="28"/>
            <w:szCs w:val="28"/>
            <w:u w:val="none"/>
          </w:rPr>
          <w:t>методологий</w:t>
        </w:r>
      </w:hyperlink>
      <w:r w:rsidRPr="00B11B68">
        <w:rPr>
          <w:color w:val="202122"/>
          <w:sz w:val="28"/>
          <w:szCs w:val="28"/>
        </w:rPr>
        <w:t>) совершенствования процессов в организациях разных размеров и видов деятельности. CMMI содержит набор рекомендаций в виде практик, реализация которых, по мнению разработчиков модели, позволяет реализовать цели, необходимые для п</w:t>
      </w:r>
      <w:bookmarkStart w:id="0" w:name="_GoBack"/>
      <w:bookmarkEnd w:id="0"/>
      <w:r w:rsidRPr="00B11B68">
        <w:rPr>
          <w:color w:val="202122"/>
          <w:sz w:val="28"/>
          <w:szCs w:val="28"/>
        </w:rPr>
        <w:t>олной реализации определённых областей деятельности.</w:t>
      </w:r>
    </w:p>
    <w:p w:rsidR="00654403" w:rsidRPr="00B11B68" w:rsidRDefault="00654403" w:rsidP="00B11B68">
      <w:pPr>
        <w:pStyle w:val="a3"/>
        <w:shd w:val="clear" w:color="auto" w:fill="FFFFFF"/>
        <w:spacing w:before="0" w:beforeAutospacing="0" w:after="0" w:afterAutospacing="0" w:line="360" w:lineRule="auto"/>
        <w:ind w:firstLine="709"/>
        <w:jc w:val="both"/>
        <w:rPr>
          <w:color w:val="202122"/>
          <w:sz w:val="28"/>
          <w:szCs w:val="28"/>
        </w:rPr>
      </w:pPr>
      <w:r w:rsidRPr="00B11B68">
        <w:rPr>
          <w:color w:val="202122"/>
          <w:sz w:val="28"/>
          <w:szCs w:val="28"/>
        </w:rPr>
        <w:t xml:space="preserve">Набор моделей CMMI включает три модели: CMMI </w:t>
      </w:r>
      <w:proofErr w:type="spellStart"/>
      <w:r w:rsidRPr="00B11B68">
        <w:rPr>
          <w:color w:val="202122"/>
          <w:sz w:val="28"/>
          <w:szCs w:val="28"/>
        </w:rPr>
        <w:t>for</w:t>
      </w:r>
      <w:proofErr w:type="spellEnd"/>
      <w:r w:rsidRPr="00B11B68">
        <w:rPr>
          <w:color w:val="202122"/>
          <w:sz w:val="28"/>
          <w:szCs w:val="28"/>
        </w:rPr>
        <w:t xml:space="preserve"> </w:t>
      </w:r>
      <w:proofErr w:type="spellStart"/>
      <w:r w:rsidRPr="00B11B68">
        <w:rPr>
          <w:color w:val="202122"/>
          <w:sz w:val="28"/>
          <w:szCs w:val="28"/>
        </w:rPr>
        <w:t>Development</w:t>
      </w:r>
      <w:proofErr w:type="spellEnd"/>
      <w:r w:rsidRPr="00B11B68">
        <w:rPr>
          <w:color w:val="202122"/>
          <w:sz w:val="28"/>
          <w:szCs w:val="28"/>
        </w:rPr>
        <w:t xml:space="preserve"> (CMMI-DEV), CMMI </w:t>
      </w:r>
      <w:proofErr w:type="spellStart"/>
      <w:r w:rsidRPr="00B11B68">
        <w:rPr>
          <w:color w:val="202122"/>
          <w:sz w:val="28"/>
          <w:szCs w:val="28"/>
        </w:rPr>
        <w:t>for</w:t>
      </w:r>
      <w:proofErr w:type="spellEnd"/>
      <w:r w:rsidRPr="00B11B68">
        <w:rPr>
          <w:color w:val="202122"/>
          <w:sz w:val="28"/>
          <w:szCs w:val="28"/>
        </w:rPr>
        <w:t xml:space="preserve"> </w:t>
      </w:r>
      <w:proofErr w:type="spellStart"/>
      <w:r w:rsidRPr="00B11B68">
        <w:rPr>
          <w:color w:val="202122"/>
          <w:sz w:val="28"/>
          <w:szCs w:val="28"/>
        </w:rPr>
        <w:t>Services</w:t>
      </w:r>
      <w:proofErr w:type="spellEnd"/>
      <w:r w:rsidRPr="00B11B68">
        <w:rPr>
          <w:color w:val="202122"/>
          <w:sz w:val="28"/>
          <w:szCs w:val="28"/>
        </w:rPr>
        <w:t xml:space="preserve"> (CMMI-SVC) и CMMI </w:t>
      </w:r>
      <w:proofErr w:type="spellStart"/>
      <w:r w:rsidRPr="00B11B68">
        <w:rPr>
          <w:color w:val="202122"/>
          <w:sz w:val="28"/>
          <w:szCs w:val="28"/>
        </w:rPr>
        <w:t>for</w:t>
      </w:r>
      <w:proofErr w:type="spellEnd"/>
      <w:r w:rsidRPr="00B11B68">
        <w:rPr>
          <w:color w:val="202122"/>
          <w:sz w:val="28"/>
          <w:szCs w:val="28"/>
        </w:rPr>
        <w:t xml:space="preserve"> </w:t>
      </w:r>
      <w:proofErr w:type="spellStart"/>
      <w:r w:rsidRPr="00B11B68">
        <w:rPr>
          <w:color w:val="202122"/>
          <w:sz w:val="28"/>
          <w:szCs w:val="28"/>
        </w:rPr>
        <w:t>Acquisition</w:t>
      </w:r>
      <w:proofErr w:type="spellEnd"/>
      <w:r w:rsidRPr="00B11B68">
        <w:rPr>
          <w:color w:val="202122"/>
          <w:sz w:val="28"/>
          <w:szCs w:val="28"/>
        </w:rPr>
        <w:t xml:space="preserve"> (CMMI-ACQ). Наиболее известной является модель CMMI </w:t>
      </w:r>
      <w:proofErr w:type="spellStart"/>
      <w:r w:rsidRPr="00B11B68">
        <w:rPr>
          <w:color w:val="202122"/>
          <w:sz w:val="28"/>
          <w:szCs w:val="28"/>
        </w:rPr>
        <w:t>for</w:t>
      </w:r>
      <w:proofErr w:type="spellEnd"/>
      <w:r w:rsidRPr="00B11B68">
        <w:rPr>
          <w:color w:val="202122"/>
          <w:sz w:val="28"/>
          <w:szCs w:val="28"/>
        </w:rPr>
        <w:t xml:space="preserve"> </w:t>
      </w:r>
      <w:proofErr w:type="spellStart"/>
      <w:r w:rsidRPr="00B11B68">
        <w:rPr>
          <w:color w:val="202122"/>
          <w:sz w:val="28"/>
          <w:szCs w:val="28"/>
        </w:rPr>
        <w:t>Development</w:t>
      </w:r>
      <w:proofErr w:type="spellEnd"/>
      <w:r w:rsidRPr="00B11B68">
        <w:rPr>
          <w:color w:val="202122"/>
          <w:sz w:val="28"/>
          <w:szCs w:val="28"/>
        </w:rPr>
        <w:t>, ориентированная на организации, занимающиеся разработкой программного обеспечения, аппаратного обеспечения, а также комплексных систем. На данный момент действуют две версии моделей: три отдельные модели версии 1.3 (вышли в ноябре 2010 года) и частично опубликованная единая версия 2.0 (вышла в конце марта 2018 года).</w:t>
      </w:r>
      <w:r w:rsidRPr="00B11B68">
        <w:rPr>
          <w:color w:val="202122"/>
          <w:sz w:val="28"/>
          <w:szCs w:val="28"/>
        </w:rPr>
        <w:br/>
      </w:r>
      <w:r w:rsidRPr="00B11B68">
        <w:rPr>
          <w:color w:val="202122"/>
          <w:sz w:val="28"/>
          <w:szCs w:val="28"/>
        </w:rPr>
        <w:t xml:space="preserve">CMMI является развитием </w:t>
      </w:r>
      <w:r w:rsidRPr="00A67FF3">
        <w:rPr>
          <w:sz w:val="28"/>
          <w:szCs w:val="28"/>
        </w:rPr>
        <w:t>методологии </w:t>
      </w:r>
      <w:hyperlink r:id="rId6" w:tooltip="CMM" w:history="1">
        <w:r w:rsidRPr="00A67FF3">
          <w:rPr>
            <w:rStyle w:val="a4"/>
            <w:color w:val="auto"/>
            <w:sz w:val="28"/>
            <w:szCs w:val="28"/>
            <w:u w:val="none"/>
          </w:rPr>
          <w:t>CMM</w:t>
        </w:r>
      </w:hyperlink>
      <w:r w:rsidRPr="00A67FF3">
        <w:rPr>
          <w:sz w:val="28"/>
          <w:szCs w:val="28"/>
        </w:rPr>
        <w:t>, которая разрабатывалась со второй половины </w:t>
      </w:r>
      <w:hyperlink r:id="rId7" w:tooltip="1980" w:history="1">
        <w:r w:rsidRPr="00A67FF3">
          <w:rPr>
            <w:rStyle w:val="a4"/>
            <w:color w:val="auto"/>
            <w:sz w:val="28"/>
            <w:szCs w:val="28"/>
            <w:u w:val="none"/>
          </w:rPr>
          <w:t>1980</w:t>
        </w:r>
      </w:hyperlink>
      <w:r w:rsidRPr="00A67FF3">
        <w:rPr>
          <w:sz w:val="28"/>
          <w:szCs w:val="28"/>
        </w:rPr>
        <w:t xml:space="preserve">-х годов </w:t>
      </w:r>
      <w:proofErr w:type="spellStart"/>
      <w:r w:rsidRPr="00A67FF3">
        <w:rPr>
          <w:sz w:val="28"/>
          <w:szCs w:val="28"/>
        </w:rPr>
        <w:t>Software</w:t>
      </w:r>
      <w:proofErr w:type="spellEnd"/>
      <w:r w:rsidRPr="00A67FF3">
        <w:rPr>
          <w:sz w:val="28"/>
          <w:szCs w:val="28"/>
        </w:rPr>
        <w:t xml:space="preserve"> </w:t>
      </w:r>
      <w:proofErr w:type="spellStart"/>
      <w:r w:rsidRPr="00B11B68">
        <w:rPr>
          <w:color w:val="202122"/>
          <w:sz w:val="28"/>
          <w:szCs w:val="28"/>
        </w:rPr>
        <w:t>Engineering</w:t>
      </w:r>
      <w:proofErr w:type="spellEnd"/>
      <w:r w:rsidRPr="00B11B68">
        <w:rPr>
          <w:color w:val="202122"/>
          <w:sz w:val="28"/>
          <w:szCs w:val="28"/>
        </w:rPr>
        <w:t xml:space="preserve"> </w:t>
      </w:r>
      <w:proofErr w:type="spellStart"/>
      <w:r w:rsidRPr="00B11B68">
        <w:rPr>
          <w:color w:val="202122"/>
          <w:sz w:val="28"/>
          <w:szCs w:val="28"/>
        </w:rPr>
        <w:t>Institute</w:t>
      </w:r>
      <w:proofErr w:type="spellEnd"/>
      <w:r w:rsidRPr="00B11B68">
        <w:rPr>
          <w:color w:val="202122"/>
          <w:sz w:val="28"/>
          <w:szCs w:val="28"/>
        </w:rPr>
        <w:t xml:space="preserve"> (SEI) в Университете Карнеги-</w:t>
      </w:r>
      <w:proofErr w:type="spellStart"/>
      <w:r w:rsidRPr="00B11B68">
        <w:rPr>
          <w:color w:val="202122"/>
          <w:sz w:val="28"/>
          <w:szCs w:val="28"/>
        </w:rPr>
        <w:t>Меллона</w:t>
      </w:r>
      <w:proofErr w:type="spellEnd"/>
      <w:r w:rsidRPr="00B11B68">
        <w:rPr>
          <w:color w:val="202122"/>
          <w:sz w:val="28"/>
          <w:szCs w:val="28"/>
        </w:rPr>
        <w:t xml:space="preserve"> (</w:t>
      </w:r>
      <w:proofErr w:type="spellStart"/>
      <w:r w:rsidRPr="00B11B68">
        <w:rPr>
          <w:color w:val="202122"/>
          <w:sz w:val="28"/>
          <w:szCs w:val="28"/>
        </w:rPr>
        <w:t>Carnegie</w:t>
      </w:r>
      <w:proofErr w:type="spellEnd"/>
      <w:r w:rsidRPr="00B11B68">
        <w:rPr>
          <w:color w:val="202122"/>
          <w:sz w:val="28"/>
          <w:szCs w:val="28"/>
        </w:rPr>
        <w:t xml:space="preserve"> </w:t>
      </w:r>
      <w:proofErr w:type="spellStart"/>
      <w:r w:rsidRPr="00B11B68">
        <w:rPr>
          <w:color w:val="202122"/>
          <w:sz w:val="28"/>
          <w:szCs w:val="28"/>
        </w:rPr>
        <w:t>Mellon</w:t>
      </w:r>
      <w:proofErr w:type="spellEnd"/>
      <w:r w:rsidRPr="00B11B68">
        <w:rPr>
          <w:color w:val="202122"/>
          <w:sz w:val="28"/>
          <w:szCs w:val="28"/>
        </w:rPr>
        <w:t xml:space="preserve"> </w:t>
      </w:r>
      <w:proofErr w:type="spellStart"/>
      <w:r w:rsidRPr="00B11B68">
        <w:rPr>
          <w:color w:val="202122"/>
          <w:sz w:val="28"/>
          <w:szCs w:val="28"/>
        </w:rPr>
        <w:t>University</w:t>
      </w:r>
      <w:proofErr w:type="spellEnd"/>
      <w:r w:rsidRPr="00B11B68">
        <w:rPr>
          <w:color w:val="202122"/>
          <w:sz w:val="28"/>
          <w:szCs w:val="28"/>
        </w:rPr>
        <w:t xml:space="preserve">). С января 2013 года вся деятельность, связанная с моделями CMMI передана из SEI в специально созданный для этих целей CMMI </w:t>
      </w:r>
      <w:proofErr w:type="spellStart"/>
      <w:r w:rsidRPr="00B11B68">
        <w:rPr>
          <w:color w:val="202122"/>
          <w:sz w:val="28"/>
          <w:szCs w:val="28"/>
        </w:rPr>
        <w:t>Institute</w:t>
      </w:r>
      <w:proofErr w:type="spellEnd"/>
      <w:r w:rsidRPr="00B11B68">
        <w:rPr>
          <w:color w:val="202122"/>
          <w:sz w:val="28"/>
          <w:szCs w:val="28"/>
        </w:rPr>
        <w:t xml:space="preserve"> при университете Карнеги-</w:t>
      </w:r>
      <w:proofErr w:type="spellStart"/>
      <w:r w:rsidRPr="00B11B68">
        <w:rPr>
          <w:color w:val="202122"/>
          <w:sz w:val="28"/>
          <w:szCs w:val="28"/>
        </w:rPr>
        <w:t>Меллона</w:t>
      </w:r>
      <w:proofErr w:type="spellEnd"/>
      <w:r w:rsidRPr="00B11B68">
        <w:rPr>
          <w:color w:val="202122"/>
          <w:sz w:val="28"/>
          <w:szCs w:val="28"/>
        </w:rPr>
        <w:t xml:space="preserve">. Позже (с 2016 года) CMMI </w:t>
      </w:r>
      <w:proofErr w:type="spellStart"/>
      <w:r w:rsidRPr="00B11B68">
        <w:rPr>
          <w:color w:val="202122"/>
          <w:sz w:val="28"/>
          <w:szCs w:val="28"/>
        </w:rPr>
        <w:t>Institute</w:t>
      </w:r>
      <w:proofErr w:type="spellEnd"/>
      <w:r w:rsidRPr="00B11B68">
        <w:rPr>
          <w:color w:val="202122"/>
          <w:sz w:val="28"/>
          <w:szCs w:val="28"/>
        </w:rPr>
        <w:t xml:space="preserve"> стал подразделением коммерческой ассоциации ISACA.</w:t>
      </w:r>
    </w:p>
    <w:p w:rsidR="00654403" w:rsidRPr="00B11B68" w:rsidRDefault="00654403" w:rsidP="00B11B68">
      <w:pPr>
        <w:pStyle w:val="a3"/>
        <w:shd w:val="clear" w:color="auto" w:fill="FFFFFF"/>
        <w:spacing w:before="0" w:beforeAutospacing="0" w:after="0" w:afterAutospacing="0" w:line="360" w:lineRule="auto"/>
        <w:ind w:firstLine="709"/>
        <w:jc w:val="both"/>
        <w:rPr>
          <w:color w:val="202122"/>
          <w:sz w:val="28"/>
          <w:szCs w:val="28"/>
        </w:rPr>
      </w:pPr>
      <w:r w:rsidRPr="00B11B68">
        <w:rPr>
          <w:color w:val="202122"/>
          <w:sz w:val="28"/>
          <w:szCs w:val="28"/>
        </w:rPr>
        <w:t>В 2007 году в России появился первый авторизованный (позднее — сертифицированный) инструктор по CMMI, а в 2008 году первый русскоязычный ведущий оценщик (</w:t>
      </w:r>
      <w:proofErr w:type="spellStart"/>
      <w:r w:rsidRPr="00B11B68">
        <w:rPr>
          <w:color w:val="202122"/>
          <w:sz w:val="28"/>
          <w:szCs w:val="28"/>
        </w:rPr>
        <w:t>Lead</w:t>
      </w:r>
      <w:proofErr w:type="spellEnd"/>
      <w:r w:rsidRPr="00B11B68">
        <w:rPr>
          <w:color w:val="202122"/>
          <w:sz w:val="28"/>
          <w:szCs w:val="28"/>
        </w:rPr>
        <w:t xml:space="preserve"> </w:t>
      </w:r>
      <w:proofErr w:type="spellStart"/>
      <w:r w:rsidRPr="00B11B68">
        <w:rPr>
          <w:color w:val="202122"/>
          <w:sz w:val="28"/>
          <w:szCs w:val="28"/>
        </w:rPr>
        <w:t>Appraiser</w:t>
      </w:r>
      <w:proofErr w:type="spellEnd"/>
      <w:r w:rsidRPr="00B11B68">
        <w:rPr>
          <w:color w:val="202122"/>
          <w:sz w:val="28"/>
          <w:szCs w:val="28"/>
        </w:rPr>
        <w:t xml:space="preserve">). На июль 2018 года в России сертифицирован институтом CMMI </w:t>
      </w:r>
      <w:proofErr w:type="spellStart"/>
      <w:r w:rsidRPr="00B11B68">
        <w:rPr>
          <w:color w:val="202122"/>
          <w:sz w:val="28"/>
          <w:szCs w:val="28"/>
        </w:rPr>
        <w:t>Institute</w:t>
      </w:r>
      <w:proofErr w:type="spellEnd"/>
      <w:r w:rsidRPr="00B11B68">
        <w:rPr>
          <w:color w:val="202122"/>
          <w:sz w:val="28"/>
          <w:szCs w:val="28"/>
        </w:rPr>
        <w:t xml:space="preserve"> один ведущий оценщик и один сертифицированный инструктор (в лице одного специалиста). Также в России есть несколько специалистов, имеющих сертификацию CMMI </w:t>
      </w:r>
      <w:proofErr w:type="spellStart"/>
      <w:r w:rsidRPr="00B11B68">
        <w:rPr>
          <w:color w:val="202122"/>
          <w:sz w:val="28"/>
          <w:szCs w:val="28"/>
        </w:rPr>
        <w:lastRenderedPageBreak/>
        <w:t>Associate</w:t>
      </w:r>
      <w:proofErr w:type="spellEnd"/>
      <w:r w:rsidRPr="00B11B68">
        <w:rPr>
          <w:color w:val="202122"/>
          <w:sz w:val="28"/>
          <w:szCs w:val="28"/>
        </w:rPr>
        <w:t xml:space="preserve"> (сертификация, подтверждающая высокий уровень знания модели, но не дающая право проводить официальные обучение и/или оценивания).</w:t>
      </w:r>
    </w:p>
    <w:p w:rsidR="008F2E1A" w:rsidRPr="008F2E1A" w:rsidRDefault="008F2E1A" w:rsidP="00B11B68">
      <w:pPr>
        <w:jc w:val="both"/>
        <w:rPr>
          <w:rFonts w:eastAsia="Times New Roman" w:cs="Times New Roman"/>
          <w:color w:val="000000"/>
          <w:szCs w:val="28"/>
          <w:lang w:eastAsia="ru-RU"/>
        </w:rPr>
      </w:pPr>
      <w:r w:rsidRPr="008F2E1A">
        <w:rPr>
          <w:rFonts w:eastAsia="Times New Roman" w:cs="Times New Roman"/>
          <w:color w:val="000000"/>
          <w:szCs w:val="28"/>
          <w:lang w:eastAsia="ru-RU"/>
        </w:rPr>
        <w:t>Модель СММI является структурой, представляющей последовательность усовершенствований, которые рекомендуются для организаций-разработчиков, желающих повысить продуктивность своего производственного процесса. Это рабочее определение СММI предназначено для поддержки разнообразных способов использования этой модели. В нем учитываются, по крайней мере, четыре способа использования СММI:</w:t>
      </w:r>
    </w:p>
    <w:p w:rsidR="008F2E1A" w:rsidRPr="008F2E1A" w:rsidRDefault="008F2E1A" w:rsidP="00B11B68">
      <w:pPr>
        <w:numPr>
          <w:ilvl w:val="0"/>
          <w:numId w:val="1"/>
        </w:numPr>
        <w:ind w:firstLine="709"/>
        <w:jc w:val="both"/>
        <w:rPr>
          <w:rFonts w:eastAsia="Times New Roman" w:cs="Times New Roman"/>
          <w:color w:val="000000"/>
          <w:szCs w:val="28"/>
          <w:lang w:eastAsia="ru-RU"/>
        </w:rPr>
      </w:pPr>
      <w:r w:rsidRPr="008F2E1A">
        <w:rPr>
          <w:rFonts w:eastAsia="Times New Roman" w:cs="Times New Roman"/>
          <w:color w:val="000000"/>
          <w:szCs w:val="28"/>
          <w:lang w:eastAsia="ru-RU"/>
        </w:rPr>
        <w:t>Группы внутренней оценки могут использовать СММI для выявления сильных и слабых сторон своей организации.</w:t>
      </w:r>
    </w:p>
    <w:p w:rsidR="008F2E1A" w:rsidRPr="008F2E1A" w:rsidRDefault="008F2E1A" w:rsidP="00B11B68">
      <w:pPr>
        <w:numPr>
          <w:ilvl w:val="0"/>
          <w:numId w:val="1"/>
        </w:numPr>
        <w:ind w:firstLine="709"/>
        <w:jc w:val="both"/>
        <w:rPr>
          <w:rFonts w:eastAsia="Times New Roman" w:cs="Times New Roman"/>
          <w:color w:val="000000"/>
          <w:szCs w:val="28"/>
          <w:lang w:eastAsia="ru-RU"/>
        </w:rPr>
      </w:pPr>
      <w:r w:rsidRPr="008F2E1A">
        <w:rPr>
          <w:rFonts w:eastAsia="Times New Roman" w:cs="Times New Roman"/>
          <w:color w:val="000000"/>
          <w:szCs w:val="28"/>
          <w:lang w:eastAsia="ru-RU"/>
        </w:rPr>
        <w:t>Группы внешней оценки могут использовать СММI для выявления рисков, связанных с выбором различных подрядчиков, и отслеживания выполнения договоров.</w:t>
      </w:r>
    </w:p>
    <w:p w:rsidR="008F2E1A" w:rsidRPr="008F2E1A" w:rsidRDefault="008F2E1A" w:rsidP="00B11B68">
      <w:pPr>
        <w:numPr>
          <w:ilvl w:val="0"/>
          <w:numId w:val="1"/>
        </w:numPr>
        <w:ind w:firstLine="709"/>
        <w:jc w:val="both"/>
        <w:rPr>
          <w:rFonts w:eastAsia="Times New Roman" w:cs="Times New Roman"/>
          <w:color w:val="000000"/>
          <w:szCs w:val="28"/>
          <w:lang w:eastAsia="ru-RU"/>
        </w:rPr>
      </w:pPr>
      <w:r w:rsidRPr="008F2E1A">
        <w:rPr>
          <w:rFonts w:eastAsia="Times New Roman" w:cs="Times New Roman"/>
          <w:color w:val="000000"/>
          <w:szCs w:val="28"/>
          <w:lang w:eastAsia="ru-RU"/>
        </w:rPr>
        <w:t>Руководители и технические сотрудники с помощью СММI могут изучить действия по планированию и реализации программы усовершенствования производственного процесса своей организации.</w:t>
      </w:r>
    </w:p>
    <w:p w:rsidR="008F2E1A" w:rsidRPr="008F2E1A" w:rsidRDefault="008F2E1A" w:rsidP="00B11B68">
      <w:pPr>
        <w:numPr>
          <w:ilvl w:val="0"/>
          <w:numId w:val="1"/>
        </w:numPr>
        <w:ind w:firstLine="709"/>
        <w:jc w:val="both"/>
        <w:rPr>
          <w:rFonts w:eastAsia="Times New Roman" w:cs="Times New Roman"/>
          <w:color w:val="000000"/>
          <w:szCs w:val="28"/>
          <w:lang w:eastAsia="ru-RU"/>
        </w:rPr>
      </w:pPr>
      <w:r w:rsidRPr="008F2E1A">
        <w:rPr>
          <w:rFonts w:eastAsia="Times New Roman" w:cs="Times New Roman"/>
          <w:color w:val="000000"/>
          <w:szCs w:val="28"/>
          <w:lang w:eastAsia="ru-RU"/>
        </w:rPr>
        <w:t>Группы, связанные с усовершенствованием процесса (например, группа инженерии производственного процесса), могут использовать СММI в качестве руководства по определению и усовершенствованию производственного процесса организации.</w:t>
      </w:r>
    </w:p>
    <w:p w:rsidR="008F2E1A" w:rsidRPr="00B11B68" w:rsidRDefault="008F2E1A" w:rsidP="00B11B68">
      <w:pPr>
        <w:jc w:val="both"/>
        <w:rPr>
          <w:rFonts w:eastAsia="Times New Roman" w:cs="Times New Roman"/>
          <w:color w:val="000000"/>
          <w:szCs w:val="28"/>
          <w:lang w:eastAsia="ru-RU"/>
        </w:rPr>
      </w:pPr>
      <w:r w:rsidRPr="008F2E1A">
        <w:rPr>
          <w:rFonts w:eastAsia="Times New Roman" w:cs="Times New Roman"/>
          <w:color w:val="000000"/>
          <w:szCs w:val="28"/>
          <w:lang w:eastAsia="ru-RU"/>
        </w:rPr>
        <w:t>Из-за разнообразия способов своего использования модель СММI должна быть разбита на части, позволяющие вывести рекомендации для конкретного процесса, исходя из структуры уровней зрелости.</w:t>
      </w:r>
    </w:p>
    <w:p w:rsidR="00B11B68" w:rsidRPr="00B11B68" w:rsidRDefault="00B11B68" w:rsidP="00B11B68">
      <w:pPr>
        <w:jc w:val="both"/>
        <w:rPr>
          <w:rFonts w:cs="Times New Roman"/>
          <w:color w:val="333333"/>
          <w:spacing w:val="-5"/>
          <w:szCs w:val="28"/>
          <w:shd w:val="clear" w:color="auto" w:fill="FFFFFF"/>
        </w:rPr>
      </w:pPr>
      <w:r w:rsidRPr="00B11B68">
        <w:rPr>
          <w:rFonts w:cs="Times New Roman"/>
          <w:color w:val="333333"/>
          <w:spacing w:val="-5"/>
          <w:szCs w:val="28"/>
          <w:shd w:val="clear" w:color="auto" w:fill="FFFFFF"/>
        </w:rPr>
        <w:t>Существует пять уровней зрелости </w:t>
      </w:r>
      <w:r w:rsidRPr="00B11B68">
        <w:rPr>
          <w:rStyle w:val="a5"/>
          <w:rFonts w:cs="Times New Roman"/>
          <w:color w:val="333333"/>
          <w:spacing w:val="-5"/>
          <w:szCs w:val="28"/>
          <w:shd w:val="clear" w:color="auto" w:fill="FFFFFF"/>
        </w:rPr>
        <w:t>CMMI</w:t>
      </w:r>
      <w:r w:rsidRPr="00B11B68">
        <w:rPr>
          <w:rFonts w:cs="Times New Roman"/>
          <w:color w:val="333333"/>
          <w:spacing w:val="-5"/>
          <w:szCs w:val="28"/>
          <w:shd w:val="clear" w:color="auto" w:fill="FFFFFF"/>
        </w:rPr>
        <w:t>. Каждый уровень представляет собой набор практик, которые помогают организации улучшить свои процессы разработки и управления проектами. Эти уровни включают:</w:t>
      </w:r>
    </w:p>
    <w:p w:rsidR="00B11B68" w:rsidRPr="00B11B68" w:rsidRDefault="00B11B68" w:rsidP="00B11B68">
      <w:pPr>
        <w:shd w:val="clear" w:color="auto" w:fill="FFFFFF"/>
        <w:jc w:val="both"/>
        <w:outlineLvl w:val="3"/>
        <w:rPr>
          <w:rFonts w:eastAsia="Times New Roman" w:cs="Times New Roman"/>
          <w:b/>
          <w:bCs/>
          <w:color w:val="333333"/>
          <w:spacing w:val="-5"/>
          <w:szCs w:val="28"/>
          <w:lang w:eastAsia="ru-RU"/>
        </w:rPr>
      </w:pPr>
      <w:r w:rsidRPr="00B11B68">
        <w:rPr>
          <w:rFonts w:eastAsia="Times New Roman" w:cs="Times New Roman"/>
          <w:b/>
          <w:bCs/>
          <w:color w:val="333333"/>
          <w:spacing w:val="-5"/>
          <w:szCs w:val="28"/>
          <w:lang w:eastAsia="ru-RU"/>
        </w:rPr>
        <w:t>1 уровень - Начальный (</w:t>
      </w:r>
      <w:proofErr w:type="spellStart"/>
      <w:r w:rsidRPr="00B11B68">
        <w:rPr>
          <w:rFonts w:eastAsia="Times New Roman" w:cs="Times New Roman"/>
          <w:b/>
          <w:bCs/>
          <w:color w:val="333333"/>
          <w:spacing w:val="-5"/>
          <w:szCs w:val="28"/>
          <w:lang w:eastAsia="ru-RU"/>
        </w:rPr>
        <w:t>Initial</w:t>
      </w:r>
      <w:proofErr w:type="spellEnd"/>
      <w:r w:rsidRPr="00B11B68">
        <w:rPr>
          <w:rFonts w:eastAsia="Times New Roman" w:cs="Times New Roman"/>
          <w:b/>
          <w:bCs/>
          <w:color w:val="333333"/>
          <w:spacing w:val="-5"/>
          <w:szCs w:val="28"/>
          <w:lang w:eastAsia="ru-RU"/>
        </w:rPr>
        <w:t>)</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На первом уровне зрелости, который называется </w:t>
      </w:r>
      <w:r w:rsidRPr="00B11B68">
        <w:rPr>
          <w:rFonts w:eastAsia="Times New Roman" w:cs="Times New Roman"/>
          <w:b/>
          <w:bCs/>
          <w:color w:val="333333"/>
          <w:spacing w:val="-5"/>
          <w:szCs w:val="28"/>
          <w:lang w:eastAsia="ru-RU"/>
        </w:rPr>
        <w:t>Начальный (</w:t>
      </w:r>
      <w:proofErr w:type="spellStart"/>
      <w:r w:rsidRPr="00B11B68">
        <w:rPr>
          <w:rFonts w:eastAsia="Times New Roman" w:cs="Times New Roman"/>
          <w:b/>
          <w:bCs/>
          <w:color w:val="333333"/>
          <w:spacing w:val="-5"/>
          <w:szCs w:val="28"/>
          <w:lang w:eastAsia="ru-RU"/>
        </w:rPr>
        <w:t>Initial</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xml:space="preserve">, организация не имеет определенных процессов и не применяет системный подход к управлению работой. Это может быть вызвано отсутствием понимания </w:t>
      </w:r>
      <w:r w:rsidRPr="00B11B68">
        <w:rPr>
          <w:rFonts w:eastAsia="Times New Roman" w:cs="Times New Roman"/>
          <w:color w:val="333333"/>
          <w:spacing w:val="-5"/>
          <w:szCs w:val="28"/>
          <w:lang w:eastAsia="ru-RU"/>
        </w:rPr>
        <w:lastRenderedPageBreak/>
        <w:t>важности процессов, недостатком ресурсов или неэффективностью текущих процессов.</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Признаки Начального уровня:</w:t>
      </w:r>
    </w:p>
    <w:p w:rsidR="00B11B68" w:rsidRPr="00B11B68" w:rsidRDefault="00B11B68" w:rsidP="00B11B68">
      <w:pPr>
        <w:numPr>
          <w:ilvl w:val="0"/>
          <w:numId w:val="2"/>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Отсутствие процессов, стандартов и процедур</w:t>
      </w:r>
    </w:p>
    <w:p w:rsidR="00B11B68" w:rsidRPr="00B11B68" w:rsidRDefault="00B11B68" w:rsidP="00B11B68">
      <w:pPr>
        <w:numPr>
          <w:ilvl w:val="0"/>
          <w:numId w:val="2"/>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Несистемный подход к работе</w:t>
      </w:r>
    </w:p>
    <w:p w:rsidR="00B11B68" w:rsidRPr="00B11B68" w:rsidRDefault="00B11B68" w:rsidP="00B11B68">
      <w:pPr>
        <w:numPr>
          <w:ilvl w:val="0"/>
          <w:numId w:val="2"/>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Неопределенная ответственность за результаты работы</w:t>
      </w:r>
    </w:p>
    <w:p w:rsidR="00B11B68" w:rsidRPr="00B11B68" w:rsidRDefault="00B11B68" w:rsidP="00B11B68">
      <w:pPr>
        <w:numPr>
          <w:ilvl w:val="0"/>
          <w:numId w:val="2"/>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Неэффективное использование ресурсов и технологий</w:t>
      </w:r>
    </w:p>
    <w:p w:rsidR="00B11B68" w:rsidRPr="00B11B68" w:rsidRDefault="00B11B68" w:rsidP="00B11B68">
      <w:pPr>
        <w:numPr>
          <w:ilvl w:val="0"/>
          <w:numId w:val="2"/>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Отсутствие понимания важности процессов и их влияния на качество продукции (в том числе программного обеспечения), производительность и сроки разработки.</w:t>
      </w:r>
    </w:p>
    <w:p w:rsidR="00B11B68" w:rsidRPr="00B11B68" w:rsidRDefault="00B11B68" w:rsidP="00B11B68">
      <w:pPr>
        <w:shd w:val="clear" w:color="auto" w:fill="FFFFFF"/>
        <w:jc w:val="both"/>
        <w:outlineLvl w:val="3"/>
        <w:rPr>
          <w:rFonts w:eastAsia="Times New Roman" w:cs="Times New Roman"/>
          <w:b/>
          <w:bCs/>
          <w:color w:val="333333"/>
          <w:spacing w:val="-5"/>
          <w:szCs w:val="28"/>
          <w:lang w:eastAsia="ru-RU"/>
        </w:rPr>
      </w:pPr>
      <w:r w:rsidRPr="00B11B68">
        <w:rPr>
          <w:rFonts w:eastAsia="Times New Roman" w:cs="Times New Roman"/>
          <w:b/>
          <w:bCs/>
          <w:color w:val="333333"/>
          <w:spacing w:val="-5"/>
          <w:szCs w:val="28"/>
          <w:lang w:eastAsia="ru-RU"/>
        </w:rPr>
        <w:t>2 уровень - Управляемый (</w:t>
      </w:r>
      <w:proofErr w:type="spellStart"/>
      <w:r w:rsidRPr="00B11B68">
        <w:rPr>
          <w:rFonts w:eastAsia="Times New Roman" w:cs="Times New Roman"/>
          <w:b/>
          <w:bCs/>
          <w:color w:val="333333"/>
          <w:spacing w:val="-5"/>
          <w:szCs w:val="28"/>
          <w:lang w:eastAsia="ru-RU"/>
        </w:rPr>
        <w:t>Managed</w:t>
      </w:r>
      <w:proofErr w:type="spellEnd"/>
      <w:r w:rsidRPr="00B11B68">
        <w:rPr>
          <w:rFonts w:eastAsia="Times New Roman" w:cs="Times New Roman"/>
          <w:b/>
          <w:bCs/>
          <w:color w:val="333333"/>
          <w:spacing w:val="-5"/>
          <w:szCs w:val="28"/>
          <w:lang w:eastAsia="ru-RU"/>
        </w:rPr>
        <w:t>)</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На втором уровне зрелости, который называется </w:t>
      </w:r>
      <w:r w:rsidRPr="00B11B68">
        <w:rPr>
          <w:rFonts w:eastAsia="Times New Roman" w:cs="Times New Roman"/>
          <w:b/>
          <w:bCs/>
          <w:color w:val="333333"/>
          <w:spacing w:val="-5"/>
          <w:szCs w:val="28"/>
          <w:lang w:eastAsia="ru-RU"/>
        </w:rPr>
        <w:t>Управляемый (</w:t>
      </w:r>
      <w:proofErr w:type="spellStart"/>
      <w:r w:rsidRPr="00B11B68">
        <w:rPr>
          <w:rFonts w:eastAsia="Times New Roman" w:cs="Times New Roman"/>
          <w:b/>
          <w:bCs/>
          <w:color w:val="333333"/>
          <w:spacing w:val="-5"/>
          <w:szCs w:val="28"/>
          <w:lang w:eastAsia="ru-RU"/>
        </w:rPr>
        <w:t>Managed</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организация начинает использовать формальные методы управления проектами. Процессы управления проектами стандартизированы и документированы. Проекты управляются в соответствии с расписанием, бюджетом и ожидаемыми результатами.</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Некоторые признаки организации, соответствующей уровню </w:t>
      </w:r>
      <w:r w:rsidRPr="00B11B68">
        <w:rPr>
          <w:rFonts w:eastAsia="Times New Roman" w:cs="Times New Roman"/>
          <w:b/>
          <w:bCs/>
          <w:color w:val="333333"/>
          <w:spacing w:val="-5"/>
          <w:szCs w:val="28"/>
          <w:lang w:eastAsia="ru-RU"/>
        </w:rPr>
        <w:t>Управляемый</w:t>
      </w:r>
      <w:r w:rsidRPr="00B11B68">
        <w:rPr>
          <w:rFonts w:eastAsia="Times New Roman" w:cs="Times New Roman"/>
          <w:color w:val="333333"/>
          <w:spacing w:val="-5"/>
          <w:szCs w:val="28"/>
          <w:lang w:eastAsia="ru-RU"/>
        </w:rPr>
        <w:t>, включают в себя:</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Стандартизация процессов управления проектами</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Документирование процессов управления проектами</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Использование формальных методов управления проектами, таких как планирование, управление рисками, управление бюджетом и т.д.</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Применение системного подхода к управлению проектами</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Управление проектами на основе ожидаемых результатов</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Отслеживание проектов по расписанию и бюджету</w:t>
      </w:r>
    </w:p>
    <w:p w:rsidR="00B11B68" w:rsidRPr="00B11B68" w:rsidRDefault="00B11B68" w:rsidP="00B11B68">
      <w:pPr>
        <w:numPr>
          <w:ilvl w:val="0"/>
          <w:numId w:val="3"/>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Проведение анализа проектов и оценка их эффективности</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соответствующая уровню </w:t>
      </w:r>
      <w:r w:rsidRPr="00B11B68">
        <w:rPr>
          <w:rFonts w:eastAsia="Times New Roman" w:cs="Times New Roman"/>
          <w:b/>
          <w:bCs/>
          <w:color w:val="333333"/>
          <w:spacing w:val="-5"/>
          <w:szCs w:val="28"/>
          <w:lang w:eastAsia="ru-RU"/>
        </w:rPr>
        <w:t>Управляемый (</w:t>
      </w:r>
      <w:proofErr w:type="spellStart"/>
      <w:r w:rsidRPr="00B11B68">
        <w:rPr>
          <w:rFonts w:eastAsia="Times New Roman" w:cs="Times New Roman"/>
          <w:b/>
          <w:bCs/>
          <w:color w:val="333333"/>
          <w:spacing w:val="-5"/>
          <w:szCs w:val="28"/>
          <w:lang w:eastAsia="ru-RU"/>
        </w:rPr>
        <w:t>Managed</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обладает более высокой степенью организованности и контроля над проектами, чем организация, находящаяся на уровне </w:t>
      </w:r>
      <w:r w:rsidRPr="00B11B68">
        <w:rPr>
          <w:rFonts w:eastAsia="Times New Roman" w:cs="Times New Roman"/>
          <w:b/>
          <w:bCs/>
          <w:color w:val="333333"/>
          <w:spacing w:val="-5"/>
          <w:szCs w:val="28"/>
          <w:lang w:eastAsia="ru-RU"/>
        </w:rPr>
        <w:t>Начальный (</w:t>
      </w:r>
      <w:proofErr w:type="spellStart"/>
      <w:r w:rsidRPr="00B11B68">
        <w:rPr>
          <w:rFonts w:eastAsia="Times New Roman" w:cs="Times New Roman"/>
          <w:b/>
          <w:bCs/>
          <w:color w:val="333333"/>
          <w:spacing w:val="-5"/>
          <w:szCs w:val="28"/>
          <w:lang w:eastAsia="ru-RU"/>
        </w:rPr>
        <w:t>Initial</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xml:space="preserve">. Однако, на этом уровне организации все еще могут быть проблемы с качеством продукта, сроками </w:t>
      </w:r>
      <w:r w:rsidRPr="00B11B68">
        <w:rPr>
          <w:rFonts w:eastAsia="Times New Roman" w:cs="Times New Roman"/>
          <w:color w:val="333333"/>
          <w:spacing w:val="-5"/>
          <w:szCs w:val="28"/>
          <w:lang w:eastAsia="ru-RU"/>
        </w:rPr>
        <w:lastRenderedPageBreak/>
        <w:t>выполнения проектов и другими аспектами управления проектами. Целью организации на этом уровне является дальнейшее улучшение процессов управления проектами и достижение более высокого уровня зрелости.</w:t>
      </w:r>
    </w:p>
    <w:p w:rsidR="00B11B68" w:rsidRPr="00B11B68" w:rsidRDefault="00B11B68" w:rsidP="00B11B68">
      <w:pPr>
        <w:shd w:val="clear" w:color="auto" w:fill="FFFFFF"/>
        <w:jc w:val="both"/>
        <w:outlineLvl w:val="3"/>
        <w:rPr>
          <w:rFonts w:eastAsia="Times New Roman" w:cs="Times New Roman"/>
          <w:b/>
          <w:bCs/>
          <w:color w:val="333333"/>
          <w:spacing w:val="-5"/>
          <w:szCs w:val="28"/>
          <w:lang w:eastAsia="ru-RU"/>
        </w:rPr>
      </w:pPr>
      <w:r w:rsidRPr="00B11B68">
        <w:rPr>
          <w:rFonts w:eastAsia="Times New Roman" w:cs="Times New Roman"/>
          <w:b/>
          <w:bCs/>
          <w:color w:val="333333"/>
          <w:spacing w:val="-5"/>
          <w:szCs w:val="28"/>
          <w:lang w:eastAsia="ru-RU"/>
        </w:rPr>
        <w:t>3 уровень - Определенный (</w:t>
      </w:r>
      <w:proofErr w:type="spellStart"/>
      <w:r w:rsidRPr="00B11B68">
        <w:rPr>
          <w:rFonts w:eastAsia="Times New Roman" w:cs="Times New Roman"/>
          <w:b/>
          <w:bCs/>
          <w:color w:val="333333"/>
          <w:spacing w:val="-5"/>
          <w:szCs w:val="28"/>
          <w:lang w:eastAsia="ru-RU"/>
        </w:rPr>
        <w:t>Defined</w:t>
      </w:r>
      <w:proofErr w:type="spellEnd"/>
      <w:r w:rsidRPr="00B11B68">
        <w:rPr>
          <w:rFonts w:eastAsia="Times New Roman" w:cs="Times New Roman"/>
          <w:b/>
          <w:bCs/>
          <w:color w:val="333333"/>
          <w:spacing w:val="-5"/>
          <w:szCs w:val="28"/>
          <w:lang w:eastAsia="ru-RU"/>
        </w:rPr>
        <w:t>)</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На третьем уровне зрелости, который называется </w:t>
      </w:r>
      <w:r w:rsidRPr="00B11B68">
        <w:rPr>
          <w:rFonts w:eastAsia="Times New Roman" w:cs="Times New Roman"/>
          <w:b/>
          <w:bCs/>
          <w:color w:val="333333"/>
          <w:spacing w:val="-5"/>
          <w:szCs w:val="28"/>
          <w:lang w:eastAsia="ru-RU"/>
        </w:rPr>
        <w:t>Определенный (</w:t>
      </w:r>
      <w:proofErr w:type="spellStart"/>
      <w:r w:rsidRPr="00B11B68">
        <w:rPr>
          <w:rFonts w:eastAsia="Times New Roman" w:cs="Times New Roman"/>
          <w:b/>
          <w:bCs/>
          <w:color w:val="333333"/>
          <w:spacing w:val="-5"/>
          <w:szCs w:val="28"/>
          <w:lang w:eastAsia="ru-RU"/>
        </w:rPr>
        <w:t>Defined</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организация определяет свои ключевые процессы и документирует их. Процессы управления проектами, управления качеством и другие критические процессы определены и документированы. Организация также определяет метрики для оценки эффективности процессов.</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соответствующая уровню </w:t>
      </w:r>
      <w:r w:rsidRPr="00B11B68">
        <w:rPr>
          <w:rFonts w:eastAsia="Times New Roman" w:cs="Times New Roman"/>
          <w:b/>
          <w:bCs/>
          <w:color w:val="333333"/>
          <w:spacing w:val="-5"/>
          <w:szCs w:val="28"/>
          <w:lang w:eastAsia="ru-RU"/>
        </w:rPr>
        <w:t>Определенный</w:t>
      </w:r>
      <w:r w:rsidRPr="00B11B68">
        <w:rPr>
          <w:rFonts w:eastAsia="Times New Roman" w:cs="Times New Roman"/>
          <w:color w:val="333333"/>
          <w:spacing w:val="-5"/>
          <w:szCs w:val="28"/>
          <w:lang w:eastAsia="ru-RU"/>
        </w:rPr>
        <w:t>, имеет следующие признаки:</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Определены и документированы процессы управления проектами, управления качеством и другие критические процессы.</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Процессы управления проектами и качеством стандартизированы и выполняются в соответствии с документированными процедурами.</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использует метрики для оценки эффективности процессов.</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имеет планы улучшения процессов, включая конкретные задачи, сроки и ответственных.</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Сотрудники обучены лучшим практикам и методологиям управления проектами.</w:t>
      </w:r>
    </w:p>
    <w:p w:rsidR="00B11B68" w:rsidRPr="00B11B68" w:rsidRDefault="00B11B68" w:rsidP="00B11B68">
      <w:pPr>
        <w:numPr>
          <w:ilvl w:val="0"/>
          <w:numId w:val="4"/>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выполняет регулярную оценку и анализ своих процессов, и использует результаты для улучшения процессов.</w:t>
      </w:r>
    </w:p>
    <w:p w:rsidR="00B11B68" w:rsidRPr="00B11B68" w:rsidRDefault="00B11B68" w:rsidP="00B11B68">
      <w:pPr>
        <w:shd w:val="clear" w:color="auto" w:fill="FFFFFF"/>
        <w:jc w:val="both"/>
        <w:outlineLvl w:val="3"/>
        <w:rPr>
          <w:rFonts w:eastAsia="Times New Roman" w:cs="Times New Roman"/>
          <w:b/>
          <w:bCs/>
          <w:color w:val="333333"/>
          <w:spacing w:val="-5"/>
          <w:szCs w:val="28"/>
          <w:lang w:eastAsia="ru-RU"/>
        </w:rPr>
      </w:pPr>
      <w:r w:rsidRPr="00B11B68">
        <w:rPr>
          <w:rFonts w:eastAsia="Times New Roman" w:cs="Times New Roman"/>
          <w:b/>
          <w:bCs/>
          <w:color w:val="333333"/>
          <w:spacing w:val="-5"/>
          <w:szCs w:val="28"/>
          <w:lang w:eastAsia="ru-RU"/>
        </w:rPr>
        <w:t>4 уровень - Управляемый на основе количественных данных (</w:t>
      </w:r>
      <w:proofErr w:type="spellStart"/>
      <w:r w:rsidRPr="00B11B68">
        <w:rPr>
          <w:rFonts w:eastAsia="Times New Roman" w:cs="Times New Roman"/>
          <w:b/>
          <w:bCs/>
          <w:color w:val="333333"/>
          <w:spacing w:val="-5"/>
          <w:szCs w:val="28"/>
          <w:lang w:eastAsia="ru-RU"/>
        </w:rPr>
        <w:t>Quantitatively</w:t>
      </w:r>
      <w:proofErr w:type="spellEnd"/>
      <w:r w:rsidRPr="00B11B68">
        <w:rPr>
          <w:rFonts w:eastAsia="Times New Roman" w:cs="Times New Roman"/>
          <w:b/>
          <w:bCs/>
          <w:color w:val="333333"/>
          <w:spacing w:val="-5"/>
          <w:szCs w:val="28"/>
          <w:lang w:eastAsia="ru-RU"/>
        </w:rPr>
        <w:t xml:space="preserve"> </w:t>
      </w:r>
      <w:proofErr w:type="spellStart"/>
      <w:r w:rsidRPr="00B11B68">
        <w:rPr>
          <w:rFonts w:eastAsia="Times New Roman" w:cs="Times New Roman"/>
          <w:b/>
          <w:bCs/>
          <w:color w:val="333333"/>
          <w:spacing w:val="-5"/>
          <w:szCs w:val="28"/>
          <w:lang w:eastAsia="ru-RU"/>
        </w:rPr>
        <w:t>Managed</w:t>
      </w:r>
      <w:proofErr w:type="spellEnd"/>
      <w:r w:rsidRPr="00B11B68">
        <w:rPr>
          <w:rFonts w:eastAsia="Times New Roman" w:cs="Times New Roman"/>
          <w:b/>
          <w:bCs/>
          <w:color w:val="333333"/>
          <w:spacing w:val="-5"/>
          <w:szCs w:val="28"/>
          <w:lang w:eastAsia="ru-RU"/>
        </w:rPr>
        <w:t>)</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На четвертом уровне зрелости, который называется </w:t>
      </w:r>
      <w:r w:rsidRPr="00B11B68">
        <w:rPr>
          <w:rFonts w:eastAsia="Times New Roman" w:cs="Times New Roman"/>
          <w:b/>
          <w:bCs/>
          <w:color w:val="333333"/>
          <w:spacing w:val="-5"/>
          <w:szCs w:val="28"/>
          <w:lang w:eastAsia="ru-RU"/>
        </w:rPr>
        <w:t>Управляемый на основе количественных данных (</w:t>
      </w:r>
      <w:proofErr w:type="spellStart"/>
      <w:r w:rsidRPr="00B11B68">
        <w:rPr>
          <w:rFonts w:eastAsia="Times New Roman" w:cs="Times New Roman"/>
          <w:b/>
          <w:bCs/>
          <w:color w:val="333333"/>
          <w:spacing w:val="-5"/>
          <w:szCs w:val="28"/>
          <w:lang w:eastAsia="ru-RU"/>
        </w:rPr>
        <w:t>Quantitatively</w:t>
      </w:r>
      <w:proofErr w:type="spellEnd"/>
      <w:r w:rsidRPr="00B11B68">
        <w:rPr>
          <w:rFonts w:eastAsia="Times New Roman" w:cs="Times New Roman"/>
          <w:b/>
          <w:bCs/>
          <w:color w:val="333333"/>
          <w:spacing w:val="-5"/>
          <w:szCs w:val="28"/>
          <w:lang w:eastAsia="ru-RU"/>
        </w:rPr>
        <w:t xml:space="preserve"> </w:t>
      </w:r>
      <w:proofErr w:type="spellStart"/>
      <w:r w:rsidRPr="00B11B68">
        <w:rPr>
          <w:rFonts w:eastAsia="Times New Roman" w:cs="Times New Roman"/>
          <w:b/>
          <w:bCs/>
          <w:color w:val="333333"/>
          <w:spacing w:val="-5"/>
          <w:szCs w:val="28"/>
          <w:lang w:eastAsia="ru-RU"/>
        </w:rPr>
        <w:t>Managed</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xml:space="preserve">, организация применяет системный подход к управлению процессами. Процессы определены, документированы и измеряются. Организация использует результаты измерений </w:t>
      </w:r>
      <w:r w:rsidRPr="00B11B68">
        <w:rPr>
          <w:rFonts w:eastAsia="Times New Roman" w:cs="Times New Roman"/>
          <w:color w:val="333333"/>
          <w:spacing w:val="-5"/>
          <w:szCs w:val="28"/>
          <w:lang w:eastAsia="ru-RU"/>
        </w:rPr>
        <w:lastRenderedPageBreak/>
        <w:t>для улучшения процессов. На этом уровне организация разрабатывает и внедряет процессы управления рисками, управления изменениями и другие необходимые процессы.</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Признаки соответствия уровню </w:t>
      </w:r>
      <w:r w:rsidRPr="00B11B68">
        <w:rPr>
          <w:rFonts w:eastAsia="Times New Roman" w:cs="Times New Roman"/>
          <w:b/>
          <w:bCs/>
          <w:color w:val="333333"/>
          <w:spacing w:val="-5"/>
          <w:szCs w:val="28"/>
          <w:lang w:eastAsia="ru-RU"/>
        </w:rPr>
        <w:t>Управляемый на основе количественных данных</w:t>
      </w:r>
      <w:r w:rsidRPr="00B11B68">
        <w:rPr>
          <w:rFonts w:eastAsia="Times New Roman" w:cs="Times New Roman"/>
          <w:color w:val="333333"/>
          <w:spacing w:val="-5"/>
          <w:szCs w:val="28"/>
          <w:lang w:eastAsia="ru-RU"/>
        </w:rPr>
        <w:t> включают:</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Применение статистических методов для измерения процессов и управления ими</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Использование количественных метрик для оценки эффективности процессов</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Управление проектами на основе количественных данных, учитывая риски и изменения в проекте</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Управление качеством на основе количественных данных, включая измерение и анализ дефектов и ошибок</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Использование данных для улучшения процессов и повышения качества продукта</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Разработка и внедрение процессов управления рисками и управления изменениями</w:t>
      </w:r>
    </w:p>
    <w:p w:rsidR="00B11B68" w:rsidRPr="00B11B68" w:rsidRDefault="00B11B68" w:rsidP="00B11B68">
      <w:pPr>
        <w:numPr>
          <w:ilvl w:val="0"/>
          <w:numId w:val="5"/>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Управление проектами и процессами на основе доверия к количественным метрикам и данным</w:t>
      </w:r>
    </w:p>
    <w:p w:rsidR="00B11B68" w:rsidRPr="00B11B68" w:rsidRDefault="00B11B68" w:rsidP="00B11B68">
      <w:pPr>
        <w:shd w:val="clear" w:color="auto" w:fill="FFFFFF"/>
        <w:jc w:val="both"/>
        <w:outlineLvl w:val="3"/>
        <w:rPr>
          <w:rFonts w:eastAsia="Times New Roman" w:cs="Times New Roman"/>
          <w:b/>
          <w:bCs/>
          <w:color w:val="333333"/>
          <w:spacing w:val="-5"/>
          <w:szCs w:val="28"/>
          <w:lang w:eastAsia="ru-RU"/>
        </w:rPr>
      </w:pPr>
      <w:r w:rsidRPr="00B11B68">
        <w:rPr>
          <w:rFonts w:eastAsia="Times New Roman" w:cs="Times New Roman"/>
          <w:b/>
          <w:bCs/>
          <w:color w:val="333333"/>
          <w:spacing w:val="-5"/>
          <w:szCs w:val="28"/>
          <w:lang w:eastAsia="ru-RU"/>
        </w:rPr>
        <w:t>5 уровень - Оптимизируемый (</w:t>
      </w:r>
      <w:proofErr w:type="spellStart"/>
      <w:r w:rsidRPr="00B11B68">
        <w:rPr>
          <w:rFonts w:eastAsia="Times New Roman" w:cs="Times New Roman"/>
          <w:b/>
          <w:bCs/>
          <w:color w:val="333333"/>
          <w:spacing w:val="-5"/>
          <w:szCs w:val="28"/>
          <w:lang w:eastAsia="ru-RU"/>
        </w:rPr>
        <w:t>Optimizing</w:t>
      </w:r>
      <w:proofErr w:type="spellEnd"/>
      <w:r w:rsidRPr="00B11B68">
        <w:rPr>
          <w:rFonts w:eastAsia="Times New Roman" w:cs="Times New Roman"/>
          <w:b/>
          <w:bCs/>
          <w:color w:val="333333"/>
          <w:spacing w:val="-5"/>
          <w:szCs w:val="28"/>
          <w:lang w:eastAsia="ru-RU"/>
        </w:rPr>
        <w:t>)</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На пятом и последнем уровне зрелости, который называется </w:t>
      </w:r>
      <w:r w:rsidRPr="00B11B68">
        <w:rPr>
          <w:rFonts w:eastAsia="Times New Roman" w:cs="Times New Roman"/>
          <w:b/>
          <w:bCs/>
          <w:color w:val="333333"/>
          <w:spacing w:val="-5"/>
          <w:szCs w:val="28"/>
          <w:lang w:eastAsia="ru-RU"/>
        </w:rPr>
        <w:t>Оптимизируемый (</w:t>
      </w:r>
      <w:proofErr w:type="spellStart"/>
      <w:r w:rsidRPr="00B11B68">
        <w:rPr>
          <w:rFonts w:eastAsia="Times New Roman" w:cs="Times New Roman"/>
          <w:b/>
          <w:bCs/>
          <w:color w:val="333333"/>
          <w:spacing w:val="-5"/>
          <w:szCs w:val="28"/>
          <w:lang w:eastAsia="ru-RU"/>
        </w:rPr>
        <w:t>Optimizing</w:t>
      </w:r>
      <w:proofErr w:type="spellEnd"/>
      <w:r w:rsidRPr="00B11B68">
        <w:rPr>
          <w:rFonts w:eastAsia="Times New Roman" w:cs="Times New Roman"/>
          <w:b/>
          <w:bCs/>
          <w:color w:val="333333"/>
          <w:spacing w:val="-5"/>
          <w:szCs w:val="28"/>
          <w:lang w:eastAsia="ru-RU"/>
        </w:rPr>
        <w:t>)</w:t>
      </w:r>
      <w:r w:rsidRPr="00B11B68">
        <w:rPr>
          <w:rFonts w:eastAsia="Times New Roman" w:cs="Times New Roman"/>
          <w:color w:val="333333"/>
          <w:spacing w:val="-5"/>
          <w:szCs w:val="28"/>
          <w:lang w:eastAsia="ru-RU"/>
        </w:rPr>
        <w:t>, организация постоянно улучшает свои процессы. Организация использует новейшие методы и инструменты для управления процессами. Организация также учитывает свои успехи и неудачи и использует их для улучшения процессов в будущем.</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Эти пункты могут помочь организации более эффективно управлять своими процессами и перейти на оптимизируемый уровень </w:t>
      </w:r>
      <w:r w:rsidRPr="00B11B68">
        <w:rPr>
          <w:rFonts w:eastAsia="Times New Roman" w:cs="Times New Roman"/>
          <w:b/>
          <w:bCs/>
          <w:color w:val="333333"/>
          <w:spacing w:val="-5"/>
          <w:szCs w:val="28"/>
          <w:lang w:eastAsia="ru-RU"/>
        </w:rPr>
        <w:t>CMMI</w:t>
      </w:r>
      <w:r w:rsidRPr="00B11B68">
        <w:rPr>
          <w:rFonts w:eastAsia="Times New Roman" w:cs="Times New Roman"/>
          <w:color w:val="333333"/>
          <w:spacing w:val="-5"/>
          <w:szCs w:val="28"/>
          <w:lang w:eastAsia="ru-RU"/>
        </w:rPr>
        <w:t>.</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постоянно улучшает свои процессы</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Организация использует новейшие методы и инструменты для управления процессами</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lastRenderedPageBreak/>
        <w:t>Организация учитывает свои успехи и неудачи и использует их для улучшения процессов в будущем</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Создание программы улучшения процессов, которая включает в себя определение целей и измерения успеха.</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Регулярное проведение аудитов процессов, чтобы оценить их эффективность и выявить области, которые можно улучшить.</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Установление системы отслеживания метрик производительности, которые помогут оценить эффективность процессов и определить области, в которых нужно совершенствоваться.</w:t>
      </w:r>
    </w:p>
    <w:p w:rsidR="00B11B68" w:rsidRPr="00B11B68" w:rsidRDefault="00B11B68" w:rsidP="00B11B68">
      <w:pPr>
        <w:numPr>
          <w:ilvl w:val="0"/>
          <w:numId w:val="6"/>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Создание процессов для управления инновациями и улучшениями, которые включают в себя планирование, реализацию и измерение успеха изменений.</w:t>
      </w:r>
    </w:p>
    <w:p w:rsidR="00B11B68" w:rsidRPr="005D20B8" w:rsidRDefault="00B11B68" w:rsidP="005D20B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Каждый последующий уровень зрелости включает в себя все практики предыдущих уровней, а также дополнительные практики, которые помогают организации улучшить свои процессы еще больше.</w:t>
      </w:r>
    </w:p>
    <w:p w:rsidR="00414C09" w:rsidRPr="00B11B68" w:rsidRDefault="00414C09" w:rsidP="00B11B68">
      <w:pPr>
        <w:jc w:val="both"/>
        <w:rPr>
          <w:rFonts w:cs="Times New Roman"/>
          <w:color w:val="000000"/>
          <w:szCs w:val="28"/>
        </w:rPr>
      </w:pPr>
      <w:r w:rsidRPr="00B11B68">
        <w:rPr>
          <w:rFonts w:cs="Times New Roman"/>
          <w:color w:val="000000"/>
          <w:szCs w:val="28"/>
        </w:rPr>
        <w:t>Уровень зрелости представляет собой четко определенную стадию эволюции организации на пути к зрелому производственному процессу и соответствует уровню продуктивности производственного процесса. Например, при переходе с первого на второй уровень, характер производственного процесса меняется с уникального на дисциплинированный благодаря созданию слаженной системы средств управления проектом.</w:t>
      </w:r>
    </w:p>
    <w:p w:rsidR="00414C09" w:rsidRPr="00B11B68" w:rsidRDefault="00414C09" w:rsidP="00B11B68">
      <w:pPr>
        <w:jc w:val="both"/>
        <w:rPr>
          <w:rFonts w:cs="Times New Roman"/>
          <w:color w:val="000000"/>
          <w:szCs w:val="28"/>
        </w:rPr>
      </w:pPr>
      <w:r w:rsidRPr="00B11B68">
        <w:rPr>
          <w:rFonts w:cs="Times New Roman"/>
          <w:color w:val="000000"/>
          <w:szCs w:val="28"/>
        </w:rPr>
        <w:t xml:space="preserve">Каждый уровень зрелости, кроме первого, состоит из нескольких групп ключевых процессов, указывающих на области концентрации усилий по совершенствованию производственного процесса организации. Группы ключевых процессов определяют круг проблем, которые необходимо решить для достижения следующего уровня зрелости. Каждая группа ключевых процессов определяет блок связанных работ, после выполнения которых достигается совокупность целей, значимых для повышения продуктивности производственного процесса. Группы ключевых процессов определяются таким образом, что они целиком входят в один уровень зрелости. Способ </w:t>
      </w:r>
      <w:r w:rsidRPr="00B11B68">
        <w:rPr>
          <w:rFonts w:cs="Times New Roman"/>
          <w:color w:val="000000"/>
          <w:szCs w:val="28"/>
        </w:rPr>
        <w:lastRenderedPageBreak/>
        <w:t>достижения целей группы ключевых процессов может различаться от проекта к проекту в зависимости от различий в предметной области или среде, однако все эти цели являются обязательными для организации. После того, как эти цели будут реализованы на постоянной основе для всех проектов, можно будет сказать, что организация установила уровень продуктивности своего производственного процесса, характеризующийся данной группой ключевых процессов. Хотя производительность процесса зависит от многих факторов, группы ключевых процессов выделяются по своей эффективности в повышении продуктивности производственного процесса организации. Их можно рассматривать, как требования для достижения уровня зрелости. Для достижения определенного уровня зрелости необходимо реализовать соответствующие ему группы ключевых процессов, для чего, в свою очередь, требуется достижение всех целей соответствующих групп. Группы ключевых процессов модели СММI представляют единый способ описания развития организаций. Эти группы были определены на основании многолетнего опыта управления разработкой ПО.</w:t>
      </w:r>
    </w:p>
    <w:p w:rsidR="00B11B68" w:rsidRPr="00B11B68" w:rsidRDefault="00B11B68" w:rsidP="00B11B68">
      <w:pPr>
        <w:shd w:val="clear" w:color="auto" w:fill="FFFFFF"/>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Применение CMMI в заказной разработке может привести к достижению ряда положительных результатов, которые могут быть важны для любой организации, занимающейся разработкой программного обеспечения.</w:t>
      </w:r>
    </w:p>
    <w:p w:rsidR="00B11B68" w:rsidRPr="00B11B68" w:rsidRDefault="00B11B68" w:rsidP="00B11B68">
      <w:pPr>
        <w:numPr>
          <w:ilvl w:val="0"/>
          <w:numId w:val="7"/>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Может помочь улучшить качество продукта. Это достигается путем определения и документирования процессов разработки, а также многократной проверки их эффективности. Организации, использующие </w:t>
      </w:r>
      <w:r w:rsidRPr="00B11B68">
        <w:rPr>
          <w:rFonts w:eastAsia="Times New Roman" w:cs="Times New Roman"/>
          <w:b/>
          <w:bCs/>
          <w:color w:val="333333"/>
          <w:spacing w:val="-5"/>
          <w:szCs w:val="28"/>
          <w:lang w:eastAsia="ru-RU"/>
        </w:rPr>
        <w:t>CMMI</w:t>
      </w:r>
      <w:r w:rsidRPr="00B11B68">
        <w:rPr>
          <w:rFonts w:eastAsia="Times New Roman" w:cs="Times New Roman"/>
          <w:color w:val="333333"/>
          <w:spacing w:val="-5"/>
          <w:szCs w:val="28"/>
          <w:lang w:eastAsia="ru-RU"/>
        </w:rPr>
        <w:t>, могут легче определять и исправлять ошибки в процессах разработки и управления проектами, что в конечном итоге приводит к более высокому качеству продукта.</w:t>
      </w:r>
    </w:p>
    <w:p w:rsidR="00B11B68" w:rsidRPr="00B11B68" w:rsidRDefault="00B11B68" w:rsidP="00B11B68">
      <w:pPr>
        <w:numPr>
          <w:ilvl w:val="0"/>
          <w:numId w:val="7"/>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 xml:space="preserve">CMMI может помочь сократить время разработки. Организации, использующие CMMI, должны определить и документировать свои процессы разработки, что позволяет им лучше планировать и управлять проектами. Это может привести к сокращению </w:t>
      </w:r>
      <w:r w:rsidRPr="00B11B68">
        <w:rPr>
          <w:rFonts w:eastAsia="Times New Roman" w:cs="Times New Roman"/>
          <w:color w:val="333333"/>
          <w:spacing w:val="-5"/>
          <w:szCs w:val="28"/>
          <w:lang w:eastAsia="ru-RU"/>
        </w:rPr>
        <w:lastRenderedPageBreak/>
        <w:t>времени, затрачиваемого на разработку, а также улучшению производительности.</w:t>
      </w:r>
    </w:p>
    <w:p w:rsidR="00B11B68" w:rsidRPr="00B11B68" w:rsidRDefault="00B11B68" w:rsidP="00B11B68">
      <w:pPr>
        <w:numPr>
          <w:ilvl w:val="0"/>
          <w:numId w:val="7"/>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Может помочь снизить затраты на разработку. Организации, использующие CMMI, могут определить и улучшить свои процессы разработки, что может привести к снижению издержек на проекты. Более эффективное управление проектами и более точное планирование могут помочь снизить затраты на ресурсы, что в конечном итоге может привести к снижению затрат на разработку.</w:t>
      </w:r>
    </w:p>
    <w:p w:rsidR="00B11B68" w:rsidRPr="00B11B68" w:rsidRDefault="00B11B68" w:rsidP="00B11B68">
      <w:pPr>
        <w:numPr>
          <w:ilvl w:val="0"/>
          <w:numId w:val="7"/>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Может помочь улучшить коммуникацию между разработчиками и заказчиками. Организации, использующие </w:t>
      </w:r>
      <w:r w:rsidRPr="00B11B68">
        <w:rPr>
          <w:rFonts w:eastAsia="Times New Roman" w:cs="Times New Roman"/>
          <w:b/>
          <w:bCs/>
          <w:color w:val="333333"/>
          <w:spacing w:val="-5"/>
          <w:szCs w:val="28"/>
          <w:lang w:eastAsia="ru-RU"/>
        </w:rPr>
        <w:t>CMMI</w:t>
      </w:r>
      <w:r w:rsidRPr="00B11B68">
        <w:rPr>
          <w:rFonts w:eastAsia="Times New Roman" w:cs="Times New Roman"/>
          <w:color w:val="333333"/>
          <w:spacing w:val="-5"/>
          <w:szCs w:val="28"/>
          <w:lang w:eastAsia="ru-RU"/>
        </w:rPr>
        <w:t xml:space="preserve">, должны определить и документировать процессы управления проектами, что может улучшить коммуникацию между разработчиками и заказчиками. Более ясное и точное определение процессов и ожиданий может улучшить взаимодействие между участниками проекта и снизить количество </w:t>
      </w:r>
      <w:proofErr w:type="spellStart"/>
      <w:r w:rsidRPr="00B11B68">
        <w:rPr>
          <w:rFonts w:eastAsia="Times New Roman" w:cs="Times New Roman"/>
          <w:color w:val="333333"/>
          <w:spacing w:val="-5"/>
          <w:szCs w:val="28"/>
          <w:lang w:eastAsia="ru-RU"/>
        </w:rPr>
        <w:t>недопониманий</w:t>
      </w:r>
      <w:proofErr w:type="spellEnd"/>
      <w:r w:rsidRPr="00B11B68">
        <w:rPr>
          <w:rFonts w:eastAsia="Times New Roman" w:cs="Times New Roman"/>
          <w:color w:val="333333"/>
          <w:spacing w:val="-5"/>
          <w:szCs w:val="28"/>
          <w:lang w:eastAsia="ru-RU"/>
        </w:rPr>
        <w:t xml:space="preserve"> и ошибок.</w:t>
      </w:r>
    </w:p>
    <w:p w:rsidR="00B11B68" w:rsidRPr="00B11B68" w:rsidRDefault="00B11B68" w:rsidP="00B11B68">
      <w:pPr>
        <w:numPr>
          <w:ilvl w:val="0"/>
          <w:numId w:val="7"/>
        </w:numPr>
        <w:shd w:val="clear" w:color="auto" w:fill="FFFFFF"/>
        <w:ind w:firstLine="709"/>
        <w:jc w:val="both"/>
        <w:rPr>
          <w:rFonts w:eastAsia="Times New Roman" w:cs="Times New Roman"/>
          <w:color w:val="333333"/>
          <w:spacing w:val="-5"/>
          <w:szCs w:val="28"/>
          <w:lang w:eastAsia="ru-RU"/>
        </w:rPr>
      </w:pPr>
      <w:r w:rsidRPr="00B11B68">
        <w:rPr>
          <w:rFonts w:eastAsia="Times New Roman" w:cs="Times New Roman"/>
          <w:color w:val="333333"/>
          <w:spacing w:val="-5"/>
          <w:szCs w:val="28"/>
          <w:lang w:eastAsia="ru-RU"/>
        </w:rPr>
        <w:t>CMMI может помочь сократить количество ошибок в продукте. Организации, использующие CMMI, должны определить и документировать процессы разработки и управления проектами, что может помочь снизить количество ошибок в продукте. Более точное планирование и управление проектами, а также многократная проверка процессов разработки, могут помочь выявить и исправить ошибки на ранних стадиях разработки.</w:t>
      </w:r>
    </w:p>
    <w:p w:rsidR="00B11B68" w:rsidRPr="008F2E1A" w:rsidRDefault="00B11B68" w:rsidP="00B11B68">
      <w:pPr>
        <w:jc w:val="both"/>
        <w:rPr>
          <w:rFonts w:eastAsia="Times New Roman" w:cs="Times New Roman"/>
          <w:color w:val="000000"/>
          <w:szCs w:val="28"/>
          <w:lang w:eastAsia="ru-RU"/>
        </w:rPr>
      </w:pPr>
    </w:p>
    <w:p w:rsidR="00654403" w:rsidRPr="00B11B68" w:rsidRDefault="00654403" w:rsidP="00B11B68">
      <w:pPr>
        <w:pStyle w:val="a3"/>
        <w:shd w:val="clear" w:color="auto" w:fill="FFFFFF"/>
        <w:spacing w:before="0" w:beforeAutospacing="0" w:after="0" w:afterAutospacing="0" w:line="360" w:lineRule="auto"/>
        <w:ind w:firstLine="709"/>
        <w:jc w:val="both"/>
        <w:rPr>
          <w:color w:val="202122"/>
          <w:sz w:val="28"/>
          <w:szCs w:val="28"/>
        </w:rPr>
      </w:pPr>
    </w:p>
    <w:p w:rsidR="00B61E93" w:rsidRPr="00761C3A" w:rsidRDefault="00740E5B" w:rsidP="00654403">
      <w:pPr>
        <w:jc w:val="both"/>
        <w:rPr>
          <w:rFonts w:cs="Times New Roman"/>
          <w:szCs w:val="28"/>
        </w:rPr>
      </w:pPr>
    </w:p>
    <w:sectPr w:rsidR="00B61E93" w:rsidRPr="00761C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F80"/>
    <w:multiLevelType w:val="multilevel"/>
    <w:tmpl w:val="96D8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3181"/>
    <w:multiLevelType w:val="multilevel"/>
    <w:tmpl w:val="E2D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2574"/>
    <w:multiLevelType w:val="multilevel"/>
    <w:tmpl w:val="17F2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A107B"/>
    <w:multiLevelType w:val="multilevel"/>
    <w:tmpl w:val="EA9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B62E4"/>
    <w:multiLevelType w:val="multilevel"/>
    <w:tmpl w:val="0D7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549E2"/>
    <w:multiLevelType w:val="multilevel"/>
    <w:tmpl w:val="4834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3008D"/>
    <w:multiLevelType w:val="multilevel"/>
    <w:tmpl w:val="B1A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0E"/>
    <w:rsid w:val="00000BAC"/>
    <w:rsid w:val="001D200C"/>
    <w:rsid w:val="00414C09"/>
    <w:rsid w:val="005D20B8"/>
    <w:rsid w:val="00654403"/>
    <w:rsid w:val="00740E5B"/>
    <w:rsid w:val="00761C3A"/>
    <w:rsid w:val="008D5443"/>
    <w:rsid w:val="008F2E1A"/>
    <w:rsid w:val="00A67FF3"/>
    <w:rsid w:val="00B11B68"/>
    <w:rsid w:val="00E3720E"/>
    <w:rsid w:val="00FE4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3395"/>
  <w15:chartTrackingRefBased/>
  <w15:docId w15:val="{3569A8AD-B258-4332-B27A-9AD47B19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00C"/>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000BAC"/>
    <w:pPr>
      <w:keepNext/>
      <w:keepLines/>
      <w:spacing w:before="240" w:after="120" w:line="276" w:lineRule="auto"/>
      <w:ind w:firstLine="0"/>
      <w:jc w:val="center"/>
      <w:outlineLvl w:val="0"/>
    </w:pPr>
    <w:rPr>
      <w:rFonts w:eastAsiaTheme="majorEastAsia" w:cstheme="majorBidi"/>
      <w:b/>
      <w:szCs w:val="32"/>
    </w:rPr>
  </w:style>
  <w:style w:type="paragraph" w:styleId="4">
    <w:name w:val="heading 4"/>
    <w:basedOn w:val="a"/>
    <w:link w:val="40"/>
    <w:uiPriority w:val="9"/>
    <w:qFormat/>
    <w:rsid w:val="00B11B68"/>
    <w:pPr>
      <w:spacing w:before="100" w:beforeAutospacing="1" w:after="100" w:afterAutospacing="1" w:line="240" w:lineRule="auto"/>
      <w:ind w:firstLine="0"/>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0BAC"/>
    <w:rPr>
      <w:rFonts w:ascii="Times New Roman" w:eastAsiaTheme="majorEastAsia" w:hAnsi="Times New Roman" w:cstheme="majorBidi"/>
      <w:b/>
      <w:sz w:val="28"/>
      <w:szCs w:val="32"/>
    </w:rPr>
  </w:style>
  <w:style w:type="paragraph" w:styleId="a3">
    <w:name w:val="Normal (Web)"/>
    <w:basedOn w:val="a"/>
    <w:uiPriority w:val="99"/>
    <w:semiHidden/>
    <w:unhideWhenUsed/>
    <w:rsid w:val="00654403"/>
    <w:pPr>
      <w:spacing w:before="100" w:beforeAutospacing="1" w:after="100" w:afterAutospacing="1" w:line="240" w:lineRule="auto"/>
      <w:ind w:firstLine="0"/>
    </w:pPr>
    <w:rPr>
      <w:rFonts w:eastAsia="Times New Roman" w:cs="Times New Roman"/>
      <w:sz w:val="24"/>
      <w:szCs w:val="24"/>
      <w:lang w:eastAsia="ru-RU"/>
    </w:rPr>
  </w:style>
  <w:style w:type="character" w:styleId="a4">
    <w:name w:val="Hyperlink"/>
    <w:basedOn w:val="a0"/>
    <w:uiPriority w:val="99"/>
    <w:semiHidden/>
    <w:unhideWhenUsed/>
    <w:rsid w:val="00654403"/>
    <w:rPr>
      <w:color w:val="0000FF"/>
      <w:u w:val="single"/>
    </w:rPr>
  </w:style>
  <w:style w:type="character" w:styleId="a5">
    <w:name w:val="Strong"/>
    <w:basedOn w:val="a0"/>
    <w:uiPriority w:val="22"/>
    <w:qFormat/>
    <w:rsid w:val="00B11B68"/>
    <w:rPr>
      <w:b/>
      <w:bCs/>
    </w:rPr>
  </w:style>
  <w:style w:type="character" w:customStyle="1" w:styleId="40">
    <w:name w:val="Заголовок 4 Знак"/>
    <w:basedOn w:val="a0"/>
    <w:link w:val="4"/>
    <w:uiPriority w:val="9"/>
    <w:rsid w:val="00B11B68"/>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026795">
      <w:bodyDiv w:val="1"/>
      <w:marLeft w:val="0"/>
      <w:marRight w:val="0"/>
      <w:marTop w:val="0"/>
      <w:marBottom w:val="0"/>
      <w:divBdr>
        <w:top w:val="none" w:sz="0" w:space="0" w:color="auto"/>
        <w:left w:val="none" w:sz="0" w:space="0" w:color="auto"/>
        <w:bottom w:val="none" w:sz="0" w:space="0" w:color="auto"/>
        <w:right w:val="none" w:sz="0" w:space="0" w:color="auto"/>
      </w:divBdr>
    </w:div>
    <w:div w:id="913735249">
      <w:bodyDiv w:val="1"/>
      <w:marLeft w:val="0"/>
      <w:marRight w:val="0"/>
      <w:marTop w:val="0"/>
      <w:marBottom w:val="0"/>
      <w:divBdr>
        <w:top w:val="none" w:sz="0" w:space="0" w:color="auto"/>
        <w:left w:val="none" w:sz="0" w:space="0" w:color="auto"/>
        <w:bottom w:val="none" w:sz="0" w:space="0" w:color="auto"/>
        <w:right w:val="none" w:sz="0" w:space="0" w:color="auto"/>
      </w:divBdr>
    </w:div>
    <w:div w:id="995457717">
      <w:bodyDiv w:val="1"/>
      <w:marLeft w:val="0"/>
      <w:marRight w:val="0"/>
      <w:marTop w:val="0"/>
      <w:marBottom w:val="0"/>
      <w:divBdr>
        <w:top w:val="none" w:sz="0" w:space="0" w:color="auto"/>
        <w:left w:val="none" w:sz="0" w:space="0" w:color="auto"/>
        <w:bottom w:val="none" w:sz="0" w:space="0" w:color="auto"/>
        <w:right w:val="none" w:sz="0" w:space="0" w:color="auto"/>
      </w:divBdr>
      <w:divsChild>
        <w:div w:id="1440644470">
          <w:marLeft w:val="0"/>
          <w:marRight w:val="0"/>
          <w:marTop w:val="0"/>
          <w:marBottom w:val="0"/>
          <w:divBdr>
            <w:top w:val="none" w:sz="0" w:space="0" w:color="auto"/>
            <w:left w:val="none" w:sz="0" w:space="0" w:color="auto"/>
            <w:bottom w:val="none" w:sz="0" w:space="0" w:color="auto"/>
            <w:right w:val="none" w:sz="0" w:space="0" w:color="auto"/>
          </w:divBdr>
        </w:div>
        <w:div w:id="1454665729">
          <w:marLeft w:val="0"/>
          <w:marRight w:val="0"/>
          <w:marTop w:val="0"/>
          <w:marBottom w:val="0"/>
          <w:divBdr>
            <w:top w:val="none" w:sz="0" w:space="0" w:color="auto"/>
            <w:left w:val="none" w:sz="0" w:space="0" w:color="auto"/>
            <w:bottom w:val="none" w:sz="0" w:space="0" w:color="auto"/>
            <w:right w:val="none" w:sz="0" w:space="0" w:color="auto"/>
          </w:divBdr>
        </w:div>
        <w:div w:id="2025010229">
          <w:marLeft w:val="0"/>
          <w:marRight w:val="0"/>
          <w:marTop w:val="0"/>
          <w:marBottom w:val="0"/>
          <w:divBdr>
            <w:top w:val="none" w:sz="0" w:space="0" w:color="auto"/>
            <w:left w:val="none" w:sz="0" w:space="0" w:color="auto"/>
            <w:bottom w:val="none" w:sz="0" w:space="0" w:color="auto"/>
            <w:right w:val="none" w:sz="0" w:space="0" w:color="auto"/>
          </w:divBdr>
        </w:div>
        <w:div w:id="1518081174">
          <w:marLeft w:val="0"/>
          <w:marRight w:val="0"/>
          <w:marTop w:val="0"/>
          <w:marBottom w:val="0"/>
          <w:divBdr>
            <w:top w:val="none" w:sz="0" w:space="0" w:color="auto"/>
            <w:left w:val="none" w:sz="0" w:space="0" w:color="auto"/>
            <w:bottom w:val="none" w:sz="0" w:space="0" w:color="auto"/>
            <w:right w:val="none" w:sz="0" w:space="0" w:color="auto"/>
          </w:divBdr>
        </w:div>
        <w:div w:id="1020425236">
          <w:marLeft w:val="0"/>
          <w:marRight w:val="0"/>
          <w:marTop w:val="0"/>
          <w:marBottom w:val="0"/>
          <w:divBdr>
            <w:top w:val="none" w:sz="0" w:space="0" w:color="auto"/>
            <w:left w:val="none" w:sz="0" w:space="0" w:color="auto"/>
            <w:bottom w:val="none" w:sz="0" w:space="0" w:color="auto"/>
            <w:right w:val="none" w:sz="0" w:space="0" w:color="auto"/>
          </w:divBdr>
        </w:div>
        <w:div w:id="1157067909">
          <w:marLeft w:val="0"/>
          <w:marRight w:val="0"/>
          <w:marTop w:val="0"/>
          <w:marBottom w:val="0"/>
          <w:divBdr>
            <w:top w:val="none" w:sz="0" w:space="0" w:color="auto"/>
            <w:left w:val="none" w:sz="0" w:space="0" w:color="auto"/>
            <w:bottom w:val="none" w:sz="0" w:space="0" w:color="auto"/>
            <w:right w:val="none" w:sz="0" w:space="0" w:color="auto"/>
          </w:divBdr>
        </w:div>
        <w:div w:id="1051462284">
          <w:marLeft w:val="0"/>
          <w:marRight w:val="0"/>
          <w:marTop w:val="0"/>
          <w:marBottom w:val="0"/>
          <w:divBdr>
            <w:top w:val="none" w:sz="0" w:space="0" w:color="auto"/>
            <w:left w:val="none" w:sz="0" w:space="0" w:color="auto"/>
            <w:bottom w:val="none" w:sz="0" w:space="0" w:color="auto"/>
            <w:right w:val="none" w:sz="0" w:space="0" w:color="auto"/>
          </w:divBdr>
        </w:div>
        <w:div w:id="940600429">
          <w:marLeft w:val="0"/>
          <w:marRight w:val="0"/>
          <w:marTop w:val="0"/>
          <w:marBottom w:val="0"/>
          <w:divBdr>
            <w:top w:val="none" w:sz="0" w:space="0" w:color="auto"/>
            <w:left w:val="none" w:sz="0" w:space="0" w:color="auto"/>
            <w:bottom w:val="none" w:sz="0" w:space="0" w:color="auto"/>
            <w:right w:val="none" w:sz="0" w:space="0" w:color="auto"/>
          </w:divBdr>
        </w:div>
        <w:div w:id="777330997">
          <w:marLeft w:val="0"/>
          <w:marRight w:val="0"/>
          <w:marTop w:val="0"/>
          <w:marBottom w:val="0"/>
          <w:divBdr>
            <w:top w:val="none" w:sz="0" w:space="0" w:color="auto"/>
            <w:left w:val="none" w:sz="0" w:space="0" w:color="auto"/>
            <w:bottom w:val="none" w:sz="0" w:space="0" w:color="auto"/>
            <w:right w:val="none" w:sz="0" w:space="0" w:color="auto"/>
          </w:divBdr>
        </w:div>
        <w:div w:id="295456065">
          <w:marLeft w:val="0"/>
          <w:marRight w:val="0"/>
          <w:marTop w:val="0"/>
          <w:marBottom w:val="0"/>
          <w:divBdr>
            <w:top w:val="none" w:sz="0" w:space="0" w:color="auto"/>
            <w:left w:val="none" w:sz="0" w:space="0" w:color="auto"/>
            <w:bottom w:val="none" w:sz="0" w:space="0" w:color="auto"/>
            <w:right w:val="none" w:sz="0" w:space="0" w:color="auto"/>
          </w:divBdr>
        </w:div>
        <w:div w:id="1130825648">
          <w:marLeft w:val="0"/>
          <w:marRight w:val="0"/>
          <w:marTop w:val="0"/>
          <w:marBottom w:val="0"/>
          <w:divBdr>
            <w:top w:val="none" w:sz="0" w:space="0" w:color="auto"/>
            <w:left w:val="none" w:sz="0" w:space="0" w:color="auto"/>
            <w:bottom w:val="none" w:sz="0" w:space="0" w:color="auto"/>
            <w:right w:val="none" w:sz="0" w:space="0" w:color="auto"/>
          </w:divBdr>
        </w:div>
        <w:div w:id="1847135122">
          <w:marLeft w:val="0"/>
          <w:marRight w:val="0"/>
          <w:marTop w:val="0"/>
          <w:marBottom w:val="0"/>
          <w:divBdr>
            <w:top w:val="none" w:sz="0" w:space="0" w:color="auto"/>
            <w:left w:val="none" w:sz="0" w:space="0" w:color="auto"/>
            <w:bottom w:val="none" w:sz="0" w:space="0" w:color="auto"/>
            <w:right w:val="none" w:sz="0" w:space="0" w:color="auto"/>
          </w:divBdr>
        </w:div>
        <w:div w:id="1904901731">
          <w:marLeft w:val="0"/>
          <w:marRight w:val="0"/>
          <w:marTop w:val="0"/>
          <w:marBottom w:val="0"/>
          <w:divBdr>
            <w:top w:val="none" w:sz="0" w:space="0" w:color="auto"/>
            <w:left w:val="none" w:sz="0" w:space="0" w:color="auto"/>
            <w:bottom w:val="none" w:sz="0" w:space="0" w:color="auto"/>
            <w:right w:val="none" w:sz="0" w:space="0" w:color="auto"/>
          </w:divBdr>
        </w:div>
      </w:divsChild>
    </w:div>
    <w:div w:id="1214196512">
      <w:bodyDiv w:val="1"/>
      <w:marLeft w:val="0"/>
      <w:marRight w:val="0"/>
      <w:marTop w:val="0"/>
      <w:marBottom w:val="0"/>
      <w:divBdr>
        <w:top w:val="none" w:sz="0" w:space="0" w:color="auto"/>
        <w:left w:val="none" w:sz="0" w:space="0" w:color="auto"/>
        <w:bottom w:val="none" w:sz="0" w:space="0" w:color="auto"/>
        <w:right w:val="none" w:sz="0" w:space="0" w:color="auto"/>
      </w:divBdr>
    </w:div>
    <w:div w:id="1387335837">
      <w:bodyDiv w:val="1"/>
      <w:marLeft w:val="0"/>
      <w:marRight w:val="0"/>
      <w:marTop w:val="0"/>
      <w:marBottom w:val="0"/>
      <w:divBdr>
        <w:top w:val="none" w:sz="0" w:space="0" w:color="auto"/>
        <w:left w:val="none" w:sz="0" w:space="0" w:color="auto"/>
        <w:bottom w:val="none" w:sz="0" w:space="0" w:color="auto"/>
        <w:right w:val="none" w:sz="0" w:space="0" w:color="auto"/>
      </w:divBdr>
    </w:div>
    <w:div w:id="1964383417">
      <w:bodyDiv w:val="1"/>
      <w:marLeft w:val="0"/>
      <w:marRight w:val="0"/>
      <w:marTop w:val="0"/>
      <w:marBottom w:val="0"/>
      <w:divBdr>
        <w:top w:val="none" w:sz="0" w:space="0" w:color="auto"/>
        <w:left w:val="none" w:sz="0" w:space="0" w:color="auto"/>
        <w:bottom w:val="none" w:sz="0" w:space="0" w:color="auto"/>
        <w:right w:val="none" w:sz="0" w:space="0" w:color="auto"/>
      </w:divBdr>
    </w:div>
    <w:div w:id="20455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19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CMM" TargetMode="External"/><Relationship Id="rId5" Type="http://schemas.openxmlformats.org/officeDocument/2006/relationships/hyperlink" Target="https://ru.wikipedia.org/wiki/%D0%9C%D0%B5%D1%82%D0%BE%D0%B4%D0%BE%D0%BB%D0%BE%D0%B3%D0%B8%D1%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1992</Words>
  <Characters>11359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Аверьянов</dc:creator>
  <cp:keywords/>
  <dc:description/>
  <cp:lastModifiedBy>Кирилл Аверьянов</cp:lastModifiedBy>
  <cp:revision>2</cp:revision>
  <dcterms:created xsi:type="dcterms:W3CDTF">2023-06-08T21:03:00Z</dcterms:created>
  <dcterms:modified xsi:type="dcterms:W3CDTF">2023-06-08T21:03:00Z</dcterms:modified>
</cp:coreProperties>
</file>