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FD29" w14:textId="77777777" w:rsidR="008B59CE" w:rsidRPr="00CE0517" w:rsidRDefault="00351FD5">
      <w:pPr>
        <w:ind w:firstLine="0"/>
        <w:jc w:val="center"/>
        <w:rPr>
          <w:rFonts w:ascii="Times New Roman" w:hAnsi="Times New Roman"/>
          <w:sz w:val="26"/>
          <w:szCs w:val="26"/>
        </w:rPr>
      </w:pPr>
      <w:r w:rsidRPr="00CE0517">
        <w:rPr>
          <w:rFonts w:ascii="Times New Roman" w:hAnsi="Times New Roman"/>
          <w:sz w:val="26"/>
          <w:szCs w:val="26"/>
        </w:rPr>
        <w:t>Министерство науки и высшей школы Российской Федерации</w:t>
      </w:r>
    </w:p>
    <w:p w14:paraId="2A6EF9DE" w14:textId="77777777" w:rsidR="008B59CE" w:rsidRPr="00CE0517" w:rsidRDefault="00351FD5">
      <w:pPr>
        <w:ind w:firstLine="0"/>
        <w:jc w:val="center"/>
        <w:rPr>
          <w:rFonts w:ascii="Times New Roman" w:hAnsi="Times New Roman"/>
          <w:sz w:val="26"/>
          <w:szCs w:val="26"/>
        </w:rPr>
      </w:pPr>
      <w:r w:rsidRPr="00CE0517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 учреждение</w:t>
      </w:r>
      <w:r w:rsidRPr="00CE0517">
        <w:rPr>
          <w:rFonts w:ascii="Times New Roman" w:hAnsi="Times New Roman"/>
          <w:sz w:val="26"/>
          <w:szCs w:val="26"/>
        </w:rPr>
        <w:br/>
        <w:t>высшего образования</w:t>
      </w:r>
      <w:r w:rsidRPr="00CE0517">
        <w:rPr>
          <w:rFonts w:ascii="Times New Roman" w:hAnsi="Times New Roman"/>
          <w:sz w:val="26"/>
          <w:szCs w:val="26"/>
        </w:rPr>
        <w:br/>
        <w:t>«Пермский государственный национальный исследовательский университет»</w:t>
      </w:r>
    </w:p>
    <w:p w14:paraId="7E7489AB" w14:textId="77777777" w:rsidR="008B59CE" w:rsidRPr="00CE0517" w:rsidRDefault="00351FD5">
      <w:pPr>
        <w:ind w:firstLine="0"/>
        <w:jc w:val="center"/>
        <w:rPr>
          <w:rFonts w:ascii="Times New Roman" w:hAnsi="Times New Roman"/>
          <w:sz w:val="32"/>
          <w:szCs w:val="26"/>
        </w:rPr>
      </w:pPr>
      <w:r w:rsidRPr="00CE0517">
        <w:rPr>
          <w:rFonts w:ascii="Times New Roman" w:hAnsi="Times New Roman"/>
          <w:sz w:val="32"/>
          <w:szCs w:val="26"/>
        </w:rPr>
        <w:t>Механико-математический факультет</w:t>
      </w:r>
    </w:p>
    <w:p w14:paraId="57D26506" w14:textId="77777777" w:rsidR="008B59CE" w:rsidRPr="00CE0517" w:rsidRDefault="00351FD5">
      <w:pPr>
        <w:ind w:firstLine="0"/>
        <w:jc w:val="center"/>
        <w:rPr>
          <w:rFonts w:ascii="Times New Roman" w:hAnsi="Times New Roman"/>
          <w:sz w:val="32"/>
          <w:szCs w:val="26"/>
        </w:rPr>
      </w:pPr>
      <w:r w:rsidRPr="00CE0517">
        <w:rPr>
          <w:rFonts w:ascii="Times New Roman" w:hAnsi="Times New Roman"/>
          <w:sz w:val="32"/>
          <w:szCs w:val="26"/>
        </w:rPr>
        <w:t>Кафедра математического обеспечения вычислительных систем</w:t>
      </w:r>
    </w:p>
    <w:p w14:paraId="1DAA9A5A" w14:textId="6A9CD388" w:rsidR="008B59CE" w:rsidRPr="00CE0517" w:rsidRDefault="00351FD5" w:rsidP="007646AA">
      <w:pPr>
        <w:ind w:firstLine="0"/>
        <w:jc w:val="center"/>
        <w:rPr>
          <w:rFonts w:ascii="Times New Roman" w:hAnsi="Times New Roman"/>
          <w:sz w:val="32"/>
          <w:szCs w:val="26"/>
        </w:rPr>
      </w:pPr>
      <w:r w:rsidRPr="00CE0517">
        <w:rPr>
          <w:rFonts w:ascii="Times New Roman" w:hAnsi="Times New Roman"/>
          <w:sz w:val="32"/>
          <w:szCs w:val="26"/>
        </w:rPr>
        <w:t xml:space="preserve">Отчёт о выполнении </w:t>
      </w:r>
      <w:r w:rsidR="007646AA" w:rsidRPr="00CE0517">
        <w:rPr>
          <w:rFonts w:ascii="Times New Roman" w:hAnsi="Times New Roman"/>
          <w:sz w:val="32"/>
          <w:szCs w:val="26"/>
        </w:rPr>
        <w:t>входного контроля</w:t>
      </w:r>
      <w:r w:rsidRPr="00CE0517">
        <w:rPr>
          <w:rFonts w:ascii="Times New Roman" w:hAnsi="Times New Roman"/>
          <w:sz w:val="32"/>
          <w:szCs w:val="26"/>
        </w:rPr>
        <w:br/>
        <w:t>по дисциплине</w:t>
      </w:r>
      <w:r w:rsidR="007646AA" w:rsidRPr="00CE0517">
        <w:rPr>
          <w:rFonts w:ascii="Times New Roman" w:hAnsi="Times New Roman"/>
          <w:sz w:val="32"/>
          <w:szCs w:val="26"/>
        </w:rPr>
        <w:t xml:space="preserve"> </w:t>
      </w:r>
      <w:r w:rsidRPr="00CE0517">
        <w:rPr>
          <w:rFonts w:ascii="Times New Roman" w:hAnsi="Times New Roman"/>
          <w:sz w:val="32"/>
          <w:szCs w:val="26"/>
        </w:rPr>
        <w:t>«</w:t>
      </w:r>
      <w:r w:rsidR="007646AA" w:rsidRPr="00CE0517">
        <w:rPr>
          <w:rFonts w:ascii="Times New Roman" w:hAnsi="Times New Roman"/>
          <w:sz w:val="32"/>
          <w:szCs w:val="26"/>
        </w:rPr>
        <w:t>Технологии разработки распределённых приложений</w:t>
      </w:r>
      <w:r w:rsidRPr="00CE0517">
        <w:rPr>
          <w:rFonts w:ascii="Times New Roman" w:hAnsi="Times New Roman"/>
          <w:sz w:val="32"/>
          <w:szCs w:val="26"/>
        </w:rPr>
        <w:t>»</w:t>
      </w:r>
    </w:p>
    <w:p w14:paraId="34F0374D" w14:textId="4C68B8FD" w:rsidR="008B59CE" w:rsidRPr="00CE0517" w:rsidRDefault="00351FD5">
      <w:pPr>
        <w:tabs>
          <w:tab w:val="left" w:pos="3119"/>
        </w:tabs>
        <w:ind w:firstLine="0"/>
        <w:jc w:val="right"/>
        <w:rPr>
          <w:rFonts w:ascii="Times New Roman" w:hAnsi="Times New Roman"/>
          <w:sz w:val="32"/>
          <w:szCs w:val="26"/>
        </w:rPr>
      </w:pPr>
      <w:r w:rsidRPr="00CE0517">
        <w:rPr>
          <w:rFonts w:ascii="Times New Roman" w:hAnsi="Times New Roman"/>
          <w:sz w:val="32"/>
          <w:szCs w:val="26"/>
        </w:rPr>
        <w:t>Работу выполнил</w:t>
      </w:r>
      <w:r w:rsidRPr="00CE0517">
        <w:rPr>
          <w:rFonts w:ascii="Times New Roman" w:hAnsi="Times New Roman"/>
          <w:sz w:val="32"/>
          <w:szCs w:val="26"/>
        </w:rPr>
        <w:br/>
        <w:t>студент группы</w:t>
      </w:r>
      <w:r w:rsidR="007646AA" w:rsidRPr="00CE0517">
        <w:rPr>
          <w:rFonts w:ascii="Times New Roman" w:hAnsi="Times New Roman"/>
          <w:sz w:val="32"/>
          <w:szCs w:val="26"/>
        </w:rPr>
        <w:t xml:space="preserve"> ФИТ-1-2-2017 НБ</w:t>
      </w:r>
      <w:r w:rsidRPr="00CE0517">
        <w:rPr>
          <w:rFonts w:ascii="Times New Roman" w:hAnsi="Times New Roman"/>
          <w:sz w:val="32"/>
          <w:szCs w:val="26"/>
        </w:rPr>
        <w:t>,</w:t>
      </w:r>
    </w:p>
    <w:p w14:paraId="7E865F2F" w14:textId="219F297B" w:rsidR="008B59CE" w:rsidRPr="00CE0517" w:rsidRDefault="007646AA">
      <w:pPr>
        <w:tabs>
          <w:tab w:val="left" w:pos="3119"/>
        </w:tabs>
        <w:ind w:firstLine="0"/>
        <w:jc w:val="right"/>
        <w:rPr>
          <w:rFonts w:ascii="Times New Roman" w:hAnsi="Times New Roman"/>
          <w:sz w:val="32"/>
          <w:szCs w:val="26"/>
        </w:rPr>
      </w:pPr>
      <w:r w:rsidRPr="00CE0517">
        <w:rPr>
          <w:rFonts w:ascii="Times New Roman" w:hAnsi="Times New Roman"/>
          <w:sz w:val="32"/>
          <w:szCs w:val="26"/>
        </w:rPr>
        <w:t>4</w:t>
      </w:r>
      <w:r w:rsidR="00351FD5" w:rsidRPr="00CE0517">
        <w:rPr>
          <w:rFonts w:ascii="Times New Roman" w:hAnsi="Times New Roman"/>
          <w:sz w:val="32"/>
          <w:szCs w:val="26"/>
        </w:rPr>
        <w:t xml:space="preserve"> курса</w:t>
      </w:r>
      <w:r w:rsidR="00351FD5" w:rsidRPr="00CE0517">
        <w:rPr>
          <w:rFonts w:ascii="Times New Roman" w:hAnsi="Times New Roman"/>
          <w:sz w:val="32"/>
          <w:szCs w:val="26"/>
        </w:rPr>
        <w:br/>
        <w:t>Механико-математического факультета</w:t>
      </w:r>
      <w:r w:rsidR="00351FD5" w:rsidRPr="00CE0517">
        <w:rPr>
          <w:rFonts w:ascii="Times New Roman" w:hAnsi="Times New Roman"/>
          <w:sz w:val="32"/>
          <w:szCs w:val="26"/>
          <w:u w:val="single"/>
        </w:rPr>
        <w:br/>
      </w:r>
      <w:r w:rsidRPr="00CE0517">
        <w:rPr>
          <w:rFonts w:ascii="Times New Roman" w:hAnsi="Times New Roman"/>
          <w:sz w:val="32"/>
          <w:szCs w:val="26"/>
        </w:rPr>
        <w:t>Ошев Кирилл Владимирович</w:t>
      </w:r>
    </w:p>
    <w:p w14:paraId="03FE8297" w14:textId="72071372" w:rsidR="008B59CE" w:rsidRPr="00CE0517" w:rsidRDefault="00351FD5">
      <w:pPr>
        <w:tabs>
          <w:tab w:val="left" w:pos="3119"/>
        </w:tabs>
        <w:ind w:firstLine="0"/>
        <w:jc w:val="right"/>
        <w:rPr>
          <w:rFonts w:ascii="Times New Roman" w:hAnsi="Times New Roman"/>
          <w:sz w:val="32"/>
          <w:szCs w:val="26"/>
          <w:u w:val="single"/>
        </w:rPr>
      </w:pPr>
      <w:r w:rsidRPr="00CE0517">
        <w:rPr>
          <w:rFonts w:ascii="Times New Roman" w:hAnsi="Times New Roman"/>
          <w:sz w:val="32"/>
          <w:szCs w:val="26"/>
        </w:rPr>
        <w:t>Работу принял</w:t>
      </w:r>
      <w:r w:rsidRPr="00CE0517">
        <w:rPr>
          <w:rFonts w:ascii="Times New Roman" w:hAnsi="Times New Roman"/>
          <w:sz w:val="32"/>
          <w:szCs w:val="26"/>
        </w:rPr>
        <w:br/>
        <w:t xml:space="preserve">доцент кафедры математического </w:t>
      </w:r>
      <w:r w:rsidRPr="00CE0517">
        <w:rPr>
          <w:rFonts w:ascii="Times New Roman" w:hAnsi="Times New Roman"/>
          <w:sz w:val="32"/>
          <w:szCs w:val="26"/>
        </w:rPr>
        <w:br/>
        <w:t xml:space="preserve">обеспечения вычислительных систем </w:t>
      </w:r>
      <w:r w:rsidRPr="00CE0517">
        <w:rPr>
          <w:rFonts w:ascii="Times New Roman" w:hAnsi="Times New Roman"/>
          <w:sz w:val="32"/>
          <w:szCs w:val="26"/>
        </w:rPr>
        <w:br/>
        <w:t>механико-математического факультета,</w:t>
      </w:r>
      <w:r w:rsidRPr="00CE0517">
        <w:rPr>
          <w:rFonts w:ascii="Times New Roman" w:hAnsi="Times New Roman"/>
          <w:sz w:val="32"/>
          <w:szCs w:val="26"/>
        </w:rPr>
        <w:br/>
        <w:t xml:space="preserve">к.ф.-м.н., доц. Деменев Алексей Геннадьевич </w:t>
      </w:r>
      <w:r w:rsidRPr="00CE0517">
        <w:rPr>
          <w:rFonts w:ascii="Times New Roman" w:hAnsi="Times New Roman"/>
          <w:sz w:val="32"/>
          <w:szCs w:val="26"/>
        </w:rPr>
        <w:br/>
      </w:r>
    </w:p>
    <w:p w14:paraId="3ED0068C" w14:textId="77777777" w:rsidR="008B59CE" w:rsidRPr="00CE0517" w:rsidRDefault="008B59CE">
      <w:pPr>
        <w:tabs>
          <w:tab w:val="left" w:pos="3119"/>
        </w:tabs>
        <w:ind w:firstLine="0"/>
        <w:jc w:val="right"/>
        <w:rPr>
          <w:rFonts w:ascii="Times New Roman" w:hAnsi="Times New Roman"/>
          <w:sz w:val="32"/>
          <w:szCs w:val="26"/>
          <w:u w:val="single"/>
        </w:rPr>
      </w:pPr>
    </w:p>
    <w:p w14:paraId="4D98053F" w14:textId="77777777" w:rsidR="008B59CE" w:rsidRPr="00CE0517" w:rsidRDefault="00351FD5">
      <w:pPr>
        <w:tabs>
          <w:tab w:val="left" w:pos="3119"/>
        </w:tabs>
        <w:ind w:firstLine="0"/>
        <w:jc w:val="center"/>
        <w:rPr>
          <w:rFonts w:ascii="Times New Roman" w:hAnsi="Times New Roman"/>
          <w:sz w:val="32"/>
          <w:szCs w:val="26"/>
        </w:rPr>
        <w:sectPr w:rsidR="008B59CE" w:rsidRPr="00CE0517">
          <w:footerReference w:type="default" r:id="rId8"/>
          <w:pgSz w:w="11906" w:h="16838"/>
          <w:pgMar w:top="1134" w:right="1134" w:bottom="1134" w:left="1134" w:header="709" w:footer="709" w:gutter="0"/>
          <w:cols w:space="708"/>
          <w:vAlign w:val="both"/>
          <w:docGrid w:linePitch="360"/>
        </w:sectPr>
      </w:pPr>
      <w:r w:rsidRPr="00CE0517">
        <w:rPr>
          <w:rFonts w:ascii="Times New Roman" w:hAnsi="Times New Roman"/>
          <w:sz w:val="32"/>
          <w:szCs w:val="26"/>
        </w:rPr>
        <w:t>Пермь, 2020</w:t>
      </w:r>
    </w:p>
    <w:p w14:paraId="5C0E1A4D" w14:textId="77777777" w:rsidR="008B59CE" w:rsidRPr="00CE0517" w:rsidRDefault="00351FD5">
      <w:pPr>
        <w:pStyle w:val="12"/>
        <w:jc w:val="center"/>
        <w:rPr>
          <w:rFonts w:ascii="Times New Roman" w:hAnsi="Times New Roman"/>
        </w:rPr>
      </w:pPr>
      <w:r w:rsidRPr="00CE0517">
        <w:rPr>
          <w:rFonts w:ascii="Times New Roman" w:hAnsi="Times New Roman"/>
          <w:color w:val="auto"/>
        </w:rPr>
        <w:lastRenderedPageBreak/>
        <w:t>Оглавление</w:t>
      </w:r>
    </w:p>
    <w:p w14:paraId="7E52C080" w14:textId="36416E8A" w:rsidR="0064240E" w:rsidRDefault="00351FD5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0517">
        <w:rPr>
          <w:rFonts w:ascii="Times New Roman" w:hAnsi="Times New Roman"/>
        </w:rPr>
        <w:fldChar w:fldCharType="begin"/>
      </w:r>
      <w:r w:rsidRPr="00CE0517">
        <w:rPr>
          <w:rFonts w:ascii="Times New Roman" w:hAnsi="Times New Roman"/>
        </w:rPr>
        <w:instrText xml:space="preserve"> TOC \o "1-3" \h \z \u </w:instrText>
      </w:r>
      <w:r w:rsidRPr="00CE0517">
        <w:rPr>
          <w:rFonts w:ascii="Times New Roman" w:hAnsi="Times New Roman"/>
        </w:rPr>
        <w:fldChar w:fldCharType="separate"/>
      </w:r>
      <w:hyperlink w:anchor="_Toc52920619" w:history="1">
        <w:r w:rsidR="0064240E" w:rsidRPr="00F37203">
          <w:rPr>
            <w:rStyle w:val="aa"/>
            <w:rFonts w:ascii="Times New Roman" w:hAnsi="Times New Roman"/>
            <w:noProof/>
          </w:rPr>
          <w:t>1</w:t>
        </w:r>
        <w:r w:rsidR="006424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240E" w:rsidRPr="00F37203">
          <w:rPr>
            <w:rStyle w:val="aa"/>
            <w:rFonts w:ascii="Times New Roman" w:hAnsi="Times New Roman"/>
            <w:noProof/>
          </w:rPr>
          <w:t>Постановка задач</w:t>
        </w:r>
        <w:r w:rsidR="0064240E">
          <w:rPr>
            <w:noProof/>
            <w:webHidden/>
          </w:rPr>
          <w:tab/>
        </w:r>
        <w:r w:rsidR="0064240E">
          <w:rPr>
            <w:noProof/>
            <w:webHidden/>
          </w:rPr>
          <w:fldChar w:fldCharType="begin"/>
        </w:r>
        <w:r w:rsidR="0064240E">
          <w:rPr>
            <w:noProof/>
            <w:webHidden/>
          </w:rPr>
          <w:instrText xml:space="preserve"> PAGEREF _Toc52920619 \h </w:instrText>
        </w:r>
        <w:r w:rsidR="0064240E">
          <w:rPr>
            <w:noProof/>
            <w:webHidden/>
          </w:rPr>
        </w:r>
        <w:r w:rsidR="0064240E">
          <w:rPr>
            <w:noProof/>
            <w:webHidden/>
          </w:rPr>
          <w:fldChar w:fldCharType="separate"/>
        </w:r>
        <w:r w:rsidR="0064240E">
          <w:rPr>
            <w:noProof/>
            <w:webHidden/>
          </w:rPr>
          <w:t>3</w:t>
        </w:r>
        <w:r w:rsidR="0064240E">
          <w:rPr>
            <w:noProof/>
            <w:webHidden/>
          </w:rPr>
          <w:fldChar w:fldCharType="end"/>
        </w:r>
      </w:hyperlink>
    </w:p>
    <w:p w14:paraId="47AFDAFF" w14:textId="2CF9A804" w:rsidR="0064240E" w:rsidRDefault="0064240E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20620" w:history="1">
        <w:r w:rsidRPr="00F37203">
          <w:rPr>
            <w:rStyle w:val="aa"/>
            <w:rFonts w:ascii="Times New Roman" w:hAnsi="Times New Roman"/>
            <w:iCs/>
            <w:noProof/>
            <w:spacing w:val="3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7203">
          <w:rPr>
            <w:rStyle w:val="aa"/>
            <w:rFonts w:ascii="Times New Roman" w:hAnsi="Times New Roman"/>
            <w:noProof/>
          </w:rPr>
          <w:t>Критерии оценивания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714313" w14:textId="0A1F3108" w:rsidR="0064240E" w:rsidRDefault="0064240E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20621" w:history="1">
        <w:r w:rsidRPr="00F37203">
          <w:rPr>
            <w:rStyle w:val="aa"/>
            <w:rFonts w:ascii="Times New Roman" w:hAnsi="Times New Roman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7203">
          <w:rPr>
            <w:rStyle w:val="aa"/>
            <w:rFonts w:ascii="Times New Roman" w:hAnsi="Times New Roman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2712F5" w14:textId="3BA2A230" w:rsidR="0064240E" w:rsidRDefault="0064240E">
      <w:pPr>
        <w:pStyle w:val="1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20622" w:history="1">
        <w:r w:rsidRPr="00F37203">
          <w:rPr>
            <w:rStyle w:val="aa"/>
            <w:rFonts w:ascii="Times New Roman" w:hAnsi="Times New Roman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7203">
          <w:rPr>
            <w:rStyle w:val="aa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14163F" w14:textId="7A0F1FC9" w:rsidR="008B59CE" w:rsidRPr="00971F96" w:rsidRDefault="00351FD5" w:rsidP="00971F96">
      <w:pPr>
        <w:rPr>
          <w:rFonts w:ascii="Times New Roman" w:hAnsi="Times New Roman"/>
        </w:rPr>
        <w:sectPr w:rsidR="008B59CE" w:rsidRPr="00971F96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CE0517">
        <w:rPr>
          <w:rFonts w:ascii="Times New Roman" w:hAnsi="Times New Roman"/>
        </w:rPr>
        <w:fldChar w:fldCharType="end"/>
      </w:r>
    </w:p>
    <w:p w14:paraId="6C6943D6" w14:textId="1AC7A7D0" w:rsidR="008B59CE" w:rsidRPr="00CE0517" w:rsidRDefault="00351FD5" w:rsidP="00971F96">
      <w:pPr>
        <w:pStyle w:val="1"/>
        <w:spacing w:before="0"/>
        <w:ind w:left="431" w:hanging="431"/>
        <w:rPr>
          <w:rFonts w:ascii="Times New Roman" w:hAnsi="Times New Roman"/>
        </w:rPr>
      </w:pPr>
      <w:bookmarkStart w:id="0" w:name="_Toc52920619"/>
      <w:r w:rsidRPr="00CE0517">
        <w:rPr>
          <w:rFonts w:ascii="Times New Roman" w:hAnsi="Times New Roman"/>
        </w:rPr>
        <w:lastRenderedPageBreak/>
        <w:t>Постановка задач</w:t>
      </w:r>
      <w:bookmarkEnd w:id="0"/>
    </w:p>
    <w:p w14:paraId="07C29BED" w14:textId="19762EE1" w:rsidR="00E3632B" w:rsidRPr="00CE0517" w:rsidRDefault="00E3632B" w:rsidP="00E3632B">
      <w:pPr>
        <w:rPr>
          <w:rFonts w:ascii="Times New Roman" w:hAnsi="Times New Roman"/>
        </w:rPr>
      </w:pPr>
    </w:p>
    <w:p w14:paraId="4BB07822" w14:textId="7EC136EF" w:rsidR="00E3632B" w:rsidRDefault="00E3632B" w:rsidP="00E3632B">
      <w:pPr>
        <w:ind w:firstLine="700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Входной контроль проводится </w:t>
      </w:r>
      <w:r w:rsidRPr="00CE0517">
        <w:rPr>
          <w:rFonts w:ascii="Times New Roman" w:hAnsi="Times New Roman"/>
          <w:b/>
          <w:bCs/>
        </w:rPr>
        <w:t>в рамках самостоятельной работы</w:t>
      </w:r>
      <w:r w:rsidRPr="00CE0517">
        <w:rPr>
          <w:rFonts w:ascii="Times New Roman" w:hAnsi="Times New Roman"/>
        </w:rPr>
        <w:t xml:space="preserve"> и заключается в </w:t>
      </w:r>
      <w:r w:rsidRPr="00CE0517">
        <w:rPr>
          <w:rFonts w:ascii="Times New Roman" w:hAnsi="Times New Roman"/>
          <w:b/>
          <w:bCs/>
        </w:rPr>
        <w:t>написании программы</w:t>
      </w:r>
      <w:r w:rsidRPr="00CE0517">
        <w:rPr>
          <w:rFonts w:ascii="Times New Roman" w:hAnsi="Times New Roman"/>
        </w:rPr>
        <w:t xml:space="preserve"> на объектно-ориентированном языке, в которой необходимо реализовать импорт данных </w:t>
      </w:r>
      <w:r w:rsidRPr="00CE0517">
        <w:rPr>
          <w:rFonts w:ascii="Times New Roman" w:hAnsi="Times New Roman"/>
          <w:b/>
          <w:bCs/>
        </w:rPr>
        <w:t xml:space="preserve">из ненормализованной </w:t>
      </w:r>
      <w:r w:rsidRPr="00CE0517">
        <w:rPr>
          <w:rFonts w:ascii="Times New Roman" w:hAnsi="Times New Roman"/>
        </w:rPr>
        <w:t xml:space="preserve">структуры таблиц </w:t>
      </w:r>
      <w:r w:rsidRPr="00CE0517">
        <w:rPr>
          <w:rFonts w:ascii="Times New Roman" w:hAnsi="Times New Roman"/>
          <w:b/>
          <w:bCs/>
        </w:rPr>
        <w:t xml:space="preserve">базы </w:t>
      </w:r>
      <w:r w:rsidR="00FE60FD" w:rsidRPr="00CE0517">
        <w:rPr>
          <w:rFonts w:ascii="Times New Roman" w:hAnsi="Times New Roman"/>
          <w:b/>
          <w:bCs/>
        </w:rPr>
        <w:t>данных в</w:t>
      </w:r>
      <w:r w:rsidRPr="00CE0517">
        <w:rPr>
          <w:rFonts w:ascii="Times New Roman" w:hAnsi="Times New Roman"/>
          <w:b/>
          <w:bCs/>
        </w:rPr>
        <w:t xml:space="preserve"> нормализованную</w:t>
      </w:r>
      <w:r w:rsidRPr="00CE0517">
        <w:rPr>
          <w:rFonts w:ascii="Times New Roman" w:hAnsi="Times New Roman"/>
        </w:rPr>
        <w:t xml:space="preserve">, а также </w:t>
      </w:r>
      <w:r w:rsidRPr="00CE0517">
        <w:rPr>
          <w:rFonts w:ascii="Times New Roman" w:hAnsi="Times New Roman"/>
          <w:b/>
          <w:bCs/>
        </w:rPr>
        <w:t>выгрузку в шаблоны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b/>
          <w:bCs/>
        </w:rPr>
        <w:t>табличного процессора</w:t>
      </w:r>
      <w:r w:rsidRPr="00CE0517">
        <w:rPr>
          <w:rFonts w:ascii="Times New Roman" w:hAnsi="Times New Roman"/>
        </w:rPr>
        <w:t>. Для этого необходимо:</w:t>
      </w:r>
    </w:p>
    <w:p w14:paraId="4E042699" w14:textId="77777777" w:rsidR="00F43448" w:rsidRPr="00CE0517" w:rsidRDefault="00F43448" w:rsidP="00E3632B">
      <w:pPr>
        <w:ind w:firstLine="700"/>
        <w:rPr>
          <w:rFonts w:ascii="Times New Roman" w:hAnsi="Times New Roman"/>
        </w:rPr>
      </w:pPr>
    </w:p>
    <w:p w14:paraId="4BFD8F49" w14:textId="77777777" w:rsidR="00E3632B" w:rsidRPr="00CE0517" w:rsidRDefault="00E3632B" w:rsidP="00E3632B">
      <w:pPr>
        <w:numPr>
          <w:ilvl w:val="0"/>
          <w:numId w:val="4"/>
        </w:numPr>
        <w:tabs>
          <w:tab w:val="left" w:pos="1200"/>
        </w:tabs>
        <w:suppressAutoHyphens/>
        <w:spacing w:after="160" w:line="259" w:lineRule="auto"/>
        <w:ind w:left="360" w:hanging="300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Выбрать предметную область и </w:t>
      </w:r>
      <w:r w:rsidRPr="00CE0517">
        <w:rPr>
          <w:rFonts w:ascii="Times New Roman" w:hAnsi="Times New Roman"/>
          <w:b/>
          <w:bCs/>
        </w:rPr>
        <w:t xml:space="preserve">спроектировать реляционные </w:t>
      </w:r>
      <w:r w:rsidRPr="00CE0517">
        <w:rPr>
          <w:rFonts w:ascii="Times New Roman" w:hAnsi="Times New Roman"/>
        </w:rPr>
        <w:t xml:space="preserve">базы данных (БД): нормализованную (как минимум </w:t>
      </w:r>
      <w:r w:rsidRPr="00CE0517">
        <w:rPr>
          <w:rFonts w:ascii="Times New Roman" w:hAnsi="Times New Roman"/>
          <w:b/>
          <w:bCs/>
        </w:rPr>
        <w:t>пять таблиц в 3-й нормальной форме</w:t>
      </w:r>
      <w:r w:rsidRPr="00CE0517">
        <w:rPr>
          <w:rFonts w:ascii="Times New Roman" w:hAnsi="Times New Roman"/>
        </w:rPr>
        <w:t xml:space="preserve">) и соответствующую ненормализованную </w:t>
      </w:r>
      <w:r w:rsidRPr="00CE0517">
        <w:rPr>
          <w:rFonts w:ascii="Times New Roman" w:hAnsi="Times New Roman"/>
          <w:b/>
          <w:bCs/>
        </w:rPr>
        <w:t>(одна таблица)</w:t>
      </w:r>
      <w:r w:rsidRPr="00CE0517">
        <w:rPr>
          <w:rFonts w:ascii="Times New Roman" w:hAnsi="Times New Roman"/>
        </w:rPr>
        <w:t>.</w:t>
      </w:r>
    </w:p>
    <w:p w14:paraId="596EC2AD" w14:textId="07E7C3DA" w:rsidR="00E3632B" w:rsidRPr="00CE0517" w:rsidRDefault="00E3632B" w:rsidP="00E3632B">
      <w:pPr>
        <w:numPr>
          <w:ilvl w:val="0"/>
          <w:numId w:val="4"/>
        </w:numPr>
        <w:tabs>
          <w:tab w:val="left" w:pos="1200"/>
        </w:tabs>
        <w:suppressAutoHyphens/>
        <w:spacing w:after="160" w:line="259" w:lineRule="auto"/>
        <w:ind w:left="360" w:hanging="300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Ненормализованная БД должна </w:t>
      </w:r>
      <w:r w:rsidRPr="00CE0517">
        <w:rPr>
          <w:rFonts w:ascii="Times New Roman" w:hAnsi="Times New Roman"/>
          <w:b/>
          <w:bCs/>
        </w:rPr>
        <w:t>храниться в</w:t>
      </w:r>
      <w:r w:rsidRPr="00CE0517">
        <w:rPr>
          <w:rFonts w:ascii="Times New Roman" w:hAnsi="Times New Roman"/>
        </w:rPr>
        <w:t xml:space="preserve"> одном файле с одной таблицей в одном из форматов настольной </w:t>
      </w:r>
      <w:r w:rsidR="00FE60FD" w:rsidRPr="00CE0517">
        <w:rPr>
          <w:rFonts w:ascii="Times New Roman" w:hAnsi="Times New Roman"/>
        </w:rPr>
        <w:t>СУБД</w:t>
      </w:r>
      <w:r w:rsidR="00FE60FD" w:rsidRPr="00CE0517">
        <w:rPr>
          <w:rFonts w:ascii="Times New Roman" w:hAnsi="Times New Roman"/>
          <w:b/>
          <w:bCs/>
        </w:rPr>
        <w:t>, бесплатной</w:t>
      </w:r>
      <w:r w:rsidRPr="00CE0517">
        <w:rPr>
          <w:rFonts w:ascii="Times New Roman" w:hAnsi="Times New Roman"/>
          <w:b/>
          <w:bCs/>
        </w:rPr>
        <w:t xml:space="preserve"> для преподавателей и учащихся в образовательных целях, либо на которую университет имеет действующую лицензию. </w:t>
      </w:r>
      <w:r w:rsidRPr="00CE0517">
        <w:rPr>
          <w:rFonts w:ascii="Times New Roman" w:hAnsi="Times New Roman"/>
        </w:rPr>
        <w:t>Следует (рекомендуется)</w:t>
      </w:r>
      <w:r w:rsidRPr="00CE0517">
        <w:rPr>
          <w:rFonts w:ascii="Times New Roman" w:hAnsi="Times New Roman"/>
          <w:b/>
          <w:bCs/>
        </w:rPr>
        <w:t xml:space="preserve"> использовать </w:t>
      </w:r>
      <w:r w:rsidRPr="00CE0517">
        <w:rPr>
          <w:rFonts w:ascii="Times New Roman" w:hAnsi="Times New Roman"/>
        </w:rPr>
        <w:t>СУБД</w:t>
      </w:r>
      <w:r w:rsidRPr="00CE0517">
        <w:rPr>
          <w:rFonts w:ascii="Times New Roman" w:hAnsi="Times New Roman"/>
          <w:b/>
          <w:bCs/>
        </w:rPr>
        <w:t xml:space="preserve"> отечественные (</w:t>
      </w:r>
      <w:r w:rsidRPr="00CE0517">
        <w:rPr>
          <w:rFonts w:ascii="Times New Roman" w:hAnsi="Times New Roman"/>
        </w:rPr>
        <w:t>например, Ред База Данных (Red Database) [1]</w:t>
      </w:r>
      <w:r w:rsidRPr="00CE0517">
        <w:rPr>
          <w:rFonts w:ascii="Times New Roman" w:hAnsi="Times New Roman"/>
          <w:b/>
          <w:bCs/>
        </w:rPr>
        <w:t xml:space="preserve">) </w:t>
      </w:r>
      <w:r w:rsidRPr="00CE0517">
        <w:rPr>
          <w:rFonts w:ascii="Times New Roman" w:hAnsi="Times New Roman"/>
        </w:rPr>
        <w:t xml:space="preserve">или </w:t>
      </w:r>
      <w:r w:rsidRPr="00CE0517">
        <w:rPr>
          <w:rFonts w:ascii="Times New Roman" w:hAnsi="Times New Roman"/>
          <w:b/>
          <w:bCs/>
        </w:rPr>
        <w:t>со свободной лицензией</w:t>
      </w:r>
      <w:r w:rsidRPr="00CE0517">
        <w:rPr>
          <w:rFonts w:ascii="Times New Roman" w:hAnsi="Times New Roman"/>
        </w:rPr>
        <w:t xml:space="preserve"> — например, </w:t>
      </w:r>
      <w:r w:rsidRPr="00CE0517">
        <w:rPr>
          <w:rFonts w:ascii="Times New Roman" w:hAnsi="Times New Roman"/>
          <w:lang w:val="en-US"/>
        </w:rPr>
        <w:t>LibreOffice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Base</w:t>
      </w:r>
      <w:r w:rsidRPr="00CE0517">
        <w:rPr>
          <w:rFonts w:ascii="Times New Roman" w:hAnsi="Times New Roman"/>
        </w:rPr>
        <w:t xml:space="preserve"> [2] (встроенные БД </w:t>
      </w:r>
      <w:r w:rsidRPr="00CE0517">
        <w:rPr>
          <w:rFonts w:ascii="Times New Roman" w:hAnsi="Times New Roman"/>
          <w:lang w:val="en-US"/>
        </w:rPr>
        <w:t>Firebird</w:t>
      </w:r>
      <w:r w:rsidRPr="00CE0517">
        <w:rPr>
          <w:rFonts w:ascii="Times New Roman" w:hAnsi="Times New Roman"/>
        </w:rPr>
        <w:t xml:space="preserve"> и HSQLDB) или SQLite [3]. </w:t>
      </w:r>
      <w:r w:rsidRPr="00CE0517">
        <w:rPr>
          <w:rFonts w:ascii="Times New Roman" w:hAnsi="Times New Roman"/>
          <w:b/>
          <w:bCs/>
        </w:rPr>
        <w:t xml:space="preserve">При отсутствии </w:t>
      </w:r>
      <w:r w:rsidRPr="00CE0517">
        <w:rPr>
          <w:rFonts w:ascii="Times New Roman" w:hAnsi="Times New Roman"/>
        </w:rPr>
        <w:t>такой возможности</w:t>
      </w:r>
      <w:r w:rsidRPr="00CE0517">
        <w:rPr>
          <w:rFonts w:ascii="Times New Roman" w:hAnsi="Times New Roman"/>
          <w:b/>
          <w:bCs/>
        </w:rPr>
        <w:t xml:space="preserve"> (соответствующих умений) </w:t>
      </w:r>
      <w:r w:rsidRPr="00CE0517">
        <w:rPr>
          <w:rFonts w:ascii="Times New Roman" w:hAnsi="Times New Roman"/>
        </w:rPr>
        <w:t>допустимо</w:t>
      </w:r>
      <w:r w:rsidRPr="00CE0517">
        <w:rPr>
          <w:rFonts w:ascii="Times New Roman" w:hAnsi="Times New Roman"/>
          <w:b/>
          <w:bCs/>
        </w:rPr>
        <w:t xml:space="preserve"> использование импортных </w:t>
      </w:r>
      <w:r w:rsidRPr="00CE0517">
        <w:rPr>
          <w:rFonts w:ascii="Times New Roman" w:hAnsi="Times New Roman"/>
        </w:rPr>
        <w:t>СУБД</w:t>
      </w:r>
      <w:r w:rsidRPr="00CE0517">
        <w:rPr>
          <w:rFonts w:ascii="Times New Roman" w:hAnsi="Times New Roman"/>
          <w:b/>
          <w:bCs/>
        </w:rPr>
        <w:t xml:space="preserve"> с бесплатной лицензией </w:t>
      </w:r>
      <w:r w:rsidRPr="00CE0517">
        <w:rPr>
          <w:rFonts w:ascii="Times New Roman" w:hAnsi="Times New Roman"/>
        </w:rPr>
        <w:t xml:space="preserve">для университета в образовательных целях — например, Microsoft Access [4] (бесплатная лицензия учащимся и преподавателям </w:t>
      </w:r>
      <w:r w:rsidR="00FE60FD" w:rsidRPr="00CE0517">
        <w:rPr>
          <w:rFonts w:ascii="Times New Roman" w:hAnsi="Times New Roman"/>
        </w:rPr>
        <w:t>при подписке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Azure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Dev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Tools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for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Teaching</w:t>
      </w:r>
      <w:r w:rsidRPr="00CE0517">
        <w:rPr>
          <w:rFonts w:ascii="Times New Roman" w:hAnsi="Times New Roman"/>
        </w:rPr>
        <w:t xml:space="preserve"> [5]).</w:t>
      </w:r>
    </w:p>
    <w:p w14:paraId="092F5AEA" w14:textId="77777777" w:rsidR="00E3632B" w:rsidRPr="00CE0517" w:rsidRDefault="00E3632B" w:rsidP="00E3632B">
      <w:pPr>
        <w:numPr>
          <w:ilvl w:val="0"/>
          <w:numId w:val="4"/>
        </w:numPr>
        <w:tabs>
          <w:tab w:val="left" w:pos="1200"/>
        </w:tabs>
        <w:suppressAutoHyphens/>
        <w:spacing w:after="160" w:line="259" w:lineRule="auto"/>
        <w:ind w:left="360" w:hanging="300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Нормализованная БД должна храниться в </w:t>
      </w:r>
      <w:r w:rsidRPr="00CE0517">
        <w:rPr>
          <w:rFonts w:ascii="Times New Roman" w:hAnsi="Times New Roman"/>
          <w:b/>
          <w:bCs/>
        </w:rPr>
        <w:t>корпоративной СУБД, бесплатной для преподавателей и учащихся в образовательных целях, либо на которую университет имеет действующую лицензию.</w:t>
      </w:r>
      <w:r w:rsidRPr="00CE0517">
        <w:rPr>
          <w:rFonts w:ascii="Times New Roman" w:hAnsi="Times New Roman"/>
        </w:rPr>
        <w:t xml:space="preserve"> Следует (рекомендуется)</w:t>
      </w:r>
      <w:r w:rsidRPr="00CE0517">
        <w:rPr>
          <w:rFonts w:ascii="Times New Roman" w:hAnsi="Times New Roman"/>
          <w:b/>
          <w:bCs/>
        </w:rPr>
        <w:t xml:space="preserve"> использовать </w:t>
      </w:r>
      <w:r w:rsidRPr="00CE0517">
        <w:rPr>
          <w:rFonts w:ascii="Times New Roman" w:hAnsi="Times New Roman"/>
        </w:rPr>
        <w:t>корпоративные СУБД</w:t>
      </w:r>
      <w:r w:rsidRPr="00CE0517">
        <w:rPr>
          <w:rFonts w:ascii="Times New Roman" w:hAnsi="Times New Roman"/>
          <w:b/>
          <w:bCs/>
        </w:rPr>
        <w:t xml:space="preserve"> отечественные (</w:t>
      </w:r>
      <w:r w:rsidRPr="00CE0517">
        <w:rPr>
          <w:rFonts w:ascii="Times New Roman" w:hAnsi="Times New Roman"/>
        </w:rPr>
        <w:t>например, Standard-редакция Postgres Pro [6]</w:t>
      </w:r>
      <w:r w:rsidRPr="00CE0517">
        <w:rPr>
          <w:rFonts w:ascii="Times New Roman" w:hAnsi="Times New Roman"/>
          <w:b/>
          <w:bCs/>
        </w:rPr>
        <w:t>) или со свободной лицензией</w:t>
      </w:r>
      <w:r w:rsidRPr="00CE0517">
        <w:rPr>
          <w:rFonts w:ascii="Times New Roman" w:hAnsi="Times New Roman"/>
        </w:rPr>
        <w:t xml:space="preserve"> — например, </w:t>
      </w:r>
      <w:r w:rsidRPr="00CE0517">
        <w:rPr>
          <w:rFonts w:ascii="Times New Roman" w:hAnsi="Times New Roman"/>
          <w:lang w:val="en-US"/>
        </w:rPr>
        <w:t>MariaDB</w:t>
      </w:r>
      <w:r w:rsidRPr="00CE0517">
        <w:rPr>
          <w:rFonts w:ascii="Times New Roman" w:hAnsi="Times New Roman"/>
        </w:rPr>
        <w:t xml:space="preserve"> [7], MySQL [8], PostgreSQL [9].</w:t>
      </w:r>
      <w:r w:rsidRPr="00CE0517">
        <w:rPr>
          <w:rFonts w:ascii="Times New Roman" w:hAnsi="Times New Roman"/>
          <w:b/>
          <w:bCs/>
        </w:rPr>
        <w:t xml:space="preserve"> При отсутствии </w:t>
      </w:r>
      <w:r w:rsidRPr="00CE0517">
        <w:rPr>
          <w:rFonts w:ascii="Times New Roman" w:hAnsi="Times New Roman"/>
        </w:rPr>
        <w:t>такой возможности</w:t>
      </w:r>
      <w:r w:rsidRPr="00CE0517">
        <w:rPr>
          <w:rFonts w:ascii="Times New Roman" w:hAnsi="Times New Roman"/>
          <w:b/>
          <w:bCs/>
        </w:rPr>
        <w:t xml:space="preserve"> (соответствующих умений) </w:t>
      </w:r>
      <w:r w:rsidRPr="00CE0517">
        <w:rPr>
          <w:rFonts w:ascii="Times New Roman" w:hAnsi="Times New Roman"/>
        </w:rPr>
        <w:t>допустимо</w:t>
      </w:r>
      <w:r w:rsidRPr="00CE0517">
        <w:rPr>
          <w:rFonts w:ascii="Times New Roman" w:hAnsi="Times New Roman"/>
          <w:b/>
          <w:bCs/>
        </w:rPr>
        <w:t xml:space="preserve"> использование импортных </w:t>
      </w:r>
      <w:r w:rsidRPr="00CE0517">
        <w:rPr>
          <w:rFonts w:ascii="Times New Roman" w:hAnsi="Times New Roman"/>
        </w:rPr>
        <w:t>корпоративных СУБД</w:t>
      </w:r>
      <w:r w:rsidRPr="00CE0517">
        <w:rPr>
          <w:rFonts w:ascii="Times New Roman" w:hAnsi="Times New Roman"/>
          <w:b/>
          <w:bCs/>
        </w:rPr>
        <w:t xml:space="preserve"> с бесплатной лицензией </w:t>
      </w:r>
      <w:r w:rsidRPr="00CE0517">
        <w:rPr>
          <w:rFonts w:ascii="Times New Roman" w:hAnsi="Times New Roman"/>
        </w:rPr>
        <w:t xml:space="preserve">для университета в образовательных целях — например, бесплатные </w:t>
      </w:r>
      <w:r w:rsidRPr="00CE0517">
        <w:rPr>
          <w:rFonts w:ascii="Times New Roman" w:hAnsi="Times New Roman"/>
          <w:lang w:val="en-US"/>
        </w:rPr>
        <w:t>Express</w:t>
      </w:r>
      <w:r w:rsidRPr="00CE0517">
        <w:rPr>
          <w:rFonts w:ascii="Times New Roman" w:hAnsi="Times New Roman"/>
        </w:rPr>
        <w:t xml:space="preserve">-редакции </w:t>
      </w:r>
      <w:r w:rsidRPr="00CE0517">
        <w:rPr>
          <w:rFonts w:ascii="Times New Roman" w:hAnsi="Times New Roman"/>
          <w:lang w:val="en-US"/>
        </w:rPr>
        <w:t>IBM</w:t>
      </w:r>
      <w:r w:rsidRPr="00CE0517">
        <w:rPr>
          <w:rFonts w:ascii="Times New Roman" w:hAnsi="Times New Roman"/>
        </w:rPr>
        <w:t xml:space="preserve"> DB2 [10], Microsoft SQL Server [11] или Oracle  </w:t>
      </w:r>
      <w:r w:rsidRPr="00CE0517">
        <w:rPr>
          <w:rFonts w:ascii="Times New Roman" w:hAnsi="Times New Roman"/>
          <w:lang w:val="en-US"/>
        </w:rPr>
        <w:t>DataBase</w:t>
      </w:r>
      <w:r w:rsidRPr="00CE0517">
        <w:rPr>
          <w:rFonts w:ascii="Times New Roman" w:hAnsi="Times New Roman"/>
        </w:rPr>
        <w:t xml:space="preserve"> [12]. </w:t>
      </w:r>
    </w:p>
    <w:p w14:paraId="78BF8458" w14:textId="77777777" w:rsidR="00E3632B" w:rsidRPr="00CE0517" w:rsidRDefault="00E3632B" w:rsidP="00E3632B">
      <w:pPr>
        <w:numPr>
          <w:ilvl w:val="0"/>
          <w:numId w:val="4"/>
        </w:numPr>
        <w:tabs>
          <w:tab w:val="left" w:pos="1200"/>
        </w:tabs>
        <w:suppressAutoHyphens/>
        <w:spacing w:after="160" w:line="259" w:lineRule="auto"/>
        <w:ind w:left="360" w:hanging="300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Реализовать экспорт данных из спроектированной нормализованной БД в </w:t>
      </w:r>
      <w:r w:rsidRPr="00CE0517">
        <w:rPr>
          <w:rFonts w:ascii="Times New Roman" w:hAnsi="Times New Roman"/>
          <w:b/>
          <w:bCs/>
        </w:rPr>
        <w:t>шаблон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b/>
          <w:bCs/>
        </w:rPr>
        <w:t>табличного процессора, бесплатного для преподавателей и учащихся в образовательных целях, либо на который университет имеет действующую лицензию.</w:t>
      </w:r>
      <w:r w:rsidRPr="00CE0517">
        <w:rPr>
          <w:rFonts w:ascii="Times New Roman" w:hAnsi="Times New Roman"/>
        </w:rPr>
        <w:t xml:space="preserve"> Следует (рекомендуется)</w:t>
      </w:r>
      <w:r w:rsidRPr="00CE0517">
        <w:rPr>
          <w:rFonts w:ascii="Times New Roman" w:hAnsi="Times New Roman"/>
          <w:b/>
          <w:bCs/>
        </w:rPr>
        <w:t xml:space="preserve"> использовать </w:t>
      </w:r>
      <w:r w:rsidRPr="00CE0517">
        <w:rPr>
          <w:rFonts w:ascii="Times New Roman" w:hAnsi="Times New Roman"/>
        </w:rPr>
        <w:t>табличные процессоры</w:t>
      </w:r>
      <w:r w:rsidRPr="00CE0517">
        <w:rPr>
          <w:rFonts w:ascii="Times New Roman" w:hAnsi="Times New Roman"/>
          <w:b/>
          <w:bCs/>
        </w:rPr>
        <w:t xml:space="preserve"> отечественные или со свободной лицензией </w:t>
      </w:r>
      <w:r w:rsidRPr="00CE0517">
        <w:rPr>
          <w:rFonts w:ascii="Times New Roman" w:hAnsi="Times New Roman"/>
        </w:rPr>
        <w:t xml:space="preserve">— например, </w:t>
      </w:r>
      <w:r w:rsidRPr="00CE0517">
        <w:rPr>
          <w:rFonts w:ascii="Times New Roman" w:hAnsi="Times New Roman"/>
          <w:lang w:val="en-US"/>
        </w:rPr>
        <w:t>Calc</w:t>
      </w:r>
      <w:r w:rsidRPr="00CE0517">
        <w:rPr>
          <w:rFonts w:ascii="Times New Roman" w:hAnsi="Times New Roman"/>
        </w:rPr>
        <w:t xml:space="preserve"> из </w:t>
      </w:r>
      <w:r w:rsidRPr="00CE0517">
        <w:rPr>
          <w:rFonts w:ascii="Times New Roman" w:hAnsi="Times New Roman"/>
          <w:lang w:val="en-US"/>
        </w:rPr>
        <w:t>LibreOffice</w:t>
      </w:r>
      <w:r w:rsidRPr="00CE0517">
        <w:rPr>
          <w:rFonts w:ascii="Times New Roman" w:hAnsi="Times New Roman"/>
        </w:rPr>
        <w:t xml:space="preserve"> [13].</w:t>
      </w:r>
      <w:r w:rsidRPr="00CE0517">
        <w:rPr>
          <w:rFonts w:ascii="Times New Roman" w:hAnsi="Times New Roman"/>
          <w:b/>
          <w:bCs/>
        </w:rPr>
        <w:t xml:space="preserve"> При отсутствии </w:t>
      </w:r>
      <w:r w:rsidRPr="00CE0517">
        <w:rPr>
          <w:rFonts w:ascii="Times New Roman" w:hAnsi="Times New Roman"/>
        </w:rPr>
        <w:t>такой возможности</w:t>
      </w:r>
      <w:r w:rsidRPr="00CE0517">
        <w:rPr>
          <w:rFonts w:ascii="Times New Roman" w:hAnsi="Times New Roman"/>
          <w:b/>
          <w:bCs/>
        </w:rPr>
        <w:t xml:space="preserve"> (соответствующих умений)</w:t>
      </w:r>
      <w:r w:rsidRPr="00CE0517">
        <w:rPr>
          <w:rFonts w:ascii="Times New Roman" w:hAnsi="Times New Roman"/>
        </w:rPr>
        <w:t xml:space="preserve"> допустимо</w:t>
      </w:r>
      <w:r w:rsidRPr="00CE0517">
        <w:rPr>
          <w:rFonts w:ascii="Times New Roman" w:hAnsi="Times New Roman"/>
          <w:b/>
          <w:bCs/>
        </w:rPr>
        <w:t xml:space="preserve"> использование импортных </w:t>
      </w:r>
      <w:r w:rsidRPr="00CE0517">
        <w:rPr>
          <w:rFonts w:ascii="Times New Roman" w:hAnsi="Times New Roman"/>
        </w:rPr>
        <w:t>табличных процессоров</w:t>
      </w:r>
      <w:r w:rsidRPr="00CE0517">
        <w:rPr>
          <w:rFonts w:ascii="Times New Roman" w:hAnsi="Times New Roman"/>
          <w:b/>
          <w:bCs/>
        </w:rPr>
        <w:t xml:space="preserve"> с бесплатной лицензией </w:t>
      </w:r>
      <w:r w:rsidRPr="00CE0517">
        <w:rPr>
          <w:rFonts w:ascii="Times New Roman" w:hAnsi="Times New Roman"/>
        </w:rPr>
        <w:t>для университета в образовательных целях — например</w:t>
      </w:r>
      <w:r w:rsidRPr="00CE0517">
        <w:rPr>
          <w:rFonts w:ascii="Times New Roman" w:hAnsi="Times New Roman"/>
          <w:color w:val="0060BE"/>
          <w:sz w:val="14"/>
        </w:rPr>
        <w:t xml:space="preserve">, </w:t>
      </w:r>
      <w:r w:rsidRPr="00CE0517">
        <w:rPr>
          <w:rFonts w:ascii="Times New Roman" w:hAnsi="Times New Roman"/>
        </w:rPr>
        <w:t xml:space="preserve">Microsoft Excel (бесплатно в составе подписки </w:t>
      </w:r>
      <w:r w:rsidRPr="00CE0517">
        <w:rPr>
          <w:rFonts w:ascii="Times New Roman" w:hAnsi="Times New Roman"/>
          <w:lang w:val="en-US"/>
        </w:rPr>
        <w:t>Microsoft</w:t>
      </w:r>
      <w:r w:rsidRPr="00CE0517">
        <w:rPr>
          <w:rFonts w:ascii="Times New Roman" w:hAnsi="Times New Roman"/>
        </w:rPr>
        <w:t xml:space="preserve">365 для образования [14]) или </w:t>
      </w:r>
      <w:r w:rsidRPr="00CE0517">
        <w:rPr>
          <w:rFonts w:ascii="Times New Roman" w:hAnsi="Times New Roman"/>
          <w:lang w:val="en-US"/>
        </w:rPr>
        <w:t>Spreadsheets</w:t>
      </w:r>
      <w:r w:rsidRPr="00CE0517">
        <w:rPr>
          <w:rFonts w:ascii="Times New Roman" w:hAnsi="Times New Roman"/>
        </w:rPr>
        <w:t xml:space="preserve"> (бесплатно в составе </w:t>
      </w:r>
      <w:r w:rsidRPr="00CE0517">
        <w:rPr>
          <w:rFonts w:ascii="Times New Roman" w:hAnsi="Times New Roman"/>
          <w:lang w:val="en-US"/>
        </w:rPr>
        <w:t>free</w:t>
      </w:r>
      <w:r w:rsidRPr="00CE0517">
        <w:rPr>
          <w:rFonts w:ascii="Times New Roman" w:hAnsi="Times New Roman"/>
        </w:rPr>
        <w:t xml:space="preserve">-редакции </w:t>
      </w:r>
      <w:r w:rsidRPr="00CE0517">
        <w:rPr>
          <w:rFonts w:ascii="Times New Roman" w:hAnsi="Times New Roman"/>
          <w:bCs/>
          <w:iCs/>
          <w:color w:val="000000"/>
          <w:spacing w:val="3"/>
          <w:szCs w:val="24"/>
          <w:lang w:val="en-US"/>
        </w:rPr>
        <w:t>WPS</w:t>
      </w:r>
      <w:r w:rsidRPr="00CE0517">
        <w:rPr>
          <w:rFonts w:ascii="Times New Roman" w:hAnsi="Times New Roman"/>
          <w:bCs/>
          <w:iCs/>
          <w:color w:val="000000"/>
          <w:spacing w:val="3"/>
          <w:szCs w:val="24"/>
        </w:rPr>
        <w:t xml:space="preserve"> </w:t>
      </w:r>
      <w:r w:rsidRPr="00CE0517">
        <w:rPr>
          <w:rFonts w:ascii="Times New Roman" w:hAnsi="Times New Roman"/>
          <w:bCs/>
          <w:iCs/>
          <w:color w:val="000000"/>
          <w:spacing w:val="3"/>
          <w:szCs w:val="24"/>
          <w:lang w:val="en-US"/>
        </w:rPr>
        <w:t>Office</w:t>
      </w:r>
      <w:r w:rsidRPr="00CE0517">
        <w:rPr>
          <w:rFonts w:ascii="Times New Roman" w:hAnsi="Times New Roman"/>
          <w:bCs/>
          <w:iCs/>
          <w:color w:val="000000"/>
          <w:spacing w:val="3"/>
          <w:szCs w:val="24"/>
        </w:rPr>
        <w:t xml:space="preserve"> [15])</w:t>
      </w:r>
      <w:r w:rsidRPr="00CE0517">
        <w:rPr>
          <w:rFonts w:ascii="Times New Roman" w:hAnsi="Times New Roman"/>
        </w:rPr>
        <w:t xml:space="preserve">. </w:t>
      </w:r>
    </w:p>
    <w:p w14:paraId="66450CCB" w14:textId="77777777" w:rsidR="00E3632B" w:rsidRPr="00CE0517" w:rsidRDefault="00E3632B" w:rsidP="00E3632B">
      <w:pPr>
        <w:numPr>
          <w:ilvl w:val="0"/>
          <w:numId w:val="4"/>
        </w:numPr>
        <w:tabs>
          <w:tab w:val="left" w:pos="1200"/>
        </w:tabs>
        <w:suppressAutoHyphens/>
        <w:spacing w:after="160" w:line="259" w:lineRule="auto"/>
        <w:ind w:left="360" w:hanging="300"/>
        <w:rPr>
          <w:rFonts w:ascii="Times New Roman" w:hAnsi="Times New Roman"/>
        </w:rPr>
      </w:pPr>
      <w:r w:rsidRPr="00CE0517">
        <w:rPr>
          <w:rFonts w:ascii="Times New Roman" w:hAnsi="Times New Roman"/>
          <w:b/>
          <w:bCs/>
        </w:rPr>
        <w:t>Набор данных</w:t>
      </w:r>
      <w:r w:rsidRPr="00CE0517">
        <w:rPr>
          <w:rFonts w:ascii="Times New Roman" w:hAnsi="Times New Roman"/>
        </w:rPr>
        <w:t xml:space="preserve"> должен </w:t>
      </w:r>
      <w:r w:rsidRPr="00CE0517">
        <w:rPr>
          <w:rFonts w:ascii="Times New Roman" w:hAnsi="Times New Roman"/>
          <w:b/>
          <w:bCs/>
        </w:rPr>
        <w:t>формироваться в приложении</w:t>
      </w:r>
      <w:r w:rsidRPr="00CE0517">
        <w:rPr>
          <w:rFonts w:ascii="Times New Roman" w:hAnsi="Times New Roman"/>
        </w:rPr>
        <w:t xml:space="preserve">, а код по расстановке данных по электронной таблице – в макросе шаблона (в </w:t>
      </w:r>
      <w:r w:rsidRPr="00CE0517">
        <w:rPr>
          <w:rFonts w:ascii="Times New Roman" w:hAnsi="Times New Roman"/>
          <w:lang w:val="en-US"/>
        </w:rPr>
        <w:t>Calc</w:t>
      </w:r>
      <w:r w:rsidRPr="00CE0517">
        <w:rPr>
          <w:rFonts w:ascii="Times New Roman" w:hAnsi="Times New Roman"/>
        </w:rPr>
        <w:t xml:space="preserve"> — на </w:t>
      </w:r>
      <w:r w:rsidRPr="00CE0517">
        <w:rPr>
          <w:rFonts w:ascii="Times New Roman" w:hAnsi="Times New Roman"/>
          <w:lang w:val="en-US"/>
        </w:rPr>
        <w:t>LibreOffice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Basic</w:t>
      </w:r>
      <w:r w:rsidRPr="00CE0517">
        <w:rPr>
          <w:rFonts w:ascii="Times New Roman" w:hAnsi="Times New Roman"/>
          <w:b/>
          <w:bCs/>
        </w:rPr>
        <w:t>,</w:t>
      </w:r>
      <w:r w:rsidRPr="00CE0517">
        <w:rPr>
          <w:rFonts w:ascii="Times New Roman" w:hAnsi="Times New Roman"/>
        </w:rPr>
        <w:t xml:space="preserve"> на VBA — в случае использования Microsoft Excel), либо же в отдельном приложении, написанном на любом другом языке программирования, и вызываемым основным приложением.</w:t>
      </w:r>
    </w:p>
    <w:p w14:paraId="1E46E4FF" w14:textId="387C8547" w:rsidR="0029057F" w:rsidRPr="00CE0517" w:rsidRDefault="00E3632B" w:rsidP="0029057F">
      <w:pPr>
        <w:shd w:val="clear" w:color="auto" w:fill="FFFFFF"/>
        <w:ind w:firstLine="709"/>
        <w:rPr>
          <w:rFonts w:ascii="Times New Roman" w:hAnsi="Times New Roman"/>
          <w:bCs/>
          <w:iCs/>
          <w:color w:val="000000"/>
          <w:spacing w:val="3"/>
        </w:rPr>
      </w:pPr>
      <w:r w:rsidRPr="00CE0517">
        <w:rPr>
          <w:rFonts w:ascii="Times New Roman" w:hAnsi="Times New Roman"/>
        </w:rPr>
        <w:t xml:space="preserve">Каждый студент </w:t>
      </w:r>
      <w:r w:rsidRPr="00CE0517">
        <w:rPr>
          <w:rFonts w:ascii="Times New Roman" w:hAnsi="Times New Roman"/>
          <w:b/>
          <w:bCs/>
        </w:rPr>
        <w:t>выполняет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b/>
          <w:bCs/>
        </w:rPr>
        <w:t>индивидуальное задание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b/>
          <w:bCs/>
        </w:rPr>
        <w:t>и представляет результаты преподавателю</w:t>
      </w:r>
      <w:r w:rsidRPr="00CE0517">
        <w:rPr>
          <w:rFonts w:ascii="Times New Roman" w:hAnsi="Times New Roman"/>
        </w:rPr>
        <w:t xml:space="preserve">, ведущему лабораторные (практические) занятия. Результаты задания </w:t>
      </w:r>
      <w:r w:rsidRPr="00CE0517">
        <w:rPr>
          <w:rFonts w:ascii="Times New Roman" w:hAnsi="Times New Roman"/>
        </w:rPr>
        <w:lastRenderedPageBreak/>
        <w:t xml:space="preserve">оценивает преподаватель, с учётом распределения баллов из таблицы 1. За выполнение входного контроля студент может </w:t>
      </w:r>
      <w:r w:rsidRPr="00CE0517">
        <w:rPr>
          <w:rFonts w:ascii="Times New Roman" w:hAnsi="Times New Roman"/>
          <w:b/>
          <w:bCs/>
        </w:rPr>
        <w:t>максимально набрать десять баллов</w:t>
      </w:r>
      <w:r w:rsidRPr="00CE0517">
        <w:rPr>
          <w:rFonts w:ascii="Times New Roman" w:hAnsi="Times New Roman"/>
        </w:rPr>
        <w:t xml:space="preserve">. </w:t>
      </w:r>
      <w:r w:rsidRPr="00CE0517">
        <w:rPr>
          <w:rFonts w:ascii="Times New Roman" w:hAnsi="Times New Roman"/>
          <w:bCs/>
          <w:iCs/>
          <w:color w:val="000000"/>
          <w:spacing w:val="3"/>
        </w:rPr>
        <w:t xml:space="preserve">Считается, что студент </w:t>
      </w:r>
      <w:r w:rsidRPr="00CE0517">
        <w:rPr>
          <w:rFonts w:ascii="Times New Roman" w:hAnsi="Times New Roman"/>
          <w:b/>
          <w:iCs/>
          <w:color w:val="000000"/>
          <w:spacing w:val="3"/>
        </w:rPr>
        <w:t>прошёл входной контроль</w:t>
      </w:r>
      <w:r w:rsidRPr="00CE0517">
        <w:rPr>
          <w:rFonts w:ascii="Times New Roman" w:hAnsi="Times New Roman"/>
          <w:bCs/>
          <w:iCs/>
          <w:color w:val="000000"/>
          <w:spacing w:val="3"/>
        </w:rPr>
        <w:t xml:space="preserve">, если он получил </w:t>
      </w:r>
      <w:r w:rsidRPr="00CE0517">
        <w:rPr>
          <w:rFonts w:ascii="Times New Roman" w:hAnsi="Times New Roman"/>
          <w:b/>
          <w:iCs/>
          <w:color w:val="000000"/>
          <w:spacing w:val="3"/>
        </w:rPr>
        <w:t>не менее пяти баллов</w:t>
      </w:r>
      <w:r w:rsidRPr="00CE0517">
        <w:rPr>
          <w:rFonts w:ascii="Times New Roman" w:hAnsi="Times New Roman"/>
          <w:bCs/>
          <w:iCs/>
          <w:color w:val="000000"/>
          <w:spacing w:val="3"/>
        </w:rPr>
        <w:t xml:space="preserve"> и </w:t>
      </w:r>
      <w:r w:rsidRPr="00CE0517">
        <w:rPr>
          <w:rFonts w:ascii="Times New Roman" w:hAnsi="Times New Roman"/>
          <w:b/>
          <w:iCs/>
          <w:color w:val="000000"/>
          <w:spacing w:val="3"/>
        </w:rPr>
        <w:t>смог защитить работу</w:t>
      </w:r>
      <w:r w:rsidRPr="00CE0517">
        <w:rPr>
          <w:rFonts w:ascii="Times New Roman" w:hAnsi="Times New Roman"/>
          <w:bCs/>
          <w:iCs/>
          <w:color w:val="000000"/>
          <w:spacing w:val="3"/>
        </w:rPr>
        <w:t>, чётко изложив алгоритм работы написанного им приложения.</w:t>
      </w:r>
    </w:p>
    <w:p w14:paraId="1C11C4E5" w14:textId="77777777" w:rsidR="0029057F" w:rsidRPr="00CE0517" w:rsidRDefault="0029057F">
      <w:pPr>
        <w:ind w:firstLine="0"/>
        <w:jc w:val="left"/>
        <w:rPr>
          <w:rFonts w:ascii="Times New Roman" w:hAnsi="Times New Roman"/>
          <w:bCs/>
          <w:iCs/>
          <w:color w:val="000000"/>
          <w:spacing w:val="3"/>
        </w:rPr>
      </w:pPr>
      <w:r w:rsidRPr="00CE0517">
        <w:rPr>
          <w:rFonts w:ascii="Times New Roman" w:hAnsi="Times New Roman"/>
          <w:bCs/>
          <w:iCs/>
          <w:color w:val="000000"/>
          <w:spacing w:val="3"/>
        </w:rPr>
        <w:br w:type="page"/>
      </w:r>
    </w:p>
    <w:p w14:paraId="4A8DDE69" w14:textId="23DB3B18" w:rsidR="003B0F22" w:rsidRPr="00CE0517" w:rsidRDefault="003B0F22" w:rsidP="003B0F22">
      <w:pPr>
        <w:pStyle w:val="1"/>
        <w:rPr>
          <w:rFonts w:ascii="Times New Roman" w:hAnsi="Times New Roman"/>
          <w:iCs/>
          <w:color w:val="000000"/>
          <w:spacing w:val="3"/>
        </w:rPr>
      </w:pPr>
      <w:bookmarkStart w:id="1" w:name="_Toc52920620"/>
      <w:r w:rsidRPr="00CE0517">
        <w:rPr>
          <w:rFonts w:ascii="Times New Roman" w:hAnsi="Times New Roman"/>
        </w:rPr>
        <w:lastRenderedPageBreak/>
        <w:t>Критерии оценивания</w:t>
      </w:r>
      <w:bookmarkEnd w:id="1"/>
    </w:p>
    <w:p w14:paraId="67D99033" w14:textId="77777777" w:rsidR="003B0F22" w:rsidRPr="00CE0517" w:rsidRDefault="003B0F22" w:rsidP="00E3632B">
      <w:pPr>
        <w:shd w:val="clear" w:color="auto" w:fill="FFFFFF"/>
        <w:ind w:firstLine="709"/>
        <w:rPr>
          <w:rFonts w:ascii="Times New Roman" w:hAnsi="Times New Roman"/>
          <w:bCs/>
          <w:iCs/>
          <w:color w:val="000000"/>
          <w:spacing w:val="3"/>
        </w:rPr>
      </w:pPr>
    </w:p>
    <w:p w14:paraId="1F3806A1" w14:textId="379CB1B5" w:rsidR="003B0F22" w:rsidRDefault="003B0F22" w:rsidP="003B0F22">
      <w:pPr>
        <w:shd w:val="clear" w:color="auto" w:fill="FFFFFF"/>
        <w:ind w:firstLine="709"/>
        <w:jc w:val="right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Таблица 1. Начисление баллов за результаты выполнения индивидуального задания входного контроля </w:t>
      </w:r>
      <w:bookmarkStart w:id="2" w:name="_Hlk18681511"/>
      <w:r w:rsidRPr="00CE0517">
        <w:rPr>
          <w:rFonts w:ascii="Times New Roman" w:hAnsi="Times New Roman"/>
        </w:rPr>
        <w:t>дисциплины «Технологии разработки распределённых вычислений»</w:t>
      </w:r>
      <w:bookmarkEnd w:id="2"/>
    </w:p>
    <w:p w14:paraId="115A48FE" w14:textId="77777777" w:rsidR="0064778C" w:rsidRPr="00CE0517" w:rsidRDefault="0064778C" w:rsidP="003B0F22">
      <w:pPr>
        <w:shd w:val="clear" w:color="auto" w:fill="FFFFFF"/>
        <w:ind w:firstLine="709"/>
        <w:jc w:val="right"/>
        <w:rPr>
          <w:rFonts w:ascii="Times New Roman" w:hAnsi="Times New Roman"/>
        </w:rPr>
      </w:pPr>
    </w:p>
    <w:tbl>
      <w:tblPr>
        <w:tblW w:w="959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7715"/>
        <w:gridCol w:w="1876"/>
      </w:tblGrid>
      <w:tr w:rsidR="003B0F22" w:rsidRPr="00CE0517" w14:paraId="30E1EAA4" w14:textId="77777777" w:rsidTr="00E66D8D"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436308EF" w14:textId="77777777" w:rsidR="003B0F22" w:rsidRPr="00CE0517" w:rsidRDefault="003B0F22" w:rsidP="00E66D8D">
            <w:pPr>
              <w:jc w:val="center"/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  <w:b/>
              </w:rPr>
              <w:t>Требование к заданию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14:paraId="495A8660" w14:textId="77777777" w:rsidR="003B0F22" w:rsidRPr="00CE0517" w:rsidRDefault="003B0F22" w:rsidP="00E66D8D">
            <w:pPr>
              <w:jc w:val="center"/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  <w:b/>
              </w:rPr>
              <w:t>Максимальное количество баллов</w:t>
            </w:r>
          </w:p>
        </w:tc>
      </w:tr>
      <w:tr w:rsidR="003B0F22" w:rsidRPr="00CE0517" w14:paraId="4F7E78F9" w14:textId="77777777" w:rsidTr="00E66D8D"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36048" w14:textId="77777777" w:rsidR="003B0F22" w:rsidRPr="00CE0517" w:rsidRDefault="003B0F22" w:rsidP="00E66D8D">
            <w:pPr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База данных находится в третьей нормальной форме.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187AB" w14:textId="77777777" w:rsidR="003B0F22" w:rsidRPr="00CE0517" w:rsidRDefault="003B0F22" w:rsidP="00E66D8D">
            <w:pPr>
              <w:jc w:val="center"/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2</w:t>
            </w:r>
          </w:p>
        </w:tc>
      </w:tr>
      <w:tr w:rsidR="003B0F22" w:rsidRPr="00CE0517" w14:paraId="4A95E3F6" w14:textId="77777777" w:rsidTr="00E66D8D"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3B7BB" w14:textId="77777777" w:rsidR="003B0F22" w:rsidRPr="00CE0517" w:rsidRDefault="003B0F22" w:rsidP="00E66D8D">
            <w:pPr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Создание базы данных в корпоративной СУБД производится с помощью скрипта.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6184" w14:textId="77777777" w:rsidR="003B0F22" w:rsidRPr="00CE0517" w:rsidRDefault="003B0F22" w:rsidP="00E66D8D">
            <w:pPr>
              <w:jc w:val="center"/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1</w:t>
            </w:r>
          </w:p>
        </w:tc>
      </w:tr>
      <w:tr w:rsidR="003B0F22" w:rsidRPr="00CE0517" w14:paraId="6A0BCBB4" w14:textId="77777777" w:rsidTr="00E66D8D"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73A7E" w14:textId="77777777" w:rsidR="003B0F22" w:rsidRPr="00CE0517" w:rsidRDefault="003B0F22" w:rsidP="00E66D8D">
            <w:pPr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BE3B7" w14:textId="77777777" w:rsidR="003B0F22" w:rsidRPr="00CE0517" w:rsidRDefault="003B0F22" w:rsidP="00E66D8D">
            <w:pPr>
              <w:jc w:val="center"/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3</w:t>
            </w:r>
          </w:p>
        </w:tc>
      </w:tr>
      <w:tr w:rsidR="003B0F22" w:rsidRPr="00CE0517" w14:paraId="5E688F06" w14:textId="77777777" w:rsidTr="00E66D8D"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2ABB4" w14:textId="77777777" w:rsidR="003B0F22" w:rsidRPr="00CE0517" w:rsidRDefault="003B0F22" w:rsidP="00E66D8D">
            <w:pPr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Реализован экспорт данных из нормализованной БД в шаблон электронной таблицы.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20722" w14:textId="77777777" w:rsidR="003B0F22" w:rsidRPr="00CE0517" w:rsidRDefault="003B0F22" w:rsidP="00E66D8D">
            <w:pPr>
              <w:jc w:val="center"/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2</w:t>
            </w:r>
          </w:p>
        </w:tc>
      </w:tr>
      <w:tr w:rsidR="003B0F22" w:rsidRPr="00CE0517" w14:paraId="5C5B85E4" w14:textId="77777777" w:rsidTr="00E66D8D">
        <w:tc>
          <w:tcPr>
            <w:tcW w:w="7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3B3B1" w14:textId="77777777" w:rsidR="003B0F22" w:rsidRPr="00CE0517" w:rsidRDefault="003B0F22" w:rsidP="00E66D8D">
            <w:pPr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 xml:space="preserve">Код по расстановке данных по электронной таблице написан в макросе шаблона (в </w:t>
            </w:r>
            <w:r w:rsidRPr="00CE0517">
              <w:rPr>
                <w:rFonts w:ascii="Times New Roman" w:hAnsi="Times New Roman"/>
                <w:lang w:val="en-US"/>
              </w:rPr>
              <w:t>Calc</w:t>
            </w:r>
            <w:r w:rsidRPr="00CE0517">
              <w:rPr>
                <w:rFonts w:ascii="Times New Roman" w:hAnsi="Times New Roman"/>
              </w:rPr>
              <w:t xml:space="preserve"> — на </w:t>
            </w:r>
            <w:r w:rsidRPr="00CE0517">
              <w:rPr>
                <w:rFonts w:ascii="Times New Roman" w:hAnsi="Times New Roman"/>
                <w:lang w:val="en-US"/>
              </w:rPr>
              <w:t>LibreOffice</w:t>
            </w:r>
            <w:r w:rsidRPr="00CE0517">
              <w:rPr>
                <w:rFonts w:ascii="Times New Roman" w:hAnsi="Times New Roman"/>
              </w:rPr>
              <w:t xml:space="preserve"> </w:t>
            </w:r>
            <w:r w:rsidRPr="00CE0517">
              <w:rPr>
                <w:rFonts w:ascii="Times New Roman" w:hAnsi="Times New Roman"/>
                <w:lang w:val="en-US"/>
              </w:rPr>
              <w:t>Basic</w:t>
            </w:r>
            <w:r w:rsidRPr="00CE0517">
              <w:rPr>
                <w:rFonts w:ascii="Times New Roman" w:hAnsi="Times New Roman"/>
              </w:rPr>
              <w:t>, на VBA — в случае использования Microsoft Excel), либо же в отдельном приложении, написанном на любом другом языке программирования, и вызываемым основным приложением.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7752" w14:textId="77777777" w:rsidR="003B0F22" w:rsidRPr="00CE0517" w:rsidRDefault="003B0F22" w:rsidP="00E66D8D">
            <w:pPr>
              <w:jc w:val="center"/>
              <w:rPr>
                <w:rFonts w:ascii="Times New Roman" w:hAnsi="Times New Roman"/>
              </w:rPr>
            </w:pPr>
            <w:r w:rsidRPr="00CE0517">
              <w:rPr>
                <w:rFonts w:ascii="Times New Roman" w:hAnsi="Times New Roman"/>
              </w:rPr>
              <w:t>2</w:t>
            </w:r>
          </w:p>
        </w:tc>
      </w:tr>
    </w:tbl>
    <w:p w14:paraId="1D5C6713" w14:textId="06BA1A7C" w:rsidR="0029057F" w:rsidRPr="00CE0517" w:rsidRDefault="0029057F" w:rsidP="00E3632B">
      <w:pPr>
        <w:ind w:firstLine="0"/>
        <w:rPr>
          <w:rFonts w:ascii="Times New Roman" w:hAnsi="Times New Roman"/>
          <w:bCs/>
          <w:iCs/>
          <w:color w:val="000000"/>
          <w:spacing w:val="3"/>
          <w:lang w:val="en-US"/>
        </w:rPr>
      </w:pPr>
    </w:p>
    <w:p w14:paraId="2C96B0DC" w14:textId="77777777" w:rsidR="0029057F" w:rsidRPr="00CE0517" w:rsidRDefault="0029057F">
      <w:pPr>
        <w:ind w:firstLine="0"/>
        <w:jc w:val="left"/>
        <w:rPr>
          <w:rFonts w:ascii="Times New Roman" w:hAnsi="Times New Roman"/>
          <w:bCs/>
          <w:iCs/>
          <w:color w:val="000000"/>
          <w:spacing w:val="3"/>
          <w:lang w:val="en-US"/>
        </w:rPr>
      </w:pPr>
      <w:r w:rsidRPr="00CE0517">
        <w:rPr>
          <w:rFonts w:ascii="Times New Roman" w:hAnsi="Times New Roman"/>
          <w:bCs/>
          <w:iCs/>
          <w:color w:val="000000"/>
          <w:spacing w:val="3"/>
          <w:lang w:val="en-US"/>
        </w:rPr>
        <w:br w:type="page"/>
      </w:r>
    </w:p>
    <w:p w14:paraId="7AAC8092" w14:textId="2C0BA909" w:rsidR="008B59CE" w:rsidRPr="00CE0517" w:rsidRDefault="00351FD5" w:rsidP="003B0F22">
      <w:pPr>
        <w:pStyle w:val="1"/>
        <w:rPr>
          <w:rFonts w:ascii="Times New Roman" w:hAnsi="Times New Roman"/>
        </w:rPr>
      </w:pPr>
      <w:bookmarkStart w:id="3" w:name="_Toc52920621"/>
      <w:r w:rsidRPr="00CE0517">
        <w:rPr>
          <w:rFonts w:ascii="Times New Roman" w:hAnsi="Times New Roman"/>
        </w:rPr>
        <w:lastRenderedPageBreak/>
        <w:t>Основная часть</w:t>
      </w:r>
      <w:bookmarkEnd w:id="3"/>
    </w:p>
    <w:p w14:paraId="0830DA6A" w14:textId="77777777" w:rsidR="0064240E" w:rsidRDefault="0064240E" w:rsidP="0029057F">
      <w:pPr>
        <w:rPr>
          <w:rFonts w:ascii="Times New Roman" w:hAnsi="Times New Roman"/>
        </w:rPr>
      </w:pPr>
    </w:p>
    <w:p w14:paraId="56609230" w14:textId="3F2BA39F" w:rsidR="0029057F" w:rsidRPr="00CE0517" w:rsidRDefault="00CF67ED" w:rsidP="0029057F">
      <w:p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Для решения поставленной задачи были выбраны следующие технологии:</w:t>
      </w:r>
    </w:p>
    <w:p w14:paraId="790AB3E7" w14:textId="432D0831" w:rsidR="00CF67ED" w:rsidRPr="00CE0517" w:rsidRDefault="00CF67ED" w:rsidP="00CF67ED">
      <w:pPr>
        <w:pStyle w:val="ac"/>
        <w:numPr>
          <w:ilvl w:val="0"/>
          <w:numId w:val="5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Для хранения данных из ненормализованной таблицы была использована настольная СУБД </w:t>
      </w:r>
      <w:r w:rsidRPr="00CE0517">
        <w:rPr>
          <w:rFonts w:ascii="Times New Roman" w:hAnsi="Times New Roman"/>
          <w:lang w:val="en-US"/>
        </w:rPr>
        <w:t>SQLite</w:t>
      </w:r>
      <w:r w:rsidR="00BF5270" w:rsidRPr="00CE0517">
        <w:rPr>
          <w:rFonts w:ascii="Times New Roman" w:hAnsi="Times New Roman"/>
        </w:rPr>
        <w:t>3</w:t>
      </w:r>
      <w:r w:rsidRPr="00CE0517">
        <w:rPr>
          <w:rFonts w:ascii="Times New Roman" w:hAnsi="Times New Roman"/>
        </w:rPr>
        <w:t xml:space="preserve">. Создание и запись информации в БД производилась в консоли с помощью команд </w:t>
      </w:r>
      <w:r w:rsidRPr="00CE0517">
        <w:rPr>
          <w:rFonts w:ascii="Times New Roman" w:hAnsi="Times New Roman"/>
          <w:lang w:val="en-US"/>
        </w:rPr>
        <w:t>sqlite</w:t>
      </w:r>
      <w:r w:rsidRPr="00CE0517">
        <w:rPr>
          <w:rFonts w:ascii="Times New Roman" w:hAnsi="Times New Roman"/>
        </w:rPr>
        <w:t>3.</w:t>
      </w:r>
    </w:p>
    <w:p w14:paraId="682C98AD" w14:textId="5BEA2D9C" w:rsidR="00CF67ED" w:rsidRPr="00CE0517" w:rsidRDefault="00CF67ED" w:rsidP="00CF67ED">
      <w:pPr>
        <w:pStyle w:val="ac"/>
        <w:numPr>
          <w:ilvl w:val="0"/>
          <w:numId w:val="5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Для хранения данных в виде совокупности таблиц, находящихся в третьей нормальной форме, была использована корпоративная СУБД </w:t>
      </w:r>
      <w:r w:rsidRPr="00CE0517">
        <w:rPr>
          <w:rFonts w:ascii="Times New Roman" w:hAnsi="Times New Roman"/>
          <w:lang w:val="en-US"/>
        </w:rPr>
        <w:t>MySQL</w:t>
      </w:r>
      <w:r w:rsidRPr="00CE0517">
        <w:rPr>
          <w:rFonts w:ascii="Times New Roman" w:hAnsi="Times New Roman"/>
        </w:rPr>
        <w:t xml:space="preserve">. Для создания БД был использован сайт </w:t>
      </w:r>
      <w:r w:rsidRPr="00CE0517">
        <w:rPr>
          <w:rFonts w:ascii="Times New Roman" w:hAnsi="Times New Roman"/>
          <w:lang w:val="en-US"/>
        </w:rPr>
        <w:t>remotemysql</w:t>
      </w:r>
      <w:r w:rsidRPr="00CE0517">
        <w:rPr>
          <w:rFonts w:ascii="Times New Roman" w:hAnsi="Times New Roman"/>
        </w:rPr>
        <w:t>.</w:t>
      </w:r>
      <w:r w:rsidRPr="00CE0517">
        <w:rPr>
          <w:rFonts w:ascii="Times New Roman" w:hAnsi="Times New Roman"/>
          <w:lang w:val="en-US"/>
        </w:rPr>
        <w:t>com</w:t>
      </w:r>
      <w:r w:rsidRPr="00CE0517">
        <w:rPr>
          <w:rFonts w:ascii="Times New Roman" w:hAnsi="Times New Roman"/>
        </w:rPr>
        <w:t>.</w:t>
      </w:r>
    </w:p>
    <w:p w14:paraId="41E495E9" w14:textId="75D67967" w:rsidR="00CF67ED" w:rsidRPr="00CE0517" w:rsidRDefault="00CF67ED" w:rsidP="00CF67ED">
      <w:pPr>
        <w:pStyle w:val="ac"/>
        <w:numPr>
          <w:ilvl w:val="0"/>
          <w:numId w:val="5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Для написания программы взаимодействия и переноса информации между двумя СУБД был использован язык программирования </w:t>
      </w:r>
      <w:r w:rsidRPr="00CE0517">
        <w:rPr>
          <w:rFonts w:ascii="Times New Roman" w:hAnsi="Times New Roman"/>
          <w:lang w:val="en-US"/>
        </w:rPr>
        <w:t>Python</w:t>
      </w:r>
      <w:r w:rsidRPr="00CE0517">
        <w:rPr>
          <w:rFonts w:ascii="Times New Roman" w:hAnsi="Times New Roman"/>
        </w:rPr>
        <w:t xml:space="preserve"> и </w:t>
      </w:r>
      <w:r w:rsidRPr="00CE0517">
        <w:rPr>
          <w:rFonts w:ascii="Times New Roman" w:hAnsi="Times New Roman"/>
          <w:lang w:val="en-US"/>
        </w:rPr>
        <w:t>IDE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PyCharm</w:t>
      </w:r>
      <w:r w:rsidRPr="00CE0517">
        <w:rPr>
          <w:rFonts w:ascii="Times New Roman" w:hAnsi="Times New Roman"/>
        </w:rPr>
        <w:t xml:space="preserve">. Данный язык программирования был выбран из-за удобного синтаксиса, встроенной поддержки </w:t>
      </w:r>
      <w:r w:rsidRPr="00CE0517">
        <w:rPr>
          <w:rFonts w:ascii="Times New Roman" w:hAnsi="Times New Roman"/>
          <w:lang w:val="en-US"/>
        </w:rPr>
        <w:t>SQLite</w:t>
      </w:r>
      <w:r w:rsidRPr="00CE0517">
        <w:rPr>
          <w:rFonts w:ascii="Times New Roman" w:hAnsi="Times New Roman"/>
        </w:rPr>
        <w:t xml:space="preserve">3, наличием пакета для поддержки </w:t>
      </w:r>
      <w:r w:rsidRPr="00CE0517">
        <w:rPr>
          <w:rFonts w:ascii="Times New Roman" w:hAnsi="Times New Roman"/>
          <w:lang w:val="en-US"/>
        </w:rPr>
        <w:t>MySQL</w:t>
      </w:r>
      <w:r w:rsidRPr="00CE0517">
        <w:rPr>
          <w:rFonts w:ascii="Times New Roman" w:hAnsi="Times New Roman"/>
        </w:rPr>
        <w:t xml:space="preserve">, а также наличием пакета для выгрузки данных из БД в </w:t>
      </w:r>
      <w:r w:rsidRPr="00CE0517">
        <w:rPr>
          <w:rFonts w:ascii="Times New Roman" w:hAnsi="Times New Roman"/>
          <w:lang w:val="en-US"/>
        </w:rPr>
        <w:t>xslx</w:t>
      </w:r>
      <w:r w:rsidRPr="00CE0517">
        <w:rPr>
          <w:rFonts w:ascii="Times New Roman" w:hAnsi="Times New Roman"/>
        </w:rPr>
        <w:t xml:space="preserve"> (</w:t>
      </w:r>
      <w:r w:rsidRPr="00CE0517">
        <w:rPr>
          <w:rFonts w:ascii="Times New Roman" w:hAnsi="Times New Roman"/>
          <w:lang w:val="en-US"/>
        </w:rPr>
        <w:t>Excel</w:t>
      </w:r>
      <w:r w:rsidRPr="00CE0517">
        <w:rPr>
          <w:rFonts w:ascii="Times New Roman" w:hAnsi="Times New Roman"/>
        </w:rPr>
        <w:t>) файл.</w:t>
      </w:r>
    </w:p>
    <w:p w14:paraId="3FFC5722" w14:textId="77777777" w:rsidR="006F005D" w:rsidRPr="00CE0517" w:rsidRDefault="006F005D" w:rsidP="006F005D">
      <w:pPr>
        <w:pStyle w:val="ac"/>
        <w:ind w:left="1004" w:firstLine="0"/>
        <w:rPr>
          <w:rFonts w:ascii="Times New Roman" w:hAnsi="Times New Roman"/>
        </w:rPr>
      </w:pPr>
    </w:p>
    <w:p w14:paraId="0C860AD1" w14:textId="377039E7" w:rsidR="0066727C" w:rsidRPr="00CE0517" w:rsidRDefault="00CF67ED" w:rsidP="0066727C">
      <w:p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 качестве предметной области была выбрана выдача книг в библиотеке. В ненормализованной СУБД есть одна таблица, содержащая следующие столбцы: ФИО читателя, выданная книга, автор данной книги, жанр данной книги, телефонный номер читателя, дата выдачи. В </w:t>
      </w:r>
      <w:r w:rsidR="006F005D" w:rsidRPr="00CE0517">
        <w:rPr>
          <w:rFonts w:ascii="Times New Roman" w:hAnsi="Times New Roman"/>
        </w:rPr>
        <w:t xml:space="preserve">этой </w:t>
      </w:r>
      <w:r w:rsidRPr="00CE0517">
        <w:rPr>
          <w:rFonts w:ascii="Times New Roman" w:hAnsi="Times New Roman"/>
        </w:rPr>
        <w:t>нормализованной СУБД несколько таблиц</w:t>
      </w:r>
      <w:r w:rsidR="0066727C" w:rsidRPr="00CE0517">
        <w:rPr>
          <w:rFonts w:ascii="Times New Roman" w:hAnsi="Times New Roman"/>
        </w:rPr>
        <w:t>:</w:t>
      </w:r>
    </w:p>
    <w:p w14:paraId="7885573C" w14:textId="3470A6C6" w:rsidR="0066727C" w:rsidRPr="00CE0517" w:rsidRDefault="003051DA" w:rsidP="0066727C">
      <w:pPr>
        <w:pStyle w:val="ac"/>
        <w:numPr>
          <w:ilvl w:val="0"/>
          <w:numId w:val="6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Таблица для хранения информации о читателе. Содержит фамилию, имя и отчество (при наличии), которые хранятся уже не одним единым полем, а тремя, а также столбец номера телефона.</w:t>
      </w:r>
    </w:p>
    <w:p w14:paraId="48AF9ED2" w14:textId="0786E1A5" w:rsidR="003051DA" w:rsidRPr="00CE0517" w:rsidRDefault="003051DA" w:rsidP="0066727C">
      <w:pPr>
        <w:pStyle w:val="ac"/>
        <w:numPr>
          <w:ilvl w:val="0"/>
          <w:numId w:val="6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Таблица списка существующих жанров. Используется как источник данных для внешнего ключа «жанры», используемого в других таблицах (в данном случае данный ключ присутствует только в таблице «книги»).</w:t>
      </w:r>
    </w:p>
    <w:p w14:paraId="5C8B2432" w14:textId="15D35739" w:rsidR="003051DA" w:rsidRPr="00CE0517" w:rsidRDefault="003051DA" w:rsidP="0066727C">
      <w:pPr>
        <w:pStyle w:val="ac"/>
        <w:numPr>
          <w:ilvl w:val="0"/>
          <w:numId w:val="6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Таблица находящихся в библиотеке книг. Здесь хранится её название и жанр (внешний ключ). Подразумевается, что у книги только один жанр, а не несколько.</w:t>
      </w:r>
    </w:p>
    <w:p w14:paraId="52B6739E" w14:textId="77777777" w:rsidR="00CC5B8A" w:rsidRPr="00CE0517" w:rsidRDefault="00CC5B8A" w:rsidP="0066727C">
      <w:pPr>
        <w:pStyle w:val="ac"/>
        <w:numPr>
          <w:ilvl w:val="0"/>
          <w:numId w:val="6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Таблица для хранения авторов книг. Содержит в себе поле с инициалами и фамилией автора.</w:t>
      </w:r>
    </w:p>
    <w:p w14:paraId="67C5D49C" w14:textId="08D8034D" w:rsidR="003051DA" w:rsidRPr="00CE0517" w:rsidRDefault="00CC5B8A" w:rsidP="0066727C">
      <w:pPr>
        <w:pStyle w:val="ac"/>
        <w:numPr>
          <w:ilvl w:val="0"/>
          <w:numId w:val="6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Таблица связи между авторами и книгами. Подразумевается, что у одной книги может быть несколько авторов. Данная таблица обеспечивает связь «многие ко многим».</w:t>
      </w:r>
    </w:p>
    <w:p w14:paraId="5B155CA1" w14:textId="676A36F2" w:rsidR="00CC5B8A" w:rsidRPr="00CE0517" w:rsidRDefault="00CC5B8A" w:rsidP="00CC5B8A">
      <w:pPr>
        <w:pStyle w:val="ac"/>
        <w:numPr>
          <w:ilvl w:val="0"/>
          <w:numId w:val="6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Таблица связи между читателями и книгами. Один читатель может взять несколько книг, а одна книга может быть взята несколькими читателями. Данная таблица обеспечивает связь «многие ко многим».</w:t>
      </w:r>
    </w:p>
    <w:p w14:paraId="70CACE8F" w14:textId="0259E69C" w:rsidR="006F005D" w:rsidRPr="00CE0517" w:rsidRDefault="006F005D" w:rsidP="006F005D">
      <w:p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Создаются данные таблицы прямо в программе, и удаляются в ней же.</w:t>
      </w:r>
    </w:p>
    <w:p w14:paraId="7285107D" w14:textId="77777777" w:rsidR="006F005D" w:rsidRPr="00CE0517" w:rsidRDefault="006F005D" w:rsidP="006F005D">
      <w:pPr>
        <w:rPr>
          <w:rFonts w:ascii="Times New Roman" w:hAnsi="Times New Roman"/>
        </w:rPr>
      </w:pPr>
    </w:p>
    <w:p w14:paraId="620349F5" w14:textId="286952D7" w:rsidR="00CC5B8A" w:rsidRPr="00CE0517" w:rsidRDefault="00B03E88" w:rsidP="00CC5B8A">
      <w:p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Во время выполнения работы, было создано две программы, которая будет переносить данные из одной СУБД в другую: сначала версия, не использующая ООП, а затем версия, использующая его. Обе программы имеют одинаковую функциональность.</w:t>
      </w:r>
    </w:p>
    <w:p w14:paraId="6B9BCEC1" w14:textId="0E380735" w:rsidR="005026AA" w:rsidRPr="00CE0517" w:rsidRDefault="005026AA" w:rsidP="00CC5B8A">
      <w:p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Рассмотрим программу, использующую ООП, поскольку использование данного подхода является требованием к заданию. В данной программе есть несколько классов:</w:t>
      </w:r>
    </w:p>
    <w:p w14:paraId="1679349A" w14:textId="251458A5" w:rsidR="005026AA" w:rsidRPr="00CE0517" w:rsidRDefault="005026AA" w:rsidP="005026AA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Абстрактный класс для создания подключения к абстрактной базе данных.</w:t>
      </w:r>
    </w:p>
    <w:p w14:paraId="18996725" w14:textId="16125A7D" w:rsidR="005026AA" w:rsidRPr="00CE0517" w:rsidRDefault="005026AA" w:rsidP="005026AA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Класс для подключения к СУБД </w:t>
      </w:r>
      <w:r w:rsidRPr="00CE0517">
        <w:rPr>
          <w:rFonts w:ascii="Times New Roman" w:hAnsi="Times New Roman"/>
          <w:lang w:val="en-US"/>
        </w:rPr>
        <w:t>SQLite</w:t>
      </w:r>
      <w:r w:rsidRPr="00CE0517">
        <w:rPr>
          <w:rFonts w:ascii="Times New Roman" w:hAnsi="Times New Roman"/>
        </w:rPr>
        <w:t>. Наследуется от предыдущего.</w:t>
      </w:r>
    </w:p>
    <w:p w14:paraId="5926314B" w14:textId="43C4E305" w:rsidR="005026AA" w:rsidRPr="00CE0517" w:rsidRDefault="005026AA" w:rsidP="005026AA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Класс для подключения к СУБД </w:t>
      </w:r>
      <w:r w:rsidRPr="00CE0517">
        <w:rPr>
          <w:rFonts w:ascii="Times New Roman" w:hAnsi="Times New Roman"/>
          <w:lang w:val="en-US"/>
        </w:rPr>
        <w:t>MySQL</w:t>
      </w:r>
      <w:r w:rsidRPr="00CE0517">
        <w:rPr>
          <w:rFonts w:ascii="Times New Roman" w:hAnsi="Times New Roman"/>
        </w:rPr>
        <w:t>. Наследуется от того же класса, что и предыдущий.</w:t>
      </w:r>
    </w:p>
    <w:p w14:paraId="73461D77" w14:textId="40621F37" w:rsidR="005026AA" w:rsidRPr="00CE0517" w:rsidRDefault="0003782C" w:rsidP="0003782C">
      <w:pPr>
        <w:ind w:left="644" w:firstLine="0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Далее для каждой сущности было создано по классу, реализующему хранение (при помощи полей) и перенос данных из ненормализованной БД в нормализованную СУБД (при помощи метода </w:t>
      </w:r>
      <w:r w:rsidRPr="00CE0517">
        <w:rPr>
          <w:rFonts w:ascii="Times New Roman" w:hAnsi="Times New Roman"/>
          <w:lang w:val="en-US"/>
        </w:rPr>
        <w:t>convertDB</w:t>
      </w:r>
      <w:r w:rsidRPr="00CE0517">
        <w:rPr>
          <w:rFonts w:ascii="Times New Roman" w:hAnsi="Times New Roman"/>
        </w:rPr>
        <w:t xml:space="preserve">() ). Каждый из этих классов имеет одинаковую структуру: поля для хранения данных и один метод </w:t>
      </w:r>
      <w:r w:rsidRPr="00CE0517">
        <w:rPr>
          <w:rFonts w:ascii="Times New Roman" w:hAnsi="Times New Roman"/>
          <w:lang w:val="en-US"/>
        </w:rPr>
        <w:t>convertDB</w:t>
      </w:r>
      <w:r w:rsidRPr="00CE0517">
        <w:rPr>
          <w:rFonts w:ascii="Times New Roman" w:hAnsi="Times New Roman"/>
        </w:rPr>
        <w:t>().</w:t>
      </w:r>
    </w:p>
    <w:p w14:paraId="0F5444B8" w14:textId="2F1E424B" w:rsidR="0003782C" w:rsidRPr="00CE0517" w:rsidRDefault="0003782C" w:rsidP="0003782C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Класс для хранения и переноса данных о читателе.</w:t>
      </w:r>
    </w:p>
    <w:p w14:paraId="36E2001E" w14:textId="4C7A9356" w:rsidR="0003782C" w:rsidRPr="00CE0517" w:rsidRDefault="0003782C" w:rsidP="0003782C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Класс для хранения и переноса данных о жанрах книг.</w:t>
      </w:r>
    </w:p>
    <w:p w14:paraId="15732B21" w14:textId="1DEC3BFA" w:rsidR="0003782C" w:rsidRPr="00CE0517" w:rsidRDefault="0003782C" w:rsidP="0003782C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lastRenderedPageBreak/>
        <w:t>Класс для хранения и переноса данных об авторах.</w:t>
      </w:r>
    </w:p>
    <w:p w14:paraId="0AC5B76C" w14:textId="79580941" w:rsidR="0003782C" w:rsidRPr="00CE0517" w:rsidRDefault="0003782C" w:rsidP="0003782C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Класс для хранения и переноса данных о связи «многие ко многим» между авторами и написанными ими книгами.</w:t>
      </w:r>
    </w:p>
    <w:p w14:paraId="40F0C3F5" w14:textId="0380999C" w:rsidR="0003782C" w:rsidRPr="00CE0517" w:rsidRDefault="0003782C" w:rsidP="0003782C">
      <w:pPr>
        <w:pStyle w:val="ac"/>
        <w:numPr>
          <w:ilvl w:val="0"/>
          <w:numId w:val="7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Класс для хранения и переноса данных о связи «многие ко многим» между читателями и выданными им книгами.</w:t>
      </w:r>
    </w:p>
    <w:p w14:paraId="77919776" w14:textId="7C6B846C" w:rsidR="0003782C" w:rsidRPr="00CE0517" w:rsidRDefault="0003782C" w:rsidP="0003782C">
      <w:pPr>
        <w:ind w:left="644" w:firstLine="0"/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Также для записи данных в </w:t>
      </w:r>
      <w:r w:rsidRPr="00CE0517">
        <w:rPr>
          <w:rFonts w:ascii="Times New Roman" w:hAnsi="Times New Roman"/>
          <w:lang w:val="en-US"/>
        </w:rPr>
        <w:t>Excel</w:t>
      </w:r>
      <w:r w:rsidRPr="00CE0517">
        <w:rPr>
          <w:rFonts w:ascii="Times New Roman" w:hAnsi="Times New Roman"/>
        </w:rPr>
        <w:t xml:space="preserve"> был создан класс </w:t>
      </w:r>
      <w:r w:rsidRPr="00CE0517">
        <w:rPr>
          <w:rFonts w:ascii="Times New Roman" w:hAnsi="Times New Roman"/>
          <w:lang w:val="en-US"/>
        </w:rPr>
        <w:t>ExcelWriter</w:t>
      </w:r>
      <w:r w:rsidRPr="00CE0517">
        <w:rPr>
          <w:rFonts w:ascii="Times New Roman" w:hAnsi="Times New Roman"/>
        </w:rPr>
        <w:t>.</w:t>
      </w:r>
    </w:p>
    <w:p w14:paraId="43C4181F" w14:textId="54DE44E3" w:rsidR="0003782C" w:rsidRPr="00CE0517" w:rsidRDefault="0003782C" w:rsidP="0003782C">
      <w:pPr>
        <w:ind w:left="644" w:firstLine="0"/>
        <w:rPr>
          <w:rFonts w:ascii="Times New Roman" w:hAnsi="Times New Roman"/>
        </w:rPr>
      </w:pPr>
    </w:p>
    <w:p w14:paraId="6E059A52" w14:textId="64E82D80" w:rsidR="0003782C" w:rsidRPr="00CE0517" w:rsidRDefault="00BF5270" w:rsidP="0003782C">
      <w:pPr>
        <w:ind w:left="644" w:firstLine="0"/>
        <w:rPr>
          <w:rFonts w:ascii="Times New Roman" w:hAnsi="Times New Roman"/>
        </w:rPr>
      </w:pPr>
      <w:r w:rsidRPr="00CE0517">
        <w:rPr>
          <w:rFonts w:ascii="Times New Roman" w:hAnsi="Times New Roman"/>
        </w:rPr>
        <w:t>Принцип работы программы таков:</w:t>
      </w:r>
    </w:p>
    <w:p w14:paraId="3A2675F2" w14:textId="78C9E53B" w:rsidR="00BF5270" w:rsidRPr="00CE0517" w:rsidRDefault="00BF5270" w:rsidP="00BF5270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Подключение к ненормализованной настольной СУБД </w:t>
      </w:r>
      <w:r w:rsidRPr="00CE0517">
        <w:rPr>
          <w:rFonts w:ascii="Times New Roman" w:hAnsi="Times New Roman"/>
          <w:lang w:val="en-US"/>
        </w:rPr>
        <w:t>SQLite</w:t>
      </w:r>
      <w:r w:rsidRPr="00CE0517">
        <w:rPr>
          <w:rFonts w:ascii="Times New Roman" w:hAnsi="Times New Roman"/>
        </w:rPr>
        <w:t xml:space="preserve"> 3.</w:t>
      </w:r>
    </w:p>
    <w:p w14:paraId="621D6F54" w14:textId="77777777" w:rsidR="00447EDA" w:rsidRPr="00CE0517" w:rsidRDefault="00447EDA" w:rsidP="00BF5270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Обработка каждой сущности:</w:t>
      </w:r>
    </w:p>
    <w:p w14:paraId="0E299D2D" w14:textId="6BE42389" w:rsidR="00447EDA" w:rsidRPr="00CE0517" w:rsidRDefault="00447EDA" w:rsidP="00447EDA">
      <w:pPr>
        <w:pStyle w:val="ac"/>
        <w:numPr>
          <w:ilvl w:val="1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с</w:t>
      </w:r>
      <w:r w:rsidR="00BF5270" w:rsidRPr="00CE0517">
        <w:rPr>
          <w:rFonts w:ascii="Times New Roman" w:hAnsi="Times New Roman"/>
        </w:rPr>
        <w:t>оздание объект</w:t>
      </w:r>
      <w:r w:rsidR="00882981" w:rsidRPr="00CE0517">
        <w:rPr>
          <w:rFonts w:ascii="Times New Roman" w:hAnsi="Times New Roman"/>
        </w:rPr>
        <w:t>а текущего класса</w:t>
      </w:r>
      <w:r w:rsidR="00BF5270" w:rsidRPr="00CE0517">
        <w:rPr>
          <w:rFonts w:ascii="Times New Roman" w:hAnsi="Times New Roman"/>
        </w:rPr>
        <w:t xml:space="preserve"> хранения сущностей</w:t>
      </w:r>
      <w:r w:rsidRPr="00CE0517">
        <w:rPr>
          <w:rFonts w:ascii="Times New Roman" w:hAnsi="Times New Roman"/>
        </w:rPr>
        <w:t>,</w:t>
      </w:r>
    </w:p>
    <w:p w14:paraId="4D67C385" w14:textId="0B87E673" w:rsidR="00447EDA" w:rsidRPr="00CE0517" w:rsidRDefault="00447EDA" w:rsidP="00447EDA">
      <w:pPr>
        <w:pStyle w:val="ac"/>
        <w:numPr>
          <w:ilvl w:val="1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з</w:t>
      </w:r>
      <w:r w:rsidR="00BF5270" w:rsidRPr="00CE0517">
        <w:rPr>
          <w:rFonts w:ascii="Times New Roman" w:hAnsi="Times New Roman"/>
        </w:rPr>
        <w:t>апись данных в поля</w:t>
      </w:r>
      <w:r w:rsidRPr="00CE0517">
        <w:rPr>
          <w:rFonts w:ascii="Times New Roman" w:hAnsi="Times New Roman"/>
        </w:rPr>
        <w:t xml:space="preserve"> </w:t>
      </w:r>
      <w:r w:rsidR="00B91AFF" w:rsidRPr="00CE0517">
        <w:rPr>
          <w:rFonts w:ascii="Times New Roman" w:hAnsi="Times New Roman"/>
        </w:rPr>
        <w:t xml:space="preserve">этого класса </w:t>
      </w:r>
      <w:r w:rsidRPr="00CE0517">
        <w:rPr>
          <w:rFonts w:ascii="Times New Roman" w:hAnsi="Times New Roman"/>
        </w:rPr>
        <w:t>путём считывания из СУБД,</w:t>
      </w:r>
    </w:p>
    <w:p w14:paraId="746C136C" w14:textId="6BA74551" w:rsidR="00BF5270" w:rsidRPr="00CE0517" w:rsidRDefault="0026320D" w:rsidP="00447EDA">
      <w:pPr>
        <w:pStyle w:val="ac"/>
        <w:numPr>
          <w:ilvl w:val="1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в</w:t>
      </w:r>
      <w:r w:rsidR="00447EDA" w:rsidRPr="00CE0517">
        <w:rPr>
          <w:rFonts w:ascii="Times New Roman" w:hAnsi="Times New Roman"/>
        </w:rPr>
        <w:t xml:space="preserve">ывод </w:t>
      </w:r>
      <w:r w:rsidR="00BF5270" w:rsidRPr="00CE0517">
        <w:rPr>
          <w:rFonts w:ascii="Times New Roman" w:hAnsi="Times New Roman"/>
        </w:rPr>
        <w:t>информации на консоль, содержащ</w:t>
      </w:r>
      <w:r w:rsidR="00E74BAC" w:rsidRPr="00CE0517">
        <w:rPr>
          <w:rFonts w:ascii="Times New Roman" w:hAnsi="Times New Roman"/>
        </w:rPr>
        <w:t>е</w:t>
      </w:r>
      <w:r w:rsidR="00BF5270" w:rsidRPr="00CE0517">
        <w:rPr>
          <w:rFonts w:ascii="Times New Roman" w:hAnsi="Times New Roman"/>
        </w:rPr>
        <w:t>йся в этих полях</w:t>
      </w:r>
      <w:r w:rsidR="00447EDA" w:rsidRPr="00CE0517">
        <w:rPr>
          <w:rFonts w:ascii="Times New Roman" w:hAnsi="Times New Roman"/>
        </w:rPr>
        <w:t>, для проверки корректности.</w:t>
      </w:r>
    </w:p>
    <w:p w14:paraId="3ED21FAA" w14:textId="30151730" w:rsidR="00BF5270" w:rsidRPr="00CE0517" w:rsidRDefault="00BF5270" w:rsidP="00BF5270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Закрытие подключения к </w:t>
      </w:r>
      <w:r w:rsidRPr="00CE0517">
        <w:rPr>
          <w:rFonts w:ascii="Times New Roman" w:hAnsi="Times New Roman"/>
          <w:lang w:val="en-US"/>
        </w:rPr>
        <w:t>SQLite</w:t>
      </w:r>
      <w:r w:rsidRPr="00CE0517">
        <w:rPr>
          <w:rFonts w:ascii="Times New Roman" w:hAnsi="Times New Roman"/>
        </w:rPr>
        <w:t>3</w:t>
      </w:r>
      <w:r w:rsidR="00447EDA" w:rsidRPr="00CE0517">
        <w:rPr>
          <w:rFonts w:ascii="Times New Roman" w:hAnsi="Times New Roman"/>
        </w:rPr>
        <w:t>.</w:t>
      </w:r>
    </w:p>
    <w:p w14:paraId="16EC7810" w14:textId="084F8242" w:rsidR="00BF5270" w:rsidRPr="00CE0517" w:rsidRDefault="00447EDA" w:rsidP="00BF5270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Подключение к нормализованной корпоративной СУБД </w:t>
      </w:r>
      <w:r w:rsidRPr="00CE0517">
        <w:rPr>
          <w:rFonts w:ascii="Times New Roman" w:hAnsi="Times New Roman"/>
          <w:lang w:val="en-US"/>
        </w:rPr>
        <w:t>MySQL</w:t>
      </w:r>
      <w:r w:rsidRPr="00CE0517">
        <w:rPr>
          <w:rFonts w:ascii="Times New Roman" w:hAnsi="Times New Roman"/>
        </w:rPr>
        <w:t>.</w:t>
      </w:r>
    </w:p>
    <w:p w14:paraId="6BC3CDA6" w14:textId="77777777" w:rsidR="00447EDA" w:rsidRPr="00CE0517" w:rsidRDefault="00447EDA" w:rsidP="00BF5270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Обработка каждой сущности:</w:t>
      </w:r>
    </w:p>
    <w:p w14:paraId="6D44D040" w14:textId="67E6A88A" w:rsidR="00447EDA" w:rsidRPr="00CE0517" w:rsidRDefault="00447EDA" w:rsidP="00447EDA">
      <w:pPr>
        <w:pStyle w:val="ac"/>
        <w:numPr>
          <w:ilvl w:val="1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создание таблицы для этой сущности,</w:t>
      </w:r>
    </w:p>
    <w:p w14:paraId="0B30BD9B" w14:textId="54F3ECBA" w:rsidR="00447EDA" w:rsidRPr="00CE0517" w:rsidRDefault="00447EDA" w:rsidP="00447EDA">
      <w:pPr>
        <w:pStyle w:val="ac"/>
        <w:numPr>
          <w:ilvl w:val="1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вызов функции </w:t>
      </w:r>
      <w:r w:rsidRPr="00CE0517">
        <w:rPr>
          <w:rFonts w:ascii="Times New Roman" w:hAnsi="Times New Roman"/>
          <w:lang w:val="en-US"/>
        </w:rPr>
        <w:t>convertDB</w:t>
      </w:r>
      <w:r w:rsidRPr="00CE0517">
        <w:rPr>
          <w:rFonts w:ascii="Times New Roman" w:hAnsi="Times New Roman"/>
        </w:rPr>
        <w:t xml:space="preserve">() для заполнения </w:t>
      </w:r>
      <w:r w:rsidR="0057534F" w:rsidRPr="00CE0517">
        <w:rPr>
          <w:rFonts w:ascii="Times New Roman" w:hAnsi="Times New Roman"/>
        </w:rPr>
        <w:t>созданной</w:t>
      </w:r>
      <w:r w:rsidRPr="00CE0517">
        <w:rPr>
          <w:rFonts w:ascii="Times New Roman" w:hAnsi="Times New Roman"/>
        </w:rPr>
        <w:t xml:space="preserve"> таблиц</w:t>
      </w:r>
      <w:r w:rsidR="0057534F" w:rsidRPr="00CE0517">
        <w:rPr>
          <w:rFonts w:ascii="Times New Roman" w:hAnsi="Times New Roman"/>
        </w:rPr>
        <w:t>ы</w:t>
      </w:r>
      <w:r w:rsidRPr="00CE0517">
        <w:rPr>
          <w:rFonts w:ascii="Times New Roman" w:hAnsi="Times New Roman"/>
        </w:rPr>
        <w:t xml:space="preserve"> данными,</w:t>
      </w:r>
    </w:p>
    <w:p w14:paraId="475C4C6F" w14:textId="6743089D" w:rsidR="00447EDA" w:rsidRPr="00CE0517" w:rsidRDefault="00447EDA" w:rsidP="00447EDA">
      <w:pPr>
        <w:pStyle w:val="ac"/>
        <w:numPr>
          <w:ilvl w:val="1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вывод хранимых данных из СУБД с помощью </w:t>
      </w:r>
      <w:r w:rsidRPr="00CE0517">
        <w:rPr>
          <w:rFonts w:ascii="Times New Roman" w:hAnsi="Times New Roman"/>
          <w:lang w:val="en-US"/>
        </w:rPr>
        <w:t>SQL</w:t>
      </w:r>
      <w:r w:rsidRPr="00CE0517">
        <w:rPr>
          <w:rFonts w:ascii="Times New Roman" w:hAnsi="Times New Roman"/>
        </w:rPr>
        <w:t xml:space="preserve"> запроса в консоль для отслеживания корректности работы.</w:t>
      </w:r>
    </w:p>
    <w:p w14:paraId="11AE6FC4" w14:textId="7BDB7662" w:rsidR="003D0562" w:rsidRPr="00CE0517" w:rsidRDefault="003D0562" w:rsidP="003D0562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Выгрузка данных из СУБД </w:t>
      </w:r>
      <w:r w:rsidRPr="00CE0517">
        <w:rPr>
          <w:rFonts w:ascii="Times New Roman" w:hAnsi="Times New Roman"/>
          <w:lang w:val="en-US"/>
        </w:rPr>
        <w:t>MySQL</w:t>
      </w:r>
      <w:r w:rsidRPr="00CE0517">
        <w:rPr>
          <w:rFonts w:ascii="Times New Roman" w:hAnsi="Times New Roman"/>
        </w:rPr>
        <w:t xml:space="preserve"> в </w:t>
      </w:r>
      <w:r w:rsidRPr="00CE0517">
        <w:rPr>
          <w:rFonts w:ascii="Times New Roman" w:hAnsi="Times New Roman"/>
          <w:lang w:val="en-US"/>
        </w:rPr>
        <w:t>Excel</w:t>
      </w:r>
      <w:r w:rsidRPr="00CE0517">
        <w:rPr>
          <w:rFonts w:ascii="Times New Roman" w:hAnsi="Times New Roman"/>
        </w:rPr>
        <w:t xml:space="preserve"> файл “</w:t>
      </w:r>
      <w:r w:rsidRPr="00CE0517">
        <w:rPr>
          <w:rFonts w:ascii="Times New Roman" w:hAnsi="Times New Roman"/>
          <w:lang w:val="en-US"/>
        </w:rPr>
        <w:t>excel</w:t>
      </w:r>
      <w:r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  <w:lang w:val="en-US"/>
        </w:rPr>
        <w:t>dump</w:t>
      </w:r>
      <w:r w:rsidRPr="00CE0517">
        <w:rPr>
          <w:rFonts w:ascii="Times New Roman" w:hAnsi="Times New Roman"/>
        </w:rPr>
        <w:t xml:space="preserve">. </w:t>
      </w:r>
      <w:r w:rsidRPr="00CE0517">
        <w:rPr>
          <w:rFonts w:ascii="Times New Roman" w:hAnsi="Times New Roman"/>
          <w:lang w:val="en-US"/>
        </w:rPr>
        <w:t>xsls</w:t>
      </w:r>
      <w:r w:rsidRPr="00CE0517">
        <w:rPr>
          <w:rFonts w:ascii="Times New Roman" w:hAnsi="Times New Roman"/>
        </w:rPr>
        <w:t>”.</w:t>
      </w:r>
    </w:p>
    <w:p w14:paraId="2D59839D" w14:textId="5FA93C4B" w:rsidR="001D1700" w:rsidRPr="00CE0517" w:rsidRDefault="001D1700" w:rsidP="003D0562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Удаление </w:t>
      </w:r>
      <w:r w:rsidR="0057534F" w:rsidRPr="00CE0517">
        <w:rPr>
          <w:rFonts w:ascii="Times New Roman" w:hAnsi="Times New Roman"/>
        </w:rPr>
        <w:t xml:space="preserve">всех </w:t>
      </w:r>
      <w:r w:rsidRPr="00CE0517">
        <w:rPr>
          <w:rFonts w:ascii="Times New Roman" w:hAnsi="Times New Roman"/>
        </w:rPr>
        <w:t>созданных таблиц в целях повторной проверки работоспособности программы.</w:t>
      </w:r>
    </w:p>
    <w:p w14:paraId="76C6C0F2" w14:textId="42CAA838" w:rsidR="003D0562" w:rsidRPr="00CE0517" w:rsidRDefault="003D0562" w:rsidP="003D0562">
      <w:pPr>
        <w:pStyle w:val="ac"/>
        <w:numPr>
          <w:ilvl w:val="0"/>
          <w:numId w:val="9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Закрытие подключения к </w:t>
      </w:r>
      <w:r w:rsidRPr="00CE0517">
        <w:rPr>
          <w:rFonts w:ascii="Times New Roman" w:hAnsi="Times New Roman"/>
          <w:lang w:val="en-US"/>
        </w:rPr>
        <w:t>MySQL</w:t>
      </w:r>
      <w:r w:rsidRPr="00CE0517">
        <w:rPr>
          <w:rFonts w:ascii="Times New Roman" w:hAnsi="Times New Roman"/>
        </w:rPr>
        <w:t>.</w:t>
      </w:r>
    </w:p>
    <w:p w14:paraId="73A439D1" w14:textId="0FDC60ED" w:rsidR="0090653E" w:rsidRPr="00CE0517" w:rsidRDefault="0090653E">
      <w:pPr>
        <w:ind w:firstLine="0"/>
        <w:jc w:val="left"/>
        <w:rPr>
          <w:rFonts w:ascii="Times New Roman" w:hAnsi="Times New Roman"/>
        </w:rPr>
      </w:pPr>
      <w:r w:rsidRPr="00CE0517">
        <w:rPr>
          <w:rFonts w:ascii="Times New Roman" w:hAnsi="Times New Roman"/>
        </w:rPr>
        <w:br w:type="page"/>
      </w:r>
    </w:p>
    <w:p w14:paraId="147F1661" w14:textId="6D6D7367" w:rsidR="0090653E" w:rsidRPr="00CE0517" w:rsidRDefault="0090653E" w:rsidP="0090653E">
      <w:pPr>
        <w:pStyle w:val="1"/>
        <w:rPr>
          <w:rFonts w:ascii="Times New Roman" w:hAnsi="Times New Roman"/>
        </w:rPr>
      </w:pPr>
      <w:bookmarkStart w:id="4" w:name="_Toc52920622"/>
      <w:r w:rsidRPr="00CE0517">
        <w:rPr>
          <w:rFonts w:ascii="Times New Roman" w:hAnsi="Times New Roman"/>
        </w:rPr>
        <w:lastRenderedPageBreak/>
        <w:t>Заключение</w:t>
      </w:r>
      <w:bookmarkEnd w:id="4"/>
    </w:p>
    <w:p w14:paraId="1AF12F94" w14:textId="2B8507EB" w:rsidR="0090653E" w:rsidRPr="00CE0517" w:rsidRDefault="0090653E" w:rsidP="0090653E">
      <w:pPr>
        <w:rPr>
          <w:rFonts w:ascii="Times New Roman" w:hAnsi="Times New Roman"/>
        </w:rPr>
      </w:pPr>
    </w:p>
    <w:p w14:paraId="298D8835" w14:textId="1B24174D" w:rsidR="003D4A7C" w:rsidRPr="00CE0517" w:rsidRDefault="003D4A7C" w:rsidP="0090653E">
      <w:p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Во время выполнения работы я научился:</w:t>
      </w:r>
    </w:p>
    <w:p w14:paraId="529E97B3" w14:textId="6B9A98CC" w:rsidR="003D4A7C" w:rsidRPr="00CE0517" w:rsidRDefault="003B1F12" w:rsidP="003D4A7C">
      <w:pPr>
        <w:pStyle w:val="ac"/>
        <w:numPr>
          <w:ilvl w:val="0"/>
          <w:numId w:val="10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основам </w:t>
      </w:r>
      <w:r w:rsidR="0055280E" w:rsidRPr="00CE0517">
        <w:rPr>
          <w:rFonts w:ascii="Times New Roman" w:hAnsi="Times New Roman"/>
        </w:rPr>
        <w:t xml:space="preserve">ООП на языке программирования </w:t>
      </w:r>
      <w:r w:rsidR="0055280E" w:rsidRPr="00CE0517">
        <w:rPr>
          <w:rFonts w:ascii="Times New Roman" w:hAnsi="Times New Roman"/>
          <w:lang w:val="en-US"/>
        </w:rPr>
        <w:t>Python</w:t>
      </w:r>
      <w:r w:rsidR="0055280E" w:rsidRPr="00CE0517">
        <w:rPr>
          <w:rFonts w:ascii="Times New Roman" w:hAnsi="Times New Roman"/>
        </w:rPr>
        <w:t>,</w:t>
      </w:r>
    </w:p>
    <w:p w14:paraId="08C4794E" w14:textId="2DEB88D8" w:rsidR="0055280E" w:rsidRPr="00CE0517" w:rsidRDefault="003B1F12" w:rsidP="003D4A7C">
      <w:pPr>
        <w:pStyle w:val="ac"/>
        <w:numPr>
          <w:ilvl w:val="0"/>
          <w:numId w:val="10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взаимодействию</w:t>
      </w:r>
      <w:r w:rsidR="004406AF" w:rsidRPr="00CE0517">
        <w:rPr>
          <w:rFonts w:ascii="Times New Roman" w:hAnsi="Times New Roman"/>
        </w:rPr>
        <w:t xml:space="preserve"> с СУБД </w:t>
      </w:r>
      <w:r w:rsidR="004406AF" w:rsidRPr="00CE0517">
        <w:rPr>
          <w:rFonts w:ascii="Times New Roman" w:hAnsi="Times New Roman"/>
          <w:lang w:val="en-US"/>
        </w:rPr>
        <w:t>SQLite</w:t>
      </w:r>
      <w:r w:rsidR="004406AF" w:rsidRPr="00CE0517">
        <w:rPr>
          <w:rFonts w:ascii="Times New Roman" w:hAnsi="Times New Roman"/>
        </w:rPr>
        <w:t xml:space="preserve"> </w:t>
      </w:r>
      <w:r w:rsidRPr="00CE0517">
        <w:rPr>
          <w:rFonts w:ascii="Times New Roman" w:hAnsi="Times New Roman"/>
        </w:rPr>
        <w:t xml:space="preserve">и программой на </w:t>
      </w:r>
      <w:r w:rsidR="004406AF" w:rsidRPr="00CE0517">
        <w:rPr>
          <w:rFonts w:ascii="Times New Roman" w:hAnsi="Times New Roman"/>
          <w:lang w:val="en-US"/>
        </w:rPr>
        <w:t>Python</w:t>
      </w:r>
      <w:r w:rsidR="004406AF" w:rsidRPr="00CE0517">
        <w:rPr>
          <w:rFonts w:ascii="Times New Roman" w:hAnsi="Times New Roman"/>
        </w:rPr>
        <w:t>,</w:t>
      </w:r>
    </w:p>
    <w:p w14:paraId="1DE3B4E9" w14:textId="0B3BE724" w:rsidR="004406AF" w:rsidRPr="00CE0517" w:rsidRDefault="003B1F12" w:rsidP="003D4A7C">
      <w:pPr>
        <w:pStyle w:val="ac"/>
        <w:numPr>
          <w:ilvl w:val="0"/>
          <w:numId w:val="10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взаимодействию с СУБД </w:t>
      </w:r>
      <w:r w:rsidRPr="00CE0517">
        <w:rPr>
          <w:rFonts w:ascii="Times New Roman" w:hAnsi="Times New Roman"/>
          <w:lang w:val="en-US"/>
        </w:rPr>
        <w:t>MySQL</w:t>
      </w:r>
      <w:r w:rsidRPr="00CE0517">
        <w:rPr>
          <w:rFonts w:ascii="Times New Roman" w:hAnsi="Times New Roman"/>
        </w:rPr>
        <w:t xml:space="preserve"> и программой на </w:t>
      </w:r>
      <w:r w:rsidRPr="00CE0517">
        <w:rPr>
          <w:rFonts w:ascii="Times New Roman" w:hAnsi="Times New Roman"/>
          <w:lang w:val="en-US"/>
        </w:rPr>
        <w:t>Python</w:t>
      </w:r>
      <w:r w:rsidRPr="00CE0517">
        <w:rPr>
          <w:rFonts w:ascii="Times New Roman" w:hAnsi="Times New Roman"/>
        </w:rPr>
        <w:t>,</w:t>
      </w:r>
    </w:p>
    <w:p w14:paraId="0074E0F8" w14:textId="51F60E07" w:rsidR="003B1F12" w:rsidRPr="00CE0517" w:rsidRDefault="003B1F12" w:rsidP="003D4A7C">
      <w:pPr>
        <w:pStyle w:val="ac"/>
        <w:numPr>
          <w:ilvl w:val="0"/>
          <w:numId w:val="10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выгрузке информации из СУБД в </w:t>
      </w:r>
      <w:r w:rsidRPr="00CE0517">
        <w:rPr>
          <w:rFonts w:ascii="Times New Roman" w:hAnsi="Times New Roman"/>
          <w:lang w:val="en-US"/>
        </w:rPr>
        <w:t>Excel</w:t>
      </w:r>
      <w:r w:rsidRPr="00CE0517">
        <w:rPr>
          <w:rFonts w:ascii="Times New Roman" w:hAnsi="Times New Roman"/>
        </w:rPr>
        <w:t xml:space="preserve"> на </w:t>
      </w:r>
      <w:r w:rsidRPr="00CE0517">
        <w:rPr>
          <w:rFonts w:ascii="Times New Roman" w:hAnsi="Times New Roman"/>
          <w:lang w:val="en-US"/>
        </w:rPr>
        <w:t>Python</w:t>
      </w:r>
      <w:r w:rsidRPr="00CE0517">
        <w:rPr>
          <w:rFonts w:ascii="Times New Roman" w:hAnsi="Times New Roman"/>
        </w:rPr>
        <w:t>,</w:t>
      </w:r>
    </w:p>
    <w:p w14:paraId="678516C1" w14:textId="2ED0370B" w:rsidR="003B1F12" w:rsidRPr="00CE0517" w:rsidRDefault="003B1F12" w:rsidP="003D4A7C">
      <w:pPr>
        <w:pStyle w:val="ac"/>
        <w:numPr>
          <w:ilvl w:val="0"/>
          <w:numId w:val="10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переносу информации из одной СУБД в другую,</w:t>
      </w:r>
    </w:p>
    <w:p w14:paraId="04DC5D8B" w14:textId="09F61285" w:rsidR="003B1F12" w:rsidRPr="00CE0517" w:rsidRDefault="003B1F12" w:rsidP="003D4A7C">
      <w:pPr>
        <w:pStyle w:val="ac"/>
        <w:numPr>
          <w:ilvl w:val="0"/>
          <w:numId w:val="10"/>
        </w:numPr>
        <w:rPr>
          <w:rFonts w:ascii="Times New Roman" w:hAnsi="Times New Roman"/>
        </w:rPr>
      </w:pPr>
      <w:r w:rsidRPr="00CE0517">
        <w:rPr>
          <w:rFonts w:ascii="Times New Roman" w:hAnsi="Times New Roman"/>
        </w:rPr>
        <w:t>взаимодействию настольной и корпоративной СУБД.</w:t>
      </w:r>
    </w:p>
    <w:p w14:paraId="0C8FA33D" w14:textId="77777777" w:rsidR="0029085C" w:rsidRPr="00CE0517" w:rsidRDefault="0029085C" w:rsidP="002564BE">
      <w:pPr>
        <w:rPr>
          <w:rFonts w:ascii="Times New Roman" w:hAnsi="Times New Roman"/>
        </w:rPr>
      </w:pPr>
    </w:p>
    <w:p w14:paraId="40311EFB" w14:textId="233392B3" w:rsidR="002564BE" w:rsidRPr="00CE0517" w:rsidRDefault="0029085C" w:rsidP="002564BE">
      <w:pPr>
        <w:rPr>
          <w:rFonts w:ascii="Times New Roman" w:hAnsi="Times New Roman"/>
        </w:rPr>
      </w:pPr>
      <w:r w:rsidRPr="00CE0517">
        <w:rPr>
          <w:rFonts w:ascii="Times New Roman" w:hAnsi="Times New Roman"/>
        </w:rPr>
        <w:t xml:space="preserve">Требование к заданию «Создание базы данных в корпоративной СУБД производится с помощью скрипта.» было выполнено частично, поскольку база данных уже должна быть заранее создана удалённо. Не был реализован код в макросе шаблона при переносе информации из СУБД в </w:t>
      </w:r>
      <w:r w:rsidRPr="00CE0517">
        <w:rPr>
          <w:rFonts w:ascii="Times New Roman" w:hAnsi="Times New Roman"/>
          <w:lang w:val="en-US"/>
        </w:rPr>
        <w:t>Excel</w:t>
      </w:r>
      <w:r w:rsidRPr="00CE0517">
        <w:rPr>
          <w:rFonts w:ascii="Times New Roman" w:hAnsi="Times New Roman"/>
        </w:rPr>
        <w:t>. Требования к остальным заданиям входного контроля были выполнены.</w:t>
      </w:r>
    </w:p>
    <w:p w14:paraId="04097696" w14:textId="77777777" w:rsidR="00B03E88" w:rsidRPr="00CE0517" w:rsidRDefault="00B03E88" w:rsidP="00CC5B8A">
      <w:pPr>
        <w:rPr>
          <w:rFonts w:ascii="Times New Roman" w:hAnsi="Times New Roman"/>
        </w:rPr>
      </w:pPr>
    </w:p>
    <w:p w14:paraId="0D5849C2" w14:textId="77777777" w:rsidR="00CF67ED" w:rsidRPr="00CE0517" w:rsidRDefault="00CF67ED" w:rsidP="00CF67ED">
      <w:pPr>
        <w:rPr>
          <w:rFonts w:ascii="Times New Roman" w:hAnsi="Times New Roman"/>
        </w:rPr>
      </w:pPr>
    </w:p>
    <w:sectPr w:rsidR="00CF67ED" w:rsidRPr="00CE0517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9F4DB" w14:textId="77777777" w:rsidR="00BB3D4F" w:rsidRDefault="00BB3D4F">
      <w:r>
        <w:separator/>
      </w:r>
    </w:p>
  </w:endnote>
  <w:endnote w:type="continuationSeparator" w:id="0">
    <w:p w14:paraId="6691C9C6" w14:textId="77777777" w:rsidR="00BB3D4F" w:rsidRDefault="00BB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E5BBA" w14:textId="77777777" w:rsidR="008B59CE" w:rsidRDefault="008B59CE">
    <w:pPr>
      <w:pStyle w:val="a7"/>
    </w:pPr>
  </w:p>
  <w:p w14:paraId="4BA1996E" w14:textId="77777777" w:rsidR="008B59CE" w:rsidRDefault="008B59C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212DF" w14:textId="77777777" w:rsidR="008B59CE" w:rsidRDefault="00351FD5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 w14:paraId="3B8ABE84" w14:textId="77777777" w:rsidR="008B59CE" w:rsidRDefault="008B59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790E8" w14:textId="77777777" w:rsidR="00BB3D4F" w:rsidRDefault="00BB3D4F">
      <w:r>
        <w:separator/>
      </w:r>
    </w:p>
  </w:footnote>
  <w:footnote w:type="continuationSeparator" w:id="0">
    <w:p w14:paraId="5C0AD929" w14:textId="77777777" w:rsidR="00BB3D4F" w:rsidRDefault="00BB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left" w:pos="0"/>
        </w:tabs>
        <w:ind w:left="283" w:hanging="283"/>
      </w:pPr>
    </w:lvl>
  </w:abstractNum>
  <w:abstractNum w:abstractNumId="1" w15:restartNumberingAfterBreak="0">
    <w:nsid w:val="27D95EB2"/>
    <w:multiLevelType w:val="multilevel"/>
    <w:tmpl w:val="27D95EB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92E78F3"/>
    <w:multiLevelType w:val="hybridMultilevel"/>
    <w:tmpl w:val="885A6178"/>
    <w:lvl w:ilvl="0" w:tplc="F814C6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4" w:hanging="360"/>
      </w:pPr>
    </w:lvl>
    <w:lvl w:ilvl="2" w:tplc="0419001B" w:tentative="1">
      <w:start w:val="1"/>
      <w:numFmt w:val="lowerRoman"/>
      <w:lvlText w:val="%3."/>
      <w:lvlJc w:val="right"/>
      <w:pPr>
        <w:ind w:left="1144" w:hanging="180"/>
      </w:pPr>
    </w:lvl>
    <w:lvl w:ilvl="3" w:tplc="0419000F" w:tentative="1">
      <w:start w:val="1"/>
      <w:numFmt w:val="decimal"/>
      <w:lvlText w:val="%4."/>
      <w:lvlJc w:val="left"/>
      <w:pPr>
        <w:ind w:left="1864" w:hanging="360"/>
      </w:pPr>
    </w:lvl>
    <w:lvl w:ilvl="4" w:tplc="04190019" w:tentative="1">
      <w:start w:val="1"/>
      <w:numFmt w:val="lowerLetter"/>
      <w:lvlText w:val="%5."/>
      <w:lvlJc w:val="left"/>
      <w:pPr>
        <w:ind w:left="2584" w:hanging="360"/>
      </w:pPr>
    </w:lvl>
    <w:lvl w:ilvl="5" w:tplc="0419001B" w:tentative="1">
      <w:start w:val="1"/>
      <w:numFmt w:val="lowerRoman"/>
      <w:lvlText w:val="%6."/>
      <w:lvlJc w:val="right"/>
      <w:pPr>
        <w:ind w:left="3304" w:hanging="180"/>
      </w:pPr>
    </w:lvl>
    <w:lvl w:ilvl="6" w:tplc="0419000F" w:tentative="1">
      <w:start w:val="1"/>
      <w:numFmt w:val="decimal"/>
      <w:lvlText w:val="%7."/>
      <w:lvlJc w:val="left"/>
      <w:pPr>
        <w:ind w:left="4024" w:hanging="360"/>
      </w:pPr>
    </w:lvl>
    <w:lvl w:ilvl="7" w:tplc="04190019" w:tentative="1">
      <w:start w:val="1"/>
      <w:numFmt w:val="lowerLetter"/>
      <w:lvlText w:val="%8."/>
      <w:lvlJc w:val="left"/>
      <w:pPr>
        <w:ind w:left="4744" w:hanging="360"/>
      </w:pPr>
    </w:lvl>
    <w:lvl w:ilvl="8" w:tplc="0419001B" w:tentative="1">
      <w:start w:val="1"/>
      <w:numFmt w:val="lowerRoman"/>
      <w:lvlText w:val="%9."/>
      <w:lvlJc w:val="right"/>
      <w:pPr>
        <w:ind w:left="5464" w:hanging="180"/>
      </w:pPr>
    </w:lvl>
  </w:abstractNum>
  <w:abstractNum w:abstractNumId="3" w15:restartNumberingAfterBreak="0">
    <w:nsid w:val="2AA40AA7"/>
    <w:multiLevelType w:val="hybridMultilevel"/>
    <w:tmpl w:val="8F007E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E703178"/>
    <w:multiLevelType w:val="hybridMultilevel"/>
    <w:tmpl w:val="3004594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EDC6FA6"/>
    <w:multiLevelType w:val="hybridMultilevel"/>
    <w:tmpl w:val="DFD6C9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204669C"/>
    <w:multiLevelType w:val="multilevel"/>
    <w:tmpl w:val="420466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2E3369D"/>
    <w:multiLevelType w:val="hybridMultilevel"/>
    <w:tmpl w:val="5CFA43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6C17225"/>
    <w:multiLevelType w:val="singleLevel"/>
    <w:tmpl w:val="46C17225"/>
    <w:lvl w:ilvl="0">
      <w:start w:val="1"/>
      <w:numFmt w:val="decimal"/>
      <w:suff w:val="space"/>
      <w:lvlText w:val="%1)"/>
      <w:lvlJc w:val="left"/>
      <w:pPr>
        <w:ind w:left="344" w:firstLine="0"/>
      </w:pPr>
    </w:lvl>
  </w:abstractNum>
  <w:abstractNum w:abstractNumId="9" w15:restartNumberingAfterBreak="0">
    <w:nsid w:val="70861C60"/>
    <w:multiLevelType w:val="hybridMultilevel"/>
    <w:tmpl w:val="6018D76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F814C66A">
      <w:start w:val="1"/>
      <w:numFmt w:val="decimal"/>
      <w:lvlText w:val="%2."/>
      <w:lvlJc w:val="left"/>
      <w:pPr>
        <w:ind w:left="20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A75"/>
    <w:rsid w:val="0000755E"/>
    <w:rsid w:val="00020714"/>
    <w:rsid w:val="00032BED"/>
    <w:rsid w:val="00033E59"/>
    <w:rsid w:val="0003782C"/>
    <w:rsid w:val="00040D14"/>
    <w:rsid w:val="0006689C"/>
    <w:rsid w:val="00087094"/>
    <w:rsid w:val="00087102"/>
    <w:rsid w:val="000B6C9B"/>
    <w:rsid w:val="000C2B8B"/>
    <w:rsid w:val="000D0EB6"/>
    <w:rsid w:val="000D612C"/>
    <w:rsid w:val="000F6B1A"/>
    <w:rsid w:val="0010695C"/>
    <w:rsid w:val="00113B82"/>
    <w:rsid w:val="001417CB"/>
    <w:rsid w:val="00142DE8"/>
    <w:rsid w:val="001621B0"/>
    <w:rsid w:val="0019294F"/>
    <w:rsid w:val="001C5E58"/>
    <w:rsid w:val="001D1700"/>
    <w:rsid w:val="00210258"/>
    <w:rsid w:val="002170DB"/>
    <w:rsid w:val="00222C2A"/>
    <w:rsid w:val="002437AF"/>
    <w:rsid w:val="00253E0B"/>
    <w:rsid w:val="002564BE"/>
    <w:rsid w:val="0026320D"/>
    <w:rsid w:val="00270F3A"/>
    <w:rsid w:val="00283531"/>
    <w:rsid w:val="00285341"/>
    <w:rsid w:val="0029057F"/>
    <w:rsid w:val="0029085C"/>
    <w:rsid w:val="00291248"/>
    <w:rsid w:val="002A03C3"/>
    <w:rsid w:val="002A621C"/>
    <w:rsid w:val="002F56CF"/>
    <w:rsid w:val="003051DA"/>
    <w:rsid w:val="00317AA6"/>
    <w:rsid w:val="00321D9C"/>
    <w:rsid w:val="00326C7E"/>
    <w:rsid w:val="00341BC9"/>
    <w:rsid w:val="00351FD5"/>
    <w:rsid w:val="003663E6"/>
    <w:rsid w:val="003851AE"/>
    <w:rsid w:val="00395569"/>
    <w:rsid w:val="00397A06"/>
    <w:rsid w:val="003B0F22"/>
    <w:rsid w:val="003B1F12"/>
    <w:rsid w:val="003D0562"/>
    <w:rsid w:val="003D4A7C"/>
    <w:rsid w:val="003F4C29"/>
    <w:rsid w:val="0041108E"/>
    <w:rsid w:val="00423426"/>
    <w:rsid w:val="00437B89"/>
    <w:rsid w:val="004406AF"/>
    <w:rsid w:val="00447EDA"/>
    <w:rsid w:val="00450096"/>
    <w:rsid w:val="00481144"/>
    <w:rsid w:val="00484F4D"/>
    <w:rsid w:val="00494E4F"/>
    <w:rsid w:val="004B08E4"/>
    <w:rsid w:val="004B4B92"/>
    <w:rsid w:val="004C5F76"/>
    <w:rsid w:val="004D19EA"/>
    <w:rsid w:val="004E3668"/>
    <w:rsid w:val="00501E47"/>
    <w:rsid w:val="005026AA"/>
    <w:rsid w:val="00551A1E"/>
    <w:rsid w:val="0055280E"/>
    <w:rsid w:val="00555937"/>
    <w:rsid w:val="0057534F"/>
    <w:rsid w:val="005766C1"/>
    <w:rsid w:val="005B1E4E"/>
    <w:rsid w:val="005C4B99"/>
    <w:rsid w:val="00603AEA"/>
    <w:rsid w:val="0064240E"/>
    <w:rsid w:val="00643B0F"/>
    <w:rsid w:val="0064778C"/>
    <w:rsid w:val="0066727C"/>
    <w:rsid w:val="0067180E"/>
    <w:rsid w:val="00682164"/>
    <w:rsid w:val="006A0AE6"/>
    <w:rsid w:val="006A33C8"/>
    <w:rsid w:val="006E450C"/>
    <w:rsid w:val="006F005D"/>
    <w:rsid w:val="00734D8E"/>
    <w:rsid w:val="00744E83"/>
    <w:rsid w:val="00750ADB"/>
    <w:rsid w:val="00750F6A"/>
    <w:rsid w:val="00762A67"/>
    <w:rsid w:val="007646AA"/>
    <w:rsid w:val="00777595"/>
    <w:rsid w:val="00787272"/>
    <w:rsid w:val="007973AC"/>
    <w:rsid w:val="007A3CAF"/>
    <w:rsid w:val="007F34C4"/>
    <w:rsid w:val="008154AC"/>
    <w:rsid w:val="008304C6"/>
    <w:rsid w:val="00832DAC"/>
    <w:rsid w:val="00842972"/>
    <w:rsid w:val="00851285"/>
    <w:rsid w:val="00852556"/>
    <w:rsid w:val="00860EFB"/>
    <w:rsid w:val="00876396"/>
    <w:rsid w:val="00882981"/>
    <w:rsid w:val="0089792C"/>
    <w:rsid w:val="008B59CE"/>
    <w:rsid w:val="008B663B"/>
    <w:rsid w:val="008B7A75"/>
    <w:rsid w:val="008C5BCD"/>
    <w:rsid w:val="008E4C0B"/>
    <w:rsid w:val="008F0F4D"/>
    <w:rsid w:val="0090653E"/>
    <w:rsid w:val="00927899"/>
    <w:rsid w:val="0093618C"/>
    <w:rsid w:val="00971F96"/>
    <w:rsid w:val="009916F4"/>
    <w:rsid w:val="00994355"/>
    <w:rsid w:val="009C51B9"/>
    <w:rsid w:val="00A54E1D"/>
    <w:rsid w:val="00AD6A73"/>
    <w:rsid w:val="00AE32C5"/>
    <w:rsid w:val="00AE3351"/>
    <w:rsid w:val="00AF2802"/>
    <w:rsid w:val="00B03E88"/>
    <w:rsid w:val="00B77DCB"/>
    <w:rsid w:val="00B80B17"/>
    <w:rsid w:val="00B91AFF"/>
    <w:rsid w:val="00BA7C9F"/>
    <w:rsid w:val="00BB3D4F"/>
    <w:rsid w:val="00BB432C"/>
    <w:rsid w:val="00BC19F7"/>
    <w:rsid w:val="00BF5270"/>
    <w:rsid w:val="00C01E60"/>
    <w:rsid w:val="00C14A6C"/>
    <w:rsid w:val="00C32730"/>
    <w:rsid w:val="00C33FF7"/>
    <w:rsid w:val="00C369AE"/>
    <w:rsid w:val="00C37CE4"/>
    <w:rsid w:val="00C41A1C"/>
    <w:rsid w:val="00C5453F"/>
    <w:rsid w:val="00C56E40"/>
    <w:rsid w:val="00C73B30"/>
    <w:rsid w:val="00C91191"/>
    <w:rsid w:val="00CA2740"/>
    <w:rsid w:val="00CB068B"/>
    <w:rsid w:val="00CC5B8A"/>
    <w:rsid w:val="00CD3490"/>
    <w:rsid w:val="00CE0517"/>
    <w:rsid w:val="00CF6377"/>
    <w:rsid w:val="00CF67ED"/>
    <w:rsid w:val="00D073A4"/>
    <w:rsid w:val="00D16A9F"/>
    <w:rsid w:val="00D5228A"/>
    <w:rsid w:val="00D64B63"/>
    <w:rsid w:val="00D83EF0"/>
    <w:rsid w:val="00D978EE"/>
    <w:rsid w:val="00DA297B"/>
    <w:rsid w:val="00DB2689"/>
    <w:rsid w:val="00DE2DDA"/>
    <w:rsid w:val="00DF6457"/>
    <w:rsid w:val="00E144FC"/>
    <w:rsid w:val="00E353D9"/>
    <w:rsid w:val="00E3632B"/>
    <w:rsid w:val="00E74BAC"/>
    <w:rsid w:val="00E85E3B"/>
    <w:rsid w:val="00EB0FB9"/>
    <w:rsid w:val="00EB7526"/>
    <w:rsid w:val="00EE7C3F"/>
    <w:rsid w:val="00EF1A17"/>
    <w:rsid w:val="00EF408F"/>
    <w:rsid w:val="00EF5F2B"/>
    <w:rsid w:val="00F04E1B"/>
    <w:rsid w:val="00F05243"/>
    <w:rsid w:val="00F334C4"/>
    <w:rsid w:val="00F407F4"/>
    <w:rsid w:val="00F43448"/>
    <w:rsid w:val="00F46950"/>
    <w:rsid w:val="00F757A6"/>
    <w:rsid w:val="00F94DD2"/>
    <w:rsid w:val="00FA156F"/>
    <w:rsid w:val="00FB1803"/>
    <w:rsid w:val="00FB294F"/>
    <w:rsid w:val="00FE1ED9"/>
    <w:rsid w:val="00FE60FD"/>
    <w:rsid w:val="01F676B6"/>
    <w:rsid w:val="05AC11F3"/>
    <w:rsid w:val="0A08252F"/>
    <w:rsid w:val="2094280A"/>
    <w:rsid w:val="251C744C"/>
    <w:rsid w:val="2DBB4F63"/>
    <w:rsid w:val="50F10F60"/>
    <w:rsid w:val="6100150C"/>
    <w:rsid w:val="69D8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297E3C"/>
  <w15:docId w15:val="{738963A9-C44D-4545-AD21-EF0AA87A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4"/>
      <w:jc w:val="both"/>
    </w:pPr>
    <w:rPr>
      <w:rFonts w:ascii="Cambria" w:eastAsia="Times New Roman" w:hAnsi="Cambria"/>
      <w:sz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1"/>
      </w:numPr>
      <w:spacing w:before="48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 w:val="0"/>
      <w:numPr>
        <w:ilvl w:val="2"/>
        <w:numId w:val="1"/>
      </w:numPr>
      <w:suppressAutoHyphens/>
      <w:spacing w:before="200"/>
      <w:outlineLvl w:val="2"/>
    </w:pPr>
    <w:rPr>
      <w:rFonts w:cs="Mangal"/>
      <w:b/>
      <w:bCs/>
      <w:kern w:val="1"/>
      <w:szCs w:val="21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qFormat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a7">
    <w:name w:val="footer"/>
    <w:basedOn w:val="a"/>
    <w:link w:val="a8"/>
    <w:uiPriority w:val="99"/>
    <w:qFormat/>
    <w:pPr>
      <w:tabs>
        <w:tab w:val="center" w:pos="4677"/>
        <w:tab w:val="right" w:pos="9355"/>
      </w:tabs>
    </w:pPr>
  </w:style>
  <w:style w:type="character" w:styleId="a9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a">
    <w:name w:val="Hyperlink"/>
    <w:basedOn w:val="a0"/>
    <w:uiPriority w:val="99"/>
    <w:qFormat/>
    <w:rPr>
      <w:rFonts w:cs="Times New Roman"/>
      <w:color w:val="0000FF"/>
      <w:u w:val="single"/>
    </w:rPr>
  </w:style>
  <w:style w:type="table" w:styleId="ab">
    <w:name w:val="Table Grid"/>
    <w:basedOn w:val="a1"/>
    <w:uiPriority w:val="39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qFormat/>
    <w:locked/>
    <w:rPr>
      <w:rFonts w:ascii="Times New Roman" w:hAnsi="Times New Roman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qFormat/>
    <w:locked/>
    <w:rPr>
      <w:rFonts w:ascii="Cambria" w:hAnsi="Cambria" w:cs="Mangal"/>
      <w:b/>
      <w:bCs/>
      <w:kern w:val="1"/>
      <w:sz w:val="21"/>
      <w:szCs w:val="21"/>
      <w:lang w:eastAsia="hi-IN" w:bidi="hi-IN"/>
    </w:rPr>
  </w:style>
  <w:style w:type="character" w:customStyle="1" w:styleId="a6">
    <w:name w:val="Верхний колонтитул Знак"/>
    <w:link w:val="a5"/>
    <w:uiPriority w:val="99"/>
    <w:semiHidden/>
    <w:qFormat/>
    <w:locked/>
    <w:rPr>
      <w:rFonts w:ascii="Cambria" w:hAnsi="Cambria" w:cs="Times New Roman"/>
      <w:sz w:val="20"/>
      <w:szCs w:val="20"/>
      <w:lang w:eastAsia="ru-RU"/>
    </w:rPr>
  </w:style>
  <w:style w:type="character" w:customStyle="1" w:styleId="a8">
    <w:name w:val="Нижний колонтитул Знак"/>
    <w:link w:val="a7"/>
    <w:uiPriority w:val="99"/>
    <w:qFormat/>
    <w:locked/>
    <w:rPr>
      <w:rFonts w:ascii="Cambria" w:hAnsi="Cambria" w:cs="Times New Roman"/>
      <w:sz w:val="20"/>
      <w:szCs w:val="20"/>
      <w:lang w:eastAsia="ru-RU"/>
    </w:rPr>
  </w:style>
  <w:style w:type="paragraph" w:customStyle="1" w:styleId="12">
    <w:name w:val="Заголовок оглавления1"/>
    <w:basedOn w:val="1"/>
    <w:next w:val="a"/>
    <w:uiPriority w:val="99"/>
    <w:qFormat/>
    <w:pPr>
      <w:numPr>
        <w:numId w:val="0"/>
      </w:numPr>
      <w:spacing w:line="276" w:lineRule="auto"/>
      <w:jc w:val="left"/>
      <w:outlineLvl w:val="9"/>
    </w:pPr>
    <w:rPr>
      <w:color w:val="365F91"/>
      <w:lang w:eastAsia="en-US"/>
    </w:rPr>
  </w:style>
  <w:style w:type="character" w:customStyle="1" w:styleId="a4">
    <w:name w:val="Текст выноски Знак"/>
    <w:link w:val="a3"/>
    <w:uiPriority w:val="99"/>
    <w:semiHidden/>
    <w:locked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 Windows</cp:lastModifiedBy>
  <cp:revision>147</cp:revision>
  <dcterms:created xsi:type="dcterms:W3CDTF">2012-10-08T11:03:00Z</dcterms:created>
  <dcterms:modified xsi:type="dcterms:W3CDTF">2020-10-06T18:51:00Z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