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ППФГО 3000х1220х8 ТУ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2 408,28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18.11.2025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