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440F3" w14:textId="77777777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На данном этапе начинается самое интересное: ваше приложение начнет получать запросы и возвращать ответы. Плюс к этому, мы создадим приложение, которое будет запускаться и управляться с помощью сервера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Tomcat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 IDE поможет работать с ним без сложных консольных команд, что сильно облегчит разработку.</w:t>
      </w:r>
      <w:r>
        <w:rPr>
          <w:rFonts w:ascii="Arial" w:hAnsi="Arial" w:cs="Arial"/>
          <w:color w:val="404040"/>
          <w:sz w:val="27"/>
          <w:szCs w:val="27"/>
        </w:rPr>
        <w:br/>
        <w:t>В этом приложении мы используем только зависимость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spring-webmvc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. Это не значит, что нам больше не нужны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бины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или контекст, в данном случае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webmvc</w:t>
      </w:r>
      <w:proofErr w:type="spellEnd"/>
      <w:r>
        <w:rPr>
          <w:rFonts w:ascii="Arial" w:hAnsi="Arial" w:cs="Arial"/>
          <w:color w:val="404040"/>
          <w:sz w:val="27"/>
          <w:szCs w:val="27"/>
        </w:rPr>
        <w:t>-фреймворк будет работать самостоятельно, так как любой фреймворк Спринга содержит в себе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spring-core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>В приложении появился новый пакет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controller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, в котором содержатся классы, держащие группы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сервлетов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- контроллеры. Данная технология позволит нам избежать создания большого количества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сервлетов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. Контроллеры содержат методы, которые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маппятся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на разные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url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http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-методы, заменяя собой класс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сервлета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с методами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doGet</w:t>
      </w:r>
      <w:proofErr w:type="spellEnd"/>
      <w:r>
        <w:rPr>
          <w:rStyle w:val="HTML"/>
          <w:rFonts w:ascii="Consolas" w:hAnsi="Consolas"/>
          <w:color w:val="3B3B3B"/>
          <w:shd w:val="clear" w:color="auto" w:fill="FAFAFA"/>
        </w:rPr>
        <w:t xml:space="preserve">, 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doPost</w:t>
      </w:r>
      <w:proofErr w:type="spellEnd"/>
      <w:r>
        <w:rPr>
          <w:rStyle w:val="HTML"/>
          <w:rFonts w:ascii="Consolas" w:hAnsi="Consolas"/>
          <w:color w:val="3B3B3B"/>
          <w:shd w:val="clear" w:color="auto" w:fill="FAFAFA"/>
        </w:rPr>
        <w:t> </w:t>
      </w:r>
      <w:r>
        <w:rPr>
          <w:rFonts w:ascii="Arial" w:hAnsi="Arial" w:cs="Arial"/>
          <w:color w:val="404040"/>
          <w:sz w:val="27"/>
          <w:szCs w:val="27"/>
        </w:rPr>
        <w:t>и т.д.</w:t>
      </w:r>
    </w:p>
    <w:p w14:paraId="452C810B" w14:textId="1D9B7C7C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noProof/>
          <w:color w:val="404040"/>
          <w:sz w:val="27"/>
          <w:szCs w:val="27"/>
        </w:rPr>
        <w:drawing>
          <wp:inline distT="0" distB="0" distL="0" distR="0" wp14:anchorId="500C8D15" wp14:editId="166436EA">
            <wp:extent cx="5940425" cy="2527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69DF" w14:textId="77777777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Для запуска приложения перейдите в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Project</w:t>
      </w:r>
      <w:proofErr w:type="spellEnd"/>
      <w:r>
        <w:rPr>
          <w:rStyle w:val="HTML"/>
          <w:rFonts w:ascii="Consolas" w:hAnsi="Consolas"/>
          <w:color w:val="3B3B3B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Structure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во вкладку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Modules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 xml:space="preserve">Выберите модуль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spring_mvc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и нажмите “+”. Далее следует выбрать модуль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Spring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и IDEA сама подтянет класс-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иницилайзер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WebConfig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 если это не произошло автоматически, то пропишите абсолютный путь на этот файл.</w:t>
      </w:r>
      <w:r>
        <w:rPr>
          <w:rFonts w:ascii="Arial" w:hAnsi="Arial" w:cs="Arial"/>
          <w:color w:val="404040"/>
          <w:sz w:val="27"/>
          <w:szCs w:val="27"/>
        </w:rPr>
        <w:br/>
        <w:t>Аналогично нужно создать модуль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Web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 но в этом случае путь должен ссылаться на папку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webapp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</w:p>
    <w:p w14:paraId="026D78EA" w14:textId="77777777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Теперь обратимся к сборке проекта, в файл</w:t>
      </w:r>
      <w:r>
        <w:rPr>
          <w:rStyle w:val="HTML"/>
          <w:rFonts w:ascii="Consolas" w:hAnsi="Consolas"/>
          <w:color w:val="3B3B3B"/>
          <w:shd w:val="clear" w:color="auto" w:fill="FAFAFA"/>
        </w:rPr>
        <w:t> pom.xml</w:t>
      </w:r>
      <w:r>
        <w:rPr>
          <w:rFonts w:ascii="Arial" w:hAnsi="Arial" w:cs="Arial"/>
          <w:color w:val="404040"/>
          <w:sz w:val="27"/>
          <w:szCs w:val="27"/>
        </w:rPr>
        <w:t>:</w:t>
      </w:r>
    </w:p>
    <w:p w14:paraId="3CC467E0" w14:textId="0B33FAB4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noProof/>
          <w:color w:val="404040"/>
          <w:sz w:val="27"/>
          <w:szCs w:val="27"/>
        </w:rPr>
        <w:lastRenderedPageBreak/>
        <w:drawing>
          <wp:inline distT="0" distB="0" distL="0" distR="0" wp14:anchorId="0C8D4E47" wp14:editId="46F6F579">
            <wp:extent cx="5940425" cy="5144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BF10" w14:textId="77777777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Для правильной интерпретации структуры проекта требуется указать следующие параметры:</w:t>
      </w:r>
      <w:r>
        <w:rPr>
          <w:rFonts w:ascii="Arial" w:hAnsi="Arial" w:cs="Arial"/>
          <w:color w:val="404040"/>
          <w:sz w:val="27"/>
          <w:szCs w:val="27"/>
        </w:rPr>
        <w:br/>
        <w:t>1)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failOnMissingWebXml</w:t>
      </w:r>
      <w:proofErr w:type="spellEnd"/>
      <w:r>
        <w:rPr>
          <w:rStyle w:val="HTML"/>
          <w:rFonts w:ascii="Consolas" w:hAnsi="Consolas"/>
          <w:color w:val="3B3B3B"/>
          <w:shd w:val="clear" w:color="auto" w:fill="FAFAFA"/>
        </w:rPr>
        <w:t> </w:t>
      </w:r>
      <w:r>
        <w:rPr>
          <w:rFonts w:ascii="Arial" w:hAnsi="Arial" w:cs="Arial"/>
          <w:color w:val="404040"/>
          <w:sz w:val="27"/>
          <w:szCs w:val="27"/>
        </w:rPr>
        <w:t>позволит нам запускать проект с помощью маппинга контроллерами, без использования конфигурации в </w:t>
      </w:r>
      <w:r>
        <w:rPr>
          <w:rStyle w:val="HTML"/>
          <w:rFonts w:ascii="Consolas" w:hAnsi="Consolas"/>
          <w:color w:val="3B3B3B"/>
          <w:shd w:val="clear" w:color="auto" w:fill="FAFAFA"/>
        </w:rPr>
        <w:t>web.xml</w:t>
      </w:r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>2)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warSourceDirectory</w:t>
      </w:r>
      <w:proofErr w:type="spellEnd"/>
      <w:r>
        <w:rPr>
          <w:rStyle w:val="HTML"/>
          <w:rFonts w:ascii="Consolas" w:hAnsi="Consolas"/>
          <w:color w:val="3B3B3B"/>
          <w:shd w:val="clear" w:color="auto" w:fill="FAFAFA"/>
        </w:rPr>
        <w:t> </w:t>
      </w:r>
      <w:r>
        <w:rPr>
          <w:rFonts w:ascii="Arial" w:hAnsi="Arial" w:cs="Arial"/>
          <w:color w:val="404040"/>
          <w:sz w:val="27"/>
          <w:szCs w:val="27"/>
        </w:rPr>
        <w:t>должен ссылаться на папку, содержащую</w:t>
      </w:r>
      <w:r>
        <w:rPr>
          <w:rStyle w:val="HTML"/>
          <w:rFonts w:ascii="Consolas" w:hAnsi="Consolas"/>
          <w:color w:val="3B3B3B"/>
          <w:shd w:val="clear" w:color="auto" w:fill="FAFAFA"/>
        </w:rPr>
        <w:t> WEB-INF/</w:t>
      </w:r>
      <w:r>
        <w:rPr>
          <w:rFonts w:ascii="Arial" w:hAnsi="Arial" w:cs="Arial"/>
          <w:color w:val="404040"/>
          <w:sz w:val="27"/>
          <w:szCs w:val="27"/>
        </w:rPr>
        <w:br/>
        <w:t>3) В конфигурации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maven-compiler-plugin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 явно нужно прописать версию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Java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>Для запуска перейдите в конфигурацию сервера:</w:t>
      </w:r>
    </w:p>
    <w:p w14:paraId="6A9BAC9D" w14:textId="348794A3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noProof/>
          <w:color w:val="404040"/>
          <w:sz w:val="27"/>
          <w:szCs w:val="27"/>
        </w:rPr>
        <w:drawing>
          <wp:inline distT="0" distB="0" distL="0" distR="0" wp14:anchorId="24009FA2" wp14:editId="351CFFA1">
            <wp:extent cx="407670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0123" w14:textId="77777777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Нажмите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edit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, затем плюс в левом верхнем углу и выберите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Tomcat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Server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-&gt;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Local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Server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</w:p>
    <w:p w14:paraId="594A9074" w14:textId="39D21DFF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noProof/>
          <w:color w:val="404040"/>
          <w:sz w:val="27"/>
          <w:szCs w:val="27"/>
        </w:rPr>
        <w:lastRenderedPageBreak/>
        <w:drawing>
          <wp:inline distT="0" distB="0" distL="0" distR="0" wp14:anchorId="46F8D947" wp14:editId="6577A3C1">
            <wp:extent cx="5940425" cy="5751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8BFB" w14:textId="77777777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Настройте запуск приложения на свободный порт, выберите дефолтный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Tomcat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 измените адрес, который будет вызван после запуска, на </w:t>
      </w:r>
      <w:r>
        <w:rPr>
          <w:rStyle w:val="HTML"/>
          <w:rFonts w:ascii="Consolas" w:hAnsi="Consolas"/>
          <w:color w:val="3B3B3B"/>
          <w:shd w:val="clear" w:color="auto" w:fill="FAFAFA"/>
        </w:rPr>
        <w:t>/</w:t>
      </w:r>
      <w:r>
        <w:rPr>
          <w:rFonts w:ascii="Arial" w:hAnsi="Arial" w:cs="Arial"/>
          <w:color w:val="404040"/>
          <w:sz w:val="27"/>
          <w:szCs w:val="27"/>
        </w:rPr>
        <w:t>, так как в нашем приложении для этой страницы есть контроллер.</w:t>
      </w:r>
      <w:r>
        <w:rPr>
          <w:rFonts w:ascii="Arial" w:hAnsi="Arial" w:cs="Arial"/>
          <w:color w:val="404040"/>
          <w:sz w:val="27"/>
          <w:szCs w:val="27"/>
        </w:rPr>
        <w:br/>
        <w:t xml:space="preserve">Далее следует настроить артефакт. Нажмите кнопку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Fix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 далее «+», выберите артефакт с именем “название проекта”-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war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exploded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>После этого подтвердите изменения и запускайте приложение.</w:t>
      </w:r>
      <w:r>
        <w:rPr>
          <w:rFonts w:ascii="Arial" w:hAnsi="Arial" w:cs="Arial"/>
          <w:color w:val="404040"/>
          <w:sz w:val="27"/>
          <w:szCs w:val="27"/>
        </w:rPr>
        <w:br/>
        <w:t xml:space="preserve">Ваш браузер </w:t>
      </w:r>
      <w:proofErr w:type="gramStart"/>
      <w:r>
        <w:rPr>
          <w:rFonts w:ascii="Arial" w:hAnsi="Arial" w:cs="Arial"/>
          <w:color w:val="404040"/>
          <w:sz w:val="27"/>
          <w:szCs w:val="27"/>
        </w:rPr>
        <w:t>откроется автоматически</w:t>
      </w:r>
      <w:proofErr w:type="gramEnd"/>
      <w:r>
        <w:rPr>
          <w:rFonts w:ascii="Arial" w:hAnsi="Arial" w:cs="Arial"/>
          <w:color w:val="404040"/>
          <w:sz w:val="27"/>
          <w:szCs w:val="27"/>
        </w:rPr>
        <w:t xml:space="preserve"> и вы увидите страницу приветствия.</w:t>
      </w:r>
    </w:p>
    <w:p w14:paraId="09CAEDDC" w14:textId="77777777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Отдельное внимание стоит уделить тому, что в приложении нет метода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main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, его запуск происходит из-под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Tomcat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и для этого требуется отдельный класс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AppInit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, который ссылается на корневой конфигурационный файл и обозначает, на каком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url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будет находиться наше приложение.</w:t>
      </w:r>
    </w:p>
    <w:p w14:paraId="4913C3F3" w14:textId="77777777" w:rsidR="004B4193" w:rsidRDefault="004B4193" w:rsidP="004B4193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Style w:val="a4"/>
          <w:rFonts w:ascii="Arial" w:hAnsi="Arial" w:cs="Arial"/>
          <w:color w:val="404040"/>
        </w:rPr>
        <w:lastRenderedPageBreak/>
        <w:t>Задание:</w:t>
      </w:r>
      <w:r>
        <w:rPr>
          <w:rFonts w:ascii="Arial" w:hAnsi="Arial" w:cs="Arial"/>
          <w:color w:val="404040"/>
          <w:sz w:val="27"/>
          <w:szCs w:val="27"/>
        </w:rPr>
        <w:br/>
        <w:t xml:space="preserve">1. Создайте еще один контроллер,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замаппленный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на </w:t>
      </w:r>
      <w:r>
        <w:rPr>
          <w:rStyle w:val="HTML"/>
          <w:rFonts w:ascii="Consolas" w:hAnsi="Consolas"/>
          <w:color w:val="3B3B3B"/>
          <w:shd w:val="clear" w:color="auto" w:fill="FAFAFA"/>
        </w:rPr>
        <w:t>/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cars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>2. Создайте модель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Car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с тремя произвольными полями.</w:t>
      </w:r>
      <w:r>
        <w:rPr>
          <w:rFonts w:ascii="Arial" w:hAnsi="Arial" w:cs="Arial"/>
          <w:color w:val="404040"/>
          <w:sz w:val="27"/>
          <w:szCs w:val="27"/>
        </w:rPr>
        <w:br/>
        <w:t>3. Создайте список из 5 машин.</w:t>
      </w:r>
      <w:r>
        <w:rPr>
          <w:rFonts w:ascii="Arial" w:hAnsi="Arial" w:cs="Arial"/>
          <w:color w:val="404040"/>
          <w:sz w:val="27"/>
          <w:szCs w:val="27"/>
        </w:rPr>
        <w:br/>
        <w:t>4. Создайте сервис с методом, который будет возвращать указанное число машин из созданного списка.</w:t>
      </w:r>
      <w:r>
        <w:rPr>
          <w:rFonts w:ascii="Arial" w:hAnsi="Arial" w:cs="Arial"/>
          <w:color w:val="404040"/>
          <w:sz w:val="27"/>
          <w:szCs w:val="27"/>
        </w:rPr>
        <w:br/>
        <w:t>5. Создайте страницу </w:t>
      </w:r>
      <w:r>
        <w:rPr>
          <w:rStyle w:val="HTML"/>
          <w:rFonts w:ascii="Consolas" w:hAnsi="Consolas"/>
          <w:color w:val="3B3B3B"/>
          <w:shd w:val="clear" w:color="auto" w:fill="FAFAFA"/>
        </w:rPr>
        <w:t>cars.html</w:t>
      </w:r>
      <w:r>
        <w:rPr>
          <w:rFonts w:ascii="Arial" w:hAnsi="Arial" w:cs="Arial"/>
          <w:color w:val="404040"/>
          <w:sz w:val="27"/>
          <w:szCs w:val="27"/>
        </w:rPr>
        <w:t xml:space="preserve">. Реализуйте создание таблицы с машинами из сервиса с помощью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thymeleaf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>6. При запросе </w:t>
      </w:r>
      <w:r>
        <w:rPr>
          <w:rStyle w:val="HTML"/>
          <w:rFonts w:ascii="Consolas" w:hAnsi="Consolas"/>
          <w:color w:val="3B3B3B"/>
          <w:shd w:val="clear" w:color="auto" w:fill="FAFAFA"/>
        </w:rPr>
        <w:t>/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cars</w:t>
      </w:r>
      <w:proofErr w:type="spellEnd"/>
      <w:r>
        <w:rPr>
          <w:rStyle w:val="HTML"/>
          <w:rFonts w:ascii="Consolas" w:hAnsi="Consolas"/>
          <w:color w:val="3B3B3B"/>
          <w:shd w:val="clear" w:color="auto" w:fill="FAFAFA"/>
        </w:rPr>
        <w:t> </w:t>
      </w:r>
      <w:r>
        <w:rPr>
          <w:rFonts w:ascii="Arial" w:hAnsi="Arial" w:cs="Arial"/>
          <w:color w:val="404040"/>
          <w:sz w:val="27"/>
          <w:szCs w:val="27"/>
        </w:rPr>
        <w:t>выводить весь список. При запросе </w:t>
      </w:r>
      <w:r>
        <w:rPr>
          <w:rStyle w:val="HTML"/>
          <w:rFonts w:ascii="Consolas" w:hAnsi="Consolas"/>
          <w:color w:val="3B3B3B"/>
          <w:shd w:val="clear" w:color="auto" w:fill="FAFAFA"/>
        </w:rPr>
        <w:t>/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cars?count</w:t>
      </w:r>
      <w:proofErr w:type="spellEnd"/>
      <w:r>
        <w:rPr>
          <w:rStyle w:val="HTML"/>
          <w:rFonts w:ascii="Consolas" w:hAnsi="Consolas"/>
          <w:color w:val="3B3B3B"/>
          <w:shd w:val="clear" w:color="auto" w:fill="FAFAFA"/>
        </w:rPr>
        <w:t>=2</w:t>
      </w:r>
      <w:r>
        <w:rPr>
          <w:rFonts w:ascii="Arial" w:hAnsi="Arial" w:cs="Arial"/>
          <w:color w:val="404040"/>
          <w:sz w:val="27"/>
          <w:szCs w:val="27"/>
        </w:rPr>
        <w:t> должен отобразиться список из 2 машин,</w:t>
      </w:r>
      <w:r>
        <w:rPr>
          <w:rFonts w:ascii="Arial" w:hAnsi="Arial" w:cs="Arial"/>
          <w:color w:val="404040"/>
          <w:sz w:val="27"/>
          <w:szCs w:val="27"/>
        </w:rPr>
        <w:br/>
        <w:t>при </w:t>
      </w:r>
      <w:r>
        <w:rPr>
          <w:rStyle w:val="HTML"/>
          <w:rFonts w:ascii="Consolas" w:hAnsi="Consolas"/>
          <w:color w:val="3B3B3B"/>
          <w:shd w:val="clear" w:color="auto" w:fill="FAFAFA"/>
        </w:rPr>
        <w:t>/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cars?count</w:t>
      </w:r>
      <w:proofErr w:type="spellEnd"/>
      <w:r>
        <w:rPr>
          <w:rStyle w:val="HTML"/>
          <w:rFonts w:ascii="Consolas" w:hAnsi="Consolas"/>
          <w:color w:val="3B3B3B"/>
          <w:shd w:val="clear" w:color="auto" w:fill="FAFAFA"/>
        </w:rPr>
        <w:t>=3</w:t>
      </w:r>
      <w:r>
        <w:rPr>
          <w:rFonts w:ascii="Arial" w:hAnsi="Arial" w:cs="Arial"/>
          <w:color w:val="404040"/>
          <w:sz w:val="27"/>
          <w:szCs w:val="27"/>
        </w:rPr>
        <w:t xml:space="preserve"> - из 3, и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тд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 При </w:t>
      </w:r>
      <w:proofErr w:type="spellStart"/>
      <w:r>
        <w:rPr>
          <w:rStyle w:val="HTML"/>
          <w:rFonts w:ascii="Consolas" w:hAnsi="Consolas"/>
          <w:color w:val="3B3B3B"/>
          <w:shd w:val="clear" w:color="auto" w:fill="FAFAFA"/>
        </w:rPr>
        <w:t>count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≥ 5 выводить весь список машин.</w:t>
      </w:r>
    </w:p>
    <w:p w14:paraId="7D10506A" w14:textId="77777777" w:rsidR="00A5611F" w:rsidRDefault="00A5611F">
      <w:bookmarkStart w:id="0" w:name="_GoBack"/>
      <w:bookmarkEnd w:id="0"/>
    </w:p>
    <w:sectPr w:rsidR="00A56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2D"/>
    <w:rsid w:val="004B4193"/>
    <w:rsid w:val="00A5611F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76E43-B523-417B-B8BA-92BB8152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B419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B4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4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2022-11-01T11:24:00Z</dcterms:created>
  <dcterms:modified xsi:type="dcterms:W3CDTF">2022-11-01T11:24:00Z</dcterms:modified>
</cp:coreProperties>
</file>