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9B649" w14:textId="77777777" w:rsidR="004B2ECF" w:rsidRPr="004B2ECF" w:rsidRDefault="004B2ECF" w:rsidP="004B2ECF">
      <w:pPr>
        <w:rPr>
          <w:rFonts w:ascii="Times New Roman" w:hAnsi="Times New Roman" w:cs="Times New Roman"/>
          <w:sz w:val="28"/>
          <w:szCs w:val="28"/>
        </w:rPr>
      </w:pPr>
      <w:r w:rsidRPr="004B2ECF">
        <w:rPr>
          <w:rFonts w:ascii="Times New Roman" w:hAnsi="Times New Roman" w:cs="Times New Roman"/>
          <w:sz w:val="28"/>
          <w:szCs w:val="28"/>
        </w:rPr>
        <w:t>Компанія ТОВ "БК СЕРВІСРЕМБУД" є багатопрофільним підприємством, яке надає широкий спектр послуг у сфері архітектури, будівництва та торгівлі. Її діяльність охоплює кілька ключових напрямків:</w:t>
      </w:r>
    </w:p>
    <w:p w14:paraId="4762D51A" w14:textId="77777777" w:rsidR="004B2ECF" w:rsidRPr="004B2ECF" w:rsidRDefault="004B2ECF" w:rsidP="004B2ECF">
      <w:pPr>
        <w:rPr>
          <w:rFonts w:ascii="Times New Roman" w:hAnsi="Times New Roman" w:cs="Times New Roman"/>
          <w:b/>
          <w:bCs/>
          <w:sz w:val="28"/>
          <w:szCs w:val="28"/>
        </w:rPr>
      </w:pPr>
      <w:r w:rsidRPr="004B2ECF">
        <w:rPr>
          <w:rFonts w:ascii="Times New Roman" w:hAnsi="Times New Roman" w:cs="Times New Roman"/>
          <w:b/>
          <w:bCs/>
          <w:sz w:val="28"/>
          <w:szCs w:val="28"/>
        </w:rPr>
        <w:t>Архітектурне проектування:</w:t>
      </w:r>
    </w:p>
    <w:p w14:paraId="35962455" w14:textId="77777777" w:rsidR="004B2ECF" w:rsidRPr="004B2ECF" w:rsidRDefault="004B2ECF" w:rsidP="004B2ECF">
      <w:pPr>
        <w:rPr>
          <w:rFonts w:ascii="Times New Roman" w:hAnsi="Times New Roman" w:cs="Times New Roman"/>
          <w:sz w:val="28"/>
          <w:szCs w:val="28"/>
        </w:rPr>
      </w:pPr>
      <w:r w:rsidRPr="004B2ECF">
        <w:rPr>
          <w:rFonts w:ascii="Times New Roman" w:hAnsi="Times New Roman" w:cs="Times New Roman"/>
          <w:sz w:val="28"/>
          <w:szCs w:val="28"/>
        </w:rPr>
        <w:t>Основним напрямком діяльності компанії є діяльність у сфері архітектури. Це включає розробку архітектурних проектів для різних типів будівель, включаючи житлові, комерційні та промислові об'єкти. Компанія займається створенням креативних та функціональних архітектурних рішень, які відповідають сучасним стандартам та вимогам клієнтів.</w:t>
      </w:r>
    </w:p>
    <w:p w14:paraId="5BFC9B35" w14:textId="77777777" w:rsidR="004B2ECF" w:rsidRPr="004B2ECF" w:rsidRDefault="004B2ECF" w:rsidP="004B2ECF">
      <w:pPr>
        <w:rPr>
          <w:rFonts w:ascii="Times New Roman" w:hAnsi="Times New Roman" w:cs="Times New Roman"/>
          <w:b/>
          <w:bCs/>
          <w:sz w:val="28"/>
          <w:szCs w:val="28"/>
        </w:rPr>
      </w:pPr>
      <w:r w:rsidRPr="004B2ECF">
        <w:rPr>
          <w:rFonts w:ascii="Times New Roman" w:hAnsi="Times New Roman" w:cs="Times New Roman"/>
          <w:b/>
          <w:bCs/>
          <w:sz w:val="28"/>
          <w:szCs w:val="28"/>
        </w:rPr>
        <w:t>Будівництво:</w:t>
      </w:r>
    </w:p>
    <w:p w14:paraId="04DB214A" w14:textId="77777777" w:rsidR="004B2ECF" w:rsidRPr="004B2ECF" w:rsidRDefault="004B2ECF" w:rsidP="004B2ECF">
      <w:pPr>
        <w:rPr>
          <w:rFonts w:ascii="Times New Roman" w:hAnsi="Times New Roman" w:cs="Times New Roman"/>
          <w:sz w:val="28"/>
          <w:szCs w:val="28"/>
        </w:rPr>
      </w:pPr>
      <w:r w:rsidRPr="004B2ECF">
        <w:rPr>
          <w:rFonts w:ascii="Times New Roman" w:hAnsi="Times New Roman" w:cs="Times New Roman"/>
          <w:sz w:val="28"/>
          <w:szCs w:val="28"/>
        </w:rPr>
        <w:t>Житлове та нежитлове будівництво: Компанія виконує будівництво житлових будинків, офісних центрів, торгових комплексів та інших комерційних об'єктів. Вони забезпечують повний цикл будівельних робіт — від проектування до введення об'єкта в експлуатацію.</w:t>
      </w:r>
    </w:p>
    <w:p w14:paraId="6598CFF9" w14:textId="77777777" w:rsidR="004B2ECF" w:rsidRPr="004B2ECF" w:rsidRDefault="004B2ECF" w:rsidP="004B2ECF">
      <w:pPr>
        <w:rPr>
          <w:rFonts w:ascii="Times New Roman" w:hAnsi="Times New Roman" w:cs="Times New Roman"/>
          <w:sz w:val="28"/>
          <w:szCs w:val="28"/>
        </w:rPr>
      </w:pPr>
      <w:r w:rsidRPr="004B2ECF">
        <w:rPr>
          <w:rFonts w:ascii="Times New Roman" w:hAnsi="Times New Roman" w:cs="Times New Roman"/>
          <w:sz w:val="28"/>
          <w:szCs w:val="28"/>
        </w:rPr>
        <w:t>Спеціалізовані будівельні роботи: Це включає виконання різноманітних будівельних завдань, таких як реконструкція, ремонт та модернізація існуючих будівель. Компанія також займається будівництвом інших споруд, які не входять до стандартних категорій.</w:t>
      </w:r>
    </w:p>
    <w:p w14:paraId="326F7739" w14:textId="77777777" w:rsidR="004B2ECF" w:rsidRPr="004B2ECF" w:rsidRDefault="004B2ECF" w:rsidP="004B2ECF">
      <w:pPr>
        <w:rPr>
          <w:rFonts w:ascii="Times New Roman" w:hAnsi="Times New Roman" w:cs="Times New Roman"/>
          <w:b/>
          <w:bCs/>
          <w:sz w:val="28"/>
          <w:szCs w:val="28"/>
        </w:rPr>
      </w:pPr>
      <w:r w:rsidRPr="004B2ECF">
        <w:rPr>
          <w:rFonts w:ascii="Times New Roman" w:hAnsi="Times New Roman" w:cs="Times New Roman"/>
          <w:b/>
          <w:bCs/>
          <w:sz w:val="28"/>
          <w:szCs w:val="28"/>
        </w:rPr>
        <w:t>Інжиніринг та консультаційні послуги:</w:t>
      </w:r>
    </w:p>
    <w:p w14:paraId="793D9188" w14:textId="77777777" w:rsidR="004B2ECF" w:rsidRPr="004B2ECF" w:rsidRDefault="004B2ECF" w:rsidP="004B2ECF">
      <w:pPr>
        <w:rPr>
          <w:rFonts w:ascii="Times New Roman" w:hAnsi="Times New Roman" w:cs="Times New Roman"/>
          <w:sz w:val="28"/>
          <w:szCs w:val="28"/>
        </w:rPr>
      </w:pPr>
      <w:r w:rsidRPr="004B2ECF">
        <w:rPr>
          <w:rFonts w:ascii="Times New Roman" w:hAnsi="Times New Roman" w:cs="Times New Roman"/>
          <w:sz w:val="28"/>
          <w:szCs w:val="28"/>
        </w:rPr>
        <w:t>Інжиніринг: Компанія надає послуги в галузі інжинірингу, включаючи проектування інженерних систем, таких як електропостачання, водопостачання, вентиляція та кондиціонування.</w:t>
      </w:r>
    </w:p>
    <w:p w14:paraId="4A0507B7" w14:textId="77777777" w:rsidR="004B2ECF" w:rsidRPr="004B2ECF" w:rsidRDefault="004B2ECF" w:rsidP="004B2ECF">
      <w:pPr>
        <w:rPr>
          <w:rFonts w:ascii="Times New Roman" w:hAnsi="Times New Roman" w:cs="Times New Roman"/>
          <w:sz w:val="28"/>
          <w:szCs w:val="28"/>
        </w:rPr>
      </w:pPr>
      <w:r w:rsidRPr="004B2ECF">
        <w:rPr>
          <w:rFonts w:ascii="Times New Roman" w:hAnsi="Times New Roman" w:cs="Times New Roman"/>
          <w:sz w:val="28"/>
          <w:szCs w:val="28"/>
        </w:rPr>
        <w:t>Геологія та геодезія: Проведення геологічних досліджень та геодезичних робіт для забезпечення безпеки та надійності будівництва.</w:t>
      </w:r>
    </w:p>
    <w:p w14:paraId="3E05D451" w14:textId="77777777" w:rsidR="004B2ECF" w:rsidRDefault="004B2ECF" w:rsidP="004B2ECF">
      <w:pPr>
        <w:rPr>
          <w:rFonts w:ascii="Times New Roman" w:hAnsi="Times New Roman" w:cs="Times New Roman"/>
          <w:sz w:val="28"/>
          <w:szCs w:val="28"/>
        </w:rPr>
      </w:pPr>
      <w:r w:rsidRPr="004B2ECF">
        <w:rPr>
          <w:rFonts w:ascii="Times New Roman" w:hAnsi="Times New Roman" w:cs="Times New Roman"/>
          <w:sz w:val="28"/>
          <w:szCs w:val="28"/>
        </w:rPr>
        <w:t>Технічне консультування: Надання консультаційних послуг у сфері архітектури та будівництва, включаючи оцінку проектів, аналіз ризиків та розробку оптимальних технічних рішень.</w:t>
      </w:r>
    </w:p>
    <w:p w14:paraId="00AF034B" w14:textId="77777777" w:rsidR="004B2ECF" w:rsidRDefault="004B2ECF" w:rsidP="004B2ECF">
      <w:pPr>
        <w:rPr>
          <w:rFonts w:ascii="Times New Roman" w:hAnsi="Times New Roman" w:cs="Times New Roman"/>
          <w:sz w:val="28"/>
          <w:szCs w:val="28"/>
        </w:rPr>
      </w:pPr>
    </w:p>
    <w:p w14:paraId="551DFBE2" w14:textId="77777777" w:rsidR="004B2ECF" w:rsidRDefault="004B2ECF" w:rsidP="004B2ECF">
      <w:pPr>
        <w:rPr>
          <w:rFonts w:ascii="Times New Roman" w:hAnsi="Times New Roman" w:cs="Times New Roman"/>
          <w:sz w:val="28"/>
          <w:szCs w:val="28"/>
        </w:rPr>
      </w:pPr>
    </w:p>
    <w:p w14:paraId="7A54EA4F" w14:textId="77777777" w:rsidR="004B2ECF" w:rsidRPr="004B2ECF" w:rsidRDefault="004B2ECF" w:rsidP="004B2ECF">
      <w:pPr>
        <w:rPr>
          <w:rFonts w:ascii="Times New Roman" w:hAnsi="Times New Roman" w:cs="Times New Roman"/>
          <w:sz w:val="28"/>
          <w:szCs w:val="28"/>
        </w:rPr>
      </w:pPr>
    </w:p>
    <w:p w14:paraId="26ADE2DE" w14:textId="77777777" w:rsidR="004B2ECF" w:rsidRPr="004B2ECF" w:rsidRDefault="004B2ECF" w:rsidP="004B2ECF">
      <w:pPr>
        <w:rPr>
          <w:rFonts w:ascii="Times New Roman" w:hAnsi="Times New Roman" w:cs="Times New Roman"/>
          <w:b/>
          <w:bCs/>
          <w:sz w:val="28"/>
          <w:szCs w:val="28"/>
        </w:rPr>
      </w:pPr>
      <w:r w:rsidRPr="004B2ECF">
        <w:rPr>
          <w:rFonts w:ascii="Times New Roman" w:hAnsi="Times New Roman" w:cs="Times New Roman"/>
          <w:b/>
          <w:bCs/>
          <w:sz w:val="28"/>
          <w:szCs w:val="28"/>
        </w:rPr>
        <w:lastRenderedPageBreak/>
        <w:t>Торгівля:</w:t>
      </w:r>
    </w:p>
    <w:p w14:paraId="77E53663" w14:textId="77777777" w:rsidR="004B2ECF" w:rsidRPr="004B2ECF" w:rsidRDefault="004B2ECF" w:rsidP="004B2ECF">
      <w:pPr>
        <w:rPr>
          <w:rFonts w:ascii="Times New Roman" w:hAnsi="Times New Roman" w:cs="Times New Roman"/>
          <w:sz w:val="28"/>
          <w:szCs w:val="28"/>
        </w:rPr>
      </w:pPr>
      <w:r w:rsidRPr="004B2ECF">
        <w:rPr>
          <w:rFonts w:ascii="Times New Roman" w:hAnsi="Times New Roman" w:cs="Times New Roman"/>
          <w:sz w:val="28"/>
          <w:szCs w:val="28"/>
        </w:rPr>
        <w:t>Оптова торгівля будівельними матеріалами: Компанія займається оптовою торгівлею деревиною, будівельними матеріалами та санітарно-технічним обладнанням. Це дозволяє їй забезпечувати свої будівельні проекти якісними матеріалами та обладнанням, а також надавати ці послуги іншим компаніям та приватним особам.</w:t>
      </w:r>
    </w:p>
    <w:p w14:paraId="2F6468B4" w14:textId="77777777" w:rsidR="004B2ECF" w:rsidRPr="004B2ECF" w:rsidRDefault="004B2ECF" w:rsidP="004B2ECF">
      <w:pPr>
        <w:rPr>
          <w:rFonts w:ascii="Times New Roman" w:hAnsi="Times New Roman" w:cs="Times New Roman"/>
          <w:sz w:val="28"/>
          <w:szCs w:val="28"/>
        </w:rPr>
      </w:pPr>
      <w:r w:rsidRPr="004B2ECF">
        <w:rPr>
          <w:rFonts w:ascii="Times New Roman" w:hAnsi="Times New Roman" w:cs="Times New Roman"/>
          <w:sz w:val="28"/>
          <w:szCs w:val="28"/>
        </w:rPr>
        <w:t>Посередницька діяльність: Компанія діє як посередник у торгівлі товарами широкого асортименту, що дозволяє їй ефективно задовольняти потреби клієнтів у різних категоріях товарів.</w:t>
      </w:r>
    </w:p>
    <w:p w14:paraId="3A119B3B" w14:textId="77777777" w:rsidR="004B2ECF" w:rsidRPr="004B2ECF" w:rsidRDefault="004B2ECF" w:rsidP="004B2ECF">
      <w:pPr>
        <w:rPr>
          <w:rFonts w:ascii="Times New Roman" w:hAnsi="Times New Roman" w:cs="Times New Roman"/>
          <w:b/>
          <w:bCs/>
          <w:sz w:val="28"/>
          <w:szCs w:val="28"/>
        </w:rPr>
      </w:pPr>
      <w:r w:rsidRPr="004B2ECF">
        <w:rPr>
          <w:rFonts w:ascii="Times New Roman" w:hAnsi="Times New Roman" w:cs="Times New Roman"/>
          <w:b/>
          <w:bCs/>
          <w:sz w:val="28"/>
          <w:szCs w:val="28"/>
        </w:rPr>
        <w:t>Заключення</w:t>
      </w:r>
    </w:p>
    <w:p w14:paraId="507CF81B" w14:textId="77777777" w:rsidR="009B10B0" w:rsidRPr="004B2ECF" w:rsidRDefault="004B2ECF" w:rsidP="004B2ECF">
      <w:pPr>
        <w:rPr>
          <w:rFonts w:ascii="Times New Roman" w:hAnsi="Times New Roman" w:cs="Times New Roman"/>
          <w:sz w:val="28"/>
          <w:szCs w:val="28"/>
        </w:rPr>
      </w:pPr>
      <w:r w:rsidRPr="004B2ECF">
        <w:rPr>
          <w:rFonts w:ascii="Times New Roman" w:hAnsi="Times New Roman" w:cs="Times New Roman"/>
          <w:sz w:val="28"/>
          <w:szCs w:val="28"/>
        </w:rPr>
        <w:t>ТОВ "БК СЕРВІСРЕМБУД" є комплексним гравцем у будівельній індустрії, який надає повний спектр послуг — від архітектурного проектування до будівництва та торгівлі. Її діяльність спрямована на забезпечення високої якості та надійності будівельних проектів, що робить її надійним партнером для клієнтів у різних сферах.</w:t>
      </w:r>
    </w:p>
    <w:sectPr w:rsidR="009B10B0" w:rsidRPr="004B2ECF" w:rsidSect="00B24744">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C4A3E" w14:textId="77777777" w:rsidR="004A2BFC" w:rsidRDefault="004A2BFC" w:rsidP="004B2ECF">
      <w:pPr>
        <w:spacing w:line="240" w:lineRule="auto"/>
      </w:pPr>
      <w:r>
        <w:separator/>
      </w:r>
    </w:p>
  </w:endnote>
  <w:endnote w:type="continuationSeparator" w:id="0">
    <w:p w14:paraId="70A3921D" w14:textId="77777777" w:rsidR="004A2BFC" w:rsidRDefault="004A2BFC" w:rsidP="004B2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2EC8A" w14:textId="77777777" w:rsidR="004B2ECF" w:rsidRDefault="004B2ECF">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12742"/>
      <w:docPartObj>
        <w:docPartGallery w:val="Page Numbers (Bottom of Page)"/>
        <w:docPartUnique/>
      </w:docPartObj>
    </w:sdtPr>
    <w:sdtEndPr>
      <w:rPr>
        <w:rFonts w:ascii="Times New Roman" w:hAnsi="Times New Roman" w:cs="Times New Roman"/>
        <w:sz w:val="28"/>
        <w:szCs w:val="28"/>
      </w:rPr>
    </w:sdtEndPr>
    <w:sdtContent>
      <w:p w14:paraId="1A910C33" w14:textId="77777777" w:rsidR="004B2ECF" w:rsidRPr="004B2ECF" w:rsidRDefault="004B2ECF">
        <w:pPr>
          <w:pStyle w:val="af0"/>
          <w:jc w:val="center"/>
          <w:rPr>
            <w:rFonts w:ascii="Times New Roman" w:hAnsi="Times New Roman" w:cs="Times New Roman"/>
            <w:sz w:val="28"/>
            <w:szCs w:val="28"/>
          </w:rPr>
        </w:pPr>
        <w:r w:rsidRPr="004B2ECF">
          <w:rPr>
            <w:rFonts w:ascii="Times New Roman" w:hAnsi="Times New Roman" w:cs="Times New Roman"/>
            <w:sz w:val="28"/>
            <w:szCs w:val="28"/>
          </w:rPr>
          <w:fldChar w:fldCharType="begin"/>
        </w:r>
        <w:r w:rsidRPr="004B2ECF">
          <w:rPr>
            <w:rFonts w:ascii="Times New Roman" w:hAnsi="Times New Roman" w:cs="Times New Roman"/>
            <w:sz w:val="28"/>
            <w:szCs w:val="28"/>
          </w:rPr>
          <w:instrText>PAGE   \* MERGEFORMAT</w:instrText>
        </w:r>
        <w:r w:rsidRPr="004B2ECF">
          <w:rPr>
            <w:rFonts w:ascii="Times New Roman" w:hAnsi="Times New Roman" w:cs="Times New Roman"/>
            <w:sz w:val="28"/>
            <w:szCs w:val="28"/>
          </w:rPr>
          <w:fldChar w:fldCharType="separate"/>
        </w:r>
        <w:r w:rsidRPr="004B2ECF">
          <w:rPr>
            <w:rFonts w:ascii="Times New Roman" w:hAnsi="Times New Roman" w:cs="Times New Roman"/>
            <w:sz w:val="28"/>
            <w:szCs w:val="28"/>
          </w:rPr>
          <w:t>2</w:t>
        </w:r>
        <w:r w:rsidRPr="004B2ECF">
          <w:rPr>
            <w:rFonts w:ascii="Times New Roman" w:hAnsi="Times New Roman" w:cs="Times New Roman"/>
            <w:sz w:val="28"/>
            <w:szCs w:val="28"/>
          </w:rPr>
          <w:fldChar w:fldCharType="end"/>
        </w:r>
      </w:p>
    </w:sdtContent>
  </w:sdt>
  <w:p w14:paraId="498DB188" w14:textId="77777777" w:rsidR="004B2ECF" w:rsidRDefault="004B2ECF">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74DF4" w14:textId="77777777" w:rsidR="004B2ECF" w:rsidRDefault="004B2EC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516F2" w14:textId="77777777" w:rsidR="004A2BFC" w:rsidRDefault="004A2BFC" w:rsidP="004B2ECF">
      <w:pPr>
        <w:spacing w:line="240" w:lineRule="auto"/>
      </w:pPr>
      <w:r>
        <w:separator/>
      </w:r>
    </w:p>
  </w:footnote>
  <w:footnote w:type="continuationSeparator" w:id="0">
    <w:p w14:paraId="4065B83D" w14:textId="77777777" w:rsidR="004A2BFC" w:rsidRDefault="004A2BFC" w:rsidP="004B2E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6A9AD" w14:textId="77777777" w:rsidR="004B2ECF" w:rsidRDefault="004B2ECF">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9343C" w14:textId="77777777" w:rsidR="004B2ECF" w:rsidRDefault="004B2ECF">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3FDBB" w14:textId="77777777" w:rsidR="004B2ECF" w:rsidRDefault="004B2ECF">
    <w:pPr>
      <w:pStyle w:val="a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CF"/>
    <w:rsid w:val="00024B05"/>
    <w:rsid w:val="00052751"/>
    <w:rsid w:val="00220522"/>
    <w:rsid w:val="00251BF9"/>
    <w:rsid w:val="00251D7B"/>
    <w:rsid w:val="003B1173"/>
    <w:rsid w:val="004122E6"/>
    <w:rsid w:val="004A2BFC"/>
    <w:rsid w:val="004B2ECF"/>
    <w:rsid w:val="005B0EA3"/>
    <w:rsid w:val="005C76D8"/>
    <w:rsid w:val="0061019D"/>
    <w:rsid w:val="0083302D"/>
    <w:rsid w:val="009B10B0"/>
    <w:rsid w:val="00B24744"/>
    <w:rsid w:val="00C46E13"/>
    <w:rsid w:val="00EA3EFA"/>
    <w:rsid w:val="00EB7C88"/>
    <w:rsid w:val="00FF694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ecimalSymbol w:val=","/>
  <w:listSeparator w:val=";"/>
  <w14:docId w14:val="4A3BB62B"/>
  <w15:chartTrackingRefBased/>
  <w15:docId w15:val="{3DA96A3E-99F6-4E1C-B9DC-1628A9A64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2E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B2E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B2EC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B2EC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B2EC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B2EC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2EC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2EC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2EC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2EC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B2EC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B2EC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B2EC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B2EC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B2EC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2ECF"/>
    <w:rPr>
      <w:rFonts w:eastAsiaTheme="majorEastAsia" w:cstheme="majorBidi"/>
      <w:color w:val="595959" w:themeColor="text1" w:themeTint="A6"/>
    </w:rPr>
  </w:style>
  <w:style w:type="character" w:customStyle="1" w:styleId="80">
    <w:name w:val="Заголовок 8 Знак"/>
    <w:basedOn w:val="a0"/>
    <w:link w:val="8"/>
    <w:uiPriority w:val="9"/>
    <w:semiHidden/>
    <w:rsid w:val="004B2EC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2ECF"/>
    <w:rPr>
      <w:rFonts w:eastAsiaTheme="majorEastAsia" w:cstheme="majorBidi"/>
      <w:color w:val="272727" w:themeColor="text1" w:themeTint="D8"/>
    </w:rPr>
  </w:style>
  <w:style w:type="paragraph" w:styleId="a3">
    <w:name w:val="Title"/>
    <w:basedOn w:val="a"/>
    <w:next w:val="a"/>
    <w:link w:val="a4"/>
    <w:uiPriority w:val="10"/>
    <w:qFormat/>
    <w:rsid w:val="004B2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B2E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2ECF"/>
    <w:pPr>
      <w:numPr>
        <w:ilvl w:val="1"/>
      </w:numPr>
      <w:spacing w:after="160"/>
      <w:ind w:firstLine="709"/>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4B2EC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B2ECF"/>
    <w:pPr>
      <w:spacing w:before="160" w:after="160"/>
      <w:jc w:val="center"/>
    </w:pPr>
    <w:rPr>
      <w:i/>
      <w:iCs/>
      <w:color w:val="404040" w:themeColor="text1" w:themeTint="BF"/>
    </w:rPr>
  </w:style>
  <w:style w:type="character" w:customStyle="1" w:styleId="a8">
    <w:name w:val="Цитата Знак"/>
    <w:basedOn w:val="a0"/>
    <w:link w:val="a7"/>
    <w:uiPriority w:val="29"/>
    <w:rsid w:val="004B2ECF"/>
    <w:rPr>
      <w:i/>
      <w:iCs/>
      <w:color w:val="404040" w:themeColor="text1" w:themeTint="BF"/>
    </w:rPr>
  </w:style>
  <w:style w:type="paragraph" w:styleId="a9">
    <w:name w:val="List Paragraph"/>
    <w:basedOn w:val="a"/>
    <w:uiPriority w:val="34"/>
    <w:qFormat/>
    <w:rsid w:val="004B2ECF"/>
    <w:pPr>
      <w:ind w:left="720"/>
      <w:contextualSpacing/>
    </w:pPr>
  </w:style>
  <w:style w:type="character" w:styleId="aa">
    <w:name w:val="Intense Emphasis"/>
    <w:basedOn w:val="a0"/>
    <w:uiPriority w:val="21"/>
    <w:qFormat/>
    <w:rsid w:val="004B2ECF"/>
    <w:rPr>
      <w:i/>
      <w:iCs/>
      <w:color w:val="2F5496" w:themeColor="accent1" w:themeShade="BF"/>
    </w:rPr>
  </w:style>
  <w:style w:type="paragraph" w:styleId="ab">
    <w:name w:val="Intense Quote"/>
    <w:basedOn w:val="a"/>
    <w:next w:val="a"/>
    <w:link w:val="ac"/>
    <w:uiPriority w:val="30"/>
    <w:qFormat/>
    <w:rsid w:val="004B2E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4B2ECF"/>
    <w:rPr>
      <w:i/>
      <w:iCs/>
      <w:color w:val="2F5496" w:themeColor="accent1" w:themeShade="BF"/>
    </w:rPr>
  </w:style>
  <w:style w:type="character" w:styleId="ad">
    <w:name w:val="Intense Reference"/>
    <w:basedOn w:val="a0"/>
    <w:uiPriority w:val="32"/>
    <w:qFormat/>
    <w:rsid w:val="004B2ECF"/>
    <w:rPr>
      <w:b/>
      <w:bCs/>
      <w:smallCaps/>
      <w:color w:val="2F5496" w:themeColor="accent1" w:themeShade="BF"/>
      <w:spacing w:val="5"/>
    </w:rPr>
  </w:style>
  <w:style w:type="paragraph" w:styleId="ae">
    <w:name w:val="header"/>
    <w:basedOn w:val="a"/>
    <w:link w:val="af"/>
    <w:uiPriority w:val="99"/>
    <w:unhideWhenUsed/>
    <w:rsid w:val="004B2ECF"/>
    <w:pPr>
      <w:tabs>
        <w:tab w:val="center" w:pos="4677"/>
        <w:tab w:val="right" w:pos="9355"/>
      </w:tabs>
      <w:spacing w:line="240" w:lineRule="auto"/>
    </w:pPr>
  </w:style>
  <w:style w:type="character" w:customStyle="1" w:styleId="af">
    <w:name w:val="Верхній колонтитул Знак"/>
    <w:basedOn w:val="a0"/>
    <w:link w:val="ae"/>
    <w:uiPriority w:val="99"/>
    <w:rsid w:val="004B2ECF"/>
  </w:style>
  <w:style w:type="paragraph" w:styleId="af0">
    <w:name w:val="footer"/>
    <w:basedOn w:val="a"/>
    <w:link w:val="af1"/>
    <w:uiPriority w:val="99"/>
    <w:unhideWhenUsed/>
    <w:rsid w:val="004B2ECF"/>
    <w:pPr>
      <w:tabs>
        <w:tab w:val="center" w:pos="4677"/>
        <w:tab w:val="right" w:pos="9355"/>
      </w:tabs>
      <w:spacing w:line="240" w:lineRule="auto"/>
    </w:pPr>
  </w:style>
  <w:style w:type="character" w:customStyle="1" w:styleId="af1">
    <w:name w:val="Нижній колонтитул Знак"/>
    <w:basedOn w:val="a0"/>
    <w:link w:val="af0"/>
    <w:uiPriority w:val="99"/>
    <w:rsid w:val="004B2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1538</Words>
  <Characters>877</Characters>
  <Application>Microsoft Office Word</Application>
  <DocSecurity>0</DocSecurity>
  <Lines>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2025-02-11T13:01:00Z</cp:lastPrinted>
  <dcterms:created xsi:type="dcterms:W3CDTF">2025-02-11T12:57:00Z</dcterms:created>
  <dcterms:modified xsi:type="dcterms:W3CDTF">2025-02-11T13:02:00Z</dcterms:modified>
</cp:coreProperties>
</file>