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5DA8" w:rsidRPr="00DF5DA8" w:rsidRDefault="00DF5DA8" w:rsidP="00DF5DA8">
      <w:pPr>
        <w:shd w:val="clear" w:color="auto" w:fill="FFFFFF"/>
        <w:spacing w:after="206" w:line="429" w:lineRule="atLeast"/>
        <w:ind w:firstLine="0"/>
        <w:jc w:val="lef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uk-UA"/>
          <w14:ligatures w14:val="none"/>
        </w:rPr>
      </w:pPr>
      <w:r w:rsidRPr="00DF5DA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uk-UA"/>
          <w14:ligatures w14:val="none"/>
        </w:rPr>
        <w:t>IDEF0 Діаграма: Діяльність ТОВ "БК СЕРВІСРЕМБУД"</w:t>
      </w:r>
      <w:r w:rsidRPr="00DF5DA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uk-UA"/>
          <w14:ligatures w14:val="none"/>
        </w:rPr>
        <w:br/>
        <w:t>Контекстна діаграма верхнього рівня відображає основні процеси компанії, їх входи, виходи, механізми та керуючі фактори з урахуванням українського законодавства.</w:t>
      </w:r>
    </w:p>
    <w:p w:rsidR="00DF5DA8" w:rsidRPr="00DF5DA8" w:rsidRDefault="00DF5DA8" w:rsidP="00DF5DA8">
      <w:pPr>
        <w:spacing w:before="480" w:after="480" w:line="240" w:lineRule="auto"/>
        <w:ind w:firstLine="0"/>
        <w:jc w:val="left"/>
        <w:rPr>
          <w:rFonts w:ascii="Segoe UI" w:eastAsia="Times New Roman" w:hAnsi="Segoe UI" w:cs="Segoe UI"/>
          <w:kern w:val="0"/>
          <w:sz w:val="24"/>
          <w:szCs w:val="24"/>
          <w:lang w:eastAsia="uk-UA"/>
          <w14:ligatures w14:val="none"/>
        </w:rPr>
      </w:pPr>
      <w:r w:rsidRPr="00DF5DA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DF5DA8" w:rsidRPr="00DF5DA8" w:rsidRDefault="00DF5DA8" w:rsidP="00DF5DA8">
      <w:pPr>
        <w:shd w:val="clear" w:color="auto" w:fill="FFFFFF"/>
        <w:spacing w:before="274" w:after="206" w:line="240" w:lineRule="auto"/>
        <w:ind w:firstLine="0"/>
        <w:jc w:val="left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uk-UA"/>
          <w14:ligatures w14:val="none"/>
        </w:rPr>
      </w:pPr>
      <w:r w:rsidRPr="00DF5DA8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uk-UA"/>
          <w14:ligatures w14:val="none"/>
        </w:rPr>
        <w:t>Таблиця стрілок IDEF0 для ТОВ "БК СЕРВІСРЕМБУД":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5453"/>
        <w:gridCol w:w="1506"/>
      </w:tblGrid>
      <w:tr w:rsidR="00DF5DA8" w:rsidRPr="00DF5DA8" w:rsidTr="00DF5DA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uk-UA"/>
                <w14:ligatures w14:val="none"/>
              </w:rPr>
              <w:t>Назва стрілки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uk-UA"/>
                <w14:ligatures w14:val="none"/>
              </w:rPr>
              <w:t>Опис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uk-UA"/>
                <w14:ligatures w14:val="none"/>
              </w:rPr>
              <w:t>Тип стрілки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Заявки клієнтів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Запити на будівництво, ремонт або технічне обслуговування об'єктів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Вхід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Будівельні матеріали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proofErr w:type="spellStart"/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Камені</w:t>
            </w:r>
            <w:proofErr w:type="spellEnd"/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, бетон, метали, інші ресурси для виконання робіт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Вхід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Фінансування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Кошти від клієнтів або інвесторів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Вхід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Персонал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Будівельники, інженери, менеджери проектів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Механізм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Технічне обладнання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Крани, бульдозери, інструменти, транспорт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Механізм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Програмне забезпечення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Системи управління проектами (наприклад, MS Project, 1С)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Механізм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 xml:space="preserve">ДСТУ та </w:t>
            </w:r>
            <w:proofErr w:type="spellStart"/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СНиП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Державні будівельні норми та стандарти України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Керування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Податковий кодекс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Правила оподаткування та звітності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Керування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Устав компанії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Внутрішні регламенти, політики безпеки та етики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Керування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Дозвільна документація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Дозволи на будівництво, екологічні сертифікати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Керування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Закінчені об'єкти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Здані в експлуатацію будівлі або відремонтовані споруди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Вихід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Фінансові звіти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Звіти про витрати, прибутки, податкові документи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Вихід</w:t>
            </w:r>
          </w:p>
        </w:tc>
      </w:tr>
      <w:tr w:rsidR="00DF5DA8" w:rsidRPr="00DF5DA8" w:rsidTr="00DF5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uk-UA"/>
                <w14:ligatures w14:val="none"/>
              </w:rPr>
              <w:t>Акти виконаних робіт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Документи, що підтверджують виконання умов договору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5DA8" w:rsidRPr="00DF5DA8" w:rsidRDefault="00DF5DA8" w:rsidP="00DF5DA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</w:pPr>
            <w:r w:rsidRPr="00DF5DA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uk-UA"/>
                <w14:ligatures w14:val="none"/>
              </w:rPr>
              <w:t>Вихід</w:t>
            </w:r>
          </w:p>
        </w:tc>
      </w:tr>
    </w:tbl>
    <w:p w:rsidR="009B10B0" w:rsidRPr="00DF5DA8" w:rsidRDefault="009B10B0">
      <w:pPr>
        <w:rPr>
          <w:rFonts w:ascii="Times New Roman" w:hAnsi="Times New Roman" w:cs="Times New Roman"/>
          <w:sz w:val="28"/>
          <w:szCs w:val="28"/>
        </w:rPr>
      </w:pPr>
    </w:p>
    <w:sectPr w:rsidR="009B10B0" w:rsidRPr="00DF5DA8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A8"/>
    <w:rsid w:val="00024B05"/>
    <w:rsid w:val="00052751"/>
    <w:rsid w:val="00220522"/>
    <w:rsid w:val="00251BF9"/>
    <w:rsid w:val="00251D7B"/>
    <w:rsid w:val="003A027D"/>
    <w:rsid w:val="003B1173"/>
    <w:rsid w:val="004122E6"/>
    <w:rsid w:val="004A3CAE"/>
    <w:rsid w:val="005B0EA3"/>
    <w:rsid w:val="005C76D8"/>
    <w:rsid w:val="0061019D"/>
    <w:rsid w:val="009B10B0"/>
    <w:rsid w:val="00B24744"/>
    <w:rsid w:val="00C46E13"/>
    <w:rsid w:val="00DF5DA8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7CEF5-D345-4ED0-9204-E76175E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D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D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D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D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5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5D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5D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5D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5D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5D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5D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F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DA8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F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D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F5D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D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DA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F5DA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5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807</Words>
  <Characters>460</Characters>
  <Application>Microsoft Office Word</Application>
  <DocSecurity>0</DocSecurity>
  <Lines>3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2025-04-26T12:27:00Z</dcterms:created>
  <dcterms:modified xsi:type="dcterms:W3CDTF">2025-04-26T12:27:00Z</dcterms:modified>
</cp:coreProperties>
</file>